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ascii="仿宋_GB2312" w:hAnsi="仿宋_GB2312" w:eastAsia="仿宋_GB2312" w:cs="仿宋_GB2312"/>
          <w:color w:val="auto"/>
          <w:sz w:val="36"/>
          <w:szCs w:val="36"/>
          <w:u w:val="none" w:color="auto"/>
        </w:rPr>
      </w:pPr>
    </w:p>
    <w:p>
      <w:pPr>
        <w:rPr>
          <w:rFonts w:hint="eastAsia" w:ascii="仿宋_GB2312" w:hAnsi="仿宋_GB2312" w:eastAsia="仿宋_GB2312" w:cs="仿宋_GB2312"/>
          <w:color w:val="auto"/>
          <w:sz w:val="36"/>
          <w:szCs w:val="36"/>
          <w:u w:val="none" w:color="auto"/>
        </w:rPr>
      </w:pPr>
    </w:p>
    <w:p>
      <w:pPr>
        <w:adjustRightInd w:val="0"/>
        <w:snapToGrid w:val="0"/>
        <w:jc w:val="center"/>
        <w:outlineLvl w:val="0"/>
        <w:rPr>
          <w:rFonts w:hint="eastAsia" w:ascii="方正小标宋_GBK" w:eastAsia="方正小标宋_GBK"/>
          <w:bCs/>
          <w:color w:val="auto"/>
          <w:sz w:val="72"/>
          <w:szCs w:val="72"/>
          <w:u w:val="none" w:color="auto"/>
        </w:rPr>
      </w:pPr>
      <w:bookmarkStart w:id="0" w:name="_Toc14050"/>
      <w:r>
        <w:rPr>
          <w:rFonts w:hint="eastAsia" w:ascii="方正小标宋_GBK" w:eastAsia="方正小标宋_GBK"/>
          <w:bCs/>
          <w:color w:val="auto"/>
          <w:sz w:val="72"/>
          <w:szCs w:val="72"/>
          <w:u w:val="none" w:color="auto"/>
        </w:rPr>
        <w:t>建设项目环境影响报告表</w:t>
      </w:r>
      <w:bookmarkEnd w:id="0"/>
    </w:p>
    <w:p>
      <w:pPr>
        <w:adjustRightInd w:val="0"/>
        <w:snapToGrid w:val="0"/>
        <w:spacing w:before="192" w:beforeLines="80"/>
        <w:jc w:val="center"/>
        <w:rPr>
          <w:rFonts w:hint="eastAsia" w:ascii="楷体_GB2312" w:eastAsia="楷体_GB2312"/>
          <w:bCs/>
          <w:color w:val="auto"/>
          <w:sz w:val="48"/>
          <w:szCs w:val="48"/>
          <w:u w:val="none" w:color="auto"/>
        </w:rPr>
      </w:pPr>
      <w:r>
        <w:rPr>
          <w:rFonts w:hint="eastAsia" w:ascii="楷体_GB2312" w:eastAsia="楷体_GB2312"/>
          <w:bCs/>
          <w:color w:val="auto"/>
          <w:sz w:val="48"/>
          <w:szCs w:val="48"/>
          <w:u w:val="none" w:color="auto"/>
        </w:rPr>
        <w:t>（污染影响类）</w:t>
      </w:r>
    </w:p>
    <w:p>
      <w:pPr>
        <w:adjustRightInd w:val="0"/>
        <w:snapToGrid w:val="0"/>
        <w:spacing w:line="288" w:lineRule="auto"/>
        <w:jc w:val="center"/>
        <w:outlineLvl w:val="9"/>
        <w:rPr>
          <w:rFonts w:ascii="华文仿宋" w:hAnsi="华文仿宋" w:eastAsia="华文仿宋" w:cs="华文仿宋"/>
          <w:color w:val="auto"/>
          <w:kern w:val="44"/>
          <w:sz w:val="44"/>
          <w:szCs w:val="44"/>
          <w:u w:val="none" w:color="auto"/>
        </w:rPr>
      </w:pPr>
    </w:p>
    <w:p>
      <w:pPr>
        <w:jc w:val="center"/>
        <w:rPr>
          <w:rFonts w:eastAsia="仿宋"/>
          <w:color w:val="auto"/>
          <w:sz w:val="52"/>
          <w:szCs w:val="52"/>
          <w:u w:val="none" w:color="auto"/>
        </w:rPr>
      </w:pPr>
    </w:p>
    <w:p>
      <w:pPr>
        <w:ind w:firstLine="1040"/>
        <w:rPr>
          <w:rFonts w:eastAsia="仿宋"/>
          <w:color w:val="auto"/>
          <w:sz w:val="44"/>
          <w:szCs w:val="44"/>
          <w:u w:val="none" w:color="auto"/>
        </w:rPr>
      </w:pPr>
    </w:p>
    <w:p>
      <w:pPr>
        <w:ind w:firstLine="1040"/>
        <w:rPr>
          <w:rFonts w:eastAsia="仿宋"/>
          <w:color w:val="auto"/>
          <w:sz w:val="44"/>
          <w:szCs w:val="44"/>
          <w:u w:val="none" w:color="auto"/>
        </w:rPr>
      </w:pPr>
    </w:p>
    <w:p>
      <w:pPr>
        <w:ind w:firstLine="1040"/>
        <w:rPr>
          <w:rFonts w:eastAsia="仿宋"/>
          <w:color w:val="auto"/>
          <w:sz w:val="44"/>
          <w:szCs w:val="44"/>
          <w:u w:val="none" w:color="auto"/>
        </w:rPr>
      </w:pPr>
    </w:p>
    <w:p>
      <w:pPr>
        <w:ind w:firstLine="1040"/>
        <w:rPr>
          <w:rFonts w:eastAsia="仿宋"/>
          <w:color w:val="auto"/>
          <w:sz w:val="44"/>
          <w:szCs w:val="44"/>
          <w:u w:val="none" w:color="auto"/>
        </w:rPr>
      </w:pPr>
    </w:p>
    <w:p>
      <w:pPr>
        <w:adjustRightInd w:val="0"/>
        <w:snapToGrid w:val="0"/>
        <w:spacing w:line="360" w:lineRule="auto"/>
        <w:jc w:val="left"/>
        <w:rPr>
          <w:rFonts w:hint="default" w:ascii="Times New Roman" w:hAnsi="Times New Roman" w:eastAsia="仿宋_GB2312" w:cs="Times New Roman"/>
          <w:color w:val="auto"/>
          <w:sz w:val="36"/>
          <w:szCs w:val="36"/>
          <w:u w:val="single" w:color="auto"/>
        </w:rPr>
      </w:pPr>
    </w:p>
    <w:p>
      <w:pPr>
        <w:adjustRightInd w:val="0"/>
        <w:snapToGrid w:val="0"/>
        <w:spacing w:line="360" w:lineRule="auto"/>
        <w:jc w:val="left"/>
        <w:rPr>
          <w:rFonts w:hint="default" w:ascii="Times New Roman" w:hAnsi="Times New Roman" w:eastAsia="仿宋_GB2312" w:cs="Times New Roman"/>
          <w:color w:val="auto"/>
          <w:sz w:val="36"/>
          <w:szCs w:val="36"/>
          <w:u w:val="single" w:color="auto"/>
        </w:rPr>
      </w:pPr>
    </w:p>
    <w:p>
      <w:pPr>
        <w:adjustRightInd w:val="0"/>
        <w:snapToGrid w:val="0"/>
        <w:spacing w:line="360" w:lineRule="auto"/>
        <w:jc w:val="left"/>
        <w:rPr>
          <w:rFonts w:hint="default" w:ascii="Times New Roman" w:hAnsi="Times New Roman" w:eastAsia="仿宋_GB2312" w:cs="Times New Roman"/>
          <w:color w:val="auto"/>
          <w:sz w:val="36"/>
          <w:szCs w:val="36"/>
          <w:u w:val="single" w:color="auto"/>
        </w:rPr>
      </w:pPr>
      <w:r>
        <w:rPr>
          <w:rFonts w:hint="default" w:ascii="Times New Roman" w:hAnsi="Times New Roman" w:eastAsia="仿宋_GB2312" w:cs="Times New Roman"/>
          <w:color w:val="auto"/>
          <w:sz w:val="36"/>
          <w:szCs w:val="36"/>
          <w:u w:val="single" w:color="auto"/>
        </w:rPr>
        <w:t xml:space="preserve">项目名称：  </w:t>
      </w:r>
      <w:r>
        <w:rPr>
          <w:rFonts w:hint="default" w:ascii="Times New Roman" w:hAnsi="Times New Roman" w:eastAsia="仿宋_GB2312" w:cs="Times New Roman"/>
          <w:color w:val="auto"/>
          <w:sz w:val="36"/>
          <w:szCs w:val="36"/>
          <w:u w:val="single" w:color="auto"/>
          <w:lang w:val="en-US" w:eastAsia="zh-CN"/>
        </w:rPr>
        <w:t xml:space="preserve">  </w:t>
      </w:r>
      <w:r>
        <w:rPr>
          <w:rFonts w:hint="eastAsia" w:eastAsia="仿宋_GB2312" w:cs="Times New Roman"/>
          <w:color w:val="auto"/>
          <w:sz w:val="36"/>
          <w:szCs w:val="36"/>
          <w:u w:val="single" w:color="auto"/>
          <w:lang w:val="en-US" w:eastAsia="zh-CN"/>
        </w:rPr>
        <w:t>年产4万套泵车及塔机配件建设项目</w:t>
      </w:r>
      <w:r>
        <w:rPr>
          <w:rFonts w:hint="default" w:ascii="Times New Roman" w:hAnsi="Times New Roman" w:eastAsia="仿宋_GB2312" w:cs="Times New Roman"/>
          <w:color w:val="auto"/>
          <w:sz w:val="36"/>
          <w:szCs w:val="36"/>
          <w:u w:val="single" w:color="auto"/>
        </w:rPr>
        <w:t xml:space="preserve">   </w:t>
      </w:r>
    </w:p>
    <w:p>
      <w:pPr>
        <w:adjustRightInd w:val="0"/>
        <w:snapToGrid w:val="0"/>
        <w:spacing w:line="360" w:lineRule="auto"/>
        <w:jc w:val="left"/>
        <w:rPr>
          <w:rFonts w:hint="default" w:ascii="Times New Roman" w:hAnsi="Times New Roman" w:eastAsia="仿宋_GB2312" w:cs="Times New Roman"/>
          <w:color w:val="auto"/>
          <w:sz w:val="36"/>
          <w:szCs w:val="36"/>
          <w:u w:val="single" w:color="auto"/>
        </w:rPr>
      </w:pPr>
      <w:r>
        <w:rPr>
          <w:rFonts w:hint="default" w:ascii="Times New Roman" w:hAnsi="Times New Roman" w:eastAsia="仿宋_GB2312" w:cs="Times New Roman"/>
          <w:color w:val="auto"/>
          <w:sz w:val="36"/>
          <w:szCs w:val="36"/>
          <w:u w:val="single" w:color="auto"/>
        </w:rPr>
        <w:t xml:space="preserve">建设单位（盖章）： </w:t>
      </w:r>
      <w:r>
        <w:rPr>
          <w:rFonts w:hint="default" w:ascii="Times New Roman" w:hAnsi="Times New Roman" w:eastAsia="仿宋_GB2312" w:cs="Times New Roman"/>
          <w:color w:val="auto"/>
          <w:sz w:val="36"/>
          <w:szCs w:val="36"/>
          <w:u w:val="single" w:color="auto"/>
          <w:lang w:val="en-US" w:eastAsia="zh-CN"/>
        </w:rPr>
        <w:t xml:space="preserve"> 湖南派普新材料有限公司 </w:t>
      </w:r>
      <w:r>
        <w:rPr>
          <w:rFonts w:hint="eastAsia" w:ascii="Times New Roman" w:hAnsi="Times New Roman" w:eastAsia="仿宋_GB2312" w:cs="Times New Roman"/>
          <w:color w:val="auto"/>
          <w:sz w:val="36"/>
          <w:szCs w:val="36"/>
          <w:u w:val="single" w:color="auto"/>
          <w:lang w:val="en-US" w:eastAsia="zh-CN"/>
        </w:rPr>
        <w:t xml:space="preserve">    </w:t>
      </w:r>
      <w:r>
        <w:rPr>
          <w:rFonts w:hint="default" w:ascii="Times New Roman" w:hAnsi="Times New Roman" w:eastAsia="仿宋_GB2312" w:cs="Times New Roman"/>
          <w:color w:val="auto"/>
          <w:sz w:val="36"/>
          <w:szCs w:val="36"/>
          <w:u w:val="single" w:color="auto"/>
        </w:rPr>
        <w:t xml:space="preserve"> </w:t>
      </w:r>
    </w:p>
    <w:p>
      <w:pPr>
        <w:adjustRightInd w:val="0"/>
        <w:snapToGrid w:val="0"/>
        <w:spacing w:line="360" w:lineRule="auto"/>
        <w:jc w:val="left"/>
        <w:rPr>
          <w:rFonts w:hint="eastAsia" w:ascii="仿宋_GB2312" w:eastAsia="仿宋_GB2312"/>
          <w:color w:val="auto"/>
          <w:sz w:val="36"/>
          <w:szCs w:val="36"/>
          <w:u w:val="none" w:color="auto"/>
        </w:rPr>
      </w:pPr>
      <w:r>
        <w:rPr>
          <w:rFonts w:hint="default" w:ascii="Times New Roman" w:hAnsi="Times New Roman" w:eastAsia="仿宋_GB2312" w:cs="Times New Roman"/>
          <w:color w:val="auto"/>
          <w:sz w:val="36"/>
          <w:szCs w:val="36"/>
          <w:u w:val="single" w:color="auto"/>
        </w:rPr>
        <w:t xml:space="preserve">编制日期：    </w:t>
      </w:r>
      <w:r>
        <w:rPr>
          <w:rFonts w:hint="default" w:ascii="Times New Roman" w:hAnsi="Times New Roman" w:eastAsia="仿宋_GB2312" w:cs="Times New Roman"/>
          <w:color w:val="auto"/>
          <w:sz w:val="36"/>
          <w:szCs w:val="36"/>
          <w:u w:val="single" w:color="auto"/>
          <w:lang w:val="en-US" w:eastAsia="zh-CN"/>
        </w:rPr>
        <w:t xml:space="preserve">      二零二一年十月 </w:t>
      </w:r>
      <w:r>
        <w:rPr>
          <w:rFonts w:hint="default" w:ascii="Times New Roman" w:hAnsi="Times New Roman" w:eastAsia="仿宋_GB2312" w:cs="Times New Roman"/>
          <w:color w:val="auto"/>
          <w:sz w:val="36"/>
          <w:szCs w:val="36"/>
          <w:u w:val="single" w:color="auto"/>
        </w:rPr>
        <w:t xml:space="preserve"> </w:t>
      </w:r>
      <w:r>
        <w:rPr>
          <w:rFonts w:hint="eastAsia" w:ascii="Times New Roman" w:hAnsi="Times New Roman" w:eastAsia="仿宋_GB2312" w:cs="Times New Roman"/>
          <w:color w:val="auto"/>
          <w:sz w:val="36"/>
          <w:szCs w:val="36"/>
          <w:u w:val="single" w:color="auto"/>
          <w:lang w:val="en-US" w:eastAsia="zh-CN"/>
        </w:rPr>
        <w:t xml:space="preserve">          </w:t>
      </w:r>
      <w:r>
        <w:rPr>
          <w:rFonts w:hint="default" w:ascii="Times New Roman" w:hAnsi="Times New Roman" w:eastAsia="仿宋_GB2312" w:cs="Times New Roman"/>
          <w:color w:val="auto"/>
          <w:sz w:val="36"/>
          <w:szCs w:val="36"/>
          <w:u w:val="single" w:color="auto"/>
        </w:rPr>
        <w:t xml:space="preserve">  </w:t>
      </w:r>
      <w:r>
        <w:rPr>
          <w:rFonts w:ascii="仿宋_GB2312" w:eastAsia="仿宋_GB2312"/>
          <w:color w:val="auto"/>
          <w:sz w:val="36"/>
          <w:szCs w:val="36"/>
          <w:u w:val="none" w:color="auto"/>
        </w:rPr>
        <w:t xml:space="preserve"> </w:t>
      </w:r>
      <w:r>
        <w:rPr>
          <w:rFonts w:hint="eastAsia" w:ascii="仿宋_GB2312" w:eastAsia="仿宋_GB2312"/>
          <w:color w:val="auto"/>
          <w:sz w:val="36"/>
          <w:szCs w:val="36"/>
          <w:u w:val="none" w:color="auto"/>
          <w:lang w:val="en-US" w:eastAsia="zh-CN"/>
        </w:rPr>
        <w:t xml:space="preserve">    </w:t>
      </w:r>
      <w:r>
        <w:rPr>
          <w:rFonts w:ascii="仿宋_GB2312" w:eastAsia="仿宋_GB2312"/>
          <w:color w:val="auto"/>
          <w:sz w:val="36"/>
          <w:szCs w:val="36"/>
          <w:u w:val="none" w:color="auto"/>
        </w:rPr>
        <w:t xml:space="preserve"> </w:t>
      </w:r>
      <w:r>
        <w:rPr>
          <w:rFonts w:hint="eastAsia" w:ascii="仿宋_GB2312" w:eastAsia="仿宋_GB2312"/>
          <w:color w:val="auto"/>
          <w:sz w:val="36"/>
          <w:szCs w:val="36"/>
          <w:u w:val="none" w:color="auto"/>
          <w:lang w:val="en-US" w:eastAsia="zh-CN"/>
        </w:rPr>
        <w:t xml:space="preserve"> </w:t>
      </w:r>
    </w:p>
    <w:p>
      <w:pPr>
        <w:adjustRightInd w:val="0"/>
        <w:snapToGrid w:val="0"/>
        <w:spacing w:line="288" w:lineRule="auto"/>
        <w:ind w:firstLine="1040"/>
        <w:rPr>
          <w:rFonts w:ascii="仿宋_GB2312" w:eastAsia="仿宋_GB2312"/>
          <w:color w:val="auto"/>
          <w:sz w:val="36"/>
          <w:szCs w:val="36"/>
          <w:u w:val="none" w:color="auto"/>
        </w:rPr>
      </w:pPr>
      <w:bookmarkStart w:id="1" w:name="_Hlk57884087"/>
    </w:p>
    <w:p>
      <w:pPr>
        <w:adjustRightInd w:val="0"/>
        <w:snapToGrid w:val="0"/>
        <w:spacing w:line="288" w:lineRule="auto"/>
        <w:rPr>
          <w:rFonts w:hint="eastAsia" w:ascii="仿宋_GB2312" w:eastAsia="仿宋_GB2312"/>
          <w:color w:val="auto"/>
          <w:sz w:val="36"/>
          <w:szCs w:val="36"/>
          <w:u w:val="none" w:color="auto"/>
        </w:rPr>
      </w:pPr>
    </w:p>
    <w:bookmarkEnd w:id="1"/>
    <w:p>
      <w:pPr>
        <w:adjustRightInd w:val="0"/>
        <w:snapToGrid w:val="0"/>
        <w:spacing w:line="288" w:lineRule="auto"/>
        <w:jc w:val="center"/>
        <w:rPr>
          <w:rFonts w:hint="eastAsia" w:ascii="楷体_GB2312" w:eastAsia="楷体_GB2312"/>
          <w:color w:val="auto"/>
          <w:sz w:val="36"/>
          <w:szCs w:val="36"/>
          <w:u w:val="none" w:color="auto"/>
        </w:rPr>
      </w:pPr>
      <w:r>
        <w:rPr>
          <w:rFonts w:hint="eastAsia" w:ascii="楷体_GB2312" w:eastAsia="楷体_GB2312"/>
          <w:color w:val="auto"/>
          <w:sz w:val="36"/>
          <w:szCs w:val="36"/>
          <w:u w:val="none" w:color="auto"/>
        </w:rPr>
        <w:t>中华人民共和国生态环境部制</w:t>
      </w:r>
    </w:p>
    <w:p>
      <w:pPr>
        <w:bidi w:val="0"/>
      </w:pPr>
    </w:p>
    <w:p>
      <w:pPr>
        <w:bidi w:val="0"/>
        <w:rPr>
          <w:rFonts w:hint="eastAsia"/>
          <w:lang w:eastAsia="zh-CN"/>
        </w:rPr>
      </w:pPr>
    </w:p>
    <w:p>
      <w:pPr>
        <w:bidi w:val="0"/>
        <w:jc w:val="center"/>
        <w:rPr>
          <w:rFonts w:hint="default"/>
          <w:sz w:val="44"/>
          <w:szCs w:val="52"/>
          <w:lang w:val="en-US" w:eastAsia="zh-CN"/>
        </w:rPr>
      </w:pPr>
      <w:r>
        <w:rPr>
          <w:rFonts w:hint="eastAsia"/>
          <w:sz w:val="44"/>
          <w:szCs w:val="52"/>
          <w:lang w:val="en-US" w:eastAsia="zh-CN"/>
        </w:rPr>
        <w:t>专家意见修改清单</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5"/>
        <w:gridCol w:w="543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序号</w:t>
            </w:r>
          </w:p>
        </w:tc>
        <w:tc>
          <w:tcPr>
            <w:tcW w:w="54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专家意见</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修改情况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1</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核实项目国民经济行业类别及环评类别，以此完善相关要求</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已核实且完善，详见P1/19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2</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补充完善项目与《工业炉窑大气污染综合治理方案》</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已补充，详见P13-15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相关规划及规划环评的符合性分析，完善“三线一单”的符合性分析</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已完善，详见P2-3/7-11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3</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补充完善主要生产设备，核实本项目设备及产品与产业政策的符合性分析</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已补充且核实，详见P25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4</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根据涂装面积和厚度，校核涂料用量，明确本项目涂料应满足《低挥发性有机化合物含量涂料产品技术要求》</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已完善且明确，详见P21-23/24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9"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核实浸油的种类和成分，核实浸油过程有没有有机废气</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已核实，详见P23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根据主要设备的生产能力及生产时间，完善设备与产能的匹配性分析</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已完善，详见P25-26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5</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根据核实的涂料用量和成分，校核有机废气源强，以此优化有机废气处理措施</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已核实且完善，详见P23-24/47-49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按照达标排放要求，完善焊接、热处理等废气的收集处理措施</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已完善，详见P46-47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6</w:t>
            </w: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校核项目废气排放标准</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已核实，详见P41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校核项目生产工艺流程，明确本项目热处理的种类及加热方式</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已核实且明确，详见P29-34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numPr>
                <w:ilvl w:val="0"/>
                <w:numId w:val="0"/>
              </w:numPr>
              <w:tabs>
                <w:tab w:val="left" w:pos="993"/>
              </w:tabs>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明确项目有无探伤及水压测试</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已明确，详见P26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1005"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7</w:t>
            </w:r>
          </w:p>
        </w:tc>
        <w:tc>
          <w:tcPr>
            <w:tcW w:w="54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r>
              <w:rPr>
                <w:rFonts w:hint="eastAsia"/>
                <w:b w:val="0"/>
                <w:bCs w:val="0"/>
                <w:sz w:val="28"/>
                <w:szCs w:val="28"/>
              </w:rPr>
              <w:t>核实各类固废的产生量及属性，明确类别和代码；补充完善危险废物的危险特性、贮存方式及贮存能力、周转情况等内容</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已核实且完善，详见P63-66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校核完善环境监测计划</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已核实且完善，详见P53-54/60-62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005"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vertAlign w:val="baseline"/>
                <w:lang w:eastAsia="zh-CN"/>
              </w:rPr>
            </w:pPr>
          </w:p>
        </w:tc>
        <w:tc>
          <w:tcPr>
            <w:tcW w:w="5430"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val="0"/>
                <w:bCs w:val="0"/>
                <w:sz w:val="28"/>
                <w:szCs w:val="28"/>
              </w:rPr>
            </w:pPr>
            <w:r>
              <w:rPr>
                <w:rFonts w:hint="eastAsia"/>
                <w:b w:val="0"/>
                <w:bCs w:val="0"/>
                <w:sz w:val="28"/>
                <w:szCs w:val="28"/>
              </w:rPr>
              <w:t>补充完善项目防渗要求，核实环保投资</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b w:val="0"/>
                <w:bCs w:val="0"/>
                <w:sz w:val="28"/>
                <w:szCs w:val="28"/>
                <w:vertAlign w:val="baseline"/>
                <w:lang w:val="en-US" w:eastAsia="zh-CN"/>
              </w:rPr>
            </w:pPr>
            <w:r>
              <w:rPr>
                <w:rFonts w:hint="eastAsia"/>
                <w:b w:val="0"/>
                <w:bCs w:val="0"/>
                <w:sz w:val="28"/>
                <w:szCs w:val="28"/>
                <w:vertAlign w:val="baseline"/>
                <w:lang w:val="en-US" w:eastAsia="zh-CN"/>
              </w:rPr>
              <w:t>已补充且核实，详见P69、75-76</w:t>
            </w:r>
          </w:p>
        </w:tc>
      </w:tr>
    </w:tbl>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lang w:eastAsia="zh-CN"/>
        </w:rPr>
      </w:pPr>
    </w:p>
    <w:p>
      <w:pPr>
        <w:bidi w:val="0"/>
        <w:rPr>
          <w:rFonts w:hint="eastAsia" w:eastAsia="宋体"/>
          <w:lang w:eastAsia="zh-CN"/>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sdt>
      <w:sdtPr>
        <w:rPr>
          <w:rFonts w:ascii="宋体" w:hAnsi="宋体" w:eastAsia="宋体" w:cs="Times New Roman"/>
          <w:kern w:val="2"/>
          <w:sz w:val="52"/>
          <w:szCs w:val="72"/>
          <w:lang w:val="en-US" w:eastAsia="zh-CN" w:bidi="ar-SA"/>
        </w:rPr>
        <w:id w:val="147483605"/>
        <w15:color w:val="DBDBDB"/>
        <w:docPartObj>
          <w:docPartGallery w:val="Table of Contents"/>
          <w:docPartUnique/>
        </w:docPartObj>
      </w:sdtPr>
      <w:sdtEndPr>
        <w:rPr>
          <w:rFonts w:hint="eastAsia" w:ascii="Times New Roman" w:hAnsi="Times New Roman" w:eastAsia="宋体" w:cs="宋体"/>
          <w:b/>
          <w:color w:val="auto"/>
          <w:kern w:val="0"/>
          <w:sz w:val="24"/>
          <w:szCs w:val="20"/>
          <w:u w:val="none" w:color="auto"/>
          <w:lang w:val="en-US" w:eastAsia="zh-CN" w:bidi="ar-SA"/>
        </w:rPr>
      </w:sdtEndPr>
      <w:sdtContent>
        <w:p>
          <w:pPr>
            <w:spacing w:before="0" w:beforeLines="0" w:after="0" w:afterLines="0" w:line="240" w:lineRule="auto"/>
            <w:ind w:left="0" w:leftChars="0" w:right="0" w:rightChars="0" w:firstLine="0" w:firstLineChars="0"/>
            <w:jc w:val="center"/>
            <w:rPr>
              <w:sz w:val="52"/>
              <w:szCs w:val="72"/>
            </w:rPr>
          </w:pPr>
          <w:r>
            <w:rPr>
              <w:rFonts w:ascii="宋体" w:hAnsi="宋体" w:eastAsia="宋体"/>
              <w:sz w:val="52"/>
              <w:szCs w:val="72"/>
            </w:rPr>
            <w:t>目录</w:t>
          </w:r>
        </w:p>
        <w:p>
          <w:pPr>
            <w:pStyle w:val="50"/>
            <w:tabs>
              <w:tab w:val="right" w:leader="dot" w:pos="8844"/>
            </w:tabs>
            <w:rPr>
              <w:b/>
            </w:rPr>
          </w:pPr>
          <w:r>
            <w:rPr>
              <w:rFonts w:hint="eastAsia"/>
              <w:color w:val="auto"/>
              <w:u w:val="none" w:color="auto"/>
              <w:lang w:eastAsia="zh-CN"/>
            </w:rPr>
            <w:fldChar w:fldCharType="begin"/>
          </w:r>
          <w:r>
            <w:rPr>
              <w:rFonts w:hint="eastAsia"/>
              <w:color w:val="auto"/>
              <w:u w:val="none" w:color="auto"/>
              <w:lang w:eastAsia="zh-CN"/>
            </w:rPr>
            <w:instrText xml:space="preserve">TOC \o "1-2" \h \u </w:instrText>
          </w:r>
          <w:r>
            <w:rPr>
              <w:rFonts w:hint="eastAsia"/>
              <w:color w:val="auto"/>
              <w:u w:val="none" w:color="auto"/>
              <w:lang w:eastAsia="zh-CN"/>
            </w:rPr>
            <w:fldChar w:fldCharType="separate"/>
          </w:r>
        </w:p>
        <w:p>
          <w:pPr>
            <w:pStyle w:val="50"/>
            <w:tabs>
              <w:tab w:val="right" w:leader="dot" w:pos="8844"/>
            </w:tabs>
            <w:spacing w:line="480" w:lineRule="auto"/>
            <w:rPr>
              <w:rFonts w:hint="default" w:ascii="Times New Roman" w:hAnsi="Times New Roman" w:eastAsia="宋体" w:cs="Times New Roman"/>
              <w:b/>
              <w:color w:val="auto"/>
              <w:sz w:val="24"/>
              <w:szCs w:val="24"/>
              <w:u w:val="none" w:color="auto"/>
              <w:lang w:eastAsia="zh-CN"/>
            </w:rPr>
          </w:pP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_Toc30183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一、建设项目基本情况</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_Toc30183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1</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_Toc19563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二、建设项目工程分析</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_Toc19563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19</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_Toc32089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三、区域环境质量现状、环境保护目标及评价标准</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_Toc32089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35</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_Toc16272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四、主要环境影响和保护措施</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_Toc16272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44</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_Toc25237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五、环境保护措施监督检查清单</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_Toc25237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77</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8"/>
              <w:szCs w:val="28"/>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_Toc17019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4"/>
            </w:rPr>
            <w:t>六、结论</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_Toc17019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80</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spacing w:line="600" w:lineRule="auto"/>
            <w:rPr>
              <w:rFonts w:hint="default" w:ascii="Times New Roman" w:hAnsi="Times New Roman" w:eastAsia="宋体" w:cs="Times New Roman"/>
              <w:b/>
              <w:sz w:val="24"/>
              <w:szCs w:val="24"/>
            </w:rPr>
          </w:pPr>
          <w:r>
            <w:rPr>
              <w:rFonts w:hint="default" w:ascii="Times New Roman" w:hAnsi="Times New Roman" w:eastAsia="宋体" w:cs="Times New Roman"/>
              <w:b/>
              <w:color w:val="auto"/>
              <w:sz w:val="28"/>
              <w:szCs w:val="28"/>
              <w:u w:val="none" w:color="auto"/>
              <w:lang w:eastAsia="zh-CN"/>
            </w:rPr>
            <w:fldChar w:fldCharType="begin"/>
          </w:r>
          <w:r>
            <w:rPr>
              <w:rFonts w:hint="default" w:ascii="Times New Roman" w:hAnsi="Times New Roman" w:eastAsia="宋体" w:cs="Times New Roman"/>
              <w:b/>
              <w:sz w:val="28"/>
              <w:szCs w:val="28"/>
              <w:lang w:eastAsia="zh-CN"/>
            </w:rPr>
            <w:instrText xml:space="preserve"> HYPERLINK \l _Toc30232 </w:instrText>
          </w:r>
          <w:r>
            <w:rPr>
              <w:rFonts w:hint="default" w:ascii="Times New Roman" w:hAnsi="Times New Roman" w:eastAsia="宋体" w:cs="Times New Roman"/>
              <w:b/>
              <w:sz w:val="28"/>
              <w:szCs w:val="28"/>
              <w:lang w:eastAsia="zh-CN"/>
            </w:rPr>
            <w:fldChar w:fldCharType="separate"/>
          </w:r>
          <w:r>
            <w:rPr>
              <w:rFonts w:hint="default" w:ascii="Times New Roman" w:hAnsi="Times New Roman" w:eastAsia="宋体" w:cs="Times New Roman"/>
              <w:b/>
              <w:snapToGrid w:val="0"/>
              <w:sz w:val="28"/>
              <w:szCs w:val="48"/>
            </w:rPr>
            <w:t>附表</w:t>
          </w:r>
          <w:r>
            <w:rPr>
              <w:rFonts w:hint="default" w:ascii="Times New Roman" w:hAnsi="Times New Roman" w:eastAsia="宋体" w:cs="Times New Roman"/>
              <w:b/>
              <w:sz w:val="28"/>
              <w:szCs w:val="28"/>
            </w:rPr>
            <w:tab/>
          </w:r>
          <w:r>
            <w:rPr>
              <w:rFonts w:hint="default" w:ascii="Times New Roman" w:hAnsi="Times New Roman" w:eastAsia="宋体" w:cs="Times New Roman"/>
              <w:b/>
              <w:sz w:val="28"/>
              <w:szCs w:val="28"/>
            </w:rPr>
            <w:fldChar w:fldCharType="begin"/>
          </w:r>
          <w:r>
            <w:rPr>
              <w:rFonts w:hint="default" w:ascii="Times New Roman" w:hAnsi="Times New Roman" w:eastAsia="宋体" w:cs="Times New Roman"/>
              <w:b/>
              <w:sz w:val="28"/>
              <w:szCs w:val="28"/>
            </w:rPr>
            <w:instrText xml:space="preserve"> PAGEREF _Toc30232 \h </w:instrText>
          </w:r>
          <w:r>
            <w:rPr>
              <w:rFonts w:hint="default" w:ascii="Times New Roman" w:hAnsi="Times New Roman" w:eastAsia="宋体" w:cs="Times New Roman"/>
              <w:b/>
              <w:sz w:val="28"/>
              <w:szCs w:val="28"/>
            </w:rPr>
            <w:fldChar w:fldCharType="separate"/>
          </w:r>
          <w:r>
            <w:rPr>
              <w:rFonts w:hint="default" w:ascii="Times New Roman" w:hAnsi="Times New Roman" w:eastAsia="宋体" w:cs="Times New Roman"/>
              <w:b/>
              <w:sz w:val="28"/>
              <w:szCs w:val="28"/>
            </w:rPr>
            <w:t>81</w:t>
          </w:r>
          <w:r>
            <w:rPr>
              <w:rFonts w:hint="default" w:ascii="Times New Roman" w:hAnsi="Times New Roman" w:eastAsia="宋体" w:cs="Times New Roman"/>
              <w:b/>
              <w:sz w:val="28"/>
              <w:szCs w:val="28"/>
            </w:rPr>
            <w:fldChar w:fldCharType="end"/>
          </w:r>
          <w:r>
            <w:rPr>
              <w:rFonts w:hint="default" w:ascii="Times New Roman" w:hAnsi="Times New Roman" w:eastAsia="宋体" w:cs="Times New Roman"/>
              <w:b/>
              <w:color w:val="auto"/>
              <w:sz w:val="28"/>
              <w:szCs w:val="28"/>
              <w:u w:val="none" w:color="auto"/>
              <w:lang w:eastAsia="zh-CN"/>
            </w:rPr>
            <w:fldChar w:fldCharType="end"/>
          </w:r>
        </w:p>
        <w:p>
          <w:pPr>
            <w:pStyle w:val="50"/>
            <w:tabs>
              <w:tab w:val="right" w:leader="dot" w:pos="8844"/>
            </w:tabs>
            <w:rPr>
              <w:b/>
            </w:rPr>
          </w:pPr>
        </w:p>
        <w:p>
          <w:pPr>
            <w:pStyle w:val="21"/>
            <w:rPr>
              <w:rFonts w:hint="eastAsia"/>
              <w:color w:val="auto"/>
              <w:u w:val="none" w:color="auto"/>
              <w:lang w:eastAsia="zh-CN"/>
            </w:rPr>
          </w:pPr>
          <w:r>
            <w:rPr>
              <w:rFonts w:hint="eastAsia"/>
              <w:b/>
              <w:color w:val="auto"/>
              <w:u w:val="none" w:color="auto"/>
              <w:lang w:eastAsia="zh-CN"/>
            </w:rPr>
            <w:fldChar w:fldCharType="end"/>
          </w:r>
        </w:p>
      </w:sdtContent>
    </w:sdt>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1"/>
        <w:rPr>
          <w:rFonts w:hint="eastAsia"/>
          <w:color w:val="auto"/>
          <w:u w:val="none" w:color="auto"/>
          <w:lang w:eastAsia="zh-CN"/>
        </w:rPr>
      </w:pPr>
    </w:p>
    <w:p>
      <w:pPr>
        <w:pStyle w:val="24"/>
        <w:jc w:val="both"/>
        <w:outlineLvl w:val="0"/>
        <w:rPr>
          <w:rFonts w:hint="eastAsia" w:ascii="黑体" w:hAnsi="黑体" w:eastAsia="黑体"/>
          <w:snapToGrid w:val="0"/>
          <w:color w:val="auto"/>
          <w:sz w:val="30"/>
          <w:szCs w:val="30"/>
          <w:u w:val="none" w:color="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bookmarkStart w:id="2" w:name="_Toc30183"/>
    </w:p>
    <w:p>
      <w:pPr>
        <w:pStyle w:val="24"/>
        <w:jc w:val="both"/>
        <w:outlineLvl w:val="0"/>
        <w:rPr>
          <w:rFonts w:hint="eastAsia" w:ascii="黑体" w:hAnsi="黑体" w:eastAsia="黑体"/>
          <w:snapToGrid w:val="0"/>
          <w:color w:val="auto"/>
          <w:sz w:val="30"/>
          <w:szCs w:val="30"/>
          <w:u w:val="none" w:color="auto"/>
        </w:rPr>
      </w:pPr>
      <w:r>
        <w:rPr>
          <w:rFonts w:hint="eastAsia" w:ascii="黑体" w:hAnsi="黑体" w:eastAsia="黑体"/>
          <w:snapToGrid w:val="0"/>
          <w:color w:val="auto"/>
          <w:sz w:val="30"/>
          <w:szCs w:val="30"/>
          <w:u w:val="none" w:color="auto"/>
        </w:rPr>
        <w:t>一、建设项目基本情况</w:t>
      </w:r>
      <w:bookmarkEnd w:id="2"/>
    </w:p>
    <w:tbl>
      <w:tblPr>
        <w:tblStyle w:val="28"/>
        <w:tblW w:w="93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365"/>
        <w:gridCol w:w="2265"/>
        <w:gridCol w:w="2213"/>
        <w:gridCol w:w="347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建设项目名称</w:t>
            </w:r>
          </w:p>
        </w:tc>
        <w:tc>
          <w:tcPr>
            <w:tcW w:w="7142" w:type="dxa"/>
            <w:gridSpan w:val="3"/>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pacing w:val="11"/>
                <w:sz w:val="24"/>
                <w:szCs w:val="24"/>
                <w:u w:val="none" w:color="auto"/>
                <w:lang w:val="en-US" w:eastAsia="zh-CN"/>
              </w:rPr>
              <w:t>湖南派普新材料有限公司</w:t>
            </w:r>
            <w:r>
              <w:rPr>
                <w:rFonts w:hint="eastAsia" w:cs="Times New Roman"/>
                <w:color w:val="auto"/>
                <w:sz w:val="24"/>
                <w:szCs w:val="24"/>
                <w:u w:val="none" w:color="auto"/>
                <w:lang w:val="en-US" w:eastAsia="zh-CN"/>
              </w:rPr>
              <w:t>年产4万套泵车及塔机配件建设项目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92"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项目代码</w:t>
            </w:r>
          </w:p>
        </w:tc>
        <w:tc>
          <w:tcPr>
            <w:tcW w:w="7142" w:type="dxa"/>
            <w:gridSpan w:val="3"/>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建设单位联系人</w:t>
            </w:r>
          </w:p>
        </w:tc>
        <w:tc>
          <w:tcPr>
            <w:tcW w:w="2123"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冯育泉</w:t>
            </w:r>
          </w:p>
        </w:tc>
        <w:tc>
          <w:tcPr>
            <w:tcW w:w="2019"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联系方式</w:t>
            </w:r>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15273251520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建设地点</w:t>
            </w:r>
          </w:p>
        </w:tc>
        <w:tc>
          <w:tcPr>
            <w:tcW w:w="7142" w:type="dxa"/>
            <w:gridSpan w:val="3"/>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湖南</w:t>
            </w:r>
            <w:r>
              <w:rPr>
                <w:rFonts w:hint="default" w:ascii="Times New Roman" w:hAnsi="Times New Roman" w:cs="Times New Roman"/>
                <w:color w:val="auto"/>
                <w:sz w:val="24"/>
                <w:szCs w:val="24"/>
                <w:u w:val="none" w:color="auto"/>
              </w:rPr>
              <w:t>省</w:t>
            </w:r>
            <w:r>
              <w:rPr>
                <w:rFonts w:hint="default" w:ascii="Times New Roman" w:hAnsi="Times New Roman" w:cs="Times New Roman"/>
                <w:color w:val="auto"/>
                <w:sz w:val="24"/>
                <w:szCs w:val="24"/>
                <w:u w:val="none" w:color="auto"/>
                <w:lang w:val="en-US" w:eastAsia="zh-CN"/>
              </w:rPr>
              <w:t>岳阳</w:t>
            </w:r>
            <w:r>
              <w:rPr>
                <w:rFonts w:hint="default" w:ascii="Times New Roman" w:hAnsi="Times New Roman" w:cs="Times New Roman"/>
                <w:color w:val="auto"/>
                <w:sz w:val="24"/>
                <w:szCs w:val="24"/>
                <w:u w:val="none" w:color="auto"/>
              </w:rPr>
              <w:t>市</w:t>
            </w:r>
            <w:r>
              <w:rPr>
                <w:rFonts w:hint="default" w:ascii="Times New Roman" w:hAnsi="Times New Roman" w:cs="Times New Roman"/>
                <w:color w:val="auto"/>
                <w:sz w:val="24"/>
                <w:szCs w:val="24"/>
                <w:u w:val="none" w:color="auto"/>
                <w:lang w:val="en-US" w:eastAsia="zh-CN"/>
              </w:rPr>
              <w:t>湘阴县工业园区顺天大道以南</w:t>
            </w:r>
          </w:p>
          <w:p>
            <w:pPr>
              <w:adjustRightInd w:val="0"/>
              <w:snapToGrid w:val="0"/>
              <w:spacing w:line="360" w:lineRule="auto"/>
              <w:jc w:val="center"/>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val="en-US" w:eastAsia="zh-CN"/>
              </w:rPr>
              <w:t>（湖南定宇新材料科技有限公司已建成闲置厂房）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地理坐标</w:t>
            </w:r>
          </w:p>
        </w:tc>
        <w:tc>
          <w:tcPr>
            <w:tcW w:w="7142" w:type="dxa"/>
            <w:gridSpan w:val="3"/>
            <w:noWrap w:val="0"/>
            <w:vAlign w:val="center"/>
          </w:tcPr>
          <w:p>
            <w:pPr>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中心经纬度：东经：112°54′32.15</w:t>
            </w:r>
            <w:r>
              <w:rPr>
                <w:rFonts w:hint="eastAsia"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北纬：28°37′42.033″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国民经济行业类别</w:t>
            </w:r>
          </w:p>
        </w:tc>
        <w:tc>
          <w:tcPr>
            <w:tcW w:w="2123" w:type="dxa"/>
            <w:noWrap w:val="0"/>
            <w:vAlign w:val="center"/>
          </w:tcPr>
          <w:p>
            <w:pPr>
              <w:adjustRightInd w:val="0"/>
              <w:snapToGrid w:val="0"/>
              <w:spacing w:line="360" w:lineRule="auto"/>
              <w:jc w:val="center"/>
              <w:rPr>
                <w:rFonts w:hint="default" w:ascii="Times New Roman" w:hAnsi="Times New Roman" w:eastAsia="宋体" w:cs="Times New Roman"/>
                <w:color w:val="FF0000"/>
                <w:sz w:val="24"/>
                <w:szCs w:val="24"/>
                <w:u w:val="single" w:color="auto"/>
                <w:lang w:val="en-US" w:eastAsia="zh-CN"/>
              </w:rPr>
            </w:pPr>
            <w:r>
              <w:rPr>
                <w:rFonts w:hint="eastAsia" w:cs="Times New Roman"/>
                <w:color w:val="FF0000"/>
                <w:spacing w:val="6"/>
                <w:sz w:val="24"/>
                <w:szCs w:val="24"/>
                <w:u w:val="single" w:color="auto"/>
                <w:lang w:val="en-US" w:eastAsia="zh-CN"/>
              </w:rPr>
              <w:t>C3130 钢压延加工</w:t>
            </w:r>
          </w:p>
        </w:tc>
        <w:tc>
          <w:tcPr>
            <w:tcW w:w="2019" w:type="dxa"/>
            <w:noWrap w:val="0"/>
            <w:vAlign w:val="center"/>
          </w:tcPr>
          <w:p>
            <w:pPr>
              <w:adjustRightInd w:val="0"/>
              <w:snapToGrid w:val="0"/>
              <w:spacing w:line="360" w:lineRule="auto"/>
              <w:jc w:val="center"/>
              <w:rPr>
                <w:rFonts w:hint="default" w:ascii="Times New Roman" w:hAnsi="Times New Roman" w:eastAsia="宋体" w:cs="Times New Roman"/>
                <w:color w:val="FF0000"/>
                <w:sz w:val="24"/>
                <w:szCs w:val="24"/>
                <w:u w:val="single" w:color="auto"/>
              </w:rPr>
            </w:pPr>
            <w:bookmarkStart w:id="3" w:name="_Hlk49843745"/>
            <w:r>
              <w:rPr>
                <w:rFonts w:hint="default" w:ascii="Times New Roman" w:hAnsi="Times New Roman" w:eastAsia="宋体" w:cs="Times New Roman"/>
                <w:color w:val="FF0000"/>
                <w:sz w:val="24"/>
                <w:szCs w:val="24"/>
                <w:u w:val="single" w:color="auto"/>
              </w:rPr>
              <w:t>建设项目行业类别</w:t>
            </w:r>
            <w:bookmarkEnd w:id="3"/>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FF0000"/>
                <w:sz w:val="24"/>
                <w:szCs w:val="24"/>
                <w:u w:val="single" w:color="auto"/>
                <w:lang w:val="en-US" w:eastAsia="zh-CN"/>
              </w:rPr>
            </w:pPr>
            <w:r>
              <w:rPr>
                <w:rFonts w:hint="eastAsia" w:cs="Times New Roman"/>
                <w:color w:val="FF0000"/>
                <w:sz w:val="24"/>
                <w:szCs w:val="24"/>
                <w:u w:val="single" w:color="auto"/>
                <w:lang w:val="en-US" w:eastAsia="zh-CN"/>
              </w:rPr>
              <w:t>二</w:t>
            </w:r>
            <w:r>
              <w:rPr>
                <w:rFonts w:hint="default" w:ascii="Times New Roman" w:hAnsi="Times New Roman" w:eastAsia="宋体" w:cs="Times New Roman"/>
                <w:color w:val="FF0000"/>
                <w:sz w:val="24"/>
                <w:szCs w:val="24"/>
                <w:u w:val="single" w:color="auto"/>
                <w:lang w:val="en-US" w:eastAsia="zh-CN"/>
              </w:rPr>
              <w:t>十</w:t>
            </w:r>
            <w:r>
              <w:rPr>
                <w:rFonts w:hint="eastAsia" w:cs="Times New Roman"/>
                <w:color w:val="FF0000"/>
                <w:sz w:val="24"/>
                <w:szCs w:val="24"/>
                <w:u w:val="single" w:color="auto"/>
                <w:lang w:val="en-US" w:eastAsia="zh-CN"/>
              </w:rPr>
              <w:t>八</w:t>
            </w:r>
            <w:r>
              <w:rPr>
                <w:rFonts w:hint="default" w:ascii="Times New Roman" w:hAnsi="Times New Roman" w:eastAsia="宋体" w:cs="Times New Roman"/>
                <w:color w:val="FF0000"/>
                <w:sz w:val="24"/>
                <w:szCs w:val="24"/>
                <w:u w:val="single" w:color="auto"/>
                <w:lang w:val="en-US" w:eastAsia="zh-CN"/>
              </w:rPr>
              <w:t>、</w:t>
            </w:r>
            <w:r>
              <w:rPr>
                <w:rFonts w:hint="eastAsia" w:cs="Times New Roman"/>
                <w:color w:val="FF0000"/>
                <w:sz w:val="24"/>
                <w:szCs w:val="24"/>
                <w:u w:val="single" w:color="auto"/>
                <w:lang w:val="en-US" w:eastAsia="zh-CN"/>
              </w:rPr>
              <w:t>黑色金属冶炼和压延加工业</w:t>
            </w:r>
            <w:r>
              <w:rPr>
                <w:rFonts w:hint="eastAsia" w:ascii="Times New Roman" w:hAnsi="Times New Roman" w:eastAsia="宋体" w:cs="Times New Roman"/>
                <w:color w:val="FF0000"/>
                <w:sz w:val="24"/>
                <w:szCs w:val="24"/>
                <w:u w:val="single" w:color="auto"/>
                <w:lang w:val="en-US" w:eastAsia="zh-CN"/>
              </w:rPr>
              <w:t>---6</w:t>
            </w:r>
            <w:r>
              <w:rPr>
                <w:rFonts w:hint="eastAsia" w:cs="Times New Roman"/>
                <w:color w:val="FF0000"/>
                <w:sz w:val="24"/>
                <w:szCs w:val="24"/>
                <w:u w:val="single" w:color="auto"/>
                <w:lang w:val="en-US" w:eastAsia="zh-CN"/>
              </w:rPr>
              <w:t>3</w:t>
            </w:r>
            <w:r>
              <w:rPr>
                <w:rFonts w:hint="eastAsia" w:ascii="Times New Roman" w:hAnsi="Times New Roman" w:eastAsia="宋体" w:cs="Times New Roman"/>
                <w:color w:val="FF0000"/>
                <w:sz w:val="24"/>
                <w:szCs w:val="24"/>
                <w:u w:val="single" w:color="auto"/>
                <w:lang w:val="en-US" w:eastAsia="zh-CN"/>
              </w:rPr>
              <w:t>、</w:t>
            </w:r>
            <w:r>
              <w:rPr>
                <w:rFonts w:hint="eastAsia" w:cs="Times New Roman"/>
                <w:color w:val="FF0000"/>
                <w:sz w:val="24"/>
                <w:szCs w:val="24"/>
                <w:u w:val="single" w:color="auto"/>
                <w:lang w:val="en-US" w:eastAsia="zh-CN"/>
              </w:rPr>
              <w:t>钢压延加工313中其他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建设性质</w:t>
            </w:r>
          </w:p>
        </w:tc>
        <w:tc>
          <w:tcPr>
            <w:tcW w:w="2123" w:type="dxa"/>
            <w:noWrap w:val="0"/>
            <w:vAlign w:val="center"/>
          </w:tcPr>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sym w:font="Wingdings 2" w:char="0052"/>
            </w:r>
            <w:r>
              <w:rPr>
                <w:rFonts w:hint="eastAsia" w:ascii="宋体" w:hAnsi="宋体" w:eastAsia="宋体" w:cs="宋体"/>
                <w:color w:val="auto"/>
                <w:sz w:val="24"/>
                <w:szCs w:val="24"/>
                <w:u w:val="none" w:color="auto"/>
              </w:rPr>
              <w:t>新建（迁建）</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□改建</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sym w:font="Wingdings 2" w:char="00A3"/>
            </w:r>
            <w:r>
              <w:rPr>
                <w:rFonts w:hint="eastAsia" w:ascii="宋体" w:hAnsi="宋体" w:eastAsia="宋体" w:cs="宋体"/>
                <w:color w:val="auto"/>
                <w:sz w:val="24"/>
                <w:szCs w:val="24"/>
                <w:u w:val="none" w:color="auto"/>
              </w:rPr>
              <w:t>扩建</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□技术改造</w:t>
            </w:r>
          </w:p>
        </w:tc>
        <w:tc>
          <w:tcPr>
            <w:tcW w:w="2019" w:type="dxa"/>
            <w:noWrap w:val="0"/>
            <w:vAlign w:val="center"/>
          </w:tcPr>
          <w:p>
            <w:pPr>
              <w:adjustRightInd w:val="0"/>
              <w:snapToGrid w:val="0"/>
              <w:spacing w:line="360" w:lineRule="auto"/>
              <w:jc w:val="center"/>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建设项目</w:t>
            </w:r>
          </w:p>
          <w:p>
            <w:pPr>
              <w:adjustRightInd w:val="0"/>
              <w:snapToGrid w:val="0"/>
              <w:spacing w:line="360" w:lineRule="auto"/>
              <w:jc w:val="center"/>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申报情形</w:t>
            </w:r>
          </w:p>
        </w:tc>
        <w:tc>
          <w:tcPr>
            <w:tcW w:w="3000" w:type="dxa"/>
            <w:noWrap w:val="0"/>
            <w:vAlign w:val="center"/>
          </w:tcPr>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sym w:font="Wingdings 2" w:char="0052"/>
            </w:r>
            <w:r>
              <w:rPr>
                <w:rFonts w:hint="eastAsia" w:ascii="宋体" w:hAnsi="宋体" w:eastAsia="宋体" w:cs="宋体"/>
                <w:color w:val="auto"/>
                <w:sz w:val="24"/>
                <w:szCs w:val="24"/>
                <w:u w:val="none" w:color="auto"/>
              </w:rPr>
              <w:t xml:space="preserve">首次申报项目             </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□不予批准后再次申报项目</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sym w:font="Wingdings 2" w:char="00A3"/>
            </w:r>
            <w:r>
              <w:rPr>
                <w:rFonts w:hint="eastAsia" w:ascii="宋体" w:hAnsi="宋体" w:eastAsia="宋体" w:cs="宋体"/>
                <w:color w:val="auto"/>
                <w:sz w:val="24"/>
                <w:szCs w:val="24"/>
                <w:u w:val="none" w:color="auto"/>
              </w:rPr>
              <w:t xml:space="preserve">超五年重新审核项目     </w:t>
            </w:r>
          </w:p>
          <w:p>
            <w:pPr>
              <w:spacing w:line="360" w:lineRule="auto"/>
              <w:jc w:val="left"/>
              <w:rPr>
                <w:rFonts w:hint="eastAsia" w:ascii="宋体" w:hAnsi="宋体" w:eastAsia="宋体" w:cs="宋体"/>
                <w:color w:val="auto"/>
                <w:sz w:val="24"/>
                <w:szCs w:val="24"/>
                <w:u w:val="none" w:color="auto"/>
              </w:rPr>
            </w:pPr>
            <w:r>
              <w:rPr>
                <w:rFonts w:hint="eastAsia" w:ascii="宋体" w:hAnsi="宋体" w:eastAsia="宋体" w:cs="宋体"/>
                <w:color w:val="auto"/>
                <w:sz w:val="24"/>
                <w:szCs w:val="24"/>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45"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备案）部门（选填）</w:t>
            </w:r>
          </w:p>
        </w:tc>
        <w:tc>
          <w:tcPr>
            <w:tcW w:w="2123"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2019"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项目审批（核准/</w:t>
            </w:r>
          </w:p>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备案）文号（选填）</w:t>
            </w:r>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4"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总投资（万元）</w:t>
            </w:r>
          </w:p>
        </w:tc>
        <w:tc>
          <w:tcPr>
            <w:tcW w:w="2123"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val="en-US" w:eastAsia="zh-CN"/>
              </w:rPr>
              <w:t>000</w:t>
            </w:r>
          </w:p>
        </w:tc>
        <w:tc>
          <w:tcPr>
            <w:tcW w:w="2019"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环保投资（万元）</w:t>
            </w:r>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环保投资占比（%）</w:t>
            </w:r>
          </w:p>
        </w:tc>
        <w:tc>
          <w:tcPr>
            <w:tcW w:w="2123"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5</w:t>
            </w:r>
          </w:p>
        </w:tc>
        <w:tc>
          <w:tcPr>
            <w:tcW w:w="2019"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施工工期</w:t>
            </w:r>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2个月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177"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是否开工建设</w:t>
            </w:r>
          </w:p>
        </w:tc>
        <w:tc>
          <w:tcPr>
            <w:tcW w:w="2123" w:type="dxa"/>
            <w:noWrap w:val="0"/>
            <w:vAlign w:val="center"/>
          </w:tcPr>
          <w:p>
            <w:pPr>
              <w:adjustRightInd w:val="0"/>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52"/>
            </w:r>
            <w:r>
              <w:rPr>
                <w:rFonts w:hint="default" w:ascii="Times New Roman" w:hAnsi="Times New Roman" w:cs="Times New Roman"/>
                <w:color w:val="auto"/>
                <w:sz w:val="24"/>
                <w:szCs w:val="24"/>
                <w:u w:val="none" w:color="auto"/>
              </w:rPr>
              <w:t>否</w:t>
            </w:r>
          </w:p>
          <w:p>
            <w:pPr>
              <w:adjustRightInd w:val="0"/>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sym w:font="Wingdings 2" w:char="00A3"/>
            </w:r>
            <w:r>
              <w:rPr>
                <w:rFonts w:hint="default" w:ascii="Times New Roman" w:hAnsi="Times New Roman" w:cs="Times New Roman"/>
                <w:color w:val="auto"/>
                <w:sz w:val="24"/>
                <w:szCs w:val="24"/>
                <w:u w:val="none" w:color="auto"/>
              </w:rPr>
              <w:t xml:space="preserve">是：             </w:t>
            </w:r>
          </w:p>
        </w:tc>
        <w:tc>
          <w:tcPr>
            <w:tcW w:w="2019" w:type="dxa"/>
            <w:noWrap w:val="0"/>
            <w:tcMar>
              <w:top w:w="16" w:type="dxa"/>
              <w:left w:w="16" w:type="dxa"/>
              <w:right w:w="16" w:type="dxa"/>
            </w:tcMar>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pacing w:val="-6"/>
                <w:sz w:val="24"/>
                <w:szCs w:val="24"/>
                <w:u w:val="none" w:color="auto"/>
              </w:rPr>
              <w:t>用地面积（m</w:t>
            </w:r>
            <w:r>
              <w:rPr>
                <w:rFonts w:hint="default" w:ascii="Times New Roman" w:hAnsi="Times New Roman" w:cs="Times New Roman"/>
                <w:color w:val="auto"/>
                <w:spacing w:val="-6"/>
                <w:sz w:val="24"/>
                <w:szCs w:val="24"/>
                <w:u w:val="none" w:color="auto"/>
                <w:vertAlign w:val="superscript"/>
              </w:rPr>
              <w:t>2</w:t>
            </w:r>
            <w:r>
              <w:rPr>
                <w:rFonts w:hint="default" w:ascii="Times New Roman" w:hAnsi="Times New Roman" w:cs="Times New Roman"/>
                <w:color w:val="auto"/>
                <w:spacing w:val="-6"/>
                <w:sz w:val="24"/>
                <w:szCs w:val="24"/>
                <w:u w:val="none" w:color="auto"/>
              </w:rPr>
              <w:t>）</w:t>
            </w:r>
          </w:p>
        </w:tc>
        <w:tc>
          <w:tcPr>
            <w:tcW w:w="3000"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7" w:type="dxa"/>
            <w:noWrap w:val="0"/>
            <w:vAlign w:val="center"/>
          </w:tcPr>
          <w:p>
            <w:pPr>
              <w:autoSpaceDE w:val="0"/>
              <w:autoSpaceDN w:val="0"/>
              <w:adjustRightInd w:val="0"/>
              <w:snapToGrid w:val="0"/>
              <w:spacing w:line="360" w:lineRule="auto"/>
              <w:jc w:val="center"/>
              <w:rPr>
                <w:rFonts w:hint="default" w:ascii="Times New Roman" w:hAnsi="Times New Roman" w:cs="Times New Roman"/>
                <w:color w:val="auto"/>
                <w:kern w:val="0"/>
                <w:sz w:val="24"/>
                <w:szCs w:val="24"/>
                <w:u w:val="none" w:color="auto"/>
              </w:rPr>
            </w:pPr>
            <w:r>
              <w:rPr>
                <w:rFonts w:hint="default" w:ascii="Times New Roman" w:hAnsi="Times New Roman" w:cs="Times New Roman"/>
                <w:color w:val="auto"/>
                <w:kern w:val="0"/>
                <w:sz w:val="24"/>
                <w:szCs w:val="24"/>
                <w:u w:val="none" w:color="auto"/>
              </w:rPr>
              <w:t>专项评价设置情况</w:t>
            </w:r>
          </w:p>
        </w:tc>
        <w:tc>
          <w:tcPr>
            <w:tcW w:w="7142" w:type="dxa"/>
            <w:gridSpan w:val="3"/>
            <w:noWrap w:val="0"/>
            <w:vAlign w:val="center"/>
          </w:tcPr>
          <w:p>
            <w:pPr>
              <w:autoSpaceDE w:val="0"/>
              <w:autoSpaceDN w:val="0"/>
              <w:adjustRightInd w:val="0"/>
              <w:snapToGrid w:val="0"/>
              <w:spacing w:line="360" w:lineRule="auto"/>
              <w:jc w:val="center"/>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7" w:type="dxa"/>
            <w:noWrap w:val="0"/>
            <w:vAlign w:val="center"/>
          </w:tcPr>
          <w:p>
            <w:pPr>
              <w:autoSpaceDE w:val="0"/>
              <w:autoSpaceDN w:val="0"/>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sz w:val="24"/>
                <w:szCs w:val="24"/>
                <w:u w:val="none" w:color="auto"/>
              </w:rPr>
              <w:t>规划情况</w:t>
            </w:r>
          </w:p>
        </w:tc>
        <w:tc>
          <w:tcPr>
            <w:tcW w:w="7142" w:type="dxa"/>
            <w:gridSpan w:val="3"/>
            <w:noWrap w:val="0"/>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FF0000"/>
                <w:kern w:val="0"/>
                <w:sz w:val="24"/>
                <w:szCs w:val="24"/>
                <w:u w:val="single" w:color="auto"/>
                <w:lang w:val="en-US" w:eastAsia="zh-CN"/>
              </w:rPr>
            </w:pPr>
            <w:r>
              <w:rPr>
                <w:rFonts w:hint="eastAsia" w:cs="Times New Roman"/>
                <w:color w:val="FF0000"/>
                <w:kern w:val="0"/>
                <w:sz w:val="24"/>
                <w:szCs w:val="24"/>
                <w:u w:val="single" w:color="auto"/>
                <w:lang w:eastAsia="zh-CN"/>
              </w:rPr>
              <w:t>《</w:t>
            </w:r>
            <w:r>
              <w:rPr>
                <w:rFonts w:hint="eastAsia" w:cs="Times New Roman"/>
                <w:color w:val="FF0000"/>
                <w:kern w:val="0"/>
                <w:sz w:val="24"/>
                <w:szCs w:val="24"/>
                <w:u w:val="single" w:color="auto"/>
                <w:lang w:val="en-US" w:eastAsia="zh-CN"/>
              </w:rPr>
              <w:t>岳阳市湘阴县工业园控制性详细规划</w:t>
            </w:r>
            <w:r>
              <w:rPr>
                <w:rFonts w:hint="eastAsia" w:cs="Times New Roman"/>
                <w:color w:val="FF0000"/>
                <w:kern w:val="0"/>
                <w:sz w:val="24"/>
                <w:szCs w:val="24"/>
                <w:u w:val="single" w:color="auto"/>
                <w:lang w:eastAsia="zh-CN"/>
              </w:rPr>
              <w:t>》，</w:t>
            </w:r>
            <w:r>
              <w:rPr>
                <w:rFonts w:hint="eastAsia" w:cs="Times New Roman"/>
                <w:color w:val="FF0000"/>
                <w:kern w:val="0"/>
                <w:sz w:val="24"/>
                <w:szCs w:val="24"/>
                <w:u w:val="single" w:color="auto"/>
                <w:lang w:val="en-US" w:eastAsia="zh-CN"/>
              </w:rPr>
              <w:t>浙江建院建筑规划设计院，2013年3月。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177" w:type="dxa"/>
            <w:noWrap w:val="0"/>
            <w:vAlign w:val="center"/>
          </w:tcPr>
          <w:p>
            <w:pPr>
              <w:adjustRightInd w:val="0"/>
              <w:snapToGrid w:val="0"/>
              <w:jc w:val="center"/>
              <w:rPr>
                <w:rFonts w:ascii="宋体" w:hAnsi="宋体" w:cs="宋体"/>
                <w:color w:val="auto"/>
                <w:sz w:val="24"/>
                <w:szCs w:val="24"/>
                <w:u w:val="none" w:color="auto"/>
              </w:rPr>
            </w:pPr>
            <w:r>
              <w:rPr>
                <w:rFonts w:hint="eastAsia" w:ascii="宋体" w:hAnsi="宋体" w:cs="宋体"/>
                <w:color w:val="auto"/>
                <w:sz w:val="24"/>
                <w:szCs w:val="24"/>
                <w:u w:val="none" w:color="auto"/>
              </w:rPr>
              <w:t>规划环境影响</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sz w:val="24"/>
                <w:szCs w:val="24"/>
                <w:u w:val="none" w:color="auto"/>
              </w:rPr>
              <w:t>评价情况</w:t>
            </w:r>
          </w:p>
        </w:tc>
        <w:tc>
          <w:tcPr>
            <w:tcW w:w="7142" w:type="dxa"/>
            <w:gridSpan w:val="3"/>
            <w:noWrap w:val="0"/>
            <w:vAlign w:val="center"/>
          </w:tcPr>
          <w:p>
            <w:pPr>
              <w:keepNext w:val="0"/>
              <w:keepLines w:val="0"/>
              <w:widowControl/>
              <w:suppressLineNumbers w:val="0"/>
              <w:spacing w:line="360" w:lineRule="auto"/>
              <w:ind w:firstLine="480" w:firstLineChars="200"/>
              <w:jc w:val="left"/>
              <w:rPr>
                <w:color w:val="FF0000"/>
                <w:sz w:val="24"/>
                <w:u w:val="single" w:color="auto"/>
              </w:rPr>
            </w:pPr>
            <w:r>
              <w:rPr>
                <w:rFonts w:hint="default" w:ascii="Times New Roman" w:hAnsi="Times New Roman" w:eastAsia="宋体" w:cs="Times New Roman"/>
                <w:color w:val="FF0000"/>
                <w:kern w:val="0"/>
                <w:sz w:val="24"/>
                <w:szCs w:val="24"/>
                <w:u w:val="single" w:color="auto"/>
                <w:lang w:val="en-US" w:eastAsia="zh-CN" w:bidi="ar"/>
              </w:rPr>
              <w:t xml:space="preserve">2010 </w:t>
            </w:r>
            <w:r>
              <w:rPr>
                <w:rFonts w:hint="eastAsia" w:ascii="宋体" w:hAnsi="宋体" w:eastAsia="宋体" w:cs="宋体"/>
                <w:color w:val="FF0000"/>
                <w:kern w:val="0"/>
                <w:sz w:val="24"/>
                <w:szCs w:val="24"/>
                <w:u w:val="single" w:color="auto"/>
                <w:lang w:val="en-US" w:eastAsia="zh-CN" w:bidi="ar"/>
              </w:rPr>
              <w:t>年</w:t>
            </w:r>
            <w:r>
              <w:rPr>
                <w:rFonts w:hint="eastAsia" w:ascii="宋体" w:hAnsi="宋体" w:cs="宋体"/>
                <w:color w:val="FF0000"/>
                <w:kern w:val="0"/>
                <w:sz w:val="24"/>
                <w:szCs w:val="24"/>
                <w:u w:val="single" w:color="auto"/>
                <w:lang w:val="en-US" w:eastAsia="zh-CN" w:bidi="ar"/>
              </w:rPr>
              <w:t>原</w:t>
            </w:r>
            <w:r>
              <w:rPr>
                <w:rFonts w:hint="eastAsia" w:ascii="宋体" w:hAnsi="宋体" w:eastAsia="宋体" w:cs="宋体"/>
                <w:color w:val="FF0000"/>
                <w:kern w:val="0"/>
                <w:sz w:val="24"/>
                <w:szCs w:val="24"/>
                <w:u w:val="single" w:color="auto"/>
                <w:lang w:val="en-US" w:eastAsia="zh-CN" w:bidi="ar"/>
              </w:rPr>
              <w:t>湖南省环保厅以湘环评</w:t>
            </w:r>
            <w:r>
              <w:rPr>
                <w:rFonts w:hint="default" w:ascii="Times New Roman" w:hAnsi="Times New Roman" w:eastAsia="宋体" w:cs="Times New Roman"/>
                <w:color w:val="FF0000"/>
                <w:kern w:val="0"/>
                <w:sz w:val="24"/>
                <w:szCs w:val="24"/>
                <w:u w:val="single" w:color="auto"/>
                <w:lang w:val="en-US" w:eastAsia="zh-CN" w:bidi="ar"/>
              </w:rPr>
              <w:t xml:space="preserve">[2010]145 </w:t>
            </w:r>
            <w:r>
              <w:rPr>
                <w:rFonts w:hint="eastAsia" w:ascii="宋体" w:hAnsi="宋体" w:eastAsia="宋体" w:cs="宋体"/>
                <w:color w:val="FF0000"/>
                <w:kern w:val="0"/>
                <w:sz w:val="24"/>
                <w:szCs w:val="24"/>
                <w:u w:val="single" w:color="auto"/>
                <w:lang w:val="en-US" w:eastAsia="zh-CN" w:bidi="ar"/>
              </w:rPr>
              <w:t>号文对湖南轻工产业园一期工程进行了批复</w:t>
            </w:r>
          </w:p>
          <w:p>
            <w:pPr>
              <w:autoSpaceDE w:val="0"/>
              <w:autoSpaceDN w:val="0"/>
              <w:adjustRightInd w:val="0"/>
              <w:snapToGrid w:val="0"/>
              <w:spacing w:line="360" w:lineRule="auto"/>
              <w:ind w:firstLine="480" w:firstLineChars="200"/>
              <w:rPr>
                <w:rFonts w:ascii="宋体" w:hAnsi="宋体" w:cs="宋体"/>
                <w:color w:val="FF0000"/>
                <w:kern w:val="0"/>
                <w:sz w:val="24"/>
                <w:szCs w:val="24"/>
                <w:u w:val="single" w:color="auto"/>
              </w:rPr>
            </w:pPr>
            <w:r>
              <w:rPr>
                <w:color w:val="FF0000"/>
                <w:sz w:val="24"/>
                <w:u w:val="single" w:color="auto"/>
              </w:rPr>
              <w:t>《</w:t>
            </w:r>
            <w:r>
              <w:rPr>
                <w:rFonts w:hint="eastAsia"/>
                <w:color w:val="FF0000"/>
                <w:sz w:val="24"/>
                <w:u w:val="single" w:color="auto"/>
                <w:lang w:val="en-US" w:eastAsia="zh-CN"/>
              </w:rPr>
              <w:t>湖南湘阴工业园区</w:t>
            </w:r>
            <w:r>
              <w:rPr>
                <w:color w:val="FF0000"/>
                <w:sz w:val="24"/>
                <w:u w:val="single" w:color="auto"/>
              </w:rPr>
              <w:t>环境影响报告书》</w:t>
            </w:r>
            <w:r>
              <w:rPr>
                <w:rFonts w:hint="eastAsia"/>
                <w:color w:val="FF0000"/>
                <w:sz w:val="24"/>
                <w:u w:val="single" w:color="auto"/>
                <w:lang w:eastAsia="zh-CN"/>
              </w:rPr>
              <w:t>，</w:t>
            </w:r>
            <w:r>
              <w:rPr>
                <w:rFonts w:hint="eastAsia"/>
                <w:color w:val="FF0000"/>
                <w:sz w:val="24"/>
                <w:u w:val="single" w:color="auto"/>
                <w:lang w:val="en-US" w:eastAsia="zh-CN"/>
              </w:rPr>
              <w:t>编制单位：原湖南省环境科学研究院。审批单位：原湖南省环境保护厅，文号：</w:t>
            </w:r>
            <w:r>
              <w:rPr>
                <w:color w:val="FF0000"/>
                <w:kern w:val="0"/>
                <w:sz w:val="24"/>
                <w:u w:val="single" w:color="auto"/>
              </w:rPr>
              <w:t>湘环</w:t>
            </w:r>
            <w:r>
              <w:rPr>
                <w:rFonts w:hint="eastAsia"/>
                <w:color w:val="FF0000"/>
                <w:kern w:val="0"/>
                <w:sz w:val="24"/>
                <w:u w:val="single" w:color="auto"/>
                <w:lang w:val="en-US" w:eastAsia="zh-CN"/>
              </w:rPr>
              <w:t>评</w:t>
            </w:r>
            <w:r>
              <w:rPr>
                <w:color w:val="FF0000"/>
                <w:kern w:val="0"/>
                <w:sz w:val="24"/>
                <w:u w:val="single" w:color="auto"/>
              </w:rPr>
              <w:t>〔</w:t>
            </w:r>
            <w:r>
              <w:rPr>
                <w:rFonts w:hint="eastAsia"/>
                <w:color w:val="FF0000"/>
                <w:kern w:val="0"/>
                <w:sz w:val="24"/>
                <w:u w:val="single" w:color="auto"/>
                <w:lang w:val="en-US" w:eastAsia="zh-CN"/>
              </w:rPr>
              <w:t>2013</w:t>
            </w:r>
            <w:r>
              <w:rPr>
                <w:color w:val="FF0000"/>
                <w:kern w:val="0"/>
                <w:sz w:val="24"/>
                <w:u w:val="single" w:color="auto"/>
              </w:rPr>
              <w:t>〕</w:t>
            </w:r>
            <w:r>
              <w:rPr>
                <w:rFonts w:hint="eastAsia"/>
                <w:color w:val="FF0000"/>
                <w:kern w:val="0"/>
                <w:sz w:val="24"/>
                <w:u w:val="single" w:color="auto"/>
                <w:lang w:val="en-US" w:eastAsia="zh-CN"/>
              </w:rPr>
              <w:t>305</w:t>
            </w:r>
            <w:r>
              <w:rPr>
                <w:color w:val="FF0000"/>
                <w:kern w:val="0"/>
                <w:sz w:val="24"/>
                <w:u w:val="single" w:color="auto"/>
              </w:rPr>
              <w:t>号</w:t>
            </w:r>
            <w:r>
              <w:rPr>
                <w:rFonts w:hint="eastAsia"/>
                <w:color w:val="FF0000"/>
                <w:kern w:val="0"/>
                <w:sz w:val="24"/>
                <w:u w:val="single" w:color="auto"/>
                <w:lang w:eastAsia="zh-CN"/>
              </w:rPr>
              <w:t>，</w:t>
            </w:r>
            <w:r>
              <w:rPr>
                <w:rFonts w:hint="eastAsia"/>
                <w:color w:val="FF0000"/>
                <w:kern w:val="0"/>
                <w:sz w:val="24"/>
                <w:u w:val="single" w:color="auto"/>
                <w:lang w:val="en-US" w:eastAsia="zh-CN"/>
              </w:rPr>
              <w:t>2013年12月20日</w:t>
            </w:r>
            <w:r>
              <w:rPr>
                <w:rFonts w:hint="eastAsia" w:ascii="Times New Roman" w:hAnsi="Times New Roman" w:eastAsia="宋体" w:cs="Times New Roman"/>
                <w:color w:val="FF0000"/>
                <w:sz w:val="24"/>
                <w:szCs w:val="24"/>
                <w:u w:val="singl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177" w:type="dxa"/>
            <w:noWrap w:val="0"/>
            <w:vAlign w:val="center"/>
          </w:tcPr>
          <w:p>
            <w:pPr>
              <w:autoSpaceDE w:val="0"/>
              <w:autoSpaceDN w:val="0"/>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规划及规划环境</w:t>
            </w:r>
          </w:p>
          <w:p>
            <w:pPr>
              <w:autoSpaceDE w:val="0"/>
              <w:autoSpaceDN w:val="0"/>
              <w:adjustRightInd w:val="0"/>
              <w:snapToGrid w:val="0"/>
              <w:jc w:val="center"/>
              <w:rPr>
                <w:rFonts w:ascii="宋体" w:hAnsi="宋体" w:cs="宋体"/>
                <w:color w:val="auto"/>
                <w:kern w:val="0"/>
                <w:sz w:val="24"/>
                <w:szCs w:val="24"/>
                <w:u w:val="none" w:color="auto"/>
              </w:rPr>
            </w:pPr>
            <w:r>
              <w:rPr>
                <w:rFonts w:hint="eastAsia" w:ascii="宋体" w:hAnsi="宋体" w:cs="宋体"/>
                <w:color w:val="auto"/>
                <w:kern w:val="0"/>
                <w:sz w:val="24"/>
                <w:szCs w:val="24"/>
                <w:u w:val="none" w:color="auto"/>
              </w:rPr>
              <w:t>影响评价符合性分析</w:t>
            </w:r>
          </w:p>
        </w:tc>
        <w:tc>
          <w:tcPr>
            <w:tcW w:w="7142" w:type="dxa"/>
            <w:gridSpan w:val="3"/>
            <w:noWrap w:val="0"/>
            <w:vAlign w:val="center"/>
          </w:tcPr>
          <w:p>
            <w:pPr>
              <w:autoSpaceDE w:val="0"/>
              <w:autoSpaceDN w:val="0"/>
              <w:adjustRightInd w:val="0"/>
              <w:snapToGrid w:val="0"/>
              <w:spacing w:line="360" w:lineRule="auto"/>
              <w:ind w:firstLine="480" w:firstLineChars="200"/>
              <w:jc w:val="left"/>
              <w:rPr>
                <w:rFonts w:ascii="Times New Roman" w:hAnsi="Times New Roman" w:cs="Times New Roman"/>
                <w:color w:val="FF0000"/>
                <w:kern w:val="0"/>
                <w:sz w:val="24"/>
                <w:u w:val="single" w:color="auto"/>
              </w:rPr>
            </w:pPr>
            <w:r>
              <w:rPr>
                <w:rFonts w:hint="default" w:ascii="Times New Roman" w:hAnsi="Times New Roman" w:cs="Times New Roman"/>
                <w:color w:val="FF0000"/>
                <w:kern w:val="0"/>
                <w:sz w:val="24"/>
                <w:u w:val="single" w:color="auto"/>
                <w:lang w:val="en-US" w:eastAsia="zh-CN"/>
              </w:rPr>
              <w:t xml:space="preserve">2010 </w:t>
            </w:r>
            <w:r>
              <w:rPr>
                <w:rFonts w:hint="eastAsia" w:ascii="Times New Roman" w:hAnsi="Times New Roman" w:cs="Times New Roman"/>
                <w:color w:val="FF0000"/>
                <w:kern w:val="0"/>
                <w:sz w:val="24"/>
                <w:u w:val="single" w:color="auto"/>
                <w:lang w:val="en-US" w:eastAsia="zh-CN"/>
              </w:rPr>
              <w:t>年湖南省环保厅以湘环评</w:t>
            </w:r>
            <w:r>
              <w:rPr>
                <w:rFonts w:hint="default" w:ascii="Times New Roman" w:hAnsi="Times New Roman" w:cs="Times New Roman"/>
                <w:color w:val="FF0000"/>
                <w:kern w:val="0"/>
                <w:sz w:val="24"/>
                <w:u w:val="single" w:color="auto"/>
                <w:lang w:val="en-US" w:eastAsia="zh-CN"/>
              </w:rPr>
              <w:t xml:space="preserve">[2010]145 </w:t>
            </w:r>
            <w:r>
              <w:rPr>
                <w:rFonts w:hint="eastAsia" w:ascii="Times New Roman" w:hAnsi="Times New Roman" w:cs="Times New Roman"/>
                <w:color w:val="FF0000"/>
                <w:kern w:val="0"/>
                <w:sz w:val="24"/>
                <w:u w:val="single" w:color="auto"/>
                <w:lang w:val="en-US" w:eastAsia="zh-CN"/>
              </w:rPr>
              <w:t>号文对湖南轻工产业园一期工程进行了批复，产业定位为先进机械制造业、高科技电子产品制造业、照明器具及家具制造业，兼顾文教体育用品制造业。</w:t>
            </w:r>
          </w:p>
          <w:p>
            <w:pPr>
              <w:autoSpaceDE w:val="0"/>
              <w:autoSpaceDN w:val="0"/>
              <w:adjustRightInd w:val="0"/>
              <w:snapToGrid w:val="0"/>
              <w:spacing w:line="360" w:lineRule="auto"/>
              <w:ind w:firstLine="480" w:firstLineChars="200"/>
              <w:jc w:val="left"/>
              <w:rPr>
                <w:rFonts w:hint="eastAsia"/>
                <w:color w:val="FF0000"/>
                <w:kern w:val="0"/>
                <w:sz w:val="24"/>
                <w:u w:val="single" w:color="auto"/>
                <w:lang w:val="en-US" w:eastAsia="zh-CN"/>
              </w:rPr>
            </w:pPr>
            <w:r>
              <w:rPr>
                <w:rFonts w:hint="eastAsia"/>
                <w:color w:val="FF0000"/>
                <w:kern w:val="0"/>
                <w:sz w:val="24"/>
                <w:u w:val="single" w:color="auto"/>
                <w:lang w:val="en-US" w:eastAsia="zh-CN"/>
              </w:rPr>
              <w:t>根据</w:t>
            </w:r>
            <w:r>
              <w:rPr>
                <w:color w:val="FF0000"/>
                <w:kern w:val="0"/>
                <w:sz w:val="24"/>
                <w:u w:val="single" w:color="auto"/>
              </w:rPr>
              <w:t>《关于</w:t>
            </w:r>
            <w:r>
              <w:rPr>
                <w:rFonts w:hint="eastAsia"/>
                <w:color w:val="FF0000"/>
                <w:kern w:val="0"/>
                <w:sz w:val="24"/>
                <w:u w:val="single" w:color="auto"/>
                <w:lang w:val="en-US" w:eastAsia="zh-CN"/>
              </w:rPr>
              <w:t>湖南湘阴工业园区</w:t>
            </w:r>
            <w:r>
              <w:rPr>
                <w:color w:val="FF0000"/>
                <w:kern w:val="0"/>
                <w:sz w:val="24"/>
                <w:u w:val="single" w:color="auto"/>
              </w:rPr>
              <w:t>环境影响报告书的批复》（湘环</w:t>
            </w:r>
            <w:r>
              <w:rPr>
                <w:rFonts w:hint="eastAsia"/>
                <w:color w:val="FF0000"/>
                <w:kern w:val="0"/>
                <w:sz w:val="24"/>
                <w:u w:val="single" w:color="auto"/>
                <w:lang w:val="en-US" w:eastAsia="zh-CN"/>
              </w:rPr>
              <w:t>评</w:t>
            </w:r>
            <w:r>
              <w:rPr>
                <w:color w:val="FF0000"/>
                <w:kern w:val="0"/>
                <w:sz w:val="24"/>
                <w:u w:val="single" w:color="auto"/>
              </w:rPr>
              <w:t>〔</w:t>
            </w:r>
            <w:r>
              <w:rPr>
                <w:rFonts w:hint="eastAsia"/>
                <w:color w:val="FF0000"/>
                <w:kern w:val="0"/>
                <w:sz w:val="24"/>
                <w:u w:val="single" w:color="auto"/>
                <w:lang w:val="en-US" w:eastAsia="zh-CN"/>
              </w:rPr>
              <w:t>2013</w:t>
            </w:r>
            <w:r>
              <w:rPr>
                <w:color w:val="FF0000"/>
                <w:kern w:val="0"/>
                <w:sz w:val="24"/>
                <w:u w:val="single" w:color="auto"/>
              </w:rPr>
              <w:t>〕</w:t>
            </w:r>
            <w:r>
              <w:rPr>
                <w:rFonts w:hint="eastAsia"/>
                <w:color w:val="FF0000"/>
                <w:kern w:val="0"/>
                <w:sz w:val="24"/>
                <w:u w:val="single" w:color="auto"/>
                <w:lang w:val="en-US" w:eastAsia="zh-CN"/>
              </w:rPr>
              <w:t>305</w:t>
            </w:r>
            <w:r>
              <w:rPr>
                <w:color w:val="FF0000"/>
                <w:kern w:val="0"/>
                <w:sz w:val="24"/>
                <w:u w:val="single" w:color="auto"/>
              </w:rPr>
              <w:t>号）</w:t>
            </w:r>
            <w:r>
              <w:rPr>
                <w:rFonts w:hint="eastAsia"/>
                <w:color w:val="FF0000"/>
                <w:kern w:val="0"/>
                <w:sz w:val="24"/>
                <w:u w:val="single" w:color="auto"/>
                <w:lang w:val="en-US" w:eastAsia="zh-CN"/>
              </w:rPr>
              <w:t>可知，园区主要产业定位为以机械制造、电子、食品加工等为主导，辅以发展钢构、新型墙体材料、装饰装修材料等新型建材产业。</w:t>
            </w:r>
          </w:p>
          <w:p>
            <w:pPr>
              <w:autoSpaceDE w:val="0"/>
              <w:autoSpaceDN w:val="0"/>
              <w:adjustRightInd w:val="0"/>
              <w:snapToGrid w:val="0"/>
              <w:spacing w:line="360" w:lineRule="auto"/>
              <w:ind w:firstLine="480" w:firstLineChars="200"/>
              <w:jc w:val="left"/>
              <w:rPr>
                <w:rFonts w:hint="eastAsia"/>
                <w:color w:val="FF0000"/>
                <w:kern w:val="0"/>
                <w:sz w:val="24"/>
                <w:u w:val="single" w:color="auto"/>
                <w:lang w:val="en-US" w:eastAsia="zh-CN"/>
              </w:rPr>
            </w:pPr>
            <w:r>
              <w:rPr>
                <w:rFonts w:hint="eastAsia"/>
                <w:color w:val="FF0000"/>
                <w:kern w:val="0"/>
                <w:sz w:val="24"/>
                <w:u w:val="single" w:color="auto"/>
                <w:lang w:val="en-US" w:eastAsia="zh-CN"/>
              </w:rPr>
              <w:t>本项目为</w:t>
            </w:r>
            <w:r>
              <w:rPr>
                <w:rFonts w:hint="eastAsia" w:cs="Times New Roman"/>
                <w:color w:val="FF0000"/>
                <w:sz w:val="24"/>
                <w:szCs w:val="24"/>
                <w:u w:val="single" w:color="auto"/>
                <w:lang w:val="en-US" w:eastAsia="zh-CN"/>
              </w:rPr>
              <w:t>泵车及塔机配件生产项目</w:t>
            </w:r>
            <w:r>
              <w:rPr>
                <w:rFonts w:hint="eastAsia"/>
                <w:color w:val="FF0000"/>
                <w:kern w:val="0"/>
                <w:sz w:val="24"/>
                <w:u w:val="single" w:color="auto"/>
                <w:lang w:val="en-US" w:eastAsia="zh-CN"/>
              </w:rPr>
              <w:t>，属于钢结构材料产业，符合产业定位。</w:t>
            </w:r>
          </w:p>
          <w:p>
            <w:pPr>
              <w:autoSpaceDE w:val="0"/>
              <w:autoSpaceDN w:val="0"/>
              <w:adjustRightInd w:val="0"/>
              <w:snapToGrid w:val="0"/>
              <w:spacing w:line="360" w:lineRule="auto"/>
              <w:ind w:firstLine="480" w:firstLineChars="200"/>
              <w:jc w:val="left"/>
              <w:rPr>
                <w:rFonts w:hint="eastAsia"/>
                <w:color w:val="FF0000"/>
                <w:kern w:val="0"/>
                <w:sz w:val="24"/>
                <w:u w:val="single" w:color="auto"/>
                <w:lang w:val="en-US" w:eastAsia="zh-CN"/>
              </w:rPr>
            </w:pPr>
            <w:r>
              <w:rPr>
                <w:rFonts w:hint="eastAsia"/>
                <w:color w:val="FF0000"/>
                <w:kern w:val="0"/>
                <w:sz w:val="24"/>
                <w:u w:val="single" w:color="auto"/>
                <w:lang w:val="en-US" w:eastAsia="zh-CN"/>
              </w:rPr>
              <w:t>项目与</w:t>
            </w:r>
            <w:r>
              <w:rPr>
                <w:color w:val="FF0000"/>
                <w:kern w:val="0"/>
                <w:sz w:val="24"/>
                <w:u w:val="single" w:color="auto"/>
              </w:rPr>
              <w:t>《关于</w:t>
            </w:r>
            <w:r>
              <w:rPr>
                <w:rFonts w:hint="eastAsia"/>
                <w:color w:val="FF0000"/>
                <w:kern w:val="0"/>
                <w:sz w:val="24"/>
                <w:u w:val="single" w:color="auto"/>
                <w:lang w:val="en-US" w:eastAsia="zh-CN"/>
              </w:rPr>
              <w:t>湖南湘阴工业园区</w:t>
            </w:r>
            <w:r>
              <w:rPr>
                <w:color w:val="FF0000"/>
                <w:kern w:val="0"/>
                <w:sz w:val="24"/>
                <w:u w:val="single" w:color="auto"/>
              </w:rPr>
              <w:t>环境影响报告书的批复》（湘环</w:t>
            </w:r>
            <w:r>
              <w:rPr>
                <w:rFonts w:hint="eastAsia"/>
                <w:color w:val="FF0000"/>
                <w:kern w:val="0"/>
                <w:sz w:val="24"/>
                <w:u w:val="single" w:color="auto"/>
                <w:lang w:val="en-US" w:eastAsia="zh-CN"/>
              </w:rPr>
              <w:t>评</w:t>
            </w:r>
            <w:r>
              <w:rPr>
                <w:color w:val="FF0000"/>
                <w:kern w:val="0"/>
                <w:sz w:val="24"/>
                <w:u w:val="single" w:color="auto"/>
              </w:rPr>
              <w:t>〔</w:t>
            </w:r>
            <w:r>
              <w:rPr>
                <w:rFonts w:hint="eastAsia"/>
                <w:color w:val="FF0000"/>
                <w:kern w:val="0"/>
                <w:sz w:val="24"/>
                <w:u w:val="single" w:color="auto"/>
                <w:lang w:val="en-US" w:eastAsia="zh-CN"/>
              </w:rPr>
              <w:t>2013</w:t>
            </w:r>
            <w:r>
              <w:rPr>
                <w:color w:val="FF0000"/>
                <w:kern w:val="0"/>
                <w:sz w:val="24"/>
                <w:u w:val="single" w:color="auto"/>
              </w:rPr>
              <w:t>〕</w:t>
            </w:r>
            <w:r>
              <w:rPr>
                <w:rFonts w:hint="eastAsia"/>
                <w:color w:val="FF0000"/>
                <w:kern w:val="0"/>
                <w:sz w:val="24"/>
                <w:u w:val="single" w:color="auto"/>
                <w:lang w:val="en-US" w:eastAsia="zh-CN"/>
              </w:rPr>
              <w:t>305</w:t>
            </w:r>
            <w:r>
              <w:rPr>
                <w:color w:val="FF0000"/>
                <w:kern w:val="0"/>
                <w:sz w:val="24"/>
                <w:u w:val="single" w:color="auto"/>
              </w:rPr>
              <w:t>号）</w:t>
            </w:r>
            <w:r>
              <w:rPr>
                <w:rFonts w:hint="eastAsia"/>
                <w:color w:val="FF0000"/>
                <w:kern w:val="0"/>
                <w:sz w:val="24"/>
                <w:u w:val="single" w:color="auto"/>
                <w:lang w:val="en-US" w:eastAsia="zh-CN"/>
              </w:rPr>
              <w:t>符合性分析如下：</w:t>
            </w:r>
          </w:p>
          <w:p>
            <w:pPr>
              <w:autoSpaceDE w:val="0"/>
              <w:autoSpaceDN w:val="0"/>
              <w:adjustRightInd w:val="0"/>
              <w:snapToGrid w:val="0"/>
              <w:spacing w:line="360" w:lineRule="auto"/>
              <w:ind w:firstLine="482" w:firstLineChars="200"/>
              <w:jc w:val="center"/>
              <w:rPr>
                <w:rFonts w:hint="default"/>
                <w:b/>
                <w:bCs/>
                <w:color w:val="FF0000"/>
                <w:kern w:val="0"/>
                <w:sz w:val="24"/>
                <w:u w:val="single" w:color="auto"/>
                <w:lang w:val="en-US" w:eastAsia="zh-CN"/>
              </w:rPr>
            </w:pPr>
            <w:r>
              <w:rPr>
                <w:rFonts w:hint="eastAsia"/>
                <w:b/>
                <w:bCs/>
                <w:color w:val="FF0000"/>
                <w:kern w:val="0"/>
                <w:sz w:val="24"/>
                <w:u w:val="single" w:color="auto"/>
                <w:lang w:val="en-US" w:eastAsia="zh-CN"/>
              </w:rPr>
              <w:t>表1-1 符合性分析</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15"/>
              <w:gridCol w:w="2547"/>
              <w:gridCol w:w="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default" w:ascii="Times New Roman" w:hAnsi="Times New Roman" w:cs="Times New Roman"/>
                      <w:color w:val="FF0000"/>
                      <w:kern w:val="0"/>
                      <w:sz w:val="22"/>
                      <w:szCs w:val="22"/>
                      <w:u w:val="single" w:color="auto"/>
                      <w:vertAlign w:val="baseline"/>
                      <w:lang w:val="en-US" w:eastAsia="zh-CN"/>
                    </w:rPr>
                    <w:t>批复情况</w:t>
                  </w:r>
                </w:p>
              </w:tc>
              <w:tc>
                <w:tcPr>
                  <w:tcW w:w="1648"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default" w:ascii="Times New Roman" w:hAnsi="Times New Roman" w:cs="Times New Roman"/>
                      <w:color w:val="FF0000"/>
                      <w:kern w:val="0"/>
                      <w:sz w:val="22"/>
                      <w:szCs w:val="22"/>
                      <w:u w:val="single" w:color="auto"/>
                      <w:vertAlign w:val="baseline"/>
                      <w:lang w:val="en-US" w:eastAsia="zh-CN"/>
                    </w:rPr>
                    <w:t>本项目情况</w:t>
                  </w:r>
                </w:p>
              </w:tc>
              <w:tc>
                <w:tcPr>
                  <w:tcW w:w="623"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default" w:ascii="Times New Roman" w:hAnsi="Times New Roman" w:cs="Times New Roman"/>
                      <w:color w:val="FF0000"/>
                      <w:kern w:val="0"/>
                      <w:sz w:val="22"/>
                      <w:szCs w:val="22"/>
                      <w:u w:val="single" w:color="auto"/>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pct"/>
                  <w:noWrap w:val="0"/>
                  <w:vAlign w:val="center"/>
                </w:tcPr>
                <w:p>
                  <w:pPr>
                    <w:autoSpaceDE w:val="0"/>
                    <w:autoSpaceDN w:val="0"/>
                    <w:adjustRightInd w:val="0"/>
                    <w:snapToGrid w:val="0"/>
                    <w:spacing w:line="360" w:lineRule="auto"/>
                    <w:ind w:firstLine="440" w:firstLineChars="200"/>
                    <w:jc w:val="both"/>
                    <w:rPr>
                      <w:rFonts w:hint="default" w:ascii="Times New Roman" w:hAnsi="Times New Roman" w:eastAsia="宋体" w:cs="Times New Roman"/>
                      <w:color w:val="FF0000"/>
                      <w:kern w:val="0"/>
                      <w:sz w:val="22"/>
                      <w:szCs w:val="22"/>
                      <w:u w:val="single" w:color="auto"/>
                      <w:vertAlign w:val="baseline"/>
                      <w:lang w:val="en-US" w:eastAsia="zh-CN"/>
                    </w:rPr>
                  </w:pPr>
                  <w:r>
                    <w:rPr>
                      <w:rFonts w:hint="default" w:ascii="Times New Roman" w:hAnsi="Times New Roman" w:eastAsia="宋体" w:cs="Times New Roman"/>
                      <w:color w:val="FF0000"/>
                      <w:sz w:val="22"/>
                      <w:szCs w:val="22"/>
                      <w:u w:val="single" w:color="auto"/>
                    </w:rPr>
                    <w:t>严格执行园区入园企业准入制度，入园项目选址必须符合湖南省湘江保护条例、洋沙湖-东湖国</w:t>
                  </w:r>
                  <w:r>
                    <w:rPr>
                      <w:rFonts w:hint="eastAsia" w:ascii="Times New Roman" w:hAnsi="Times New Roman" w:eastAsia="宋体" w:cs="Times New Roman"/>
                      <w:color w:val="FF0000"/>
                      <w:sz w:val="22"/>
                      <w:szCs w:val="22"/>
                      <w:u w:val="single" w:color="auto"/>
                      <w:lang w:val="en-US" w:eastAsia="zh-CN"/>
                    </w:rPr>
                    <w:t>家</w:t>
                  </w:r>
                  <w:r>
                    <w:rPr>
                      <w:rFonts w:hint="default" w:ascii="Times New Roman" w:hAnsi="Times New Roman" w:eastAsia="宋体" w:cs="Times New Roman"/>
                      <w:color w:val="FF0000"/>
                      <w:sz w:val="22"/>
                      <w:szCs w:val="22"/>
                      <w:u w:val="single" w:color="auto"/>
                    </w:rPr>
                    <w:t>湿地公园保护要求以及园区总体发展规划、用地规划、环保规划、主导产业定位要求，不得引进国家明令淘汰和禁止发展的能耗物耗高、环境污染严重、不符合产业政策的建设项目</w:t>
                  </w:r>
                  <w:r>
                    <w:rPr>
                      <w:rFonts w:hint="eastAsia" w:ascii="Times New Roman" w:hAnsi="Times New Roman" w:eastAsia="宋体" w:cs="Times New Roman"/>
                      <w:color w:val="FF0000"/>
                      <w:sz w:val="22"/>
                      <w:szCs w:val="22"/>
                      <w:u w:val="single" w:color="auto"/>
                      <w:lang w:eastAsia="zh-CN"/>
                    </w:rPr>
                    <w:t>；</w:t>
                  </w:r>
                  <w:r>
                    <w:rPr>
                      <w:rFonts w:hint="default" w:ascii="Times New Roman" w:hAnsi="Times New Roman" w:eastAsia="宋体" w:cs="Times New Roman"/>
                      <w:color w:val="FF0000"/>
                      <w:sz w:val="22"/>
                      <w:szCs w:val="22"/>
                      <w:u w:val="single" w:color="auto"/>
                    </w:rPr>
                    <w:t>禁止引进对洋沙湖-东湖国家湿地公园产生不利环境影响的企业</w:t>
                  </w:r>
                  <w:r>
                    <w:rPr>
                      <w:rFonts w:hint="eastAsia" w:ascii="Times New Roman" w:hAnsi="Times New Roman" w:eastAsia="宋体" w:cs="Times New Roman"/>
                      <w:color w:val="FF0000"/>
                      <w:sz w:val="22"/>
                      <w:szCs w:val="22"/>
                      <w:u w:val="single" w:color="auto"/>
                      <w:lang w:eastAsia="zh-CN"/>
                    </w:rPr>
                    <w:t>；</w:t>
                  </w:r>
                  <w:r>
                    <w:rPr>
                      <w:rFonts w:hint="default" w:ascii="Times New Roman" w:hAnsi="Times New Roman" w:eastAsia="宋体" w:cs="Times New Roman"/>
                      <w:color w:val="FF0000"/>
                      <w:sz w:val="22"/>
                      <w:szCs w:val="22"/>
                      <w:u w:val="single" w:color="auto"/>
                    </w:rPr>
                    <w:t>严格限制三类工业入驻，禁止大型喷涂、涉及酸雾排放等气型污染严重企业入驻</w:t>
                  </w:r>
                  <w:r>
                    <w:rPr>
                      <w:rFonts w:hint="eastAsia" w:ascii="Times New Roman" w:hAnsi="Times New Roman" w:eastAsia="宋体" w:cs="Times New Roman"/>
                      <w:color w:val="FF0000"/>
                      <w:sz w:val="22"/>
                      <w:szCs w:val="22"/>
                      <w:u w:val="single" w:color="auto"/>
                      <w:lang w:eastAsia="zh-CN"/>
                    </w:rPr>
                    <w:t>；</w:t>
                  </w:r>
                  <w:r>
                    <w:rPr>
                      <w:rFonts w:hint="default" w:ascii="Times New Roman" w:hAnsi="Times New Roman" w:eastAsia="宋体" w:cs="Times New Roman"/>
                      <w:color w:val="FF0000"/>
                      <w:sz w:val="22"/>
                      <w:szCs w:val="22"/>
                      <w:u w:val="single" w:color="auto"/>
                    </w:rPr>
                    <w:t>禁止涉重金属企业入驻。</w:t>
                  </w:r>
                  <w:r>
                    <w:rPr>
                      <w:rFonts w:hint="default" w:ascii="Times New Roman" w:hAnsi="Times New Roman" w:eastAsia="宋体" w:cs="Times New Roman"/>
                      <w:color w:val="FF0000"/>
                      <w:sz w:val="22"/>
                      <w:szCs w:val="22"/>
                      <w:u w:val="single" w:color="auto"/>
                      <w:lang w:val="en-US" w:eastAsia="zh-CN"/>
                    </w:rPr>
                    <w:t>.....</w:t>
                  </w:r>
                  <w:r>
                    <w:rPr>
                      <w:rFonts w:hint="default" w:ascii="Times New Roman" w:hAnsi="Times New Roman" w:eastAsia="宋体" w:cs="Times New Roman"/>
                      <w:color w:val="FF0000"/>
                      <w:sz w:val="22"/>
                      <w:szCs w:val="22"/>
                      <w:u w:val="single" w:color="auto"/>
                    </w:rPr>
                    <w:t>对已入园项目按报告书建议要求进行清理整治，</w:t>
                  </w:r>
                  <w:r>
                    <w:rPr>
                      <w:rFonts w:hint="eastAsia" w:ascii="Times New Roman" w:hAnsi="Times New Roman" w:eastAsia="宋体" w:cs="Times New Roman"/>
                      <w:color w:val="FF0000"/>
                      <w:sz w:val="22"/>
                      <w:szCs w:val="22"/>
                      <w:u w:val="single" w:color="auto"/>
                      <w:lang w:val="en-US" w:eastAsia="zh-CN"/>
                    </w:rPr>
                    <w:t>..</w:t>
                  </w:r>
                  <w:r>
                    <w:rPr>
                      <w:rFonts w:hint="default" w:ascii="Times New Roman" w:hAnsi="Times New Roman" w:eastAsia="宋体" w:cs="Times New Roman"/>
                      <w:color w:val="FF0000"/>
                      <w:sz w:val="22"/>
                      <w:szCs w:val="22"/>
                      <w:u w:val="single" w:color="auto"/>
                      <w:lang w:val="en-US" w:eastAsia="zh-CN"/>
                    </w:rPr>
                    <w:t>...</w:t>
                  </w:r>
                  <w:r>
                    <w:rPr>
                      <w:rFonts w:hint="default" w:ascii="Times New Roman" w:hAnsi="Times New Roman" w:eastAsia="宋体" w:cs="Times New Roman"/>
                      <w:color w:val="FF0000"/>
                      <w:sz w:val="22"/>
                      <w:szCs w:val="22"/>
                      <w:u w:val="single" w:color="auto"/>
                    </w:rPr>
                    <w:t>湘阴县政府应按承诺尽快清理园区内食品加工区内对食品生产有影响的企业，对原老工业区内现有企业按环评要求进行整改，确保达标排放</w:t>
                  </w:r>
                  <w:r>
                    <w:rPr>
                      <w:rFonts w:hint="eastAsia" w:ascii="Times New Roman" w:hAnsi="Times New Roman" w:eastAsia="宋体" w:cs="Times New Roman"/>
                      <w:color w:val="FF0000"/>
                      <w:sz w:val="22"/>
                      <w:szCs w:val="22"/>
                      <w:u w:val="single" w:color="auto"/>
                      <w:lang w:eastAsia="zh-CN"/>
                    </w:rPr>
                    <w:t>；</w:t>
                  </w:r>
                  <w:r>
                    <w:rPr>
                      <w:rFonts w:hint="default" w:ascii="Times New Roman" w:hAnsi="Times New Roman" w:eastAsia="宋体" w:cs="Times New Roman"/>
                      <w:color w:val="FF0000"/>
                      <w:sz w:val="22"/>
                      <w:szCs w:val="22"/>
                      <w:u w:val="single" w:color="auto"/>
                    </w:rPr>
                    <w:t>关闭老工业区现有排污口，将其内符合本次申报园区准入要求的企业进入园区预留用地</w:t>
                  </w:r>
                  <w:r>
                    <w:rPr>
                      <w:rFonts w:hint="default" w:ascii="Times New Roman" w:hAnsi="Times New Roman" w:eastAsia="宋体" w:cs="Times New Roman"/>
                      <w:color w:val="FF0000"/>
                      <w:sz w:val="22"/>
                      <w:szCs w:val="22"/>
                      <w:u w:val="single" w:color="auto"/>
                      <w:lang w:val="en-US" w:eastAsia="zh-CN"/>
                    </w:rPr>
                    <w:t>.....</w:t>
                  </w:r>
                  <w:r>
                    <w:rPr>
                      <w:rFonts w:hint="default" w:ascii="Times New Roman" w:hAnsi="Times New Roman" w:eastAsia="宋体" w:cs="Times New Roman"/>
                      <w:color w:val="FF0000"/>
                      <w:sz w:val="22"/>
                      <w:szCs w:val="22"/>
                      <w:u w:val="single" w:color="auto"/>
                    </w:rPr>
                    <w:t>。</w:t>
                  </w:r>
                </w:p>
              </w:tc>
              <w:tc>
                <w:tcPr>
                  <w:tcW w:w="1648" w:type="pct"/>
                  <w:noWrap w:val="0"/>
                  <w:vAlign w:val="center"/>
                </w:tcPr>
                <w:p>
                  <w:pPr>
                    <w:autoSpaceDE w:val="0"/>
                    <w:autoSpaceDN w:val="0"/>
                    <w:adjustRightInd w:val="0"/>
                    <w:snapToGrid w:val="0"/>
                    <w:spacing w:line="360" w:lineRule="auto"/>
                    <w:ind w:firstLine="440" w:firstLineChars="200"/>
                    <w:jc w:val="both"/>
                    <w:rPr>
                      <w:rFonts w:hint="default" w:ascii="Times New Roman" w:hAnsi="Times New Roman" w:eastAsia="宋体"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本项目为</w:t>
                  </w:r>
                  <w:r>
                    <w:rPr>
                      <w:rFonts w:hint="eastAsia" w:cs="Times New Roman"/>
                      <w:color w:val="FF0000"/>
                      <w:sz w:val="22"/>
                      <w:szCs w:val="22"/>
                      <w:u w:val="single" w:color="auto"/>
                      <w:lang w:val="en-US" w:eastAsia="zh-CN"/>
                    </w:rPr>
                    <w:t>泵车及塔机配件生产</w:t>
                  </w:r>
                  <w:r>
                    <w:rPr>
                      <w:rFonts w:hint="eastAsia" w:ascii="Times New Roman" w:hAnsi="Times New Roman" w:cs="Times New Roman"/>
                      <w:color w:val="FF0000"/>
                      <w:kern w:val="0"/>
                      <w:sz w:val="22"/>
                      <w:szCs w:val="22"/>
                      <w:u w:val="single" w:color="auto"/>
                      <w:vertAlign w:val="baseline"/>
                      <w:lang w:val="en-US" w:eastAsia="zh-CN"/>
                    </w:rPr>
                    <w:t>，为新建项目，符合园区规划和定位，项目不属于</w:t>
                  </w:r>
                  <w:r>
                    <w:rPr>
                      <w:rFonts w:hint="default" w:ascii="Times New Roman" w:hAnsi="Times New Roman" w:eastAsia="宋体" w:cs="Times New Roman"/>
                      <w:color w:val="FF0000"/>
                      <w:sz w:val="22"/>
                      <w:szCs w:val="22"/>
                      <w:u w:val="single" w:color="auto"/>
                    </w:rPr>
                    <w:t>大型喷涂、涉及酸雾排放</w:t>
                  </w:r>
                  <w:r>
                    <w:rPr>
                      <w:rFonts w:hint="eastAsia" w:ascii="Times New Roman" w:hAnsi="Times New Roman" w:eastAsia="宋体" w:cs="Times New Roman"/>
                      <w:color w:val="FF0000"/>
                      <w:sz w:val="22"/>
                      <w:szCs w:val="22"/>
                      <w:u w:val="single" w:color="auto"/>
                      <w:lang w:eastAsia="zh-CN"/>
                    </w:rPr>
                    <w:t>、</w:t>
                  </w:r>
                  <w:r>
                    <w:rPr>
                      <w:rFonts w:hint="default" w:ascii="Times New Roman" w:hAnsi="Times New Roman" w:eastAsia="宋体" w:cs="Times New Roman"/>
                      <w:color w:val="FF0000"/>
                      <w:sz w:val="22"/>
                      <w:szCs w:val="22"/>
                      <w:u w:val="single" w:color="auto"/>
                    </w:rPr>
                    <w:t>涉重金属企业</w:t>
                  </w:r>
                  <w:r>
                    <w:rPr>
                      <w:rFonts w:hint="eastAsia" w:ascii="Times New Roman" w:hAnsi="Times New Roman" w:eastAsia="宋体" w:cs="Times New Roman"/>
                      <w:color w:val="FF0000"/>
                      <w:sz w:val="22"/>
                      <w:szCs w:val="22"/>
                      <w:u w:val="single" w:color="auto"/>
                      <w:lang w:eastAsia="zh-CN"/>
                    </w:rPr>
                    <w:t>，</w:t>
                  </w:r>
                  <w:r>
                    <w:rPr>
                      <w:rFonts w:hint="eastAsia" w:ascii="Times New Roman" w:hAnsi="Times New Roman" w:eastAsia="宋体" w:cs="Times New Roman"/>
                      <w:color w:val="FF0000"/>
                      <w:sz w:val="22"/>
                      <w:szCs w:val="22"/>
                      <w:u w:val="single" w:color="auto"/>
                      <w:lang w:val="en-US" w:eastAsia="zh-CN"/>
                    </w:rPr>
                    <w:t>项目建设地不在食品加工区内</w:t>
                  </w:r>
                  <w:r>
                    <w:rPr>
                      <w:rFonts w:hint="eastAsia" w:cs="Times New Roman"/>
                      <w:color w:val="FF0000"/>
                      <w:sz w:val="22"/>
                      <w:szCs w:val="22"/>
                      <w:u w:val="single" w:color="auto"/>
                      <w:lang w:val="en-US" w:eastAsia="zh-CN"/>
                    </w:rPr>
                    <w:t>，项目建设对洋沙湖-东湖国家湿地公园无影响</w:t>
                  </w:r>
                  <w:r>
                    <w:rPr>
                      <w:rFonts w:hint="eastAsia" w:ascii="Times New Roman" w:hAnsi="Times New Roman" w:eastAsia="宋体" w:cs="Times New Roman"/>
                      <w:color w:val="FF0000"/>
                      <w:sz w:val="22"/>
                      <w:szCs w:val="22"/>
                      <w:u w:val="single" w:color="auto"/>
                      <w:lang w:val="en-US" w:eastAsia="zh-CN"/>
                    </w:rPr>
                    <w:t>。</w:t>
                  </w:r>
                </w:p>
              </w:tc>
              <w:tc>
                <w:tcPr>
                  <w:tcW w:w="623"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9" w:hRule="atLeast"/>
              </w:trPr>
              <w:tc>
                <w:tcPr>
                  <w:tcW w:w="2727" w:type="pct"/>
                  <w:noWrap w:val="0"/>
                  <w:vAlign w:val="center"/>
                </w:tcPr>
                <w:p>
                  <w:pPr>
                    <w:autoSpaceDE w:val="0"/>
                    <w:autoSpaceDN w:val="0"/>
                    <w:adjustRightInd w:val="0"/>
                    <w:snapToGrid w:val="0"/>
                    <w:spacing w:line="360" w:lineRule="auto"/>
                    <w:ind w:firstLine="440" w:firstLineChars="200"/>
                    <w:jc w:val="both"/>
                    <w:rPr>
                      <w:rFonts w:hint="default" w:ascii="Times New Roman" w:hAnsi="Times New Roman" w:eastAsia="宋体" w:cs="Times New Roman"/>
                      <w:color w:val="FF0000"/>
                      <w:kern w:val="0"/>
                      <w:sz w:val="22"/>
                      <w:szCs w:val="22"/>
                      <w:u w:val="single" w:color="auto"/>
                      <w:vertAlign w:val="baseline"/>
                      <w:lang w:val="en-US" w:eastAsia="zh-CN"/>
                    </w:rPr>
                  </w:pPr>
                  <w:r>
                    <w:rPr>
                      <w:rFonts w:hint="default" w:ascii="Times New Roman" w:hAnsi="Times New Roman" w:eastAsia="宋体" w:cs="Times New Roman"/>
                      <w:color w:val="FF0000"/>
                      <w:sz w:val="22"/>
                      <w:szCs w:val="22"/>
                      <w:u w:val="single" w:color="auto"/>
                    </w:rPr>
                    <w:t>做好园区水污染综合防治。园区排水实施雨污分流，</w:t>
                  </w:r>
                  <w:r>
                    <w:rPr>
                      <w:rFonts w:hint="default" w:ascii="Times New Roman" w:hAnsi="Times New Roman" w:eastAsia="宋体" w:cs="Times New Roman"/>
                      <w:color w:val="FF0000"/>
                      <w:sz w:val="22"/>
                      <w:szCs w:val="22"/>
                      <w:u w:val="single" w:color="auto"/>
                      <w:lang w:val="en-US" w:eastAsia="zh-CN"/>
                    </w:rPr>
                    <w:t>.......在园区排水与集中污水处理厂接管运营完成前，园区不得引进水型污染企业</w:t>
                  </w:r>
                </w:p>
              </w:tc>
              <w:tc>
                <w:tcPr>
                  <w:tcW w:w="1648" w:type="pct"/>
                  <w:noWrap w:val="0"/>
                  <w:vAlign w:val="center"/>
                </w:tcPr>
                <w:p>
                  <w:pPr>
                    <w:autoSpaceDE w:val="0"/>
                    <w:autoSpaceDN w:val="0"/>
                    <w:adjustRightInd w:val="0"/>
                    <w:snapToGrid w:val="0"/>
                    <w:spacing w:line="360" w:lineRule="auto"/>
                    <w:jc w:val="left"/>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 xml:space="preserve">  园区现已建设好湘阴县第二污水处理厂，且本项目不属于水型污染企业</w:t>
                  </w:r>
                </w:p>
              </w:tc>
              <w:tc>
                <w:tcPr>
                  <w:tcW w:w="623"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7" w:type="pct"/>
                  <w:noWrap w:val="0"/>
                  <w:vAlign w:val="center"/>
                </w:tcPr>
                <w:p>
                  <w:pPr>
                    <w:autoSpaceDE w:val="0"/>
                    <w:autoSpaceDN w:val="0"/>
                    <w:adjustRightInd w:val="0"/>
                    <w:snapToGrid w:val="0"/>
                    <w:spacing w:line="360" w:lineRule="auto"/>
                    <w:jc w:val="both"/>
                    <w:rPr>
                      <w:rFonts w:hint="default" w:ascii="Times New Roman" w:hAnsi="Times New Roman" w:cs="Times New Roman"/>
                      <w:color w:val="FF0000"/>
                      <w:kern w:val="0"/>
                      <w:sz w:val="22"/>
                      <w:szCs w:val="22"/>
                      <w:u w:val="single" w:color="auto"/>
                      <w:vertAlign w:val="baseline"/>
                      <w:lang w:val="en-US" w:eastAsia="zh-CN"/>
                    </w:rPr>
                  </w:pPr>
                  <w:r>
                    <w:rPr>
                      <w:rFonts w:hint="default" w:ascii="Times New Roman" w:hAnsi="Times New Roman" w:cs="Times New Roman"/>
                      <w:color w:val="FF0000"/>
                      <w:kern w:val="0"/>
                      <w:sz w:val="22"/>
                      <w:szCs w:val="22"/>
                      <w:u w:val="single" w:color="auto"/>
                      <w:vertAlign w:val="baseline"/>
                      <w:lang w:val="en-US" w:eastAsia="zh-CN"/>
                    </w:rPr>
                    <w:t>做好大气污染控制....近期严格控制4t/h以下燃煤锅炉建设，天然气接入园区后，应禁止新上燃煤设施并对现有燃煤设施进行清洁能源替代改造........。加强各企业工业废气产出的生产节点，应配置废气收集于处理净化装置，确保达标排放.....，减少入园企业工艺废气的无组织排放，入园企业各生产装置排放的废气须经处理达到相应的行业排放标准及《大气污染物综合排放标准》中二级标准要求......。</w:t>
                  </w:r>
                </w:p>
              </w:tc>
              <w:tc>
                <w:tcPr>
                  <w:tcW w:w="1648" w:type="pct"/>
                  <w:noWrap w:val="0"/>
                  <w:vAlign w:val="center"/>
                </w:tcPr>
                <w:p>
                  <w:pPr>
                    <w:autoSpaceDE w:val="0"/>
                    <w:autoSpaceDN w:val="0"/>
                    <w:adjustRightInd w:val="0"/>
                    <w:snapToGrid w:val="0"/>
                    <w:spacing w:line="360" w:lineRule="auto"/>
                    <w:jc w:val="left"/>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 xml:space="preserve">  本项目不使用煤、成型生物质颗粒等能源，项目使用的能源为电能，项目喷漆废气经过滤棉+UV光解设施+活性炭吸附设施+15m高排气筒排放</w:t>
                  </w:r>
                  <w:r>
                    <w:rPr>
                      <w:rFonts w:hint="eastAsia" w:cs="Times New Roman"/>
                      <w:color w:val="FF0000"/>
                      <w:kern w:val="0"/>
                      <w:sz w:val="22"/>
                      <w:szCs w:val="22"/>
                      <w:u w:val="single" w:color="auto"/>
                      <w:vertAlign w:val="baseline"/>
                      <w:lang w:val="en-US" w:eastAsia="zh-CN"/>
                    </w:rPr>
                    <w:t>，高频焊接、退火工序等废气经袋式除尘器处理后经15m高排气筒排放</w:t>
                  </w:r>
                  <w:r>
                    <w:rPr>
                      <w:rFonts w:hint="eastAsia" w:ascii="Times New Roman" w:hAnsi="Times New Roman" w:cs="Times New Roman"/>
                      <w:color w:val="FF0000"/>
                      <w:kern w:val="0"/>
                      <w:sz w:val="22"/>
                      <w:szCs w:val="22"/>
                      <w:u w:val="single" w:color="auto"/>
                      <w:vertAlign w:val="baseline"/>
                      <w:lang w:val="en-US" w:eastAsia="zh-CN"/>
                    </w:rPr>
                    <w:t>，外排废气可达到排放标准</w:t>
                  </w:r>
                </w:p>
              </w:tc>
              <w:tc>
                <w:tcPr>
                  <w:tcW w:w="623"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7" w:type="pct"/>
                  <w:noWrap w:val="0"/>
                  <w:vAlign w:val="center"/>
                </w:tcPr>
                <w:p>
                  <w:pPr>
                    <w:autoSpaceDE w:val="0"/>
                    <w:autoSpaceDN w:val="0"/>
                    <w:adjustRightInd w:val="0"/>
                    <w:snapToGrid w:val="0"/>
                    <w:spacing w:line="360" w:lineRule="auto"/>
                    <w:jc w:val="both"/>
                    <w:rPr>
                      <w:rFonts w:hint="default" w:ascii="Times New Roman" w:hAnsi="Times New Roman" w:cs="Times New Roman"/>
                      <w:color w:val="FF0000"/>
                      <w:kern w:val="0"/>
                      <w:sz w:val="22"/>
                      <w:szCs w:val="22"/>
                      <w:u w:val="single" w:color="auto"/>
                      <w:vertAlign w:val="baseline"/>
                      <w:lang w:val="en-US" w:eastAsia="zh-CN"/>
                    </w:rPr>
                  </w:pPr>
                  <w:r>
                    <w:rPr>
                      <w:rFonts w:hint="default" w:ascii="Times New Roman" w:hAnsi="Times New Roman" w:cs="Times New Roman"/>
                      <w:color w:val="FF0000"/>
                      <w:kern w:val="0"/>
                      <w:sz w:val="22"/>
                      <w:szCs w:val="22"/>
                      <w:u w:val="single" w:color="auto"/>
                      <w:vertAlign w:val="baseline"/>
                      <w:lang w:val="en-US" w:eastAsia="zh-CN"/>
                    </w:rPr>
                    <w:t>.......对工业企业产生固体废物特别是危险固废应按照国家有关规定综合利用或妥善处理......。</w:t>
                  </w:r>
                </w:p>
              </w:tc>
              <w:tc>
                <w:tcPr>
                  <w:tcW w:w="1648" w:type="pct"/>
                  <w:noWrap w:val="0"/>
                  <w:vAlign w:val="center"/>
                </w:tcPr>
                <w:p>
                  <w:pPr>
                    <w:autoSpaceDE w:val="0"/>
                    <w:autoSpaceDN w:val="0"/>
                    <w:adjustRightInd w:val="0"/>
                    <w:snapToGrid w:val="0"/>
                    <w:spacing w:line="360" w:lineRule="auto"/>
                    <w:ind w:firstLine="440" w:firstLineChars="200"/>
                    <w:jc w:val="both"/>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项目一般固废和生活垃圾均按要求处置，危废废物均交由有资质单位进行处理</w:t>
                  </w:r>
                </w:p>
              </w:tc>
              <w:tc>
                <w:tcPr>
                  <w:tcW w:w="623" w:type="pct"/>
                  <w:noWrap w:val="0"/>
                  <w:vAlign w:val="center"/>
                </w:tcPr>
                <w:p>
                  <w:pPr>
                    <w:autoSpaceDE w:val="0"/>
                    <w:autoSpaceDN w:val="0"/>
                    <w:adjustRightInd w:val="0"/>
                    <w:snapToGrid w:val="0"/>
                    <w:spacing w:line="360" w:lineRule="auto"/>
                    <w:jc w:val="center"/>
                    <w:rPr>
                      <w:rFonts w:hint="default" w:ascii="Times New Roman" w:hAnsi="Times New Roman" w:cs="Times New Roman"/>
                      <w:color w:val="FF0000"/>
                      <w:kern w:val="0"/>
                      <w:sz w:val="22"/>
                      <w:szCs w:val="22"/>
                      <w:u w:val="single" w:color="auto"/>
                      <w:vertAlign w:val="baseline"/>
                      <w:lang w:val="en-US" w:eastAsia="zh-CN"/>
                    </w:rPr>
                  </w:pPr>
                  <w:r>
                    <w:rPr>
                      <w:rFonts w:hint="eastAsia" w:ascii="Times New Roman" w:hAnsi="Times New Roman" w:cs="Times New Roman"/>
                      <w:color w:val="FF0000"/>
                      <w:kern w:val="0"/>
                      <w:sz w:val="22"/>
                      <w:szCs w:val="22"/>
                      <w:u w:val="single" w:color="auto"/>
                      <w:vertAlign w:val="baseline"/>
                      <w:lang w:val="en-US" w:eastAsia="zh-CN"/>
                    </w:rPr>
                    <w:t>符合</w:t>
                  </w:r>
                </w:p>
              </w:tc>
            </w:tr>
          </w:tbl>
          <w:p>
            <w:pPr>
              <w:adjustRightInd w:val="0"/>
              <w:snapToGrid w:val="0"/>
              <w:spacing w:line="360" w:lineRule="auto"/>
              <w:jc w:val="both"/>
              <w:rPr>
                <w:rFonts w:ascii="宋体" w:hAnsi="宋体" w:cs="宋体"/>
                <w:color w:val="auto"/>
                <w:kern w:val="0"/>
                <w:sz w:val="24"/>
                <w:szCs w:val="24"/>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2177" w:type="dxa"/>
            <w:noWrap w:val="0"/>
            <w:vAlign w:val="center"/>
          </w:tcPr>
          <w:p>
            <w:pPr>
              <w:autoSpaceDE w:val="0"/>
              <w:autoSpaceDN w:val="0"/>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其他符合性分析</w:t>
            </w:r>
          </w:p>
        </w:tc>
        <w:tc>
          <w:tcPr>
            <w:tcW w:w="7142" w:type="dxa"/>
            <w:gridSpan w:val="3"/>
            <w:noWrap w:val="0"/>
            <w:vAlign w:val="center"/>
          </w:tcPr>
          <w:p>
            <w:pPr>
              <w:tabs>
                <w:tab w:val="left" w:pos="8918"/>
              </w:tabs>
              <w:spacing w:line="360" w:lineRule="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1、</w:t>
            </w:r>
            <w:r>
              <w:rPr>
                <w:rFonts w:ascii="Times New Roman" w:hAnsi="Times New Roman" w:eastAsia="宋体" w:cs="Times New Roman"/>
                <w:b/>
                <w:bCs/>
                <w:color w:val="auto"/>
                <w:sz w:val="24"/>
                <w:szCs w:val="24"/>
                <w:u w:val="none" w:color="auto"/>
              </w:rPr>
              <w:t>产业政策</w:t>
            </w:r>
            <w:r>
              <w:rPr>
                <w:rFonts w:hint="default" w:ascii="Times New Roman" w:hAnsi="Times New Roman" w:eastAsia="宋体" w:cs="Times New Roman"/>
                <w:b/>
                <w:bCs/>
                <w:color w:val="auto"/>
                <w:sz w:val="24"/>
                <w:szCs w:val="24"/>
                <w:u w:val="none" w:color="auto"/>
                <w:lang w:val="en-US" w:eastAsia="zh-CN"/>
              </w:rPr>
              <w:t>符合性分析</w:t>
            </w:r>
          </w:p>
          <w:p>
            <w:pPr>
              <w:tabs>
                <w:tab w:val="left" w:pos="8918"/>
              </w:tabs>
              <w:spacing w:line="360" w:lineRule="auto"/>
              <w:ind w:firstLine="480" w:firstLineChars="200"/>
              <w:rPr>
                <w:rFonts w:hint="default" w:ascii="Times New Roman" w:hAnsi="Times New Roman" w:eastAsia="宋体" w:cs="Times New Roman"/>
                <w:color w:val="auto"/>
                <w:sz w:val="24"/>
                <w:szCs w:val="24"/>
                <w:u w:val="none" w:color="auto"/>
                <w:lang w:eastAsia="zh-CN"/>
              </w:rPr>
            </w:pPr>
            <w:r>
              <w:rPr>
                <w:rFonts w:hint="default" w:ascii="Times New Roman" w:hAnsi="Times New Roman" w:cs="Times New Roman"/>
                <w:color w:val="auto"/>
                <w:sz w:val="24"/>
                <w:szCs w:val="24"/>
                <w:u w:val="none" w:color="auto"/>
              </w:rPr>
              <w:t>本项目</w:t>
            </w:r>
            <w:r>
              <w:rPr>
                <w:rFonts w:hint="eastAsia" w:cs="Times New Roman"/>
                <w:color w:val="auto"/>
                <w:sz w:val="24"/>
                <w:szCs w:val="24"/>
                <w:u w:val="none" w:color="auto"/>
                <w:lang w:val="en-US" w:eastAsia="zh-CN"/>
              </w:rPr>
              <w:t>为泵车及塔机配件</w:t>
            </w:r>
            <w:r>
              <w:rPr>
                <w:rFonts w:hint="eastAsia" w:cs="Times New Roman"/>
                <w:color w:val="auto"/>
                <w:sz w:val="24"/>
                <w:szCs w:val="24"/>
                <w:u w:val="none" w:color="auto"/>
                <w:lang w:eastAsia="zh-CN"/>
              </w:rPr>
              <w:t>生产</w:t>
            </w:r>
            <w:r>
              <w:rPr>
                <w:rFonts w:hint="default" w:ascii="Times New Roman" w:hAnsi="Times New Roman" w:cs="Times New Roman"/>
                <w:color w:val="auto"/>
                <w:sz w:val="24"/>
                <w:szCs w:val="24"/>
                <w:u w:val="none" w:color="auto"/>
              </w:rPr>
              <w:t>，根据中华人民共和</w:t>
            </w:r>
            <w:r>
              <w:rPr>
                <w:rFonts w:hint="default" w:ascii="Times New Roman" w:hAnsi="Times New Roman" w:cs="Times New Roman"/>
                <w:color w:val="auto"/>
                <w:sz w:val="24"/>
                <w:szCs w:val="24"/>
                <w:u w:val="none" w:color="auto"/>
                <w:lang w:eastAsia="zh-CN"/>
              </w:rPr>
              <w:t>国发展和改革委员会</w:t>
            </w:r>
            <w:r>
              <w:rPr>
                <w:rFonts w:hint="eastAsia"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产业结构调整指导目录</w:t>
            </w:r>
            <w:r>
              <w:rPr>
                <w:rFonts w:hint="default" w:ascii="Times New Roman" w:hAnsi="Times New Roman" w:cs="Times New Roman"/>
                <w:color w:val="auto"/>
                <w:sz w:val="24"/>
                <w:szCs w:val="24"/>
                <w:u w:val="none" w:color="auto"/>
                <w:lang w:val="en-US" w:eastAsia="zh-CN"/>
              </w:rPr>
              <w:t>》（2019年本），</w:t>
            </w:r>
            <w:r>
              <w:rPr>
                <w:rFonts w:hint="default" w:ascii="Times New Roman" w:hAnsi="Times New Roman" w:cs="Times New Roman"/>
                <w:color w:val="auto"/>
                <w:sz w:val="24"/>
                <w:szCs w:val="24"/>
                <w:u w:val="none" w:color="auto"/>
                <w:lang w:eastAsia="zh-CN"/>
              </w:rPr>
              <w:t>该类项目不属于限制类和淘汰类项目</w:t>
            </w:r>
            <w:r>
              <w:rPr>
                <w:rFonts w:hint="default" w:ascii="Times New Roman" w:hAnsi="Times New Roman" w:cs="Times New Roman"/>
                <w:color w:val="auto"/>
                <w:sz w:val="24"/>
                <w:szCs w:val="24"/>
                <w:u w:val="none" w:color="auto"/>
              </w:rPr>
              <w:t>，</w:t>
            </w:r>
            <w:r>
              <w:rPr>
                <w:rFonts w:hint="eastAsia" w:ascii="Times New Roman" w:hAnsi="Times New Roman" w:cs="Times New Roman"/>
                <w:color w:val="auto"/>
                <w:sz w:val="24"/>
                <w:szCs w:val="24"/>
                <w:u w:val="none" w:color="auto"/>
                <w:lang w:eastAsia="zh-CN"/>
              </w:rPr>
              <w:t>同</w:t>
            </w:r>
            <w:r>
              <w:rPr>
                <w:rFonts w:hint="default" w:ascii="Times New Roman" w:hAnsi="Times New Roman" w:cs="Times New Roman"/>
                <w:color w:val="auto"/>
                <w:spacing w:val="-10"/>
                <w:sz w:val="24"/>
                <w:szCs w:val="24"/>
                <w:u w:val="none" w:color="auto"/>
              </w:rPr>
              <w:t>时</w:t>
            </w:r>
            <w:r>
              <w:rPr>
                <w:color w:val="auto"/>
                <w:spacing w:val="-6"/>
                <w:sz w:val="24"/>
                <w:u w:val="none" w:color="auto"/>
              </w:rPr>
              <w:t>项目设备</w:t>
            </w:r>
            <w:r>
              <w:rPr>
                <w:rFonts w:hint="default" w:ascii="Times New Roman" w:hAnsi="Times New Roman" w:eastAsia="宋体" w:cs="Times New Roman"/>
                <w:bCs/>
                <w:color w:val="auto"/>
                <w:sz w:val="24"/>
                <w:szCs w:val="24"/>
                <w:u w:val="none" w:color="auto"/>
              </w:rPr>
              <w:t>无国家发改委《产业结构调整指导目录》（2019 年本）</w:t>
            </w:r>
            <w:r>
              <w:rPr>
                <w:rFonts w:hint="eastAsia" w:ascii="Times New Roman" w:hAnsi="Times New Roman" w:eastAsia="宋体" w:cs="Times New Roman"/>
                <w:bCs/>
                <w:color w:val="auto"/>
                <w:sz w:val="24"/>
                <w:szCs w:val="24"/>
                <w:u w:val="none" w:color="auto"/>
                <w:lang w:eastAsia="zh-CN"/>
              </w:rPr>
              <w:t>、</w:t>
            </w:r>
            <w:r>
              <w:rPr>
                <w:rFonts w:hint="default" w:ascii="Times New Roman" w:hAnsi="Times New Roman" w:eastAsia="宋体" w:cs="Times New Roman"/>
                <w:bCs/>
                <w:color w:val="auto"/>
                <w:sz w:val="24"/>
                <w:szCs w:val="24"/>
                <w:u w:val="none" w:color="auto"/>
              </w:rPr>
              <w:t>《工业和信息化部高耗能落后机电设备（产品）淘汰目录》、《部分工业行业淘汰落后生产工艺装备和产品指导目录》中淘汰及明令禁止使用的设备</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符合国家产业政策要求</w:t>
            </w:r>
            <w:r>
              <w:rPr>
                <w:rFonts w:hint="default" w:ascii="Times New Roman" w:hAnsi="Times New Roman" w:eastAsia="宋体" w:cs="Times New Roman"/>
                <w:color w:val="auto"/>
                <w:sz w:val="24"/>
                <w:szCs w:val="24"/>
                <w:u w:val="none" w:color="auto"/>
                <w:lang w:eastAsia="zh-CN"/>
              </w:rPr>
              <w:t>。</w:t>
            </w:r>
          </w:p>
          <w:p>
            <w:pPr>
              <w:numPr>
                <w:ilvl w:val="0"/>
                <w:numId w:val="0"/>
              </w:numPr>
              <w:bidi w:val="0"/>
              <w:spacing w:line="360" w:lineRule="auto"/>
              <w:rPr>
                <w:rFonts w:hint="eastAsia"/>
                <w:b/>
                <w:bCs/>
                <w:color w:val="auto"/>
                <w:sz w:val="24"/>
                <w:szCs w:val="24"/>
                <w:u w:val="none" w:color="auto"/>
                <w:lang w:val="en-US" w:eastAsia="zh-CN"/>
              </w:rPr>
            </w:pPr>
            <w:r>
              <w:rPr>
                <w:rFonts w:hint="eastAsia"/>
                <w:b/>
                <w:bCs/>
                <w:color w:val="auto"/>
                <w:sz w:val="24"/>
                <w:szCs w:val="24"/>
                <w:u w:val="none" w:color="auto"/>
                <w:lang w:val="en-US" w:eastAsia="zh-CN"/>
              </w:rPr>
              <w:t>2、与</w:t>
            </w:r>
            <w:r>
              <w:rPr>
                <w:rFonts w:hint="eastAsia" w:ascii="Times New Roman" w:hAnsi="Times New Roman" w:eastAsia="宋体" w:cs="Times New Roman"/>
                <w:b/>
                <w:bCs/>
                <w:color w:val="auto"/>
                <w:sz w:val="24"/>
                <w:szCs w:val="24"/>
                <w:u w:val="none" w:color="auto"/>
                <w:lang w:val="en-US" w:eastAsia="zh-CN"/>
              </w:rPr>
              <w:t>《重点行业挥发性有机物综合治理方案》相</w:t>
            </w:r>
            <w:r>
              <w:rPr>
                <w:rFonts w:hint="eastAsia"/>
                <w:b/>
                <w:bCs/>
                <w:color w:val="auto"/>
                <w:sz w:val="24"/>
                <w:szCs w:val="24"/>
                <w:u w:val="none" w:color="auto"/>
                <w:lang w:val="en-US" w:eastAsia="zh-CN"/>
              </w:rPr>
              <w:t>符性分析</w:t>
            </w:r>
          </w:p>
          <w:p>
            <w:pPr>
              <w:numPr>
                <w:ilvl w:val="0"/>
                <w:numId w:val="0"/>
              </w:numPr>
              <w:bidi w:val="0"/>
              <w:spacing w:line="360" w:lineRule="auto"/>
              <w:jc w:val="center"/>
              <w:rPr>
                <w:rFonts w:hint="default" w:ascii="Times New Roman" w:hAnsi="Times New Roman" w:eastAsia="宋体" w:cs="Times New Roman"/>
                <w:b/>
                <w:bCs w:val="0"/>
                <w:color w:val="auto"/>
                <w:sz w:val="24"/>
                <w:szCs w:val="24"/>
                <w:u w:val="none" w:color="auto"/>
                <w:lang w:val="en-US"/>
              </w:rPr>
            </w:pPr>
            <w:r>
              <w:rPr>
                <w:rFonts w:hint="eastAsia" w:ascii="Times New Roman" w:hAnsi="Times New Roman" w:eastAsia="宋体" w:cs="Times New Roman"/>
                <w:b/>
                <w:bCs w:val="0"/>
                <w:color w:val="auto"/>
                <w:sz w:val="24"/>
                <w:szCs w:val="24"/>
                <w:u w:val="none" w:color="auto"/>
                <w:lang w:val="en-US" w:eastAsia="zh-CN"/>
              </w:rPr>
              <w:t>表1-2 与《</w:t>
            </w:r>
            <w:r>
              <w:rPr>
                <w:rFonts w:hint="eastAsia" w:ascii="Times New Roman" w:hAnsi="Times New Roman" w:eastAsia="宋体" w:cs="Times New Roman"/>
                <w:b/>
                <w:bCs w:val="0"/>
                <w:color w:val="auto"/>
                <w:sz w:val="24"/>
                <w:szCs w:val="24"/>
                <w:u w:val="none" w:color="auto"/>
              </w:rPr>
              <w:t>重点行业挥发性有机物综合治理方案</w:t>
            </w:r>
            <w:r>
              <w:rPr>
                <w:rFonts w:hint="eastAsia" w:ascii="Times New Roman" w:hAnsi="Times New Roman" w:eastAsia="宋体" w:cs="Times New Roman"/>
                <w:b/>
                <w:bCs w:val="0"/>
                <w:color w:val="auto"/>
                <w:sz w:val="24"/>
                <w:szCs w:val="24"/>
                <w:u w:val="none" w:color="auto"/>
                <w:lang w:val="en-US" w:eastAsia="zh-CN"/>
              </w:rPr>
              <w:t>》相符性分析</w:t>
            </w:r>
          </w:p>
          <w:tbl>
            <w:tblPr>
              <w:tblStyle w:val="2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3876"/>
              <w:gridCol w:w="2125"/>
              <w:gridCol w:w="8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l2br w:val="nil"/>
                    <w:tr2bl w:val="nil"/>
                  </w:tcBorders>
                  <w:vAlign w:val="center"/>
                </w:tcPr>
                <w:p>
                  <w:pPr>
                    <w:numPr>
                      <w:ilvl w:val="0"/>
                      <w:numId w:val="0"/>
                    </w:numPr>
                    <w:bidi w:val="0"/>
                    <w:spacing w:line="360" w:lineRule="auto"/>
                    <w:jc w:val="center"/>
                    <w:rPr>
                      <w:rFonts w:hint="eastAsia" w:ascii="宋体" w:hAnsi="宋体" w:eastAsia="宋体" w:cs="宋体"/>
                      <w:b/>
                      <w:bCs/>
                      <w:color w:val="auto"/>
                      <w:kern w:val="0"/>
                      <w:sz w:val="22"/>
                      <w:szCs w:val="22"/>
                      <w:u w:val="none" w:color="auto"/>
                      <w:vertAlign w:val="baseline"/>
                      <w:lang w:val="en-US" w:eastAsia="zh-CN"/>
                    </w:rPr>
                  </w:pPr>
                  <w:r>
                    <w:rPr>
                      <w:rFonts w:hint="eastAsia" w:ascii="宋体" w:hAnsi="宋体" w:cs="宋体"/>
                      <w:b/>
                      <w:bCs/>
                      <w:color w:val="auto"/>
                      <w:kern w:val="0"/>
                      <w:sz w:val="22"/>
                      <w:szCs w:val="22"/>
                      <w:u w:val="none" w:color="auto"/>
                      <w:vertAlign w:val="baseline"/>
                      <w:lang w:val="en-US" w:eastAsia="zh-CN"/>
                    </w:rPr>
                    <w:t>序号</w:t>
                  </w:r>
                </w:p>
              </w:tc>
              <w:tc>
                <w:tcPr>
                  <w:tcW w:w="2515" w:type="pct"/>
                  <w:tcBorders>
                    <w:tl2br w:val="nil"/>
                    <w:tr2bl w:val="nil"/>
                  </w:tcBorders>
                  <w:vAlign w:val="center"/>
                </w:tcPr>
                <w:p>
                  <w:pPr>
                    <w:numPr>
                      <w:ilvl w:val="0"/>
                      <w:numId w:val="0"/>
                    </w:numPr>
                    <w:bidi w:val="0"/>
                    <w:spacing w:line="360" w:lineRule="auto"/>
                    <w:jc w:val="center"/>
                    <w:rPr>
                      <w:rFonts w:hint="default" w:ascii="宋体" w:hAnsi="宋体" w:eastAsia="宋体" w:cs="宋体"/>
                      <w:b/>
                      <w:bCs/>
                      <w:color w:val="auto"/>
                      <w:kern w:val="0"/>
                      <w:sz w:val="22"/>
                      <w:szCs w:val="22"/>
                      <w:u w:val="none" w:color="auto"/>
                      <w:vertAlign w:val="baseline"/>
                      <w:lang w:val="en-US" w:eastAsia="zh-CN"/>
                    </w:rPr>
                  </w:pPr>
                  <w:r>
                    <w:rPr>
                      <w:rFonts w:hint="eastAsia" w:ascii="宋体" w:hAnsi="宋体" w:cs="宋体"/>
                      <w:b/>
                      <w:bCs/>
                      <w:color w:val="auto"/>
                      <w:kern w:val="0"/>
                      <w:sz w:val="22"/>
                      <w:szCs w:val="22"/>
                      <w:u w:val="none" w:color="auto"/>
                      <w:vertAlign w:val="baseline"/>
                      <w:lang w:val="en-US" w:eastAsia="zh-CN"/>
                    </w:rPr>
                    <w:t>控制指南要求</w:t>
                  </w:r>
                </w:p>
              </w:tc>
              <w:tc>
                <w:tcPr>
                  <w:tcW w:w="1379" w:type="pct"/>
                  <w:tcBorders>
                    <w:tl2br w:val="nil"/>
                    <w:tr2bl w:val="nil"/>
                  </w:tcBorders>
                  <w:vAlign w:val="center"/>
                </w:tcPr>
                <w:p>
                  <w:pPr>
                    <w:numPr>
                      <w:ilvl w:val="0"/>
                      <w:numId w:val="0"/>
                    </w:numPr>
                    <w:bidi w:val="0"/>
                    <w:spacing w:line="360" w:lineRule="auto"/>
                    <w:jc w:val="center"/>
                    <w:rPr>
                      <w:rFonts w:hint="default" w:ascii="宋体" w:hAnsi="宋体" w:eastAsia="宋体" w:cs="宋体"/>
                      <w:b/>
                      <w:bCs/>
                      <w:color w:val="auto"/>
                      <w:kern w:val="0"/>
                      <w:sz w:val="22"/>
                      <w:szCs w:val="22"/>
                      <w:u w:val="none" w:color="auto"/>
                      <w:vertAlign w:val="baseline"/>
                      <w:lang w:val="en-US" w:eastAsia="zh-CN"/>
                    </w:rPr>
                  </w:pPr>
                  <w:r>
                    <w:rPr>
                      <w:rFonts w:hint="eastAsia" w:ascii="宋体" w:hAnsi="宋体" w:cs="宋体"/>
                      <w:b/>
                      <w:bCs/>
                      <w:color w:val="auto"/>
                      <w:kern w:val="0"/>
                      <w:sz w:val="22"/>
                      <w:szCs w:val="22"/>
                      <w:u w:val="none" w:color="auto"/>
                      <w:vertAlign w:val="baseline"/>
                      <w:lang w:val="en-US" w:eastAsia="zh-CN"/>
                    </w:rPr>
                    <w:t>本项目情况</w:t>
                  </w:r>
                </w:p>
              </w:tc>
              <w:tc>
                <w:tcPr>
                  <w:tcW w:w="564" w:type="pct"/>
                  <w:tcBorders>
                    <w:tl2br w:val="nil"/>
                    <w:tr2bl w:val="nil"/>
                  </w:tcBorders>
                  <w:vAlign w:val="center"/>
                </w:tcPr>
                <w:p>
                  <w:pPr>
                    <w:numPr>
                      <w:ilvl w:val="0"/>
                      <w:numId w:val="0"/>
                    </w:numPr>
                    <w:bidi w:val="0"/>
                    <w:spacing w:line="360" w:lineRule="auto"/>
                    <w:jc w:val="center"/>
                    <w:rPr>
                      <w:rFonts w:hint="eastAsia" w:ascii="宋体" w:hAnsi="宋体" w:eastAsia="宋体" w:cs="宋体"/>
                      <w:b/>
                      <w:bCs/>
                      <w:color w:val="auto"/>
                      <w:kern w:val="0"/>
                      <w:sz w:val="22"/>
                      <w:szCs w:val="22"/>
                      <w:u w:val="none" w:color="auto"/>
                      <w:vertAlign w:val="baseline"/>
                      <w:lang w:val="en-US" w:eastAsia="zh-CN"/>
                    </w:rPr>
                  </w:pPr>
                  <w:r>
                    <w:rPr>
                      <w:rFonts w:hint="eastAsia" w:ascii="宋体" w:hAnsi="宋体" w:cs="宋体"/>
                      <w:b/>
                      <w:bCs/>
                      <w:color w:val="auto"/>
                      <w:kern w:val="0"/>
                      <w:sz w:val="22"/>
                      <w:szCs w:val="22"/>
                      <w:u w:val="none" w:color="auto"/>
                      <w:vertAlign w:val="baseline"/>
                      <w:lang w:val="en-US" w:eastAsia="zh-CN"/>
                    </w:rPr>
                    <w:t>是否符合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l2br w:val="nil"/>
                    <w:tr2bl w:val="nil"/>
                  </w:tcBorders>
                  <w:vAlign w:val="center"/>
                </w:tcPr>
                <w:p>
                  <w:pPr>
                    <w:numPr>
                      <w:ilvl w:val="0"/>
                      <w:numId w:val="0"/>
                    </w:numPr>
                    <w:bidi w:val="0"/>
                    <w:spacing w:line="360" w:lineRule="auto"/>
                    <w:jc w:val="center"/>
                    <w:rPr>
                      <w:rFonts w:hint="eastAsia"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1</w:t>
                  </w:r>
                </w:p>
              </w:tc>
              <w:tc>
                <w:tcPr>
                  <w:tcW w:w="2515" w:type="pct"/>
                  <w:tcBorders>
                    <w:tl2br w:val="nil"/>
                    <w:tr2bl w:val="nil"/>
                  </w:tcBorders>
                  <w:vAlign w:val="center"/>
                </w:tcPr>
                <w:p>
                  <w:pPr>
                    <w:adjustRightInd w:val="0"/>
                    <w:snapToGrid w:val="0"/>
                    <w:spacing w:line="360" w:lineRule="auto"/>
                    <w:jc w:val="center"/>
                    <w:rPr>
                      <w:rFonts w:hint="default" w:ascii="宋体" w:hAnsi="宋体" w:cs="宋体"/>
                      <w:color w:val="auto"/>
                      <w:kern w:val="0"/>
                      <w:sz w:val="22"/>
                      <w:szCs w:val="22"/>
                      <w:u w:val="none" w:color="auto"/>
                      <w:vertAlign w:val="baseline"/>
                      <w:lang w:val="en-US"/>
                    </w:rPr>
                  </w:pPr>
                  <w:r>
                    <w:rPr>
                      <w:rFonts w:hint="eastAsia" w:ascii="Times New Roman" w:hAnsi="Times New Roman" w:cs="Times New Roman"/>
                      <w:color w:val="auto"/>
                      <w:sz w:val="22"/>
                      <w:szCs w:val="22"/>
                      <w:u w:val="none" w:color="auto"/>
                      <w:lang w:val="en-US" w:eastAsia="zh-CN"/>
                    </w:rPr>
                    <w:t>大力推进源头替代。通过使用水性、粉末、高固体分、无溶剂、辐射固化等低VOCs含量的涂料，.....企业应大力推广使用低VOCs含量木器涂料、车辆涂料、机械设备涂料、集装箱涂料以及建筑物和构筑物防护涂料等，......。鼓励加快低VOCs含量涂料、油墨、胶粘剂等研发和生产</w:t>
                  </w:r>
                </w:p>
              </w:tc>
              <w:tc>
                <w:tcPr>
                  <w:tcW w:w="1379" w:type="pct"/>
                  <w:tcBorders>
                    <w:tl2br w:val="nil"/>
                    <w:tr2bl w:val="nil"/>
                  </w:tcBorders>
                  <w:vAlign w:val="center"/>
                </w:tcPr>
                <w:p>
                  <w:pPr>
                    <w:adjustRightInd w:val="0"/>
                    <w:snapToGrid w:val="0"/>
                    <w:spacing w:line="360" w:lineRule="auto"/>
                    <w:jc w:val="center"/>
                    <w:rPr>
                      <w:rFonts w:hint="default"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本项目喷漆过程中主要以水性漆为主，属于</w:t>
                  </w:r>
                  <w:r>
                    <w:rPr>
                      <w:rFonts w:hint="eastAsia" w:ascii="Times New Roman" w:hAnsi="Times New Roman" w:cs="Times New Roman"/>
                      <w:color w:val="auto"/>
                      <w:sz w:val="22"/>
                      <w:szCs w:val="22"/>
                      <w:u w:val="none" w:color="auto"/>
                      <w:lang w:val="en-US" w:eastAsia="zh-CN"/>
                    </w:rPr>
                    <w:t>低VOCs含量的涂料</w:t>
                  </w:r>
                  <w:r>
                    <w:rPr>
                      <w:rFonts w:hint="eastAsia" w:ascii="宋体" w:hAnsi="宋体" w:cs="宋体"/>
                      <w:color w:val="auto"/>
                      <w:kern w:val="0"/>
                      <w:sz w:val="22"/>
                      <w:szCs w:val="22"/>
                      <w:u w:val="none" w:color="auto"/>
                      <w:vertAlign w:val="baseline"/>
                      <w:lang w:val="en-US" w:eastAsia="zh-CN"/>
                    </w:rPr>
                    <w:t>，但是根据客户要求，会使用少量油性漆</w:t>
                  </w:r>
                </w:p>
              </w:tc>
              <w:tc>
                <w:tcPr>
                  <w:tcW w:w="564" w:type="pct"/>
                  <w:tcBorders>
                    <w:tl2br w:val="nil"/>
                    <w:tr2bl w:val="nil"/>
                  </w:tcBorders>
                  <w:vAlign w:val="center"/>
                </w:tcPr>
                <w:p>
                  <w:pPr>
                    <w:numPr>
                      <w:ilvl w:val="0"/>
                      <w:numId w:val="0"/>
                    </w:numPr>
                    <w:bidi w:val="0"/>
                    <w:spacing w:line="360" w:lineRule="auto"/>
                    <w:jc w:val="center"/>
                    <w:rPr>
                      <w:rFonts w:hint="eastAsia"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l2br w:val="nil"/>
                    <w:tr2bl w:val="nil"/>
                  </w:tcBorders>
                  <w:vAlign w:val="center"/>
                </w:tcPr>
                <w:p>
                  <w:pPr>
                    <w:numPr>
                      <w:ilvl w:val="0"/>
                      <w:numId w:val="0"/>
                    </w:numPr>
                    <w:bidi w:val="0"/>
                    <w:spacing w:line="360" w:lineRule="auto"/>
                    <w:jc w:val="center"/>
                    <w:rPr>
                      <w:rFonts w:hint="eastAsia"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2</w:t>
                  </w:r>
                </w:p>
              </w:tc>
              <w:tc>
                <w:tcPr>
                  <w:tcW w:w="2515" w:type="pct"/>
                  <w:tcBorders>
                    <w:tl2br w:val="nil"/>
                    <w:tr2bl w:val="nil"/>
                  </w:tcBorders>
                  <w:vAlign w:val="center"/>
                </w:tcPr>
                <w:p>
                  <w:pPr>
                    <w:adjustRightInd w:val="0"/>
                    <w:snapToGrid w:val="0"/>
                    <w:spacing w:line="360" w:lineRule="auto"/>
                    <w:jc w:val="center"/>
                    <w:rPr>
                      <w:rFonts w:hint="default" w:ascii="宋体" w:hAnsi="宋体" w:cs="宋体"/>
                      <w:color w:val="auto"/>
                      <w:kern w:val="0"/>
                      <w:sz w:val="22"/>
                      <w:szCs w:val="22"/>
                      <w:u w:val="none" w:color="auto"/>
                      <w:vertAlign w:val="baseline"/>
                      <w:lang w:val="en-US"/>
                    </w:rPr>
                  </w:pPr>
                  <w:r>
                    <w:rPr>
                      <w:rFonts w:hint="eastAsia" w:ascii="Times New Roman" w:hAnsi="Times New Roman" w:cs="Times New Roman"/>
                      <w:color w:val="auto"/>
                      <w:sz w:val="22"/>
                      <w:szCs w:val="22"/>
                      <w:u w:val="none" w:color="auto"/>
                      <w:lang w:val="en-US" w:eastAsia="zh-CN"/>
                    </w:rPr>
                    <w:t>全面加强无组织排放控制。重点对含VOCs物料（包括含VOCs原辅材料、含VOCs产品、含VOCs废料以及有机聚合物材料等）储存、转移和输送、设备与管线组件泄漏、敞开液面逸散以及工艺过程等五类排放源实施管控，通过采取设备与场所密闭、工艺改进、废气有效收集等措施，削减VOCs无组织排放</w:t>
                  </w:r>
                </w:p>
              </w:tc>
              <w:tc>
                <w:tcPr>
                  <w:tcW w:w="1379" w:type="pct"/>
                  <w:tcBorders>
                    <w:tl2br w:val="nil"/>
                    <w:tr2bl w:val="nil"/>
                  </w:tcBorders>
                  <w:vAlign w:val="center"/>
                </w:tcPr>
                <w:p>
                  <w:pPr>
                    <w:adjustRightInd w:val="0"/>
                    <w:snapToGrid w:val="0"/>
                    <w:spacing w:line="360" w:lineRule="auto"/>
                    <w:jc w:val="center"/>
                    <w:rPr>
                      <w:rFonts w:hint="default"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项目油漆储存均使用桶装，且储存位置为原料储存间内，喷漆工序也在密闭喷漆房内，产生的废气经处理设施处理后排放</w:t>
                  </w:r>
                </w:p>
              </w:tc>
              <w:tc>
                <w:tcPr>
                  <w:tcW w:w="564" w:type="pct"/>
                  <w:tcBorders>
                    <w:tl2br w:val="nil"/>
                    <w:tr2bl w:val="nil"/>
                  </w:tcBorders>
                  <w:vAlign w:val="center"/>
                </w:tcPr>
                <w:p>
                  <w:pPr>
                    <w:numPr>
                      <w:ilvl w:val="0"/>
                      <w:numId w:val="0"/>
                    </w:numPr>
                    <w:bidi w:val="0"/>
                    <w:spacing w:line="360" w:lineRule="auto"/>
                    <w:jc w:val="center"/>
                    <w:rPr>
                      <w:rFonts w:hint="eastAsia" w:ascii="宋体" w:hAnsi="宋体" w:eastAsia="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l2br w:val="nil"/>
                    <w:tr2bl w:val="nil"/>
                  </w:tcBorders>
                  <w:vAlign w:val="center"/>
                </w:tcPr>
                <w:p>
                  <w:pPr>
                    <w:numPr>
                      <w:ilvl w:val="0"/>
                      <w:numId w:val="0"/>
                    </w:numPr>
                    <w:bidi w:val="0"/>
                    <w:spacing w:line="360" w:lineRule="auto"/>
                    <w:jc w:val="center"/>
                    <w:rPr>
                      <w:rFonts w:hint="eastAsia" w:ascii="宋体" w:hAnsi="宋体" w:cs="宋体"/>
                      <w:color w:val="auto"/>
                      <w:kern w:val="0"/>
                      <w:sz w:val="22"/>
                      <w:szCs w:val="22"/>
                      <w:u w:val="none" w:color="auto"/>
                      <w:vertAlign w:val="baseline"/>
                      <w:lang w:val="en-US" w:eastAsia="zh-CN"/>
                    </w:rPr>
                  </w:pPr>
                </w:p>
              </w:tc>
              <w:tc>
                <w:tcPr>
                  <w:tcW w:w="2515" w:type="pct"/>
                  <w:tcBorders>
                    <w:tl2br w:val="nil"/>
                    <w:tr2bl w:val="nil"/>
                  </w:tcBorders>
                  <w:vAlign w:val="center"/>
                </w:tcPr>
                <w:p>
                  <w:pPr>
                    <w:adjustRightInd w:val="0"/>
                    <w:snapToGrid w:val="0"/>
                    <w:spacing w:line="360" w:lineRule="auto"/>
                    <w:jc w:val="center"/>
                    <w:rPr>
                      <w:bCs/>
                      <w:color w:val="auto"/>
                      <w:sz w:val="22"/>
                      <w:szCs w:val="22"/>
                      <w:u w:val="none" w:color="auto"/>
                    </w:rPr>
                  </w:pPr>
                  <w:r>
                    <w:rPr>
                      <w:rFonts w:hint="eastAsia" w:ascii="Times New Roman" w:hAnsi="Times New Roman" w:cs="Times New Roman"/>
                      <w:color w:val="auto"/>
                      <w:sz w:val="22"/>
                      <w:szCs w:val="22"/>
                      <w:u w:val="none" w:color="auto"/>
                      <w:lang w:val="en-US" w:eastAsia="zh-CN"/>
                    </w:rPr>
                    <w:t>推进使用先进生产工艺。通过采用全密闭、连续化、自动化等生产技术，以及高效工艺与设备等，减少工艺过程无组织排放。........工业涂装行业重点推进使用紧凑式涂装工艺，推广采用辊涂、静电喷涂、高压无气喷涂、空气辅助无气喷涂、热喷涂等涂装技术，鼓励企业采用自动化、智能化喷涂设备替代人工喷涂，减少使用空气喷涂技术</w:t>
                  </w:r>
                </w:p>
              </w:tc>
              <w:tc>
                <w:tcPr>
                  <w:tcW w:w="1379" w:type="pct"/>
                  <w:tcBorders>
                    <w:tl2br w:val="nil"/>
                    <w:tr2bl w:val="nil"/>
                  </w:tcBorders>
                  <w:vAlign w:val="center"/>
                </w:tcPr>
                <w:p>
                  <w:pPr>
                    <w:adjustRightInd w:val="0"/>
                    <w:snapToGrid w:val="0"/>
                    <w:spacing w:line="360" w:lineRule="auto"/>
                    <w:jc w:val="center"/>
                    <w:rPr>
                      <w:rFonts w:hint="default" w:eastAsia="宋体"/>
                      <w:bCs/>
                      <w:color w:val="auto"/>
                      <w:sz w:val="22"/>
                      <w:szCs w:val="22"/>
                      <w:u w:val="none" w:color="auto"/>
                      <w:lang w:val="en-US" w:eastAsia="zh-CN"/>
                    </w:rPr>
                  </w:pPr>
                  <w:r>
                    <w:rPr>
                      <w:rFonts w:hint="eastAsia"/>
                      <w:bCs/>
                      <w:color w:val="auto"/>
                      <w:sz w:val="22"/>
                      <w:szCs w:val="22"/>
                      <w:u w:val="none" w:color="auto"/>
                      <w:lang w:val="en-US" w:eastAsia="zh-CN"/>
                    </w:rPr>
                    <w:t>项目喷漆在喷漆房内，采用规定的喷涂方式进行喷涂</w:t>
                  </w:r>
                </w:p>
              </w:tc>
              <w:tc>
                <w:tcPr>
                  <w:tcW w:w="564" w:type="pct"/>
                  <w:tcBorders>
                    <w:tl2br w:val="nil"/>
                    <w:tr2bl w:val="nil"/>
                  </w:tcBorders>
                  <w:vAlign w:val="center"/>
                </w:tcPr>
                <w:p>
                  <w:pPr>
                    <w:numPr>
                      <w:ilvl w:val="0"/>
                      <w:numId w:val="0"/>
                    </w:numPr>
                    <w:bidi w:val="0"/>
                    <w:spacing w:line="360" w:lineRule="auto"/>
                    <w:jc w:val="center"/>
                    <w:rPr>
                      <w:rFonts w:hint="default" w:ascii="宋体" w:hAnsi="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40" w:type="pct"/>
                  <w:tcBorders>
                    <w:tl2br w:val="nil"/>
                    <w:tr2bl w:val="nil"/>
                  </w:tcBorders>
                  <w:vAlign w:val="center"/>
                </w:tcPr>
                <w:p>
                  <w:pPr>
                    <w:numPr>
                      <w:ilvl w:val="0"/>
                      <w:numId w:val="0"/>
                    </w:numPr>
                    <w:bidi w:val="0"/>
                    <w:spacing w:line="360" w:lineRule="auto"/>
                    <w:jc w:val="center"/>
                    <w:rPr>
                      <w:rFonts w:hint="eastAsia" w:ascii="宋体" w:hAnsi="宋体" w:cs="宋体"/>
                      <w:color w:val="auto"/>
                      <w:kern w:val="0"/>
                      <w:sz w:val="22"/>
                      <w:szCs w:val="22"/>
                      <w:u w:val="none" w:color="auto"/>
                      <w:vertAlign w:val="baseline"/>
                      <w:lang w:val="en-US" w:eastAsia="zh-CN"/>
                    </w:rPr>
                  </w:pPr>
                </w:p>
              </w:tc>
              <w:tc>
                <w:tcPr>
                  <w:tcW w:w="2515" w:type="pct"/>
                  <w:tcBorders>
                    <w:tl2br w:val="nil"/>
                    <w:tr2bl w:val="nil"/>
                  </w:tcBorders>
                  <w:vAlign w:val="center"/>
                </w:tcPr>
                <w:p>
                  <w:pPr>
                    <w:adjustRightInd w:val="0"/>
                    <w:snapToGrid w:val="0"/>
                    <w:spacing w:line="360" w:lineRule="auto"/>
                    <w:jc w:val="center"/>
                    <w:rPr>
                      <w:bCs/>
                      <w:color w:val="auto"/>
                      <w:sz w:val="22"/>
                      <w:szCs w:val="22"/>
                      <w:u w:val="none" w:color="auto"/>
                    </w:rPr>
                  </w:pPr>
                  <w:r>
                    <w:rPr>
                      <w:rFonts w:hint="eastAsia" w:ascii="Times New Roman" w:hAnsi="Times New Roman" w:eastAsia="宋体" w:cs="Times New Roman"/>
                      <w:color w:val="auto"/>
                      <w:kern w:val="2"/>
                      <w:sz w:val="22"/>
                      <w:szCs w:val="22"/>
                      <w:u w:val="none" w:color="auto"/>
                      <w:lang w:val="en-US" w:eastAsia="zh-CN" w:bidi="ar-SA"/>
                    </w:rPr>
                    <w:t>推进建设适宜高效的治污设施。.....</w:t>
                  </w:r>
                  <w:r>
                    <w:rPr>
                      <w:rFonts w:ascii="Times New Roman" w:hAnsi="Times New Roman" w:eastAsia="宋体" w:cs="Times New Roman"/>
                      <w:color w:val="auto"/>
                      <w:kern w:val="2"/>
                      <w:sz w:val="22"/>
                      <w:szCs w:val="22"/>
                      <w:u w:val="none" w:color="auto"/>
                      <w:lang w:val="en-US" w:eastAsia="zh-CN" w:bidi="ar-SA"/>
                    </w:rPr>
                    <w:t>鼓励企业采用多种技术的组合工艺，提高VOCs治理效率</w:t>
                  </w:r>
                  <w:r>
                    <w:rPr>
                      <w:rFonts w:hint="eastAsia" w:ascii="Times New Roman" w:hAnsi="Times New Roman" w:cs="Times New Roman"/>
                      <w:color w:val="auto"/>
                      <w:kern w:val="2"/>
                      <w:sz w:val="22"/>
                      <w:szCs w:val="22"/>
                      <w:u w:val="none" w:color="auto"/>
                      <w:lang w:val="en-US" w:eastAsia="zh-CN" w:bidi="ar-SA"/>
                    </w:rPr>
                    <w:t>........</w:t>
                  </w:r>
                  <w:r>
                    <w:rPr>
                      <w:rFonts w:hint="eastAsia" w:ascii="Times New Roman" w:hAnsi="Times New Roman" w:eastAsia="宋体" w:cs="Times New Roman"/>
                      <w:color w:val="auto"/>
                      <w:kern w:val="2"/>
                      <w:sz w:val="22"/>
                      <w:szCs w:val="22"/>
                      <w:u w:val="none" w:color="auto"/>
                      <w:lang w:val="en-US" w:eastAsia="zh-CN" w:bidi="ar-SA"/>
                    </w:rPr>
                    <w:t>实行重点排放源排放浓度与去除效率双重控制。....除确保排放浓度稳定达标外，还应实行去除效率控制，去除效率不低于80%；....有行业排放标准的按其相关规定执行</w:t>
                  </w:r>
                </w:p>
              </w:tc>
              <w:tc>
                <w:tcPr>
                  <w:tcW w:w="1379" w:type="pct"/>
                  <w:tcBorders>
                    <w:tl2br w:val="nil"/>
                    <w:tr2bl w:val="nil"/>
                  </w:tcBorders>
                  <w:vAlign w:val="center"/>
                </w:tcPr>
                <w:p>
                  <w:pPr>
                    <w:adjustRightInd w:val="0"/>
                    <w:snapToGrid w:val="0"/>
                    <w:spacing w:line="360" w:lineRule="auto"/>
                    <w:jc w:val="center"/>
                    <w:rPr>
                      <w:rFonts w:hint="default" w:eastAsia="宋体"/>
                      <w:bCs/>
                      <w:color w:val="auto"/>
                      <w:sz w:val="22"/>
                      <w:szCs w:val="22"/>
                      <w:u w:val="none" w:color="auto"/>
                      <w:lang w:val="en-US" w:eastAsia="zh-CN"/>
                    </w:rPr>
                  </w:pPr>
                  <w:r>
                    <w:rPr>
                      <w:rFonts w:hint="eastAsia"/>
                      <w:bCs/>
                      <w:color w:val="auto"/>
                      <w:sz w:val="22"/>
                      <w:szCs w:val="22"/>
                      <w:u w:val="none" w:color="auto"/>
                      <w:lang w:val="en-US" w:eastAsia="zh-CN"/>
                    </w:rPr>
                    <w:t>项目有机废气采用了UV光解设施和活性炭吸附设施进行处理，属于组合工艺，其处理效率可达到85%以上</w:t>
                  </w:r>
                </w:p>
              </w:tc>
              <w:tc>
                <w:tcPr>
                  <w:tcW w:w="564" w:type="pct"/>
                  <w:tcBorders>
                    <w:tl2br w:val="nil"/>
                    <w:tr2bl w:val="nil"/>
                  </w:tcBorders>
                  <w:vAlign w:val="center"/>
                </w:tcPr>
                <w:p>
                  <w:pPr>
                    <w:numPr>
                      <w:ilvl w:val="0"/>
                      <w:numId w:val="0"/>
                    </w:numPr>
                    <w:bidi w:val="0"/>
                    <w:spacing w:line="360" w:lineRule="auto"/>
                    <w:jc w:val="center"/>
                    <w:rPr>
                      <w:rFonts w:hint="default" w:ascii="宋体" w:hAnsi="宋体" w:cs="宋体"/>
                      <w:color w:val="auto"/>
                      <w:kern w:val="0"/>
                      <w:sz w:val="22"/>
                      <w:szCs w:val="22"/>
                      <w:u w:val="none" w:color="auto"/>
                      <w:vertAlign w:val="baseline"/>
                      <w:lang w:val="en-US" w:eastAsia="zh-CN"/>
                    </w:rPr>
                  </w:pPr>
                  <w:r>
                    <w:rPr>
                      <w:rFonts w:hint="eastAsia" w:ascii="宋体" w:hAnsi="宋体" w:cs="宋体"/>
                      <w:color w:val="auto"/>
                      <w:kern w:val="0"/>
                      <w:sz w:val="22"/>
                      <w:szCs w:val="22"/>
                      <w:u w:val="none" w:color="auto"/>
                      <w:vertAlign w:val="baseline"/>
                      <w:lang w:val="en-US" w:eastAsia="zh-CN"/>
                    </w:rPr>
                    <w:t>符合</w:t>
                  </w:r>
                </w:p>
              </w:tc>
            </w:tr>
          </w:tbl>
          <w:p>
            <w:pPr>
              <w:bidi w:val="0"/>
              <w:spacing w:line="360" w:lineRule="auto"/>
              <w:ind w:firstLine="480" w:firstLineChars="200"/>
              <w:rPr>
                <w:color w:val="auto"/>
                <w:sz w:val="24"/>
                <w:szCs w:val="24"/>
                <w:u w:val="none" w:color="auto"/>
              </w:rPr>
            </w:pPr>
            <w:r>
              <w:rPr>
                <w:color w:val="auto"/>
                <w:sz w:val="24"/>
                <w:szCs w:val="24"/>
                <w:u w:val="none" w:color="auto"/>
              </w:rPr>
              <w:t>由上表可知，本项目建设与</w:t>
            </w:r>
            <w:r>
              <w:rPr>
                <w:rFonts w:hint="eastAsia"/>
                <w:color w:val="auto"/>
                <w:sz w:val="24"/>
                <w:szCs w:val="24"/>
                <w:u w:val="none" w:color="auto"/>
                <w:lang w:val="en-US" w:eastAsia="zh-CN"/>
              </w:rPr>
              <w:t>《</w:t>
            </w:r>
            <w:r>
              <w:rPr>
                <w:rFonts w:hint="eastAsia"/>
                <w:color w:val="auto"/>
                <w:sz w:val="24"/>
                <w:szCs w:val="24"/>
                <w:u w:val="none" w:color="auto"/>
              </w:rPr>
              <w:t>重点行业挥发性有机物综合治理方案</w:t>
            </w:r>
            <w:r>
              <w:rPr>
                <w:rFonts w:hint="eastAsia"/>
                <w:color w:val="auto"/>
                <w:sz w:val="24"/>
                <w:szCs w:val="24"/>
                <w:u w:val="none" w:color="auto"/>
                <w:lang w:val="en-US" w:eastAsia="zh-CN"/>
              </w:rPr>
              <w:t>》</w:t>
            </w:r>
            <w:r>
              <w:rPr>
                <w:color w:val="auto"/>
                <w:sz w:val="24"/>
                <w:szCs w:val="24"/>
                <w:u w:val="none" w:color="auto"/>
              </w:rPr>
              <w:t>要求相符。</w:t>
            </w:r>
          </w:p>
          <w:p>
            <w:pPr>
              <w:spacing w:line="360" w:lineRule="auto"/>
              <w:rPr>
                <w:rFonts w:hint="default"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w:t>
            </w:r>
            <w:r>
              <w:rPr>
                <w:rFonts w:hint="eastAsia" w:ascii="Times New Roman" w:hAnsi="Times New Roman" w:eastAsia="宋体" w:cs="Times New Roman"/>
                <w:b/>
                <w:bCs/>
                <w:color w:val="auto"/>
                <w:sz w:val="24"/>
                <w:szCs w:val="24"/>
                <w:u w:val="none" w:color="auto"/>
                <w:lang w:val="en-US" w:eastAsia="zh-CN"/>
              </w:rPr>
              <w:t>、与《挥发性有机物（VOCs）污染防治技术政策》符合性分析</w:t>
            </w:r>
          </w:p>
          <w:p>
            <w:pPr>
              <w:spacing w:line="360" w:lineRule="auto"/>
              <w:ind w:firstLine="482" w:firstLineChars="200"/>
              <w:jc w:val="center"/>
              <w:rPr>
                <w:rFonts w:hint="default"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 xml:space="preserve">表1-3 </w:t>
            </w:r>
            <w:r>
              <w:rPr>
                <w:rFonts w:hint="eastAsia" w:ascii="Times New Roman" w:hAnsi="Times New Roman" w:eastAsia="宋体" w:cs="Times New Roman"/>
                <w:b/>
                <w:bCs/>
                <w:color w:val="auto"/>
                <w:sz w:val="24"/>
                <w:szCs w:val="24"/>
                <w:u w:val="none" w:color="auto"/>
                <w:lang w:val="en-US" w:eastAsia="zh-CN"/>
              </w:rPr>
              <w:t>符合性分析一览表</w:t>
            </w:r>
          </w:p>
          <w:tbl>
            <w:tblPr>
              <w:tblStyle w:val="29"/>
              <w:tblW w:w="4994"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90"/>
              <w:gridCol w:w="3377"/>
              <w:gridCol w:w="2414"/>
              <w:gridCol w:w="7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62" w:type="pct"/>
                  <w:gridSpan w:val="2"/>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eastAsia="宋体" w:cs="Times New Roman"/>
                      <w:color w:val="auto"/>
                      <w:kern w:val="0"/>
                      <w:sz w:val="22"/>
                      <w:szCs w:val="22"/>
                      <w:u w:val="none" w:color="auto"/>
                      <w:vertAlign w:val="baseline"/>
                      <w:lang w:val="en-US" w:eastAsia="zh-CN" w:bidi="ar"/>
                    </w:rPr>
                    <w:t>政策要求</w:t>
                  </w:r>
                </w:p>
              </w:tc>
              <w:tc>
                <w:tcPr>
                  <w:tcW w:w="15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eastAsia="宋体" w:cs="Times New Roman"/>
                      <w:color w:val="auto"/>
                      <w:kern w:val="0"/>
                      <w:sz w:val="22"/>
                      <w:szCs w:val="22"/>
                      <w:u w:val="none" w:color="auto"/>
                      <w:vertAlign w:val="baseline"/>
                      <w:lang w:val="en-US" w:eastAsia="zh-CN" w:bidi="ar"/>
                    </w:rPr>
                    <w:t>本项目情况</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eastAsia="宋体" w:cs="Times New Roman"/>
                      <w:color w:val="auto"/>
                      <w:kern w:val="0"/>
                      <w:sz w:val="22"/>
                      <w:szCs w:val="22"/>
                      <w:u w:val="none" w:color="auto"/>
                      <w:vertAlign w:val="baseline"/>
                      <w:lang w:val="en-US" w:eastAsia="zh-CN" w:bidi="ar"/>
                    </w:rPr>
                    <w:t>相符性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33" w:hRule="atLeast"/>
              </w:trPr>
              <w:tc>
                <w:tcPr>
                  <w:tcW w:w="772" w:type="pct"/>
                  <w:vMerge w:val="restar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cs="Times New Roman"/>
                      <w:bCs/>
                      <w:color w:val="auto"/>
                      <w:sz w:val="22"/>
                      <w:szCs w:val="22"/>
                      <w:u w:val="none" w:color="auto"/>
                    </w:rPr>
                    <w:t>在涂装、印刷、粘合、工业清洗等含VOCs产品的使用过程中的VOCs污染防治技术措施</w:t>
                  </w:r>
                </w:p>
              </w:tc>
              <w:tc>
                <w:tcPr>
                  <w:tcW w:w="2189" w:type="pct"/>
                  <w:tcBorders>
                    <w:tl2br w:val="nil"/>
                    <w:tr2bl w:val="nil"/>
                  </w:tcBorders>
                  <w:noWrap w:val="0"/>
                  <w:vAlign w:val="center"/>
                </w:tcPr>
                <w:p>
                  <w:pPr>
                    <w:widowControl/>
                    <w:spacing w:line="360" w:lineRule="auto"/>
                    <w:jc w:val="left"/>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bCs/>
                      <w:color w:val="auto"/>
                      <w:sz w:val="22"/>
                      <w:szCs w:val="22"/>
                      <w:u w:val="none" w:color="auto"/>
                    </w:rPr>
                    <w:t>根据涂装工艺的不同，鼓励使用水性涂料、高固份涂料、粉末涂料、紫外光固化（UV）涂料等环保型涂料；推广采用静电喷涂、淋涂、辊涂、浸涂等效率较高的涂装工艺；应尽量避免无VOCs净化、回收措施的露天喷涂作业</w:t>
                  </w:r>
                </w:p>
              </w:tc>
              <w:tc>
                <w:tcPr>
                  <w:tcW w:w="15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eastAsia" w:ascii="Times New Roman" w:hAnsi="Times New Roman" w:eastAsia="宋体" w:cs="Times New Roman"/>
                      <w:color w:val="auto"/>
                      <w:kern w:val="0"/>
                      <w:sz w:val="22"/>
                      <w:szCs w:val="22"/>
                      <w:u w:val="none" w:color="auto"/>
                      <w:vertAlign w:val="baseline"/>
                      <w:lang w:val="en-US" w:eastAsia="zh-CN" w:bidi="ar"/>
                    </w:rPr>
                    <w:t>项目主要以水性漆为主，采用了效率高的喷涂工艺，喷漆工序在密闭的喷漆房内，产生的废气均经处理后排放</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eastAsia="宋体" w:cs="Times New Roman"/>
                      <w:color w:val="auto"/>
                      <w:kern w:val="0"/>
                      <w:sz w:val="22"/>
                      <w:szCs w:val="22"/>
                      <w:u w:val="none" w:color="auto"/>
                      <w:vertAlign w:val="baseline"/>
                      <w:lang w:val="en-US" w:eastAsia="zh-CN" w:bidi="ar"/>
                    </w:rPr>
                    <w:t>符合</w:t>
                  </w:r>
                </w:p>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default" w:ascii="Times New Roman" w:hAnsi="Times New Roman" w:eastAsia="宋体" w:cs="Times New Roman"/>
                      <w:color w:val="auto"/>
                      <w:kern w:val="0"/>
                      <w:sz w:val="22"/>
                      <w:szCs w:val="22"/>
                      <w:u w:val="none" w:color="auto"/>
                      <w:vertAlign w:val="baseline"/>
                      <w:lang w:val="en-US" w:eastAsia="zh-CN" w:bidi="ar"/>
                    </w:rPr>
                    <w:t>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25" w:hRule="atLeast"/>
              </w:trPr>
              <w:tc>
                <w:tcPr>
                  <w:tcW w:w="772" w:type="pct"/>
                  <w:vMerge w:val="continue"/>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auto"/>
                      <w:kern w:val="0"/>
                      <w:sz w:val="22"/>
                      <w:szCs w:val="22"/>
                      <w:u w:val="none" w:color="auto"/>
                    </w:rPr>
                  </w:pPr>
                </w:p>
              </w:tc>
              <w:tc>
                <w:tcPr>
                  <w:tcW w:w="2189"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both"/>
                    <w:textAlignment w:val="auto"/>
                    <w:rPr>
                      <w:rFonts w:hint="default" w:ascii="Times New Roman" w:hAnsi="Times New Roman" w:eastAsia="宋体" w:cs="Times New Roman"/>
                      <w:color w:val="auto"/>
                      <w:kern w:val="0"/>
                      <w:sz w:val="22"/>
                      <w:szCs w:val="22"/>
                      <w:u w:val="none" w:color="auto"/>
                    </w:rPr>
                  </w:pPr>
                  <w:r>
                    <w:rPr>
                      <w:rFonts w:hint="default" w:ascii="Times New Roman" w:hAnsi="Times New Roman" w:cs="Times New Roman"/>
                      <w:bCs/>
                      <w:color w:val="auto"/>
                      <w:sz w:val="22"/>
                      <w:szCs w:val="22"/>
                      <w:u w:val="none" w:color="auto"/>
                    </w:rPr>
                    <w:t>含VOCs产品的使用过程中，应采取废气收集措施，提高废气收集效率，减少废气的无组织排放与逸散，并对收集后的废气进行回收或处理后达标排放</w:t>
                  </w:r>
                </w:p>
              </w:tc>
              <w:tc>
                <w:tcPr>
                  <w:tcW w:w="1565"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ind w:firstLine="440" w:firstLineChars="200"/>
                    <w:jc w:val="left"/>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eastAsia" w:ascii="Times New Roman" w:hAnsi="Times New Roman" w:eastAsia="宋体" w:cs="Times New Roman"/>
                      <w:color w:val="auto"/>
                      <w:kern w:val="0"/>
                      <w:sz w:val="22"/>
                      <w:szCs w:val="22"/>
                      <w:u w:val="none" w:color="auto"/>
                      <w:vertAlign w:val="baseline"/>
                      <w:lang w:val="en-US" w:eastAsia="zh-CN" w:bidi="ar"/>
                    </w:rPr>
                    <w:t>项目喷漆在密闭喷漆房内，产生的废气均经废气处理设施处理后通过15m高排气筒高空排放</w:t>
                  </w:r>
                </w:p>
              </w:tc>
              <w:tc>
                <w:tcPr>
                  <w:tcW w:w="472"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eastAsia" w:ascii="Times New Roman" w:hAnsi="Times New Roman" w:eastAsia="宋体" w:cs="Times New Roman"/>
                      <w:color w:val="auto"/>
                      <w:kern w:val="0"/>
                      <w:sz w:val="22"/>
                      <w:szCs w:val="22"/>
                      <w:u w:val="none" w:color="auto"/>
                      <w:vertAlign w:val="baseline"/>
                      <w:lang w:val="en-US" w:eastAsia="zh-CN" w:bidi="ar"/>
                    </w:rPr>
                  </w:pPr>
                  <w:r>
                    <w:rPr>
                      <w:rFonts w:hint="eastAsia" w:ascii="Times New Roman" w:hAnsi="Times New Roman" w:eastAsia="宋体" w:cs="Times New Roman"/>
                      <w:color w:val="auto"/>
                      <w:kern w:val="0"/>
                      <w:sz w:val="22"/>
                      <w:szCs w:val="22"/>
                      <w:u w:val="none" w:color="auto"/>
                      <w:vertAlign w:val="baseline"/>
                      <w:lang w:val="en-US" w:eastAsia="zh-CN" w:bidi="ar"/>
                    </w:rPr>
                    <w:t>符合</w:t>
                  </w:r>
                </w:p>
                <w:p>
                  <w:pPr>
                    <w:keepNext w:val="0"/>
                    <w:keepLines w:val="0"/>
                    <w:pageBreakBefore w:val="0"/>
                    <w:widowControl/>
                    <w:suppressLineNumbers w:val="0"/>
                    <w:kinsoku/>
                    <w:wordWrap/>
                    <w:overflowPunct/>
                    <w:topLinePunct w:val="0"/>
                    <w:autoSpaceDE/>
                    <w:autoSpaceDN/>
                    <w:bidi w:val="0"/>
                    <w:adjustRightInd/>
                    <w:spacing w:line="360" w:lineRule="auto"/>
                    <w:jc w:val="center"/>
                    <w:textAlignment w:val="auto"/>
                    <w:rPr>
                      <w:rFonts w:hint="default" w:ascii="Times New Roman" w:hAnsi="Times New Roman" w:eastAsia="宋体" w:cs="Times New Roman"/>
                      <w:color w:val="auto"/>
                      <w:kern w:val="0"/>
                      <w:sz w:val="22"/>
                      <w:szCs w:val="22"/>
                      <w:u w:val="none" w:color="auto"/>
                      <w:vertAlign w:val="baseline"/>
                      <w:lang w:val="en-US" w:eastAsia="zh-CN" w:bidi="ar"/>
                    </w:rPr>
                  </w:pPr>
                  <w:r>
                    <w:rPr>
                      <w:rFonts w:hint="eastAsia" w:ascii="Times New Roman" w:hAnsi="Times New Roman" w:eastAsia="宋体" w:cs="Times New Roman"/>
                      <w:color w:val="auto"/>
                      <w:kern w:val="0"/>
                      <w:sz w:val="22"/>
                      <w:szCs w:val="22"/>
                      <w:u w:val="none" w:color="auto"/>
                      <w:vertAlign w:val="baseline"/>
                      <w:lang w:val="en-US" w:eastAsia="zh-CN" w:bidi="ar"/>
                    </w:rPr>
                    <w:t>要求</w:t>
                  </w:r>
                </w:p>
              </w:tc>
            </w:tr>
          </w:tbl>
          <w:p>
            <w:pPr>
              <w:bidi w:val="0"/>
              <w:spacing w:line="360" w:lineRule="auto"/>
              <w:ind w:firstLine="480" w:firstLineChars="200"/>
              <w:rPr>
                <w:color w:val="auto"/>
                <w:sz w:val="24"/>
                <w:szCs w:val="24"/>
                <w:u w:val="none" w:color="auto"/>
                <w:lang w:val="en-US" w:eastAsia="zh-CN"/>
              </w:rPr>
            </w:pPr>
            <w:r>
              <w:rPr>
                <w:color w:val="auto"/>
                <w:sz w:val="24"/>
                <w:szCs w:val="24"/>
                <w:u w:val="none" w:color="auto"/>
              </w:rPr>
              <w:t>由</w:t>
            </w:r>
            <w:r>
              <w:rPr>
                <w:rFonts w:ascii="Times New Roman" w:hAnsi="Times New Roman" w:eastAsia="宋体" w:cs="Times New Roman"/>
                <w:color w:val="auto"/>
                <w:sz w:val="24"/>
                <w:szCs w:val="24"/>
                <w:u w:val="none" w:color="auto"/>
              </w:rPr>
              <w:t>上表可知，本项目建设与</w:t>
            </w:r>
            <w:r>
              <w:rPr>
                <w:rFonts w:hint="eastAsia" w:ascii="Times New Roman" w:hAnsi="Times New Roman" w:eastAsia="宋体" w:cs="Times New Roman"/>
                <w:color w:val="auto"/>
                <w:sz w:val="24"/>
                <w:szCs w:val="24"/>
                <w:u w:val="none" w:color="auto"/>
                <w:lang w:val="en-US" w:eastAsia="zh-CN"/>
              </w:rPr>
              <w:t>《挥发性有机物（VOCs）污染防治技术政策》</w:t>
            </w:r>
            <w:r>
              <w:rPr>
                <w:rFonts w:ascii="Times New Roman" w:hAnsi="Times New Roman" w:eastAsia="宋体" w:cs="Times New Roman"/>
                <w:color w:val="auto"/>
                <w:sz w:val="24"/>
                <w:szCs w:val="24"/>
                <w:u w:val="none" w:color="auto"/>
              </w:rPr>
              <w:t>要求相符</w:t>
            </w:r>
            <w:r>
              <w:rPr>
                <w:rFonts w:ascii="Times New Roman" w:hAnsi="Times New Roman" w:eastAsia="宋体" w:cs="Times New Roman"/>
                <w:color w:val="auto"/>
                <w:sz w:val="24"/>
                <w:szCs w:val="24"/>
                <w:u w:val="none" w:color="auto"/>
                <w:lang w:val="en-US" w:eastAsia="zh-CN"/>
              </w:rPr>
              <w:t>。</w:t>
            </w:r>
          </w:p>
          <w:p>
            <w:pPr>
              <w:bidi w:val="0"/>
              <w:spacing w:line="360" w:lineRule="auto"/>
              <w:rPr>
                <w:rFonts w:hint="eastAsia"/>
                <w:b/>
                <w:bCs/>
                <w:color w:val="auto"/>
                <w:sz w:val="24"/>
                <w:szCs w:val="24"/>
                <w:u w:val="none" w:color="auto"/>
              </w:rPr>
            </w:pPr>
            <w:r>
              <w:rPr>
                <w:rFonts w:hint="eastAsia"/>
                <w:b/>
                <w:bCs/>
                <w:color w:val="auto"/>
                <w:sz w:val="24"/>
                <w:szCs w:val="24"/>
                <w:u w:val="none" w:color="auto"/>
                <w:lang w:val="en-US" w:eastAsia="zh-CN"/>
              </w:rPr>
              <w:t>4</w:t>
            </w:r>
            <w:r>
              <w:rPr>
                <w:b/>
                <w:bCs/>
                <w:color w:val="auto"/>
                <w:sz w:val="24"/>
                <w:szCs w:val="24"/>
                <w:u w:val="none" w:color="auto"/>
              </w:rPr>
              <w:t>、与《挥发性有机物无组织排放控制标准》（GB37822-2019）的符合性分析</w:t>
            </w:r>
          </w:p>
          <w:p>
            <w:pPr>
              <w:bidi w:val="0"/>
              <w:jc w:val="center"/>
              <w:rPr>
                <w:b/>
                <w:bCs/>
                <w:color w:val="auto"/>
                <w:sz w:val="24"/>
                <w:szCs w:val="24"/>
                <w:u w:val="none" w:color="auto"/>
              </w:rPr>
            </w:pPr>
            <w:r>
              <w:rPr>
                <w:b/>
                <w:bCs/>
                <w:color w:val="auto"/>
                <w:sz w:val="24"/>
                <w:szCs w:val="24"/>
                <w:u w:val="none" w:color="auto"/>
              </w:rPr>
              <w:t xml:space="preserve">表1-4 </w:t>
            </w:r>
            <w:r>
              <w:rPr>
                <w:rFonts w:hint="eastAsia"/>
                <w:b/>
                <w:bCs/>
                <w:color w:val="auto"/>
                <w:sz w:val="24"/>
                <w:szCs w:val="24"/>
                <w:u w:val="none" w:color="auto"/>
                <w:lang w:val="en-US" w:eastAsia="zh-CN"/>
              </w:rPr>
              <w:t xml:space="preserve"> </w:t>
            </w:r>
            <w:r>
              <w:rPr>
                <w:b/>
                <w:bCs/>
                <w:color w:val="auto"/>
                <w:sz w:val="24"/>
                <w:szCs w:val="24"/>
                <w:u w:val="none" w:color="auto"/>
              </w:rPr>
              <w:t>与（GB37822-2019）相符性分析</w:t>
            </w:r>
          </w:p>
          <w:tbl>
            <w:tblPr>
              <w:tblStyle w:val="28"/>
              <w:tblW w:w="770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32"/>
              <w:gridCol w:w="3245"/>
              <w:gridCol w:w="2175"/>
              <w:gridCol w:w="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4" w:type="pct"/>
                  <w:tcBorders>
                    <w:tl2br w:val="nil"/>
                    <w:tr2bl w:val="nil"/>
                  </w:tcBorders>
                  <w:noWrap w:val="0"/>
                  <w:vAlign w:val="center"/>
                </w:tcPr>
                <w:p>
                  <w:pPr>
                    <w:bidi w:val="0"/>
                    <w:spacing w:line="360" w:lineRule="auto"/>
                    <w:jc w:val="center"/>
                    <w:rPr>
                      <w:b/>
                      <w:bCs/>
                      <w:color w:val="auto"/>
                      <w:sz w:val="22"/>
                      <w:szCs w:val="22"/>
                      <w:u w:val="none" w:color="auto"/>
                    </w:rPr>
                  </w:pPr>
                  <w:r>
                    <w:rPr>
                      <w:b/>
                      <w:bCs/>
                      <w:color w:val="auto"/>
                      <w:sz w:val="22"/>
                      <w:szCs w:val="22"/>
                      <w:u w:val="none" w:color="auto"/>
                    </w:rPr>
                    <w:t>基本原则</w:t>
                  </w:r>
                </w:p>
              </w:tc>
              <w:tc>
                <w:tcPr>
                  <w:tcW w:w="2104" w:type="pct"/>
                  <w:tcBorders>
                    <w:tl2br w:val="nil"/>
                    <w:tr2bl w:val="nil"/>
                  </w:tcBorders>
                  <w:noWrap w:val="0"/>
                  <w:vAlign w:val="center"/>
                </w:tcPr>
                <w:p>
                  <w:pPr>
                    <w:bidi w:val="0"/>
                    <w:spacing w:line="360" w:lineRule="auto"/>
                    <w:jc w:val="center"/>
                    <w:rPr>
                      <w:b/>
                      <w:bCs/>
                      <w:color w:val="auto"/>
                      <w:sz w:val="22"/>
                      <w:szCs w:val="22"/>
                      <w:u w:val="none" w:color="auto"/>
                    </w:rPr>
                  </w:pPr>
                  <w:r>
                    <w:rPr>
                      <w:b/>
                      <w:bCs/>
                      <w:color w:val="auto"/>
                      <w:sz w:val="22"/>
                      <w:szCs w:val="22"/>
                      <w:u w:val="none" w:color="auto"/>
                    </w:rPr>
                    <w:t>（GB37822-2019）具体规定</w:t>
                  </w:r>
                </w:p>
              </w:tc>
              <w:tc>
                <w:tcPr>
                  <w:tcW w:w="1410" w:type="pct"/>
                  <w:tcBorders>
                    <w:tl2br w:val="nil"/>
                    <w:tr2bl w:val="nil"/>
                  </w:tcBorders>
                  <w:noWrap w:val="0"/>
                  <w:vAlign w:val="center"/>
                </w:tcPr>
                <w:p>
                  <w:pPr>
                    <w:bidi w:val="0"/>
                    <w:spacing w:line="360" w:lineRule="auto"/>
                    <w:jc w:val="center"/>
                    <w:rPr>
                      <w:b/>
                      <w:bCs/>
                      <w:color w:val="auto"/>
                      <w:sz w:val="22"/>
                      <w:szCs w:val="22"/>
                      <w:u w:val="none" w:color="auto"/>
                    </w:rPr>
                  </w:pPr>
                  <w:r>
                    <w:rPr>
                      <w:b/>
                      <w:bCs/>
                      <w:color w:val="auto"/>
                      <w:sz w:val="22"/>
                      <w:szCs w:val="22"/>
                      <w:u w:val="none" w:color="auto"/>
                    </w:rPr>
                    <w:t>本项目情况</w:t>
                  </w:r>
                </w:p>
              </w:tc>
              <w:tc>
                <w:tcPr>
                  <w:tcW w:w="490" w:type="pct"/>
                  <w:tcBorders>
                    <w:tl2br w:val="nil"/>
                    <w:tr2bl w:val="nil"/>
                  </w:tcBorders>
                  <w:noWrap w:val="0"/>
                  <w:vAlign w:val="center"/>
                </w:tcPr>
                <w:p>
                  <w:pPr>
                    <w:bidi w:val="0"/>
                    <w:spacing w:line="360" w:lineRule="auto"/>
                    <w:jc w:val="center"/>
                    <w:rPr>
                      <w:b/>
                      <w:bCs/>
                      <w:color w:val="auto"/>
                      <w:sz w:val="22"/>
                      <w:szCs w:val="22"/>
                      <w:u w:val="none" w:color="auto"/>
                    </w:rPr>
                  </w:pPr>
                  <w:r>
                    <w:rPr>
                      <w:b/>
                      <w:bCs/>
                      <w:color w:val="auto"/>
                      <w:sz w:val="22"/>
                      <w:szCs w:val="22"/>
                      <w:u w:val="none" w:color="auto"/>
                    </w:rPr>
                    <w:t>是否</w:t>
                  </w:r>
                </w:p>
                <w:p>
                  <w:pPr>
                    <w:bidi w:val="0"/>
                    <w:spacing w:line="360" w:lineRule="auto"/>
                    <w:jc w:val="center"/>
                    <w:rPr>
                      <w:b/>
                      <w:bCs/>
                      <w:color w:val="auto"/>
                      <w:sz w:val="22"/>
                      <w:szCs w:val="22"/>
                      <w:u w:val="none" w:color="auto"/>
                    </w:rPr>
                  </w:pPr>
                  <w:r>
                    <w:rPr>
                      <w:b/>
                      <w:bCs/>
                      <w:color w:val="auto"/>
                      <w:sz w:val="22"/>
                      <w:szCs w:val="22"/>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VOCs物料储存无组织排放控制要求</w:t>
                  </w:r>
                </w:p>
              </w:tc>
              <w:tc>
                <w:tcPr>
                  <w:tcW w:w="210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VOCs 物料应储存于密闭的容器、包装袋、储罐、储库、料仓中</w:t>
                  </w:r>
                </w:p>
              </w:tc>
              <w:tc>
                <w:tcPr>
                  <w:tcW w:w="1410" w:type="pct"/>
                  <w:tcBorders>
                    <w:tl2br w:val="nil"/>
                    <w:tr2bl w:val="nil"/>
                  </w:tcBorders>
                  <w:noWrap w:val="0"/>
                  <w:vAlign w:val="center"/>
                </w:tcPr>
                <w:p>
                  <w:pPr>
                    <w:bidi w:val="0"/>
                    <w:spacing w:line="360" w:lineRule="auto"/>
                    <w:jc w:val="center"/>
                    <w:rPr>
                      <w:rFonts w:hint="default" w:eastAsia="宋体"/>
                      <w:color w:val="auto"/>
                      <w:sz w:val="22"/>
                      <w:szCs w:val="22"/>
                      <w:u w:val="none" w:color="auto"/>
                      <w:lang w:val="en-US" w:eastAsia="zh-CN"/>
                    </w:rPr>
                  </w:pPr>
                  <w:r>
                    <w:rPr>
                      <w:color w:val="auto"/>
                      <w:sz w:val="22"/>
                      <w:szCs w:val="22"/>
                      <w:u w:val="none" w:color="auto"/>
                    </w:rPr>
                    <w:t>本项目</w:t>
                  </w:r>
                  <w:r>
                    <w:rPr>
                      <w:rFonts w:hint="eastAsia"/>
                      <w:color w:val="auto"/>
                      <w:sz w:val="22"/>
                      <w:szCs w:val="22"/>
                      <w:u w:val="none" w:color="auto"/>
                      <w:lang w:val="en-US" w:eastAsia="zh-CN"/>
                    </w:rPr>
                    <w:t>油漆（VOCs物料）为桶装，储存于原料车间内</w:t>
                  </w:r>
                </w:p>
              </w:tc>
              <w:tc>
                <w:tcPr>
                  <w:tcW w:w="49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VOCs物料转移和输送无组织排放控制要求</w:t>
                  </w:r>
                </w:p>
              </w:tc>
              <w:tc>
                <w:tcPr>
                  <w:tcW w:w="210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粉状、粒状VOCs物料应采用气力输送设备、管状带式输送机、螺旋输送机等密闭输送方式，或者采用密闭的包装袋、容器或罐车进行物料转移</w:t>
                  </w:r>
                </w:p>
              </w:tc>
              <w:tc>
                <w:tcPr>
                  <w:tcW w:w="141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本项目无粉状、粒装VOCs物料</w:t>
                  </w:r>
                </w:p>
              </w:tc>
              <w:tc>
                <w:tcPr>
                  <w:tcW w:w="49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敞开液面VOCs无组织排放控制要求</w:t>
                  </w:r>
                </w:p>
              </w:tc>
              <w:tc>
                <w:tcPr>
                  <w:tcW w:w="2104" w:type="pct"/>
                  <w:tcBorders>
                    <w:tl2br w:val="nil"/>
                    <w:tr2bl w:val="nil"/>
                  </w:tcBorders>
                  <w:noWrap w:val="0"/>
                  <w:vAlign w:val="center"/>
                </w:tcPr>
                <w:p>
                  <w:pPr>
                    <w:bidi w:val="0"/>
                    <w:spacing w:line="360" w:lineRule="auto"/>
                    <w:jc w:val="both"/>
                    <w:rPr>
                      <w:color w:val="auto"/>
                      <w:sz w:val="22"/>
                      <w:szCs w:val="22"/>
                      <w:u w:val="none" w:color="auto"/>
                    </w:rPr>
                  </w:pPr>
                  <w:r>
                    <w:rPr>
                      <w:rFonts w:ascii="Times New Roman" w:hAnsi="Times New Roman" w:eastAsia="宋体" w:cs="Times New Roman"/>
                      <w:color w:val="auto"/>
                      <w:sz w:val="22"/>
                      <w:szCs w:val="22"/>
                      <w:u w:val="none" w:color="auto"/>
                    </w:rPr>
                    <w:t>对于工艺过程排放的含VOCs废水</w:t>
                  </w:r>
                  <w:r>
                    <w:rPr>
                      <w:rFonts w:hint="eastAsia" w:ascii="Times New Roman" w:hAnsi="Times New Roman" w:eastAsia="宋体" w:cs="Times New Roman"/>
                      <w:color w:val="auto"/>
                      <w:sz w:val="22"/>
                      <w:szCs w:val="22"/>
                      <w:u w:val="none" w:color="auto"/>
                      <w:lang w:eastAsia="zh-CN"/>
                    </w:rPr>
                    <w:t>，</w:t>
                  </w:r>
                  <w:r>
                    <w:rPr>
                      <w:rFonts w:ascii="Times New Roman" w:hAnsi="Times New Roman" w:eastAsia="宋体" w:cs="Times New Roman"/>
                      <w:color w:val="auto"/>
                      <w:sz w:val="22"/>
                      <w:szCs w:val="22"/>
                      <w:u w:val="none" w:color="auto"/>
                    </w:rPr>
                    <w:t>集输系统应符合下列规定之一</w:t>
                  </w:r>
                  <w:r>
                    <w:rPr>
                      <w:rFonts w:hint="eastAsia" w:ascii="Times New Roman" w:hAnsi="Times New Roman" w:eastAsia="宋体" w:cs="Times New Roman"/>
                      <w:color w:val="auto"/>
                      <w:sz w:val="22"/>
                      <w:szCs w:val="22"/>
                      <w:u w:val="none" w:color="auto"/>
                      <w:lang w:eastAsia="zh-CN"/>
                    </w:rPr>
                    <w:t>：</w:t>
                  </w:r>
                  <w:r>
                    <w:rPr>
                      <w:rFonts w:ascii="Times New Roman" w:hAnsi="Times New Roman" w:eastAsia="宋体" w:cs="Times New Roman"/>
                      <w:color w:val="auto"/>
                      <w:sz w:val="22"/>
                      <w:szCs w:val="22"/>
                      <w:u w:val="none" w:color="auto"/>
                    </w:rPr>
                    <w:br w:type="textWrapping"/>
                  </w:r>
                  <w:r>
                    <w:rPr>
                      <w:rFonts w:ascii="Times New Roman" w:hAnsi="Times New Roman" w:eastAsia="宋体" w:cs="Times New Roman"/>
                      <w:color w:val="auto"/>
                      <w:sz w:val="22"/>
                      <w:szCs w:val="22"/>
                      <w:u w:val="none" w:color="auto"/>
                    </w:rPr>
                    <w:t>a)采用密闭管道输送，接入口和排出口采取与环境空气隔离的措施</w:t>
                  </w:r>
                  <w:r>
                    <w:rPr>
                      <w:rFonts w:hint="eastAsia" w:ascii="Times New Roman" w:hAnsi="Times New Roman" w:eastAsia="宋体" w:cs="Times New Roman"/>
                      <w:color w:val="auto"/>
                      <w:sz w:val="22"/>
                      <w:szCs w:val="22"/>
                      <w:u w:val="none" w:color="auto"/>
                      <w:lang w:eastAsia="zh-CN"/>
                    </w:rPr>
                    <w:t>；</w:t>
                  </w:r>
                  <w:r>
                    <w:rPr>
                      <w:rFonts w:ascii="Times New Roman" w:hAnsi="Times New Roman" w:eastAsia="宋体" w:cs="Times New Roman"/>
                      <w:color w:val="auto"/>
                      <w:sz w:val="22"/>
                      <w:szCs w:val="22"/>
                      <w:u w:val="none" w:color="auto"/>
                    </w:rPr>
                    <w:br w:type="textWrapping"/>
                  </w:r>
                  <w:r>
                    <w:rPr>
                      <w:rFonts w:ascii="Times New Roman" w:hAnsi="Times New Roman" w:eastAsia="宋体" w:cs="Times New Roman"/>
                      <w:color w:val="auto"/>
                      <w:sz w:val="22"/>
                      <w:szCs w:val="22"/>
                      <w:u w:val="none" w:color="auto"/>
                    </w:rPr>
                    <w:t>b)采用沟渠输送，若敞开液面上方100 mm处VOCs检测浓度≥100 umol/mol</w:t>
                  </w:r>
                  <w:r>
                    <w:rPr>
                      <w:rFonts w:hint="eastAsia" w:ascii="Times New Roman" w:hAnsi="Times New Roman" w:eastAsia="宋体" w:cs="Times New Roman"/>
                      <w:color w:val="auto"/>
                      <w:sz w:val="22"/>
                      <w:szCs w:val="22"/>
                      <w:u w:val="none" w:color="auto"/>
                      <w:lang w:eastAsia="zh-CN"/>
                    </w:rPr>
                    <w:t>，</w:t>
                  </w:r>
                  <w:r>
                    <w:rPr>
                      <w:rFonts w:ascii="Times New Roman" w:hAnsi="Times New Roman" w:eastAsia="宋体" w:cs="Times New Roman"/>
                      <w:color w:val="auto"/>
                      <w:sz w:val="22"/>
                      <w:szCs w:val="22"/>
                      <w:u w:val="none" w:color="auto"/>
                    </w:rPr>
                    <w:t>应加盖密闭，接入口和排出口采取与环境空气隔离的措施。</w:t>
                  </w:r>
                </w:p>
              </w:tc>
              <w:tc>
                <w:tcPr>
                  <w:tcW w:w="141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本项目无含VOCs废水排放</w:t>
                  </w:r>
                  <w:r>
                    <w:rPr>
                      <w:rFonts w:hint="eastAsia"/>
                      <w:color w:val="auto"/>
                      <w:sz w:val="22"/>
                      <w:szCs w:val="22"/>
                      <w:u w:val="none" w:color="auto"/>
                      <w:lang w:val="en-US" w:eastAsia="zh-CN"/>
                    </w:rPr>
                    <w:t>、储存、处置</w:t>
                  </w:r>
                </w:p>
              </w:tc>
              <w:tc>
                <w:tcPr>
                  <w:tcW w:w="49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9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VOCs无组织排放废气收集处理系统要求</w:t>
                  </w:r>
                </w:p>
              </w:tc>
              <w:tc>
                <w:tcPr>
                  <w:tcW w:w="2104"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VOCs废气收集处理系统污染物排放应符合GB16297或相关行业排放标准的规定。收集的废气中NMHC初始排放速率≥3kg/h时，应配置VOCs 处理设施，处理效率不应低于 80%；对于重点地区，收集的废气中NMHC初始排放速率≥2kg/h时，应配置VOCs 处理设施，处理效率不应低于 80%；采用的原辅材料符合国家有关低VOCs含量产品规定的除外</w:t>
                  </w:r>
                </w:p>
              </w:tc>
              <w:tc>
                <w:tcPr>
                  <w:tcW w:w="141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项目</w:t>
                  </w:r>
                  <w:r>
                    <w:rPr>
                      <w:rFonts w:hint="eastAsia"/>
                      <w:color w:val="auto"/>
                      <w:sz w:val="22"/>
                      <w:szCs w:val="22"/>
                      <w:u w:val="none" w:color="auto"/>
                      <w:lang w:val="en-US" w:eastAsia="zh-CN"/>
                    </w:rPr>
                    <w:t>喷漆工序均在密闭设备内进行</w:t>
                  </w:r>
                  <w:r>
                    <w:rPr>
                      <w:color w:val="auto"/>
                      <w:sz w:val="22"/>
                      <w:szCs w:val="22"/>
                      <w:u w:val="none" w:color="auto"/>
                    </w:rPr>
                    <w:t>，</w:t>
                  </w:r>
                  <w:r>
                    <w:rPr>
                      <w:rFonts w:hint="eastAsia"/>
                      <w:color w:val="auto"/>
                      <w:sz w:val="22"/>
                      <w:szCs w:val="22"/>
                      <w:u w:val="none" w:color="auto"/>
                    </w:rPr>
                    <w:t>废气</w:t>
                  </w:r>
                  <w:r>
                    <w:rPr>
                      <w:rFonts w:hint="eastAsia"/>
                      <w:color w:val="auto"/>
                      <w:sz w:val="22"/>
                      <w:szCs w:val="22"/>
                      <w:u w:val="none" w:color="auto"/>
                      <w:lang w:val="en-US" w:eastAsia="zh-CN"/>
                    </w:rPr>
                    <w:t>由集气管道收集后统一由“过滤棉+UV光解催化氧化+活性炭”处理再经过15m高排气筒排放。</w:t>
                  </w:r>
                  <w:r>
                    <w:rPr>
                      <w:color w:val="auto"/>
                      <w:sz w:val="22"/>
                      <w:szCs w:val="22"/>
                      <w:u w:val="none" w:color="auto"/>
                    </w:rPr>
                    <w:t>可确保达标排放</w:t>
                  </w:r>
                  <w:r>
                    <w:rPr>
                      <w:rFonts w:hint="eastAsia"/>
                      <w:color w:val="auto"/>
                      <w:sz w:val="22"/>
                      <w:szCs w:val="22"/>
                      <w:u w:val="none" w:color="auto"/>
                      <w:lang w:eastAsia="zh-CN"/>
                    </w:rPr>
                    <w:t>，</w:t>
                  </w:r>
                  <w:r>
                    <w:rPr>
                      <w:rFonts w:hint="eastAsia"/>
                      <w:color w:val="auto"/>
                      <w:sz w:val="22"/>
                      <w:szCs w:val="22"/>
                      <w:u w:val="none" w:color="auto"/>
                      <w:lang w:val="en-US" w:eastAsia="zh-CN"/>
                    </w:rPr>
                    <w:t>项目处理效率可达到85%，项目主要以水性漆为主，属于低</w:t>
                  </w:r>
                  <w:r>
                    <w:rPr>
                      <w:color w:val="auto"/>
                      <w:sz w:val="22"/>
                      <w:szCs w:val="22"/>
                      <w:u w:val="none" w:color="auto"/>
                    </w:rPr>
                    <w:t>VOCs含量产品</w:t>
                  </w:r>
                </w:p>
              </w:tc>
              <w:tc>
                <w:tcPr>
                  <w:tcW w:w="490" w:type="pct"/>
                  <w:tcBorders>
                    <w:tl2br w:val="nil"/>
                    <w:tr2bl w:val="nil"/>
                  </w:tcBorders>
                  <w:noWrap w:val="0"/>
                  <w:vAlign w:val="center"/>
                </w:tcPr>
                <w:p>
                  <w:pPr>
                    <w:bidi w:val="0"/>
                    <w:spacing w:line="360" w:lineRule="auto"/>
                    <w:jc w:val="center"/>
                    <w:rPr>
                      <w:color w:val="auto"/>
                      <w:sz w:val="22"/>
                      <w:szCs w:val="22"/>
                      <w:u w:val="none" w:color="auto"/>
                    </w:rPr>
                  </w:pPr>
                  <w:r>
                    <w:rPr>
                      <w:color w:val="auto"/>
                      <w:sz w:val="22"/>
                      <w:szCs w:val="22"/>
                      <w:u w:val="none" w:color="auto"/>
                    </w:rPr>
                    <w:t>符合</w:t>
                  </w:r>
                </w:p>
              </w:tc>
            </w:tr>
          </w:tbl>
          <w:p>
            <w:pPr>
              <w:bidi w:val="0"/>
              <w:spacing w:line="360" w:lineRule="auto"/>
              <w:ind w:firstLine="480" w:firstLineChars="200"/>
              <w:rPr>
                <w:color w:val="auto"/>
                <w:sz w:val="24"/>
                <w:szCs w:val="24"/>
                <w:u w:val="none" w:color="auto"/>
              </w:rPr>
            </w:pPr>
            <w:r>
              <w:rPr>
                <w:color w:val="auto"/>
                <w:sz w:val="24"/>
                <w:szCs w:val="24"/>
                <w:u w:val="none" w:color="auto"/>
              </w:rPr>
              <w:t>由上表可知，本项目建设与《挥发性有机物无组织排放控制标准》（GB37822-2019）要求相符。</w:t>
            </w:r>
          </w:p>
          <w:p>
            <w:pPr>
              <w:bidi w:val="0"/>
              <w:spacing w:line="360" w:lineRule="auto"/>
              <w:rPr>
                <w:rFonts w:hint="default"/>
                <w:b/>
                <w:bCs/>
                <w:color w:val="FF0000"/>
                <w:sz w:val="24"/>
                <w:szCs w:val="24"/>
                <w:u w:val="single" w:color="auto"/>
                <w:lang w:val="en-US" w:eastAsia="zh-CN"/>
              </w:rPr>
            </w:pPr>
            <w:r>
              <w:rPr>
                <w:rFonts w:hint="eastAsia"/>
                <w:b/>
                <w:bCs/>
                <w:color w:val="FF0000"/>
                <w:sz w:val="24"/>
                <w:szCs w:val="24"/>
                <w:u w:val="single" w:color="auto"/>
                <w:lang w:val="en-US" w:eastAsia="zh-CN"/>
              </w:rPr>
              <w:t>5、“三线一单”相符性分析</w:t>
            </w:r>
          </w:p>
          <w:p>
            <w:pPr>
              <w:autoSpaceDE w:val="0"/>
              <w:autoSpaceDN w:val="0"/>
              <w:adjustRightInd w:val="0"/>
              <w:snapToGrid w:val="0"/>
              <w:spacing w:line="360" w:lineRule="auto"/>
              <w:ind w:firstLine="480" w:firstLineChars="200"/>
              <w:jc w:val="left"/>
              <w:rPr>
                <w:color w:val="FF0000"/>
                <w:kern w:val="0"/>
                <w:sz w:val="24"/>
                <w:u w:val="single" w:color="auto"/>
              </w:rPr>
            </w:pPr>
            <w:r>
              <w:rPr>
                <w:rFonts w:hint="eastAsia"/>
                <w:color w:val="FF0000"/>
                <w:kern w:val="0"/>
                <w:sz w:val="24"/>
                <w:u w:val="single" w:color="auto"/>
              </w:rPr>
              <w:t>1）</w:t>
            </w:r>
            <w:r>
              <w:rPr>
                <w:color w:val="FF0000"/>
                <w:kern w:val="0"/>
                <w:sz w:val="24"/>
                <w:u w:val="single" w:color="auto"/>
              </w:rPr>
              <w:t xml:space="preserve">生态保护红线 </w:t>
            </w:r>
          </w:p>
          <w:p>
            <w:pPr>
              <w:adjustRightInd w:val="0"/>
              <w:snapToGrid w:val="0"/>
              <w:spacing w:line="360" w:lineRule="auto"/>
              <w:ind w:firstLine="480" w:firstLineChars="200"/>
              <w:jc w:val="both"/>
              <w:rPr>
                <w:color w:val="FF0000"/>
                <w:kern w:val="0"/>
                <w:sz w:val="24"/>
                <w:u w:val="single" w:color="auto"/>
              </w:rPr>
            </w:pPr>
            <w:r>
              <w:rPr>
                <w:color w:val="FF0000"/>
                <w:kern w:val="0"/>
                <w:sz w:val="24"/>
                <w:u w:val="single" w:color="auto"/>
              </w:rPr>
              <w:t>本项目位于</w:t>
            </w:r>
            <w:r>
              <w:rPr>
                <w:rFonts w:hint="default" w:ascii="Times New Roman" w:hAnsi="Times New Roman" w:cs="Times New Roman"/>
                <w:color w:val="FF0000"/>
                <w:sz w:val="24"/>
                <w:szCs w:val="24"/>
                <w:u w:val="single" w:color="auto"/>
                <w:lang w:val="en-US" w:eastAsia="zh-CN"/>
              </w:rPr>
              <w:t>湖南</w:t>
            </w:r>
            <w:r>
              <w:rPr>
                <w:rFonts w:hint="default" w:ascii="Times New Roman" w:hAnsi="Times New Roman" w:cs="Times New Roman"/>
                <w:color w:val="FF0000"/>
                <w:sz w:val="24"/>
                <w:szCs w:val="24"/>
                <w:u w:val="single" w:color="auto"/>
              </w:rPr>
              <w:t>省</w:t>
            </w:r>
            <w:r>
              <w:rPr>
                <w:rFonts w:hint="default" w:ascii="Times New Roman" w:hAnsi="Times New Roman" w:cs="Times New Roman"/>
                <w:color w:val="FF0000"/>
                <w:sz w:val="24"/>
                <w:szCs w:val="24"/>
                <w:u w:val="single" w:color="auto"/>
                <w:lang w:val="en-US" w:eastAsia="zh-CN"/>
              </w:rPr>
              <w:t>岳阳</w:t>
            </w:r>
            <w:r>
              <w:rPr>
                <w:rFonts w:hint="default" w:ascii="Times New Roman" w:hAnsi="Times New Roman" w:cs="Times New Roman"/>
                <w:color w:val="FF0000"/>
                <w:sz w:val="24"/>
                <w:szCs w:val="24"/>
                <w:u w:val="single" w:color="auto"/>
              </w:rPr>
              <w:t>市</w:t>
            </w:r>
            <w:r>
              <w:rPr>
                <w:rFonts w:hint="default" w:ascii="Times New Roman" w:hAnsi="Times New Roman" w:cs="Times New Roman"/>
                <w:color w:val="FF0000"/>
                <w:sz w:val="24"/>
                <w:szCs w:val="24"/>
                <w:u w:val="single" w:color="auto"/>
                <w:lang w:val="en-US" w:eastAsia="zh-CN"/>
              </w:rPr>
              <w:t>湘阴县工业园区顺天大道以南（湖南定宇新材料科技有限公司已建成闲置厂房）</w:t>
            </w:r>
            <w:r>
              <w:rPr>
                <w:color w:val="FF0000"/>
                <w:kern w:val="0"/>
                <w:sz w:val="24"/>
                <w:u w:val="single" w:color="auto"/>
              </w:rPr>
              <w:t>，用地性质为工业用地，根据湖南省人民政府关于印发《湖南省生态保护红线》的通知（湘政发〔2018〕20号），项目不在其划定的生态红线九大区块内，</w:t>
            </w:r>
            <w:r>
              <w:rPr>
                <w:rFonts w:hint="eastAsia"/>
                <w:color w:val="FF0000"/>
                <w:kern w:val="0"/>
                <w:sz w:val="24"/>
                <w:u w:val="single" w:color="auto"/>
                <w:lang w:eastAsia="zh-CN"/>
              </w:rPr>
              <w:t>本项目</w:t>
            </w:r>
            <w:r>
              <w:rPr>
                <w:color w:val="FF0000"/>
                <w:kern w:val="0"/>
                <w:sz w:val="24"/>
                <w:u w:val="single" w:color="auto"/>
              </w:rPr>
              <w:t>选址不涉及自然保护区、风景名胜区、饮用水源保护地和其他需要特别保护等法律法规禁止开发建设的生态红线区域。</w:t>
            </w:r>
            <w:r>
              <w:rPr>
                <w:rFonts w:hint="eastAsia"/>
                <w:color w:val="FF0000"/>
                <w:kern w:val="0"/>
                <w:sz w:val="24"/>
                <w:u w:val="single" w:color="auto"/>
                <w:lang w:eastAsia="zh-CN"/>
              </w:rPr>
              <w:t>本项目</w:t>
            </w:r>
            <w:r>
              <w:rPr>
                <w:color w:val="FF0000"/>
                <w:kern w:val="0"/>
                <w:sz w:val="24"/>
                <w:u w:val="single" w:color="auto"/>
              </w:rPr>
              <w:t>符合生态保护红线要求</w:t>
            </w:r>
            <w:r>
              <w:rPr>
                <w:rFonts w:hint="eastAsia"/>
                <w:color w:val="FF0000"/>
                <w:kern w:val="0"/>
                <w:sz w:val="24"/>
                <w:u w:val="single" w:color="auto"/>
              </w:rPr>
              <w:t>。</w:t>
            </w:r>
          </w:p>
          <w:p>
            <w:pPr>
              <w:autoSpaceDE w:val="0"/>
              <w:autoSpaceDN w:val="0"/>
              <w:adjustRightInd w:val="0"/>
              <w:snapToGrid w:val="0"/>
              <w:spacing w:line="360" w:lineRule="auto"/>
              <w:ind w:firstLine="480" w:firstLineChars="200"/>
              <w:jc w:val="left"/>
              <w:rPr>
                <w:color w:val="FF0000"/>
                <w:kern w:val="0"/>
                <w:sz w:val="24"/>
                <w:u w:val="single" w:color="auto"/>
              </w:rPr>
            </w:pPr>
            <w:r>
              <w:rPr>
                <w:rFonts w:hint="eastAsia"/>
                <w:color w:val="FF0000"/>
                <w:kern w:val="0"/>
                <w:sz w:val="24"/>
                <w:u w:val="single" w:color="auto"/>
              </w:rPr>
              <w:t>2）环境质量底线</w:t>
            </w:r>
          </w:p>
          <w:p>
            <w:pPr>
              <w:autoSpaceDE w:val="0"/>
              <w:autoSpaceDN w:val="0"/>
              <w:adjustRightInd w:val="0"/>
              <w:snapToGrid w:val="0"/>
              <w:spacing w:line="360" w:lineRule="auto"/>
              <w:ind w:firstLine="480" w:firstLineChars="200"/>
              <w:jc w:val="left"/>
              <w:rPr>
                <w:color w:val="FF0000"/>
                <w:kern w:val="0"/>
                <w:sz w:val="24"/>
                <w:u w:val="single" w:color="auto"/>
              </w:rPr>
            </w:pPr>
            <w:r>
              <w:rPr>
                <w:color w:val="FF0000"/>
                <w:kern w:val="0"/>
                <w:sz w:val="24"/>
                <w:u w:val="single" w:color="auto"/>
              </w:rPr>
              <w:t>项目所在区域的环境质量底线为：环境空气质量目标为《环境空气质量标准 （GB3095-2012）二级</w:t>
            </w:r>
            <w:r>
              <w:rPr>
                <w:rFonts w:hint="eastAsia"/>
                <w:color w:val="FF0000"/>
                <w:kern w:val="0"/>
                <w:sz w:val="24"/>
                <w:u w:val="single" w:color="auto"/>
                <w:lang w:val="en-US" w:eastAsia="zh-CN"/>
              </w:rPr>
              <w:t>标准</w:t>
            </w:r>
            <w:r>
              <w:rPr>
                <w:color w:val="FF0000"/>
                <w:kern w:val="0"/>
                <w:sz w:val="24"/>
                <w:u w:val="single" w:color="auto"/>
              </w:rPr>
              <w:t>，水环境质量目标为《地表水环境质量标准》（GB3838-2002）Ⅲ类标准；声环境质量目标为《声环境质量标准》（GB3096-2008）3类</w:t>
            </w:r>
            <w:r>
              <w:rPr>
                <w:rFonts w:hint="eastAsia"/>
                <w:color w:val="FF0000"/>
                <w:kern w:val="0"/>
                <w:sz w:val="24"/>
                <w:u w:val="single" w:color="auto"/>
                <w:lang w:val="en-US" w:eastAsia="zh-CN"/>
              </w:rPr>
              <w:t>标准</w:t>
            </w:r>
            <w:r>
              <w:rPr>
                <w:color w:val="FF0000"/>
                <w:kern w:val="0"/>
                <w:sz w:val="24"/>
                <w:u w:val="single" w:color="auto"/>
              </w:rPr>
              <w:t>。</w:t>
            </w:r>
          </w:p>
          <w:p>
            <w:pPr>
              <w:spacing w:line="360" w:lineRule="auto"/>
              <w:ind w:firstLine="480" w:firstLineChars="200"/>
              <w:rPr>
                <w:color w:val="FF0000"/>
                <w:sz w:val="24"/>
                <w:szCs w:val="24"/>
                <w:u w:val="single" w:color="auto"/>
              </w:rPr>
            </w:pPr>
            <w:r>
              <w:rPr>
                <w:color w:val="FF0000"/>
                <w:sz w:val="24"/>
                <w:szCs w:val="24"/>
                <w:u w:val="single" w:color="auto"/>
              </w:rPr>
              <w:t>根据环境质量现状调查与评价，项目评价范围内各监测点中二氧化硫、PM</w:t>
            </w:r>
            <w:r>
              <w:rPr>
                <w:color w:val="FF0000"/>
                <w:sz w:val="24"/>
                <w:szCs w:val="24"/>
                <w:u w:val="single" w:color="auto"/>
                <w:vertAlign w:val="subscript"/>
              </w:rPr>
              <w:t>2.5</w:t>
            </w:r>
            <w:r>
              <w:rPr>
                <w:rFonts w:hint="eastAsia"/>
                <w:color w:val="FF0000"/>
                <w:sz w:val="24"/>
                <w:szCs w:val="24"/>
                <w:u w:val="single" w:color="auto"/>
                <w:vertAlign w:val="baseline"/>
                <w:lang w:eastAsia="zh-CN"/>
              </w:rPr>
              <w:t>、</w:t>
            </w:r>
            <w:r>
              <w:rPr>
                <w:color w:val="FF0000"/>
                <w:sz w:val="24"/>
                <w:szCs w:val="24"/>
                <w:u w:val="single" w:color="auto"/>
              </w:rPr>
              <w:t>二氧化氮、O</w:t>
            </w:r>
            <w:r>
              <w:rPr>
                <w:color w:val="FF0000"/>
                <w:sz w:val="24"/>
                <w:szCs w:val="24"/>
                <w:u w:val="single" w:color="auto"/>
                <w:vertAlign w:val="subscript"/>
              </w:rPr>
              <w:t>3</w:t>
            </w:r>
            <w:r>
              <w:rPr>
                <w:color w:val="FF0000"/>
                <w:sz w:val="24"/>
                <w:szCs w:val="24"/>
                <w:u w:val="single" w:color="auto"/>
              </w:rPr>
              <w:t>、CO、PM</w:t>
            </w:r>
            <w:r>
              <w:rPr>
                <w:color w:val="FF0000"/>
                <w:sz w:val="24"/>
                <w:szCs w:val="24"/>
                <w:u w:val="single" w:color="auto"/>
                <w:vertAlign w:val="subscript"/>
              </w:rPr>
              <w:t>10</w:t>
            </w:r>
            <w:r>
              <w:rPr>
                <w:color w:val="FF0000"/>
                <w:sz w:val="24"/>
                <w:szCs w:val="24"/>
                <w:u w:val="single" w:color="auto"/>
              </w:rPr>
              <w:t>均能满足《环境空气质量标准》（GB3095-2012）的要求，属于达标区</w:t>
            </w:r>
            <w:r>
              <w:rPr>
                <w:rFonts w:hint="eastAsia"/>
                <w:color w:val="FF0000"/>
                <w:sz w:val="24"/>
                <w:szCs w:val="24"/>
                <w:u w:val="single" w:color="auto"/>
                <w:lang w:eastAsia="zh-CN"/>
              </w:rPr>
              <w:t>，</w:t>
            </w:r>
            <w:r>
              <w:rPr>
                <w:color w:val="FF0000"/>
                <w:sz w:val="24"/>
                <w:szCs w:val="24"/>
                <w:u w:val="single" w:color="auto"/>
              </w:rPr>
              <w:t>因此项目评价范围内环境空气质量较好。</w:t>
            </w:r>
            <w:r>
              <w:rPr>
                <w:rFonts w:hint="eastAsia"/>
                <w:color w:val="FF0000"/>
                <w:sz w:val="24"/>
                <w:szCs w:val="24"/>
                <w:u w:val="single" w:color="auto"/>
                <w:lang w:val="en-US" w:eastAsia="zh-CN"/>
              </w:rPr>
              <w:t>根据生态部门常规检测</w:t>
            </w:r>
            <w:r>
              <w:rPr>
                <w:color w:val="FF0000"/>
                <w:sz w:val="24"/>
                <w:szCs w:val="24"/>
                <w:u w:val="single" w:color="auto"/>
              </w:rPr>
              <w:t>数据可知，</w:t>
            </w:r>
            <w:r>
              <w:rPr>
                <w:rFonts w:hint="eastAsia"/>
                <w:color w:val="FF0000"/>
                <w:sz w:val="24"/>
                <w:szCs w:val="24"/>
                <w:u w:val="single" w:color="auto"/>
                <w:lang w:val="en-US" w:eastAsia="zh-CN"/>
              </w:rPr>
              <w:t>湘江乌龙嘴断面、洋沙湖湖心的</w:t>
            </w:r>
            <w:r>
              <w:rPr>
                <w:color w:val="FF0000"/>
                <w:sz w:val="24"/>
                <w:szCs w:val="24"/>
                <w:u w:val="single" w:color="auto"/>
              </w:rPr>
              <w:t>监测指标均符合《地表水环境质量标准》GB3838-2002中</w:t>
            </w:r>
            <w:r>
              <w:rPr>
                <w:rFonts w:hint="eastAsia"/>
                <w:color w:val="FF0000"/>
                <w:sz w:val="24"/>
                <w:szCs w:val="24"/>
                <w:u w:val="single" w:color="auto"/>
                <w:lang w:val="en-US" w:eastAsia="zh-CN"/>
              </w:rPr>
              <w:t>III</w:t>
            </w:r>
            <w:r>
              <w:rPr>
                <w:color w:val="FF0000"/>
                <w:sz w:val="24"/>
                <w:szCs w:val="24"/>
                <w:u w:val="single" w:color="auto"/>
              </w:rPr>
              <w:t>类标准</w:t>
            </w:r>
            <w:r>
              <w:rPr>
                <w:rFonts w:hint="eastAsia"/>
                <w:color w:val="FF0000"/>
                <w:sz w:val="24"/>
                <w:szCs w:val="24"/>
                <w:u w:val="single" w:color="auto"/>
                <w:lang w:eastAsia="zh-CN"/>
              </w:rPr>
              <w:t>，</w:t>
            </w:r>
            <w:r>
              <w:rPr>
                <w:rFonts w:hint="eastAsia"/>
                <w:color w:val="FF0000"/>
                <w:sz w:val="24"/>
                <w:szCs w:val="24"/>
                <w:u w:val="single" w:color="auto"/>
                <w:lang w:val="en-US" w:eastAsia="zh-CN"/>
              </w:rPr>
              <w:t>水质较好</w:t>
            </w:r>
            <w:r>
              <w:rPr>
                <w:color w:val="FF0000"/>
                <w:sz w:val="24"/>
                <w:szCs w:val="24"/>
                <w:u w:val="single" w:color="auto"/>
              </w:rPr>
              <w:t>。根据现场噪声监测可知，项目厂界能满足《声环境质量标准》（GB3096-2008）中3类标准要求，声环境质量较好。</w:t>
            </w:r>
          </w:p>
          <w:p>
            <w:pPr>
              <w:autoSpaceDE w:val="0"/>
              <w:autoSpaceDN w:val="0"/>
              <w:adjustRightInd w:val="0"/>
              <w:snapToGrid w:val="0"/>
              <w:spacing w:line="360" w:lineRule="auto"/>
              <w:ind w:firstLine="480" w:firstLineChars="200"/>
              <w:jc w:val="left"/>
              <w:rPr>
                <w:color w:val="FF0000"/>
                <w:kern w:val="0"/>
                <w:sz w:val="24"/>
                <w:u w:val="single" w:color="auto"/>
              </w:rPr>
            </w:pPr>
            <w:r>
              <w:rPr>
                <w:color w:val="FF0000"/>
                <w:sz w:val="24"/>
                <w:szCs w:val="24"/>
                <w:u w:val="single" w:color="auto"/>
              </w:rPr>
              <w:t>项目经本评价提出的污染防治措施处理后均能达标排放，不会导致当地的区域环境质量下降，区域环境质量基本能维持现状，因此，符合环境质量底线要求</w:t>
            </w:r>
            <w:r>
              <w:rPr>
                <w:color w:val="FF0000"/>
                <w:kern w:val="0"/>
                <w:sz w:val="24"/>
                <w:u w:val="single" w:color="auto"/>
              </w:rPr>
              <w:t>，符合环境质量底线的要求。</w:t>
            </w:r>
          </w:p>
          <w:p>
            <w:pPr>
              <w:autoSpaceDE w:val="0"/>
              <w:autoSpaceDN w:val="0"/>
              <w:adjustRightInd w:val="0"/>
              <w:snapToGrid w:val="0"/>
              <w:spacing w:line="360" w:lineRule="auto"/>
              <w:ind w:firstLine="480" w:firstLineChars="200"/>
              <w:jc w:val="left"/>
              <w:rPr>
                <w:color w:val="FF0000"/>
                <w:kern w:val="0"/>
                <w:sz w:val="24"/>
                <w:u w:val="single" w:color="auto"/>
              </w:rPr>
            </w:pPr>
            <w:r>
              <w:rPr>
                <w:rFonts w:hint="eastAsia"/>
                <w:color w:val="FF0000"/>
                <w:kern w:val="0"/>
                <w:sz w:val="24"/>
                <w:u w:val="single" w:color="auto"/>
              </w:rPr>
              <w:t>3）</w:t>
            </w:r>
            <w:r>
              <w:rPr>
                <w:color w:val="FF0000"/>
                <w:kern w:val="0"/>
                <w:sz w:val="24"/>
                <w:u w:val="single" w:color="auto"/>
              </w:rPr>
              <w:t>资源利用上线</w:t>
            </w:r>
          </w:p>
          <w:p>
            <w:pPr>
              <w:autoSpaceDE w:val="0"/>
              <w:autoSpaceDN w:val="0"/>
              <w:adjustRightInd w:val="0"/>
              <w:snapToGrid w:val="0"/>
              <w:spacing w:line="360" w:lineRule="auto"/>
              <w:ind w:firstLine="480" w:firstLineChars="200"/>
              <w:jc w:val="left"/>
              <w:rPr>
                <w:color w:val="FF0000"/>
                <w:kern w:val="0"/>
                <w:sz w:val="24"/>
                <w:u w:val="single" w:color="auto"/>
              </w:rPr>
            </w:pPr>
            <w:r>
              <w:rPr>
                <w:color w:val="FF0000"/>
                <w:kern w:val="0"/>
                <w:sz w:val="24"/>
                <w:u w:val="single" w:color="auto"/>
              </w:rPr>
              <w:t>项目主要使用资源为自来水和电能，其中自来水来自园区供水管网，能够满足本项目用水要求；供电依托园区供电系统。项目所选工艺设备选用了高效、先进的设备，提高了生产效率，降低了产品的损耗率，减少了原料的用量和废物的产生量，减少了物流运输次数和运输量，节省了能源。因此，项目建设不会破坏区域自然资源上线。</w:t>
            </w:r>
          </w:p>
          <w:p>
            <w:pPr>
              <w:autoSpaceDE w:val="0"/>
              <w:autoSpaceDN w:val="0"/>
              <w:adjustRightInd w:val="0"/>
              <w:snapToGrid w:val="0"/>
              <w:spacing w:line="360" w:lineRule="auto"/>
              <w:ind w:firstLine="480" w:firstLineChars="200"/>
              <w:jc w:val="left"/>
              <w:rPr>
                <w:rFonts w:hint="default" w:eastAsia="宋体"/>
                <w:color w:val="FF0000"/>
                <w:kern w:val="0"/>
                <w:sz w:val="24"/>
                <w:u w:val="single" w:color="auto"/>
                <w:lang w:val="en-US" w:eastAsia="zh-CN"/>
              </w:rPr>
            </w:pPr>
            <w:r>
              <w:rPr>
                <w:rFonts w:hint="eastAsia"/>
                <w:color w:val="FF0000"/>
                <w:kern w:val="0"/>
                <w:sz w:val="24"/>
                <w:u w:val="single" w:color="auto"/>
              </w:rPr>
              <w:t>4）</w:t>
            </w:r>
            <w:r>
              <w:rPr>
                <w:rFonts w:hint="eastAsia"/>
                <w:color w:val="FF0000"/>
                <w:kern w:val="0"/>
                <w:sz w:val="24"/>
                <w:u w:val="single" w:color="auto"/>
                <w:lang w:val="en-US" w:eastAsia="zh-CN"/>
              </w:rPr>
              <w:t>生态环境准入清单</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ascii="Times New Roman" w:hAnsi="Times New Roman" w:eastAsia="宋体" w:cs="Times New Roman"/>
                <w:color w:val="FF0000"/>
                <w:kern w:val="0"/>
                <w:sz w:val="24"/>
                <w:u w:val="single" w:color="auto"/>
              </w:rPr>
              <w:t>根据《湖南省“三线一单”生态环境总体管控要求暨省级以上产业园区生态环境准入清单》</w:t>
            </w:r>
            <w:r>
              <w:rPr>
                <w:rFonts w:hint="eastAsia" w:ascii="Times New Roman" w:hAnsi="Times New Roman" w:eastAsia="宋体" w:cs="Times New Roman"/>
                <w:color w:val="FF0000"/>
                <w:kern w:val="0"/>
                <w:sz w:val="24"/>
                <w:u w:val="single" w:color="auto"/>
              </w:rPr>
              <w:t>（2020年11月10日），</w:t>
            </w:r>
            <w:r>
              <w:rPr>
                <w:rFonts w:ascii="Times New Roman" w:hAnsi="Times New Roman" w:eastAsia="宋体" w:cs="Times New Roman"/>
                <w:color w:val="FF0000"/>
                <w:kern w:val="0"/>
                <w:sz w:val="24"/>
                <w:u w:val="single" w:color="auto"/>
              </w:rPr>
              <w:t>项目</w:t>
            </w:r>
            <w:r>
              <w:rPr>
                <w:rFonts w:hint="eastAsia" w:cs="Times New Roman"/>
                <w:color w:val="FF0000"/>
                <w:kern w:val="0"/>
                <w:sz w:val="24"/>
                <w:u w:val="single" w:color="auto"/>
                <w:lang w:val="en-US" w:eastAsia="zh-CN"/>
              </w:rPr>
              <w:t>位于</w:t>
            </w:r>
            <w:r>
              <w:rPr>
                <w:rFonts w:hint="default" w:ascii="Times New Roman" w:hAnsi="Times New Roman" w:cs="Times New Roman"/>
                <w:color w:val="FF0000"/>
                <w:sz w:val="24"/>
                <w:szCs w:val="24"/>
                <w:u w:val="single" w:color="auto"/>
                <w:lang w:val="en-US" w:eastAsia="zh-CN"/>
              </w:rPr>
              <w:t>湖南</w:t>
            </w:r>
            <w:r>
              <w:rPr>
                <w:rFonts w:hint="default" w:ascii="Times New Roman" w:hAnsi="Times New Roman" w:cs="Times New Roman"/>
                <w:color w:val="FF0000"/>
                <w:sz w:val="24"/>
                <w:szCs w:val="24"/>
                <w:u w:val="single" w:color="auto"/>
              </w:rPr>
              <w:t>省</w:t>
            </w:r>
            <w:r>
              <w:rPr>
                <w:rFonts w:hint="default" w:ascii="Times New Roman" w:hAnsi="Times New Roman" w:cs="Times New Roman"/>
                <w:color w:val="FF0000"/>
                <w:sz w:val="24"/>
                <w:szCs w:val="24"/>
                <w:u w:val="single" w:color="auto"/>
                <w:lang w:val="en-US" w:eastAsia="zh-CN"/>
              </w:rPr>
              <w:t>岳阳</w:t>
            </w:r>
            <w:r>
              <w:rPr>
                <w:rFonts w:hint="default" w:ascii="Times New Roman" w:hAnsi="Times New Roman" w:cs="Times New Roman"/>
                <w:color w:val="FF0000"/>
                <w:sz w:val="24"/>
                <w:szCs w:val="24"/>
                <w:u w:val="single" w:color="auto"/>
              </w:rPr>
              <w:t>市</w:t>
            </w:r>
            <w:r>
              <w:rPr>
                <w:rFonts w:hint="default" w:ascii="Times New Roman" w:hAnsi="Times New Roman" w:cs="Times New Roman"/>
                <w:color w:val="FF0000"/>
                <w:sz w:val="24"/>
                <w:szCs w:val="24"/>
                <w:u w:val="single" w:color="auto"/>
                <w:lang w:val="en-US" w:eastAsia="zh-CN"/>
              </w:rPr>
              <w:t>湘阴县工业园区顺天大道以南</w:t>
            </w:r>
            <w:r>
              <w:rPr>
                <w:rFonts w:hint="eastAsia" w:ascii="Times New Roman" w:hAnsi="Times New Roman" w:cs="Times New Roman"/>
                <w:color w:val="FF0000"/>
                <w:sz w:val="24"/>
                <w:szCs w:val="24"/>
                <w:u w:val="single" w:color="auto"/>
                <w:lang w:val="en-US" w:eastAsia="zh-CN"/>
              </w:rPr>
              <w:t>，属于湖南轻工产业园，但是根据湖南湘阴工业园区环评批复可知，湖南轻工产业园属于湘阴工业园区</w:t>
            </w:r>
            <w:r>
              <w:rPr>
                <w:rFonts w:hint="eastAsia" w:cs="Times New Roman"/>
                <w:color w:val="FF0000"/>
                <w:sz w:val="24"/>
                <w:szCs w:val="24"/>
                <w:u w:val="single" w:color="auto"/>
                <w:lang w:val="en-US" w:eastAsia="zh-CN"/>
              </w:rPr>
              <w:t>规划</w:t>
            </w:r>
            <w:r>
              <w:rPr>
                <w:rFonts w:hint="eastAsia" w:ascii="Times New Roman" w:hAnsi="Times New Roman" w:cs="Times New Roman"/>
                <w:color w:val="FF0000"/>
                <w:sz w:val="24"/>
                <w:szCs w:val="24"/>
                <w:u w:val="single" w:color="auto"/>
                <w:lang w:val="en-US" w:eastAsia="zh-CN"/>
              </w:rPr>
              <w:t>内，该位置</w:t>
            </w:r>
            <w:r>
              <w:rPr>
                <w:rFonts w:ascii="Times New Roman" w:hAnsi="Times New Roman" w:eastAsia="宋体" w:cs="Times New Roman"/>
                <w:color w:val="FF0000"/>
                <w:kern w:val="0"/>
                <w:sz w:val="24"/>
                <w:u w:val="single" w:color="auto"/>
              </w:rPr>
              <w:t>属</w:t>
            </w:r>
            <w:r>
              <w:rPr>
                <w:rFonts w:hint="eastAsia" w:cs="Times New Roman"/>
                <w:color w:val="FF0000"/>
                <w:kern w:val="0"/>
                <w:sz w:val="24"/>
                <w:u w:val="single" w:color="auto"/>
                <w:lang w:val="en-US" w:eastAsia="zh-CN"/>
              </w:rPr>
              <w:t>于</w:t>
            </w:r>
            <w:r>
              <w:rPr>
                <w:rFonts w:hint="eastAsia" w:ascii="Times New Roman" w:hAnsi="Times New Roman" w:eastAsia="宋体" w:cs="Times New Roman"/>
                <w:color w:val="FF0000"/>
                <w:kern w:val="0"/>
                <w:sz w:val="24"/>
                <w:u w:val="single" w:color="auto"/>
                <w:lang w:val="en-US" w:eastAsia="zh-CN"/>
              </w:rPr>
              <w:t>湘阴</w:t>
            </w:r>
            <w:r>
              <w:rPr>
                <w:rFonts w:ascii="Times New Roman" w:hAnsi="Times New Roman" w:eastAsia="宋体" w:cs="Times New Roman"/>
                <w:color w:val="FF0000"/>
                <w:kern w:val="0"/>
                <w:sz w:val="24"/>
                <w:u w:val="single" w:color="auto"/>
              </w:rPr>
              <w:t>高新技术产业区范围，属于</w:t>
            </w:r>
            <w:r>
              <w:rPr>
                <w:rFonts w:hint="eastAsia" w:ascii="Times New Roman" w:hAnsi="Times New Roman" w:eastAsia="宋体" w:cs="Times New Roman"/>
                <w:color w:val="FF0000"/>
                <w:kern w:val="0"/>
                <w:sz w:val="24"/>
                <w:u w:val="single" w:color="auto"/>
              </w:rPr>
              <w:t>重点管控单元</w:t>
            </w:r>
            <w:r>
              <w:rPr>
                <w:rFonts w:ascii="Times New Roman" w:hAnsi="Times New Roman" w:eastAsia="宋体" w:cs="Times New Roman"/>
                <w:color w:val="FF0000"/>
                <w:kern w:val="0"/>
                <w:sz w:val="24"/>
                <w:u w:val="single" w:color="auto"/>
              </w:rPr>
              <w:t>，环境管控单元编码为</w:t>
            </w:r>
            <w:r>
              <w:rPr>
                <w:rFonts w:hint="default" w:ascii="Times New Roman" w:hAnsi="Times New Roman" w:eastAsia="宋体" w:cs="Times New Roman"/>
                <w:color w:val="FF0000"/>
                <w:kern w:val="0"/>
                <w:sz w:val="24"/>
                <w:u w:val="single" w:color="auto"/>
                <w:lang w:val="en-US" w:eastAsia="zh-CN"/>
              </w:rPr>
              <w:t>ZH43062420002</w:t>
            </w:r>
            <w:r>
              <w:rPr>
                <w:rFonts w:ascii="Times New Roman" w:hAnsi="Times New Roman" w:eastAsia="宋体" w:cs="Times New Roman"/>
                <w:color w:val="FF0000"/>
                <w:kern w:val="0"/>
                <w:sz w:val="24"/>
                <w:u w:val="single" w:color="auto"/>
              </w:rPr>
              <w:t>，其管控要求具体如下：</w:t>
            </w:r>
          </w:p>
          <w:p>
            <w:pPr>
              <w:numPr>
                <w:ilvl w:val="0"/>
                <w:numId w:val="0"/>
              </w:numPr>
              <w:autoSpaceDE w:val="0"/>
              <w:autoSpaceDN w:val="0"/>
              <w:adjustRightInd w:val="0"/>
              <w:snapToGrid w:val="0"/>
              <w:spacing w:line="360" w:lineRule="auto"/>
              <w:rPr>
                <w:rFonts w:ascii="Times New Roman" w:hAnsi="Times New Roman" w:eastAsia="宋体" w:cs="Times New Roman"/>
                <w:color w:val="FF0000"/>
                <w:kern w:val="0"/>
                <w:sz w:val="24"/>
                <w:u w:val="single" w:color="auto"/>
              </w:rPr>
            </w:pPr>
            <w:r>
              <w:rPr>
                <w:rFonts w:ascii="Times New Roman" w:hAnsi="Times New Roman" w:eastAsia="宋体" w:cs="Times New Roman"/>
                <w:b/>
                <w:bCs/>
                <w:color w:val="FF0000"/>
                <w:kern w:val="0"/>
                <w:sz w:val="24"/>
                <w:u w:val="single" w:color="auto"/>
              </w:rPr>
              <w:t>空间布局约束：</w:t>
            </w:r>
          </w:p>
          <w:p>
            <w:pPr>
              <w:numPr>
                <w:ilvl w:val="1"/>
                <w:numId w:val="4"/>
              </w:numPr>
              <w:autoSpaceDE w:val="0"/>
              <w:autoSpaceDN w:val="0"/>
              <w:adjustRightInd w:val="0"/>
              <w:snapToGrid w:val="0"/>
              <w:spacing w:line="360" w:lineRule="auto"/>
              <w:ind w:firstLine="480" w:firstLineChars="200"/>
              <w:rPr>
                <w:rFonts w:hint="eastAsia" w:ascii="Times New Roman" w:hAnsi="Times New Roman" w:eastAsia="宋体" w:cs="Times New Roman"/>
                <w:color w:val="FF0000"/>
                <w:kern w:val="0"/>
                <w:sz w:val="24"/>
                <w:u w:val="single" w:color="auto"/>
                <w:lang w:val="en-US" w:eastAsia="zh-CN"/>
              </w:rPr>
            </w:pPr>
            <w:r>
              <w:rPr>
                <w:rFonts w:hint="eastAsia" w:ascii="Times New Roman" w:hAnsi="Times New Roman" w:eastAsia="宋体" w:cs="Times New Roman"/>
                <w:color w:val="FF0000"/>
                <w:kern w:val="0"/>
                <w:sz w:val="24"/>
                <w:u w:val="single" w:color="auto"/>
                <w:lang w:val="en-US" w:eastAsia="zh-CN"/>
              </w:rPr>
              <w:t>严格限制三类工业入驻，禁止大型喷涂、涉及酸雾排放等气型污染严重企业入驻。禁止外排水污染物涉及重金属的项目入驻。</w:t>
            </w:r>
          </w:p>
          <w:p>
            <w:pPr>
              <w:numPr>
                <w:ilvl w:val="1"/>
                <w:numId w:val="4"/>
              </w:num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将开发区西面临洋沙湖－东湖湿地公园一侧一定范围内的三类、二类工业用地调整为一类工业用地，将涉及气型污染物无组织排放的企业、车间尽量远离湿地公园布置；禁止引进对洋沙湖</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东湖国家湿地公园产生不利影响的企业。</w:t>
            </w:r>
          </w:p>
          <w:p>
            <w:pPr>
              <w:numPr>
                <w:ilvl w:val="1"/>
                <w:numId w:val="4"/>
              </w:num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靠近交通干线两侧一定范围不得新建对噪声敏感的建筑物，居民安置区与工业用地之间设置一定宽度的防护距离，防止功能干扰。</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color w:val="FF0000"/>
                <w:kern w:val="0"/>
                <w:sz w:val="24"/>
                <w:u w:val="single" w:color="auto"/>
              </w:rPr>
              <w:t>本项目位于</w:t>
            </w:r>
            <w:r>
              <w:rPr>
                <w:rFonts w:hint="default" w:ascii="Times New Roman" w:hAnsi="Times New Roman" w:cs="Times New Roman"/>
                <w:color w:val="FF0000"/>
                <w:sz w:val="24"/>
                <w:szCs w:val="24"/>
                <w:u w:val="single" w:color="auto"/>
                <w:lang w:val="en-US" w:eastAsia="zh-CN"/>
              </w:rPr>
              <w:t>湖南</w:t>
            </w:r>
            <w:r>
              <w:rPr>
                <w:rFonts w:hint="default" w:ascii="Times New Roman" w:hAnsi="Times New Roman" w:cs="Times New Roman"/>
                <w:color w:val="FF0000"/>
                <w:sz w:val="24"/>
                <w:szCs w:val="24"/>
                <w:u w:val="single" w:color="auto"/>
              </w:rPr>
              <w:t>省</w:t>
            </w:r>
            <w:r>
              <w:rPr>
                <w:rFonts w:hint="default" w:ascii="Times New Roman" w:hAnsi="Times New Roman" w:cs="Times New Roman"/>
                <w:color w:val="FF0000"/>
                <w:sz w:val="24"/>
                <w:szCs w:val="24"/>
                <w:u w:val="single" w:color="auto"/>
                <w:lang w:val="en-US" w:eastAsia="zh-CN"/>
              </w:rPr>
              <w:t>岳阳</w:t>
            </w:r>
            <w:r>
              <w:rPr>
                <w:rFonts w:hint="default" w:ascii="Times New Roman" w:hAnsi="Times New Roman" w:cs="Times New Roman"/>
                <w:color w:val="FF0000"/>
                <w:sz w:val="24"/>
                <w:szCs w:val="24"/>
                <w:u w:val="single" w:color="auto"/>
              </w:rPr>
              <w:t>市</w:t>
            </w:r>
            <w:r>
              <w:rPr>
                <w:rFonts w:hint="default" w:ascii="Times New Roman" w:hAnsi="Times New Roman" w:cs="Times New Roman"/>
                <w:color w:val="FF0000"/>
                <w:sz w:val="24"/>
                <w:szCs w:val="24"/>
                <w:u w:val="single" w:color="auto"/>
                <w:lang w:val="en-US" w:eastAsia="zh-CN"/>
              </w:rPr>
              <w:t>湘阴县工业园区顺天大道以南（湖南定宇新材料科技有限公司已建成闲置厂房）</w:t>
            </w:r>
            <w:r>
              <w:rPr>
                <w:rFonts w:hint="eastAsia"/>
                <w:color w:val="FF0000"/>
                <w:sz w:val="24"/>
                <w:szCs w:val="28"/>
                <w:u w:val="single" w:color="auto"/>
                <w:lang w:val="en-US" w:eastAsia="zh-CN"/>
              </w:rPr>
              <w:t>，距离西侧的</w:t>
            </w:r>
            <w:r>
              <w:rPr>
                <w:rFonts w:hint="eastAsia" w:ascii="Times New Roman" w:hAnsi="Times New Roman" w:eastAsia="宋体" w:cs="Times New Roman"/>
                <w:color w:val="FF0000"/>
                <w:kern w:val="0"/>
                <w:sz w:val="24"/>
                <w:u w:val="single" w:color="auto"/>
                <w:lang w:val="en-US" w:eastAsia="zh-CN"/>
              </w:rPr>
              <w:t>洋沙湖－东湖湿地公园约3.3km，不会对其产生影响，项目为</w:t>
            </w:r>
            <w:r>
              <w:rPr>
                <w:rFonts w:hint="eastAsia" w:cs="Times New Roman"/>
                <w:color w:val="FF0000"/>
                <w:sz w:val="24"/>
                <w:szCs w:val="24"/>
                <w:u w:val="single" w:color="auto"/>
                <w:lang w:val="en-US" w:eastAsia="zh-CN"/>
              </w:rPr>
              <w:t>泵车及塔机配件</w:t>
            </w:r>
            <w:r>
              <w:rPr>
                <w:rFonts w:hint="eastAsia" w:cs="Times New Roman"/>
                <w:color w:val="FF0000"/>
                <w:sz w:val="24"/>
                <w:szCs w:val="24"/>
                <w:u w:val="single" w:color="auto"/>
                <w:lang w:eastAsia="zh-CN"/>
              </w:rPr>
              <w:t>生产</w:t>
            </w:r>
            <w:r>
              <w:rPr>
                <w:rFonts w:hint="eastAsia" w:ascii="Times New Roman" w:hAnsi="Times New Roman" w:eastAsia="宋体" w:cs="Times New Roman"/>
                <w:color w:val="FF0000"/>
                <w:kern w:val="0"/>
                <w:sz w:val="24"/>
                <w:u w:val="single" w:color="auto"/>
                <w:lang w:val="en-US" w:eastAsia="zh-CN"/>
              </w:rPr>
              <w:t>，不属于大型喷涂、涉及酸雾排放等气型污染严重企业。外排污水为生活污水，水污染物不涉及重金属，废气均经收集处理后通过排气筒排放，周边无对噪声敏感的建筑物，距离居民安置区较远，符合空间布局约束要求</w:t>
            </w:r>
            <w:r>
              <w:rPr>
                <w:rFonts w:ascii="Times New Roman" w:hAnsi="Times New Roman" w:eastAsia="宋体" w:cs="Times New Roman"/>
                <w:color w:val="FF0000"/>
                <w:kern w:val="0"/>
                <w:sz w:val="24"/>
                <w:u w:val="single" w:color="auto"/>
              </w:rPr>
              <w:t>。</w:t>
            </w:r>
          </w:p>
          <w:p>
            <w:pPr>
              <w:numPr>
                <w:ilvl w:val="0"/>
                <w:numId w:val="0"/>
              </w:numPr>
              <w:autoSpaceDE w:val="0"/>
              <w:autoSpaceDN w:val="0"/>
              <w:adjustRightInd w:val="0"/>
              <w:snapToGrid w:val="0"/>
              <w:spacing w:line="360" w:lineRule="auto"/>
              <w:ind w:leftChars="0"/>
              <w:rPr>
                <w:rFonts w:ascii="Times New Roman" w:hAnsi="Times New Roman" w:eastAsia="宋体" w:cs="Times New Roman"/>
                <w:b/>
                <w:bCs/>
                <w:color w:val="FF0000"/>
                <w:kern w:val="0"/>
                <w:sz w:val="24"/>
                <w:u w:val="single" w:color="auto"/>
              </w:rPr>
            </w:pPr>
            <w:r>
              <w:rPr>
                <w:rFonts w:ascii="Times New Roman" w:hAnsi="Times New Roman" w:eastAsia="宋体" w:cs="Times New Roman"/>
                <w:b/>
                <w:bCs/>
                <w:color w:val="FF0000"/>
                <w:kern w:val="0"/>
                <w:sz w:val="24"/>
                <w:u w:val="single" w:color="auto"/>
              </w:rPr>
              <w:t>污染物排放管控：</w:t>
            </w:r>
          </w:p>
          <w:p>
            <w:pPr>
              <w:numPr>
                <w:ilvl w:val="0"/>
                <w:numId w:val="0"/>
              </w:numPr>
              <w:autoSpaceDE w:val="0"/>
              <w:autoSpaceDN w:val="0"/>
              <w:adjustRightInd w:val="0"/>
              <w:snapToGrid w:val="0"/>
              <w:spacing w:line="360" w:lineRule="auto"/>
              <w:ind w:leftChars="0" w:firstLine="480" w:firstLineChars="200"/>
              <w:rPr>
                <w:rFonts w:hint="eastAsia" w:ascii="Times New Roman" w:hAnsi="Times New Roman" w:eastAsia="宋体" w:cs="Times New Roman"/>
                <w:color w:val="FF0000"/>
                <w:kern w:val="0"/>
                <w:sz w:val="24"/>
                <w:u w:val="single" w:color="auto"/>
                <w:lang w:val="en-US" w:eastAsia="zh-CN"/>
              </w:rPr>
            </w:pPr>
            <w:r>
              <w:rPr>
                <w:rFonts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2.1</w:t>
            </w:r>
            <w:r>
              <w:rPr>
                <w:rFonts w:hint="eastAsia" w:ascii="Times New Roman" w:hAnsi="Times New Roman" w:eastAsia="宋体" w:cs="Times New Roman"/>
                <w:color w:val="FF0000"/>
                <w:kern w:val="0"/>
                <w:sz w:val="24"/>
                <w:u w:val="single" w:color="auto"/>
                <w:lang w:val="en-US" w:eastAsia="zh-CN"/>
              </w:rPr>
              <w:t>）废水：开发区排水实施雨污分流，开发区污水经管网收集统一进入湘阴县第二污水处理厂处理后，通过专修排水管道直接排入湘江，严禁排入白水江。开发区雨水经雨水管网排入洋沙湖。</w:t>
            </w:r>
          </w:p>
          <w:p>
            <w:pPr>
              <w:numPr>
                <w:ilvl w:val="0"/>
                <w:numId w:val="0"/>
              </w:numPr>
              <w:autoSpaceDE w:val="0"/>
              <w:autoSpaceDN w:val="0"/>
              <w:adjustRightInd w:val="0"/>
              <w:snapToGrid w:val="0"/>
              <w:spacing w:line="360" w:lineRule="auto"/>
              <w:ind w:leftChars="0" w:firstLine="480" w:firstLineChars="200"/>
              <w:rPr>
                <w:rFonts w:hint="eastAsia" w:ascii="Times New Roman" w:hAnsi="Times New Roman" w:eastAsia="宋体" w:cs="Times New Roman"/>
                <w:color w:val="FF0000"/>
                <w:kern w:val="0"/>
                <w:sz w:val="24"/>
                <w:u w:val="single" w:color="auto"/>
                <w:lang w:val="en-US" w:eastAsia="zh-CN"/>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2.2</w:t>
            </w:r>
            <w:r>
              <w:rPr>
                <w:rFonts w:hint="eastAsia" w:ascii="Times New Roman" w:hAnsi="Times New Roman" w:eastAsia="宋体" w:cs="Times New Roman"/>
                <w:color w:val="FF0000"/>
                <w:kern w:val="0"/>
                <w:sz w:val="24"/>
                <w:u w:val="single" w:color="auto"/>
                <w:lang w:val="en-US" w:eastAsia="zh-CN"/>
              </w:rPr>
              <w:t>）废气：对各企业工艺废气产出的生产节点，须配置废气收集与处理净化装置，确保达标排放；加强生产工艺研究与技术改进，采取有效措施，减少入园企业工艺废气的无组织排放。</w:t>
            </w:r>
          </w:p>
          <w:p>
            <w:pPr>
              <w:numPr>
                <w:ilvl w:val="0"/>
                <w:numId w:val="0"/>
              </w:numPr>
              <w:autoSpaceDE w:val="0"/>
              <w:autoSpaceDN w:val="0"/>
              <w:adjustRightInd w:val="0"/>
              <w:snapToGrid w:val="0"/>
              <w:spacing w:line="360" w:lineRule="auto"/>
              <w:ind w:leftChars="0" w:firstLine="480" w:firstLineChars="200"/>
              <w:rPr>
                <w:rFonts w:hint="eastAsia" w:ascii="Times New Roman" w:hAnsi="Times New Roman" w:eastAsia="宋体" w:cs="Times New Roman"/>
                <w:color w:val="FF0000"/>
                <w:kern w:val="0"/>
                <w:sz w:val="24"/>
                <w:u w:val="single" w:color="auto"/>
                <w:lang w:val="en-US" w:eastAsia="zh-CN"/>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2.3</w:t>
            </w:r>
            <w:r>
              <w:rPr>
                <w:rFonts w:hint="eastAsia" w:ascii="Times New Roman" w:hAnsi="Times New Roman" w:eastAsia="宋体" w:cs="Times New Roman"/>
                <w:color w:val="FF0000"/>
                <w:kern w:val="0"/>
                <w:sz w:val="24"/>
                <w:u w:val="single" w:color="auto"/>
                <w:lang w:val="en-US" w:eastAsia="zh-CN"/>
              </w:rPr>
              <w:t>）开发区内相关行业及锅炉废气污染物排放满足《湖南省生态环境厅关于执行污染物特别排放限值（第一批）的公告》中的要求。</w:t>
            </w:r>
          </w:p>
          <w:p>
            <w:pPr>
              <w:numPr>
                <w:ilvl w:val="0"/>
                <w:numId w:val="0"/>
              </w:numPr>
              <w:autoSpaceDE w:val="0"/>
              <w:autoSpaceDN w:val="0"/>
              <w:adjustRightInd w:val="0"/>
              <w:snapToGrid w:val="0"/>
              <w:spacing w:line="360" w:lineRule="auto"/>
              <w:ind w:leftChars="0" w:firstLine="480" w:firstLineChars="200"/>
              <w:rPr>
                <w:rFonts w:ascii="Times New Roman" w:hAnsi="Times New Roman" w:eastAsia="宋体" w:cs="Times New Roman"/>
                <w:color w:val="FF0000"/>
                <w:kern w:val="0"/>
                <w:sz w:val="24"/>
                <w:u w:val="single" w:color="auto"/>
              </w:rPr>
            </w:pPr>
            <w:r>
              <w:rPr>
                <w:rFonts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2.4</w:t>
            </w:r>
            <w:r>
              <w:rPr>
                <w:rFonts w:hint="eastAsia" w:ascii="Times New Roman" w:hAnsi="Times New Roman" w:eastAsia="宋体" w:cs="Times New Roman"/>
                <w:color w:val="FF0000"/>
                <w:kern w:val="0"/>
                <w:sz w:val="24"/>
                <w:u w:val="single" w:color="auto"/>
                <w:lang w:val="en-US" w:eastAsia="zh-CN"/>
              </w:rPr>
              <w:t>）固体废弃物：做好园区工业固体废物和生活垃圾的分类收集、转运，综合利用和无害化处理，建立统一的固废收集、贮存、运输、综合利用和安全处置的运营管理体系。推行清洁生产，减少固体废物产生量；加强固体废物的资源化进程，提高综合利用率；规范固体废物处理措施，对工业企业产生的固体废物特别是危险废物应按国家有关规定综合利用或妥善处置，严防二次污染。</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本项目生活污水依托现有化粪池处理后排入园区污水管网进入湘阴县第二污水处理厂，进一步处理后排入湘江，废气经处理后达标排放，固体废弃物均按照要求进行妥善处置，危险废物均交由有资质单位进行处理，符合污染物排放管控要求</w:t>
            </w:r>
            <w:r>
              <w:rPr>
                <w:rFonts w:ascii="Times New Roman" w:hAnsi="Times New Roman" w:eastAsia="宋体" w:cs="Times New Roman"/>
                <w:color w:val="FF0000"/>
                <w:kern w:val="0"/>
                <w:sz w:val="24"/>
                <w:u w:val="single" w:color="auto"/>
              </w:rPr>
              <w:t>。</w:t>
            </w:r>
          </w:p>
          <w:p>
            <w:pPr>
              <w:numPr>
                <w:ilvl w:val="0"/>
                <w:numId w:val="0"/>
              </w:numPr>
              <w:autoSpaceDE w:val="0"/>
              <w:autoSpaceDN w:val="0"/>
              <w:adjustRightInd w:val="0"/>
              <w:snapToGrid w:val="0"/>
              <w:spacing w:line="360" w:lineRule="auto"/>
              <w:ind w:leftChars="0"/>
              <w:rPr>
                <w:rFonts w:ascii="Times New Roman" w:hAnsi="Times New Roman" w:eastAsia="宋体" w:cs="Times New Roman"/>
                <w:b/>
                <w:bCs/>
                <w:color w:val="FF0000"/>
                <w:kern w:val="0"/>
                <w:sz w:val="24"/>
                <w:u w:val="single" w:color="auto"/>
              </w:rPr>
            </w:pPr>
            <w:r>
              <w:rPr>
                <w:rFonts w:ascii="Times New Roman" w:hAnsi="Times New Roman" w:eastAsia="宋体" w:cs="Times New Roman"/>
                <w:b/>
                <w:bCs/>
                <w:color w:val="FF0000"/>
                <w:kern w:val="0"/>
                <w:sz w:val="24"/>
                <w:u w:val="single" w:color="auto"/>
              </w:rPr>
              <w:t>环境风险防控：</w:t>
            </w:r>
          </w:p>
          <w:p>
            <w:pPr>
              <w:numPr>
                <w:ilvl w:val="0"/>
                <w:numId w:val="0"/>
              </w:numPr>
              <w:autoSpaceDE w:val="0"/>
              <w:autoSpaceDN w:val="0"/>
              <w:adjustRightInd w:val="0"/>
              <w:snapToGrid w:val="0"/>
              <w:spacing w:line="360" w:lineRule="auto"/>
              <w:ind w:leftChars="0" w:firstLine="480" w:firstLineChars="200"/>
              <w:rPr>
                <w:rFonts w:ascii="Times New Roman" w:hAnsi="Times New Roman" w:eastAsia="宋体" w:cs="Times New Roman"/>
                <w:color w:val="FF0000"/>
                <w:kern w:val="0"/>
                <w:sz w:val="24"/>
                <w:u w:val="single" w:color="auto"/>
              </w:rPr>
            </w:pPr>
            <w:r>
              <w:rPr>
                <w:rFonts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3.1</w:t>
            </w:r>
            <w:r>
              <w:rPr>
                <w:rFonts w:hint="eastAsia" w:ascii="Times New Roman" w:hAnsi="Times New Roman" w:eastAsia="宋体" w:cs="Times New Roman"/>
                <w:color w:val="FF0000"/>
                <w:kern w:val="0"/>
                <w:sz w:val="24"/>
                <w:u w:val="single" w:color="auto"/>
                <w:lang w:val="en-US" w:eastAsia="zh-CN"/>
              </w:rPr>
              <w:t xml:space="preserve">）园区应建立健全环境风险防控体系，严格落实《湖南湘阴工业园区突发环境事件应急预案》中相关要求，严防突发环境事件发生，提高应急处置能力。 </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3.2</w:t>
            </w:r>
            <w:r>
              <w:rPr>
                <w:rFonts w:hint="eastAsia" w:ascii="Times New Roman" w:hAnsi="Times New Roman" w:eastAsia="宋体" w:cs="Times New Roman"/>
                <w:color w:val="FF0000"/>
                <w:kern w:val="0"/>
                <w:sz w:val="24"/>
                <w:u w:val="single" w:color="auto"/>
                <w:lang w:val="en-US" w:eastAsia="zh-CN"/>
              </w:rPr>
              <w:t xml:space="preserve">）园区可能发生突发环境事件的污染物排放企业，生产、储存、运输、使用危险化学品的企业，产生、收集、贮存、运输、利用、处置危险废物的企业应当编制和实施环境应急预案；鼓励其他企业制定单独的环境应急预案，或在突发事件应急预案中制定环境应急预案专章，并备案。 </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3.3</w:t>
            </w:r>
            <w:r>
              <w:rPr>
                <w:rFonts w:hint="eastAsia" w:ascii="Times New Roman" w:hAnsi="Times New Roman" w:eastAsia="宋体" w:cs="Times New Roman"/>
                <w:color w:val="FF0000"/>
                <w:kern w:val="0"/>
                <w:sz w:val="24"/>
                <w:u w:val="single" w:color="auto"/>
                <w:lang w:val="en-US" w:eastAsia="zh-CN"/>
              </w:rPr>
              <w:t xml:space="preserve">）建设用地土壤风险防控：对拟收回土地使用权的相关行业企业用地，以及用途拟变更为居住和商业、学校、医疗、养老机构等公共设施的企业用地开展土壤环境状况调查评估。 </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3.4</w:t>
            </w:r>
            <w:r>
              <w:rPr>
                <w:rFonts w:hint="eastAsia" w:ascii="Times New Roman" w:hAnsi="Times New Roman" w:eastAsia="宋体" w:cs="Times New Roman"/>
                <w:color w:val="FF0000"/>
                <w:kern w:val="0"/>
                <w:sz w:val="24"/>
                <w:u w:val="single" w:color="auto"/>
                <w:lang w:val="en-US" w:eastAsia="zh-CN"/>
              </w:rPr>
              <w:t>）农用地土壤风险防控：拟开发为农用地的，地方人民政府组织开展土壤环境质量状况评估；不符合相应标准的，不得种植食用农产品。</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项目位于</w:t>
            </w:r>
            <w:r>
              <w:rPr>
                <w:rFonts w:hint="default" w:ascii="Times New Roman" w:hAnsi="Times New Roman" w:cs="Times New Roman"/>
                <w:color w:val="FF0000"/>
                <w:sz w:val="24"/>
                <w:szCs w:val="24"/>
                <w:u w:val="single" w:color="auto"/>
                <w:lang w:val="en-US" w:eastAsia="zh-CN"/>
              </w:rPr>
              <w:t>湖南</w:t>
            </w:r>
            <w:r>
              <w:rPr>
                <w:rFonts w:hint="default" w:ascii="Times New Roman" w:hAnsi="Times New Roman" w:cs="Times New Roman"/>
                <w:color w:val="FF0000"/>
                <w:sz w:val="24"/>
                <w:szCs w:val="24"/>
                <w:u w:val="single" w:color="auto"/>
              </w:rPr>
              <w:t>省</w:t>
            </w:r>
            <w:r>
              <w:rPr>
                <w:rFonts w:hint="default" w:ascii="Times New Roman" w:hAnsi="Times New Roman" w:cs="Times New Roman"/>
                <w:color w:val="FF0000"/>
                <w:sz w:val="24"/>
                <w:szCs w:val="24"/>
                <w:u w:val="single" w:color="auto"/>
                <w:lang w:val="en-US" w:eastAsia="zh-CN"/>
              </w:rPr>
              <w:t>岳阳</w:t>
            </w:r>
            <w:r>
              <w:rPr>
                <w:rFonts w:hint="default" w:ascii="Times New Roman" w:hAnsi="Times New Roman" w:cs="Times New Roman"/>
                <w:color w:val="FF0000"/>
                <w:sz w:val="24"/>
                <w:szCs w:val="24"/>
                <w:u w:val="single" w:color="auto"/>
              </w:rPr>
              <w:t>市</w:t>
            </w:r>
            <w:r>
              <w:rPr>
                <w:rFonts w:hint="default" w:ascii="Times New Roman" w:hAnsi="Times New Roman" w:cs="Times New Roman"/>
                <w:color w:val="FF0000"/>
                <w:sz w:val="24"/>
                <w:szCs w:val="24"/>
                <w:u w:val="single" w:color="auto"/>
                <w:lang w:val="en-US" w:eastAsia="zh-CN"/>
              </w:rPr>
              <w:t>湘阴县工业园区顺天大道以南</w:t>
            </w:r>
            <w:r>
              <w:rPr>
                <w:rFonts w:hint="eastAsia" w:ascii="Times New Roman" w:hAnsi="Times New Roman" w:cs="Times New Roman"/>
                <w:color w:val="FF0000"/>
                <w:sz w:val="24"/>
                <w:szCs w:val="24"/>
                <w:u w:val="single" w:color="auto"/>
                <w:lang w:val="en-US" w:eastAsia="zh-CN"/>
              </w:rPr>
              <w:t>，属于湖南轻工产业园内</w:t>
            </w:r>
            <w:r>
              <w:rPr>
                <w:rFonts w:hint="eastAsia" w:ascii="Times New Roman" w:hAnsi="Times New Roman" w:eastAsia="宋体" w:cs="Times New Roman"/>
                <w:color w:val="FF0000"/>
                <w:kern w:val="0"/>
                <w:sz w:val="24"/>
                <w:u w:val="single" w:color="auto"/>
                <w:lang w:val="en-US" w:eastAsia="zh-CN"/>
              </w:rPr>
              <w:t>，工业园编制了《湖南湘阴工业园区突发环境事件应急预案》</w:t>
            </w:r>
            <w:r>
              <w:rPr>
                <w:rFonts w:hint="eastAsia" w:cs="Times New Roman"/>
                <w:color w:val="FF0000"/>
                <w:kern w:val="0"/>
                <w:sz w:val="24"/>
                <w:u w:val="single" w:color="auto"/>
                <w:lang w:val="en-US" w:eastAsia="zh-CN"/>
              </w:rPr>
              <w:t>（应急预案内容包括了轻工产业园和湘阴县工业园）</w:t>
            </w:r>
            <w:r>
              <w:rPr>
                <w:rFonts w:hint="eastAsia" w:ascii="Times New Roman" w:hAnsi="Times New Roman" w:eastAsia="宋体" w:cs="Times New Roman"/>
                <w:color w:val="FF0000"/>
                <w:kern w:val="0"/>
                <w:sz w:val="24"/>
                <w:u w:val="single" w:color="auto"/>
                <w:lang w:val="en-US" w:eastAsia="zh-CN"/>
              </w:rPr>
              <w:t>，本项目地面进行了硬化处理、制定了安全生产制度等，</w:t>
            </w:r>
            <w:r>
              <w:rPr>
                <w:color w:val="FF0000"/>
                <w:kern w:val="0"/>
                <w:sz w:val="24"/>
                <w:u w:val="single" w:color="auto"/>
              </w:rPr>
              <w:t>污染防治措施完善</w:t>
            </w:r>
            <w:r>
              <w:rPr>
                <w:rFonts w:hint="eastAsia"/>
                <w:color w:val="FF0000"/>
                <w:kern w:val="0"/>
                <w:sz w:val="24"/>
                <w:u w:val="single" w:color="auto"/>
                <w:lang w:eastAsia="zh-CN"/>
              </w:rPr>
              <w:t>，</w:t>
            </w:r>
            <w:r>
              <w:rPr>
                <w:rFonts w:hint="eastAsia"/>
                <w:color w:val="FF0000"/>
                <w:kern w:val="0"/>
                <w:sz w:val="24"/>
                <w:u w:val="single" w:color="auto"/>
                <w:lang w:val="en-US" w:eastAsia="zh-CN"/>
              </w:rPr>
              <w:t>项目建成后会按照国家要求编制《突发环境事件应急预案》报告且进行备案</w:t>
            </w:r>
            <w:r>
              <w:rPr>
                <w:color w:val="FF0000"/>
                <w:kern w:val="0"/>
                <w:sz w:val="24"/>
                <w:u w:val="single" w:color="auto"/>
              </w:rPr>
              <w:t>，符合环境风险防控要求</w:t>
            </w:r>
            <w:r>
              <w:rPr>
                <w:rFonts w:ascii="Times New Roman" w:hAnsi="Times New Roman" w:eastAsia="宋体" w:cs="Times New Roman"/>
                <w:color w:val="FF0000"/>
                <w:kern w:val="0"/>
                <w:sz w:val="24"/>
                <w:u w:val="single" w:color="auto"/>
              </w:rPr>
              <w:t>。</w:t>
            </w:r>
          </w:p>
          <w:p>
            <w:pPr>
              <w:autoSpaceDE w:val="0"/>
              <w:autoSpaceDN w:val="0"/>
              <w:adjustRightInd w:val="0"/>
              <w:snapToGrid w:val="0"/>
              <w:spacing w:line="360" w:lineRule="auto"/>
              <w:rPr>
                <w:rFonts w:ascii="Times New Roman" w:hAnsi="Times New Roman" w:eastAsia="宋体" w:cs="Times New Roman"/>
                <w:b/>
                <w:bCs/>
                <w:color w:val="FF0000"/>
                <w:kern w:val="0"/>
                <w:sz w:val="24"/>
                <w:u w:val="single" w:color="auto"/>
              </w:rPr>
            </w:pPr>
            <w:r>
              <w:rPr>
                <w:rFonts w:ascii="Times New Roman" w:hAnsi="Times New Roman" w:eastAsia="宋体" w:cs="Times New Roman"/>
                <w:b/>
                <w:bCs/>
                <w:color w:val="FF0000"/>
                <w:kern w:val="0"/>
                <w:sz w:val="24"/>
                <w:u w:val="single" w:color="auto"/>
              </w:rPr>
              <w:t>资源开发效率要求</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4.1</w:t>
            </w:r>
            <w:r>
              <w:rPr>
                <w:rFonts w:hint="eastAsia" w:ascii="Times New Roman" w:hAnsi="Times New Roman" w:eastAsia="宋体" w:cs="Times New Roman"/>
                <w:color w:val="FF0000"/>
                <w:kern w:val="0"/>
                <w:sz w:val="24"/>
                <w:u w:val="single" w:color="auto"/>
                <w:lang w:val="en-US" w:eastAsia="zh-CN"/>
              </w:rPr>
              <w:t>）能源：积极推广清洁能源，在天然气接入园区后，应禁止新上燃煤设施并对现有燃煤锅炉进行清洁能源替代改造。开发区目前主要能源为电、天然气、生物质能源。园区应按</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湖南省工程建设项目审批制度改革工作领导小组办公室关于印发《工程建设项目区域评估工作实施方案》的通知</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 xml:space="preserve">，尽快开展节能评估工作。 </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4.2</w:t>
            </w:r>
            <w:r>
              <w:rPr>
                <w:rFonts w:hint="eastAsia" w:ascii="Times New Roman" w:hAnsi="Times New Roman" w:eastAsia="宋体" w:cs="Times New Roman"/>
                <w:color w:val="FF0000"/>
                <w:kern w:val="0"/>
                <w:sz w:val="24"/>
                <w:u w:val="single" w:color="auto"/>
                <w:lang w:val="en-US" w:eastAsia="zh-CN"/>
              </w:rPr>
              <w:t>）水资源：加强工业节水，重点开展相关工业行业节水技术改造，逐步淘汰高耗水的落后产能，积极推广工业水循环利用，支持引导企业开展水平衡测试，继续推进节水型企业、节水型工业园区建设。</w:t>
            </w:r>
            <w:r>
              <w:rPr>
                <w:rFonts w:hint="default" w:ascii="Times New Roman" w:hAnsi="Times New Roman" w:eastAsia="宋体" w:cs="Times New Roman"/>
                <w:color w:val="FF0000"/>
                <w:kern w:val="0"/>
                <w:sz w:val="24"/>
                <w:u w:val="single" w:color="auto"/>
                <w:lang w:val="en-US" w:eastAsia="zh-CN"/>
              </w:rPr>
              <w:t>2020</w:t>
            </w:r>
            <w:r>
              <w:rPr>
                <w:rFonts w:hint="eastAsia" w:ascii="Times New Roman" w:hAnsi="Times New Roman" w:eastAsia="宋体" w:cs="Times New Roman"/>
                <w:color w:val="FF0000"/>
                <w:kern w:val="0"/>
                <w:sz w:val="24"/>
                <w:u w:val="single" w:color="auto"/>
                <w:lang w:val="en-US" w:eastAsia="zh-CN"/>
              </w:rPr>
              <w:t>年，湘阴县万元国内生产总值用水量</w:t>
            </w:r>
            <w:r>
              <w:rPr>
                <w:rFonts w:hint="default" w:ascii="Times New Roman" w:hAnsi="Times New Roman" w:eastAsia="宋体" w:cs="Times New Roman"/>
                <w:color w:val="FF0000"/>
                <w:kern w:val="0"/>
                <w:sz w:val="24"/>
                <w:u w:val="single" w:color="auto"/>
                <w:lang w:val="en-US" w:eastAsia="zh-CN"/>
              </w:rPr>
              <w:t>75</w:t>
            </w:r>
            <w:r>
              <w:rPr>
                <w:rFonts w:hint="eastAsia" w:ascii="Times New Roman" w:hAnsi="Times New Roman" w:eastAsia="宋体" w:cs="Times New Roman"/>
                <w:color w:val="FF0000"/>
                <w:kern w:val="0"/>
                <w:sz w:val="24"/>
                <w:u w:val="single" w:color="auto"/>
                <w:lang w:val="en-US" w:eastAsia="zh-CN"/>
              </w:rPr>
              <w:t>立方米</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万元，万元工业增加值用水量</w:t>
            </w:r>
            <w:r>
              <w:rPr>
                <w:rFonts w:hint="default" w:ascii="Times New Roman" w:hAnsi="Times New Roman" w:eastAsia="宋体" w:cs="Times New Roman"/>
                <w:color w:val="FF0000"/>
                <w:kern w:val="0"/>
                <w:sz w:val="24"/>
                <w:u w:val="single" w:color="auto"/>
                <w:lang w:val="en-US" w:eastAsia="zh-CN"/>
              </w:rPr>
              <w:t xml:space="preserve">28 </w:t>
            </w:r>
            <w:r>
              <w:rPr>
                <w:rFonts w:hint="eastAsia" w:ascii="Times New Roman" w:hAnsi="Times New Roman" w:eastAsia="宋体" w:cs="Times New Roman"/>
                <w:color w:val="FF0000"/>
                <w:kern w:val="0"/>
                <w:sz w:val="24"/>
                <w:u w:val="single" w:color="auto"/>
                <w:lang w:val="en-US" w:eastAsia="zh-CN"/>
              </w:rPr>
              <w:t>立方米</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 xml:space="preserve">万元。 </w:t>
            </w:r>
          </w:p>
          <w:p>
            <w:pPr>
              <w:autoSpaceDE w:val="0"/>
              <w:autoSpaceDN w:val="0"/>
              <w:adjustRightInd w:val="0"/>
              <w:snapToGrid w:val="0"/>
              <w:spacing w:line="360" w:lineRule="auto"/>
              <w:ind w:firstLine="480" w:firstLineChars="200"/>
              <w:rPr>
                <w:rFonts w:ascii="Times New Roman" w:hAnsi="Times New Roman" w:eastAsia="宋体" w:cs="Times New Roman"/>
                <w:color w:val="FF0000"/>
                <w:kern w:val="0"/>
                <w:sz w:val="24"/>
                <w:u w:val="single" w:color="auto"/>
              </w:rPr>
            </w:pPr>
            <w:r>
              <w:rPr>
                <w:rFonts w:hint="eastAsia" w:ascii="Times New Roman" w:hAnsi="Times New Roman" w:eastAsia="宋体" w:cs="Times New Roman"/>
                <w:color w:val="FF0000"/>
                <w:kern w:val="0"/>
                <w:sz w:val="24"/>
                <w:u w:val="single" w:color="auto"/>
                <w:lang w:val="en-US" w:eastAsia="zh-CN"/>
              </w:rPr>
              <w:t>（</w:t>
            </w:r>
            <w:r>
              <w:rPr>
                <w:rFonts w:hint="default" w:ascii="Times New Roman" w:hAnsi="Times New Roman" w:eastAsia="宋体" w:cs="Times New Roman"/>
                <w:color w:val="FF0000"/>
                <w:kern w:val="0"/>
                <w:sz w:val="24"/>
                <w:u w:val="single" w:color="auto"/>
                <w:lang w:val="en-US" w:eastAsia="zh-CN"/>
              </w:rPr>
              <w:t>4.3</w:t>
            </w:r>
            <w:r>
              <w:rPr>
                <w:rFonts w:hint="eastAsia" w:ascii="Times New Roman" w:hAnsi="Times New Roman" w:eastAsia="宋体" w:cs="Times New Roman"/>
                <w:color w:val="FF0000"/>
                <w:kern w:val="0"/>
                <w:sz w:val="24"/>
                <w:u w:val="single" w:color="auto"/>
                <w:lang w:val="en-US" w:eastAsia="zh-CN"/>
              </w:rPr>
              <w:t>）土地资源：以国家产业发展政策为导向，合理制定区域产业用地政策，优先保障主导产业发展用地，严禁向禁止类工业项目供地，严格控制限制类工业项目用地，重点支持发展与区域资源环境条件相适应的产业。食品加工、建筑建材、装备制造、新材料、轻工产品制造土地投资强度拟定标准分别为</w:t>
            </w:r>
            <w:r>
              <w:rPr>
                <w:rFonts w:hint="default" w:ascii="Times New Roman" w:hAnsi="Times New Roman" w:eastAsia="宋体" w:cs="Times New Roman"/>
                <w:color w:val="FF0000"/>
                <w:kern w:val="0"/>
                <w:sz w:val="24"/>
                <w:u w:val="single" w:color="auto"/>
                <w:lang w:val="en-US" w:eastAsia="zh-CN"/>
              </w:rPr>
              <w:t xml:space="preserve">190 </w:t>
            </w:r>
            <w:r>
              <w:rPr>
                <w:rFonts w:hint="eastAsia" w:ascii="Times New Roman" w:hAnsi="Times New Roman" w:eastAsia="宋体" w:cs="Times New Roman"/>
                <w:color w:val="FF0000"/>
                <w:kern w:val="0"/>
                <w:sz w:val="24"/>
                <w:u w:val="single" w:color="auto"/>
                <w:lang w:val="en-US" w:eastAsia="zh-CN"/>
              </w:rPr>
              <w:t>万元</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亩、</w:t>
            </w:r>
            <w:r>
              <w:rPr>
                <w:rFonts w:hint="default" w:ascii="Times New Roman" w:hAnsi="Times New Roman" w:eastAsia="宋体" w:cs="Times New Roman"/>
                <w:color w:val="FF0000"/>
                <w:kern w:val="0"/>
                <w:sz w:val="24"/>
                <w:u w:val="single" w:color="auto"/>
                <w:lang w:val="en-US" w:eastAsia="zh-CN"/>
              </w:rPr>
              <w:t xml:space="preserve">250 </w:t>
            </w:r>
            <w:r>
              <w:rPr>
                <w:rFonts w:hint="eastAsia" w:ascii="Times New Roman" w:hAnsi="Times New Roman" w:eastAsia="宋体" w:cs="Times New Roman"/>
                <w:color w:val="FF0000"/>
                <w:kern w:val="0"/>
                <w:sz w:val="24"/>
                <w:u w:val="single" w:color="auto"/>
                <w:lang w:val="en-US" w:eastAsia="zh-CN"/>
              </w:rPr>
              <w:t>万元</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亩、</w:t>
            </w:r>
            <w:r>
              <w:rPr>
                <w:rFonts w:hint="default" w:ascii="Times New Roman" w:hAnsi="Times New Roman" w:eastAsia="宋体" w:cs="Times New Roman"/>
                <w:color w:val="FF0000"/>
                <w:kern w:val="0"/>
                <w:sz w:val="24"/>
                <w:u w:val="single" w:color="auto"/>
                <w:lang w:val="en-US" w:eastAsia="zh-CN"/>
              </w:rPr>
              <w:t xml:space="preserve">250 </w:t>
            </w:r>
            <w:r>
              <w:rPr>
                <w:rFonts w:hint="eastAsia" w:ascii="Times New Roman" w:hAnsi="Times New Roman" w:eastAsia="宋体" w:cs="Times New Roman"/>
                <w:color w:val="FF0000"/>
                <w:kern w:val="0"/>
                <w:sz w:val="24"/>
                <w:u w:val="single" w:color="auto"/>
                <w:lang w:val="en-US" w:eastAsia="zh-CN"/>
              </w:rPr>
              <w:t>万元</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亩、</w:t>
            </w:r>
            <w:r>
              <w:rPr>
                <w:rFonts w:hint="default" w:ascii="Times New Roman" w:hAnsi="Times New Roman" w:eastAsia="宋体" w:cs="Times New Roman"/>
                <w:color w:val="FF0000"/>
                <w:kern w:val="0"/>
                <w:sz w:val="24"/>
                <w:u w:val="single" w:color="auto"/>
                <w:lang w:val="en-US" w:eastAsia="zh-CN"/>
              </w:rPr>
              <w:t xml:space="preserve">230 </w:t>
            </w:r>
            <w:r>
              <w:rPr>
                <w:rFonts w:hint="eastAsia" w:ascii="Times New Roman" w:hAnsi="Times New Roman" w:eastAsia="宋体" w:cs="Times New Roman"/>
                <w:color w:val="FF0000"/>
                <w:kern w:val="0"/>
                <w:sz w:val="24"/>
                <w:u w:val="single" w:color="auto"/>
                <w:lang w:val="en-US" w:eastAsia="zh-CN"/>
              </w:rPr>
              <w:t>万元</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亩、</w:t>
            </w:r>
            <w:r>
              <w:rPr>
                <w:rFonts w:hint="default" w:ascii="Times New Roman" w:hAnsi="Times New Roman" w:eastAsia="宋体" w:cs="Times New Roman"/>
                <w:color w:val="FF0000"/>
                <w:kern w:val="0"/>
                <w:sz w:val="24"/>
                <w:u w:val="single" w:color="auto"/>
                <w:lang w:val="en-US" w:eastAsia="zh-CN"/>
              </w:rPr>
              <w:t xml:space="preserve">210 </w:t>
            </w:r>
            <w:r>
              <w:rPr>
                <w:rFonts w:hint="eastAsia" w:ascii="Times New Roman" w:hAnsi="Times New Roman" w:eastAsia="宋体" w:cs="Times New Roman"/>
                <w:color w:val="FF0000"/>
                <w:kern w:val="0"/>
                <w:sz w:val="24"/>
                <w:u w:val="single" w:color="auto"/>
                <w:lang w:val="en-US" w:eastAsia="zh-CN"/>
              </w:rPr>
              <w:t>万元</w:t>
            </w:r>
            <w:r>
              <w:rPr>
                <w:rFonts w:hint="default" w:ascii="Times New Roman" w:hAnsi="Times New Roman" w:eastAsia="宋体" w:cs="Times New Roman"/>
                <w:color w:val="FF0000"/>
                <w:kern w:val="0"/>
                <w:sz w:val="24"/>
                <w:u w:val="single" w:color="auto"/>
                <w:lang w:val="en-US" w:eastAsia="zh-CN"/>
              </w:rPr>
              <w:t>/</w:t>
            </w:r>
            <w:r>
              <w:rPr>
                <w:rFonts w:hint="eastAsia" w:ascii="Times New Roman" w:hAnsi="Times New Roman" w:eastAsia="宋体" w:cs="Times New Roman"/>
                <w:color w:val="FF0000"/>
                <w:kern w:val="0"/>
                <w:sz w:val="24"/>
                <w:u w:val="single" w:color="auto"/>
                <w:lang w:val="en-US" w:eastAsia="zh-CN"/>
              </w:rPr>
              <w:t>亩。</w:t>
            </w:r>
          </w:p>
          <w:p>
            <w:pPr>
              <w:autoSpaceDE w:val="0"/>
              <w:autoSpaceDN w:val="0"/>
              <w:adjustRightInd w:val="0"/>
              <w:snapToGrid w:val="0"/>
              <w:spacing w:line="360" w:lineRule="auto"/>
              <w:ind w:firstLine="480" w:firstLineChars="200"/>
              <w:rPr>
                <w:color w:val="FF0000"/>
                <w:kern w:val="0"/>
                <w:sz w:val="24"/>
                <w:u w:val="single" w:color="auto"/>
              </w:rPr>
            </w:pPr>
            <w:r>
              <w:rPr>
                <w:color w:val="FF0000"/>
                <w:kern w:val="0"/>
                <w:sz w:val="24"/>
                <w:u w:val="single" w:color="auto"/>
              </w:rPr>
              <w:t>本项目使用的能源为电能，不属于高污染燃料，</w:t>
            </w:r>
            <w:r>
              <w:rPr>
                <w:rFonts w:hint="eastAsia"/>
                <w:color w:val="FF0000"/>
                <w:kern w:val="0"/>
                <w:sz w:val="24"/>
                <w:u w:val="single" w:color="auto"/>
                <w:lang w:val="en-US" w:eastAsia="zh-CN"/>
              </w:rPr>
              <w:t>项目</w:t>
            </w:r>
            <w:r>
              <w:rPr>
                <w:color w:val="FF0000"/>
                <w:kern w:val="0"/>
                <w:sz w:val="24"/>
                <w:u w:val="single" w:color="auto"/>
              </w:rPr>
              <w:t>用水量极小，土地投资强度高于</w:t>
            </w:r>
            <w:r>
              <w:rPr>
                <w:rFonts w:hint="eastAsia"/>
                <w:color w:val="FF0000"/>
                <w:kern w:val="0"/>
                <w:sz w:val="24"/>
                <w:u w:val="single" w:color="auto"/>
                <w:lang w:val="en-US" w:eastAsia="zh-CN"/>
              </w:rPr>
              <w:t>规定要求</w:t>
            </w:r>
            <w:r>
              <w:rPr>
                <w:color w:val="FF0000"/>
                <w:kern w:val="0"/>
                <w:sz w:val="24"/>
                <w:u w:val="single" w:color="auto"/>
              </w:rPr>
              <w:t>，符合资源开发效率要求。</w:t>
            </w:r>
          </w:p>
          <w:p>
            <w:pPr>
              <w:autoSpaceDE w:val="0"/>
              <w:autoSpaceDN w:val="0"/>
              <w:adjustRightInd w:val="0"/>
              <w:snapToGrid w:val="0"/>
              <w:spacing w:line="360" w:lineRule="auto"/>
              <w:ind w:firstLine="480" w:firstLineChars="200"/>
              <w:jc w:val="left"/>
              <w:rPr>
                <w:color w:val="FF0000"/>
                <w:kern w:val="0"/>
                <w:sz w:val="24"/>
                <w:u w:val="single" w:color="auto"/>
              </w:rPr>
            </w:pPr>
            <w:r>
              <w:rPr>
                <w:rFonts w:hint="eastAsia"/>
                <w:color w:val="FF0000"/>
                <w:kern w:val="0"/>
                <w:sz w:val="24"/>
                <w:u w:val="single" w:color="auto"/>
              </w:rPr>
              <w:t>因此，</w:t>
            </w:r>
            <w:r>
              <w:rPr>
                <w:color w:val="FF0000"/>
                <w:kern w:val="0"/>
                <w:sz w:val="24"/>
                <w:u w:val="single" w:color="auto"/>
              </w:rPr>
              <w:t>项目位于重点管控单元、国家级重点开发区域，</w:t>
            </w:r>
            <w:r>
              <w:rPr>
                <w:rFonts w:hint="eastAsia"/>
                <w:color w:val="FF0000"/>
                <w:kern w:val="0"/>
                <w:sz w:val="24"/>
                <w:u w:val="single" w:color="auto"/>
                <w:lang w:eastAsia="zh-CN"/>
              </w:rPr>
              <w:t>本项目</w:t>
            </w:r>
            <w:r>
              <w:rPr>
                <w:color w:val="FF0000"/>
                <w:kern w:val="0"/>
                <w:sz w:val="24"/>
                <w:u w:val="single" w:color="auto"/>
              </w:rPr>
              <w:t>空间布局约束、污染物排放管控、环境风险防控、资源开发效率要求等，均符合《湖南省“ 三线一单” 生态环境总体管控要求暨省级以上产业园区生态环境准入清单》</w:t>
            </w:r>
            <w:r>
              <w:rPr>
                <w:rFonts w:hint="eastAsia"/>
                <w:color w:val="FF0000"/>
                <w:kern w:val="0"/>
                <w:sz w:val="24"/>
                <w:u w:val="single" w:color="auto"/>
              </w:rPr>
              <w:t>要求</w:t>
            </w:r>
            <w:r>
              <w:rPr>
                <w:color w:val="FF0000"/>
                <w:kern w:val="0"/>
                <w:sz w:val="24"/>
                <w:u w:val="single" w:color="auto"/>
              </w:rPr>
              <w:t>。</w:t>
            </w:r>
          </w:p>
          <w:p>
            <w:pPr>
              <w:numPr>
                <w:ilvl w:val="0"/>
                <w:numId w:val="0"/>
              </w:numPr>
              <w:bidi w:val="0"/>
              <w:spacing w:line="360" w:lineRule="auto"/>
              <w:ind w:firstLine="480" w:firstLineChars="200"/>
              <w:jc w:val="both"/>
              <w:rPr>
                <w:rFonts w:hint="eastAsia" w:ascii="宋体" w:hAnsi="宋体" w:eastAsia="宋体" w:cs="宋体"/>
                <w:b/>
                <w:bCs/>
                <w:color w:val="FF0000"/>
                <w:kern w:val="0"/>
                <w:sz w:val="24"/>
                <w:szCs w:val="24"/>
                <w:u w:val="single" w:color="auto"/>
                <w:lang w:val="en-US" w:eastAsia="zh-CN"/>
              </w:rPr>
            </w:pPr>
            <w:r>
              <w:rPr>
                <w:color w:val="FF0000"/>
                <w:kern w:val="0"/>
                <w:sz w:val="24"/>
                <w:u w:val="single" w:color="auto"/>
              </w:rPr>
              <w:t>综上，项目总体上能够符合“三线一单”的管理要求</w:t>
            </w:r>
            <w:r>
              <w:rPr>
                <w:rFonts w:hint="eastAsia"/>
                <w:color w:val="FF0000"/>
                <w:kern w:val="0"/>
                <w:sz w:val="24"/>
                <w:u w:val="single" w:color="auto"/>
                <w:lang w:eastAsia="zh-CN"/>
              </w:rPr>
              <w:t>。</w:t>
            </w:r>
          </w:p>
          <w:p>
            <w:pPr>
              <w:numPr>
                <w:ilvl w:val="0"/>
                <w:numId w:val="0"/>
              </w:numPr>
              <w:bidi w:val="0"/>
              <w:spacing w:line="360" w:lineRule="auto"/>
              <w:jc w:val="both"/>
              <w:rPr>
                <w:rFonts w:hint="default" w:ascii="宋体" w:hAnsi="宋体" w:cs="宋体"/>
                <w:b/>
                <w:bCs/>
                <w:color w:val="auto"/>
                <w:kern w:val="0"/>
                <w:sz w:val="24"/>
                <w:szCs w:val="24"/>
                <w:u w:val="none" w:color="auto"/>
                <w:lang w:val="en-US" w:eastAsia="zh-CN"/>
              </w:rPr>
            </w:pPr>
            <w:r>
              <w:rPr>
                <w:rFonts w:hint="eastAsia" w:ascii="宋体" w:hAnsi="宋体" w:cs="宋体"/>
                <w:b/>
                <w:bCs/>
                <w:color w:val="auto"/>
                <w:kern w:val="0"/>
                <w:sz w:val="24"/>
                <w:szCs w:val="24"/>
                <w:u w:val="none" w:color="auto"/>
                <w:lang w:val="en-US" w:eastAsia="zh-CN"/>
              </w:rPr>
              <w:t>6、选址合理性分析</w:t>
            </w:r>
          </w:p>
          <w:p>
            <w:pPr>
              <w:autoSpaceDE w:val="0"/>
              <w:autoSpaceDN w:val="0"/>
              <w:adjustRightInd w:val="0"/>
              <w:snapToGrid w:val="0"/>
              <w:spacing w:line="360" w:lineRule="auto"/>
              <w:ind w:firstLine="480" w:firstLineChars="200"/>
              <w:jc w:val="left"/>
              <w:rPr>
                <w:rFonts w:hint="eastAsia" w:ascii="Times New Roman" w:hAnsi="Times New Roman" w:cs="Times New Roman"/>
                <w:color w:val="auto"/>
                <w:kern w:val="0"/>
                <w:sz w:val="24"/>
                <w:u w:val="none" w:color="auto"/>
                <w:lang w:val="en-US" w:eastAsia="zh-CN"/>
              </w:rPr>
            </w:pPr>
            <w:r>
              <w:rPr>
                <w:rFonts w:hint="eastAsia" w:ascii="Times New Roman" w:hAnsi="Times New Roman" w:cs="Times New Roman"/>
                <w:color w:val="auto"/>
                <w:kern w:val="0"/>
                <w:sz w:val="24"/>
                <w:u w:val="none" w:color="auto"/>
                <w:lang w:val="en-US" w:eastAsia="zh-CN"/>
              </w:rPr>
              <w:t xml:space="preserve">湖南轻工产业园位于湘阴县城总体规划区南部的湘阴工业园规划用地范围内，具体控制范围为四至范围：东临湘阴大道（芙蓉北路）、南至杉木江以北 </w:t>
            </w:r>
            <w:r>
              <w:rPr>
                <w:rFonts w:hint="default" w:ascii="Times New Roman" w:hAnsi="Times New Roman" w:cs="Times New Roman"/>
                <w:color w:val="auto"/>
                <w:kern w:val="0"/>
                <w:sz w:val="24"/>
                <w:u w:val="none" w:color="auto"/>
                <w:lang w:val="en-US" w:eastAsia="zh-CN"/>
              </w:rPr>
              <w:t xml:space="preserve">370 </w:t>
            </w:r>
            <w:r>
              <w:rPr>
                <w:rFonts w:hint="eastAsia" w:ascii="Times New Roman" w:hAnsi="Times New Roman" w:cs="Times New Roman"/>
                <w:color w:val="auto"/>
                <w:kern w:val="0"/>
                <w:sz w:val="24"/>
                <w:u w:val="none" w:color="auto"/>
                <w:lang w:val="en-US" w:eastAsia="zh-CN"/>
              </w:rPr>
              <w:t xml:space="preserve">米、西至文樟大道、北至劈山渠以南 </w:t>
            </w:r>
            <w:r>
              <w:rPr>
                <w:rFonts w:hint="default" w:ascii="Times New Roman" w:hAnsi="Times New Roman" w:cs="Times New Roman"/>
                <w:color w:val="auto"/>
                <w:kern w:val="0"/>
                <w:sz w:val="24"/>
                <w:u w:val="none" w:color="auto"/>
                <w:lang w:val="en-US" w:eastAsia="zh-CN"/>
              </w:rPr>
              <w:t xml:space="preserve">300 </w:t>
            </w:r>
            <w:r>
              <w:rPr>
                <w:rFonts w:hint="eastAsia" w:ascii="Times New Roman" w:hAnsi="Times New Roman" w:cs="Times New Roman"/>
                <w:color w:val="auto"/>
                <w:kern w:val="0"/>
                <w:sz w:val="24"/>
                <w:u w:val="none" w:color="auto"/>
                <w:lang w:val="en-US" w:eastAsia="zh-CN"/>
              </w:rPr>
              <w:t>米，规划总用地面积约6.67平方公里；产业园拟分近远期开发建设，</w:t>
            </w:r>
            <w:r>
              <w:rPr>
                <w:rFonts w:hint="eastAsia" w:cs="Times New Roman"/>
                <w:color w:val="auto"/>
                <w:kern w:val="0"/>
                <w:sz w:val="24"/>
                <w:u w:val="none" w:color="auto"/>
                <w:lang w:val="en-US" w:eastAsia="zh-CN"/>
              </w:rPr>
              <w:t>现已建设了</w:t>
            </w:r>
            <w:r>
              <w:rPr>
                <w:rFonts w:hint="eastAsia" w:ascii="Times New Roman" w:hAnsi="Times New Roman" w:cs="Times New Roman"/>
                <w:color w:val="auto"/>
                <w:kern w:val="0"/>
                <w:sz w:val="24"/>
                <w:u w:val="none" w:color="auto"/>
                <w:lang w:val="en-US" w:eastAsia="zh-CN"/>
              </w:rPr>
              <w:t>湖南轻工产业园一期工程，开发区域为产业园区北部约3.1平方公里的地块。</w:t>
            </w:r>
          </w:p>
          <w:p>
            <w:pPr>
              <w:autoSpaceDE w:val="0"/>
              <w:autoSpaceDN w:val="0"/>
              <w:adjustRightInd w:val="0"/>
              <w:snapToGrid w:val="0"/>
              <w:spacing w:line="360" w:lineRule="auto"/>
              <w:ind w:firstLine="480" w:firstLineChars="200"/>
              <w:jc w:val="left"/>
              <w:rPr>
                <w:rFonts w:hint="default" w:ascii="Times New Roman" w:hAnsi="Times New Roman" w:cs="Times New Roman"/>
                <w:color w:val="auto"/>
                <w:kern w:val="0"/>
                <w:sz w:val="24"/>
                <w:u w:val="none" w:color="auto"/>
                <w:lang w:val="en-US" w:eastAsia="zh-CN"/>
              </w:rPr>
            </w:pPr>
            <w:r>
              <w:rPr>
                <w:rFonts w:hint="eastAsia" w:ascii="Times New Roman" w:hAnsi="Times New Roman" w:cs="Times New Roman"/>
                <w:color w:val="auto"/>
                <w:kern w:val="0"/>
                <w:sz w:val="24"/>
                <w:u w:val="none" w:color="auto"/>
                <w:lang w:val="en-US" w:eastAsia="zh-CN"/>
              </w:rPr>
              <w:t>项目位于</w:t>
            </w:r>
            <w:r>
              <w:rPr>
                <w:rFonts w:hint="default" w:ascii="Times New Roman" w:hAnsi="Times New Roman" w:cs="Times New Roman"/>
                <w:color w:val="auto"/>
                <w:kern w:val="0"/>
                <w:sz w:val="24"/>
                <w:u w:val="none" w:color="auto"/>
                <w:lang w:val="en-US" w:eastAsia="zh-CN"/>
              </w:rPr>
              <w:t>湖南省岳阳市湘阴县工业园区顺天大道以南（湖南定宇新材料科技有限公司已建成闲置厂房），属于湖南轻工产业园内</w:t>
            </w:r>
            <w:r>
              <w:rPr>
                <w:rFonts w:hint="eastAsia" w:ascii="Times New Roman" w:hAnsi="Times New Roman" w:cs="Times New Roman"/>
                <w:color w:val="auto"/>
                <w:kern w:val="0"/>
                <w:sz w:val="24"/>
                <w:u w:val="none" w:color="auto"/>
                <w:lang w:val="en-US" w:eastAsia="zh-CN"/>
              </w:rPr>
              <w:t>（具体详见附件</w:t>
            </w:r>
            <w:r>
              <w:rPr>
                <w:rFonts w:hint="eastAsia" w:cs="Times New Roman"/>
                <w:color w:val="auto"/>
                <w:kern w:val="0"/>
                <w:sz w:val="24"/>
                <w:u w:val="none" w:color="auto"/>
                <w:lang w:val="en-US" w:eastAsia="zh-CN"/>
              </w:rPr>
              <w:t>9</w:t>
            </w:r>
            <w:r>
              <w:rPr>
                <w:rFonts w:hint="eastAsia" w:ascii="Times New Roman" w:hAnsi="Times New Roman" w:cs="Times New Roman"/>
                <w:color w:val="auto"/>
                <w:kern w:val="0"/>
                <w:sz w:val="24"/>
                <w:u w:val="none" w:color="auto"/>
                <w:lang w:val="en-US" w:eastAsia="zh-CN"/>
              </w:rPr>
              <w:t>），湖南轻工产业园</w:t>
            </w:r>
            <w:r>
              <w:rPr>
                <w:rFonts w:hint="default" w:ascii="Times New Roman" w:hAnsi="Times New Roman" w:cs="Times New Roman"/>
                <w:color w:val="auto"/>
                <w:kern w:val="0"/>
                <w:sz w:val="24"/>
                <w:u w:val="none" w:color="auto"/>
                <w:lang w:val="en-US" w:eastAsia="zh-CN"/>
              </w:rPr>
              <w:t xml:space="preserve">2010 </w:t>
            </w:r>
            <w:r>
              <w:rPr>
                <w:rFonts w:hint="eastAsia" w:ascii="Times New Roman" w:hAnsi="Times New Roman" w:cs="Times New Roman"/>
                <w:color w:val="auto"/>
                <w:kern w:val="0"/>
                <w:sz w:val="24"/>
                <w:u w:val="none" w:color="auto"/>
                <w:lang w:val="en-US" w:eastAsia="zh-CN"/>
              </w:rPr>
              <w:t>年湖南省环保厅以湘环评</w:t>
            </w:r>
            <w:r>
              <w:rPr>
                <w:rFonts w:hint="default" w:ascii="Times New Roman" w:hAnsi="Times New Roman" w:cs="Times New Roman"/>
                <w:color w:val="auto"/>
                <w:kern w:val="0"/>
                <w:sz w:val="24"/>
                <w:u w:val="none" w:color="auto"/>
                <w:lang w:val="en-US" w:eastAsia="zh-CN"/>
              </w:rPr>
              <w:t xml:space="preserve">[2010]145 </w:t>
            </w:r>
            <w:r>
              <w:rPr>
                <w:rFonts w:hint="eastAsia" w:ascii="Times New Roman" w:hAnsi="Times New Roman" w:cs="Times New Roman"/>
                <w:color w:val="auto"/>
                <w:kern w:val="0"/>
                <w:sz w:val="24"/>
                <w:u w:val="none" w:color="auto"/>
                <w:lang w:val="en-US" w:eastAsia="zh-CN"/>
              </w:rPr>
              <w:t>号文对湖南轻工产业园一期工程进行了批复。</w:t>
            </w:r>
          </w:p>
          <w:p>
            <w:pPr>
              <w:numPr>
                <w:ilvl w:val="0"/>
                <w:numId w:val="0"/>
              </w:numPr>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w:t>
            </w:r>
            <w:r>
              <w:rPr>
                <w:rFonts w:hint="eastAsia"/>
                <w:color w:val="auto"/>
                <w:kern w:val="0"/>
                <w:sz w:val="24"/>
                <w:u w:val="none" w:color="auto"/>
                <w:lang w:val="en-US" w:eastAsia="zh-CN"/>
              </w:rPr>
              <w:t>2013年12月20日审批的</w:t>
            </w:r>
            <w:r>
              <w:rPr>
                <w:rFonts w:hint="default" w:ascii="Times New Roman" w:hAnsi="Times New Roman" w:cs="Times New Roman"/>
                <w:color w:val="auto"/>
                <w:sz w:val="24"/>
                <w:szCs w:val="24"/>
                <w:u w:val="none" w:color="auto"/>
                <w:lang w:val="en-US" w:eastAsia="zh-CN"/>
              </w:rPr>
              <w:t>《湖南湘阴工业园环境影响报告书》批复可知</w:t>
            </w:r>
            <w:r>
              <w:rPr>
                <w:rFonts w:hint="eastAsia" w:ascii="Times New Roman" w:hAnsi="Times New Roman" w:cs="Times New Roman"/>
                <w:color w:val="auto"/>
                <w:sz w:val="24"/>
                <w:szCs w:val="24"/>
                <w:u w:val="none" w:color="auto"/>
                <w:lang w:val="en-US" w:eastAsia="zh-CN"/>
              </w:rPr>
              <w:t>（</w:t>
            </w:r>
            <w:r>
              <w:rPr>
                <w:color w:val="auto"/>
                <w:kern w:val="0"/>
                <w:sz w:val="24"/>
                <w:u w:val="none" w:color="auto"/>
              </w:rPr>
              <w:t>湘环</w:t>
            </w:r>
            <w:r>
              <w:rPr>
                <w:rFonts w:hint="eastAsia"/>
                <w:color w:val="auto"/>
                <w:kern w:val="0"/>
                <w:sz w:val="24"/>
                <w:u w:val="none" w:color="auto"/>
                <w:lang w:val="en-US" w:eastAsia="zh-CN"/>
              </w:rPr>
              <w:t>评</w:t>
            </w:r>
            <w:r>
              <w:rPr>
                <w:color w:val="auto"/>
                <w:kern w:val="0"/>
                <w:sz w:val="24"/>
                <w:u w:val="none" w:color="auto"/>
              </w:rPr>
              <w:t>〔</w:t>
            </w:r>
            <w:r>
              <w:rPr>
                <w:rFonts w:hint="eastAsia"/>
                <w:color w:val="auto"/>
                <w:kern w:val="0"/>
                <w:sz w:val="24"/>
                <w:u w:val="none" w:color="auto"/>
                <w:lang w:val="en-US" w:eastAsia="zh-CN"/>
              </w:rPr>
              <w:t>2013</w:t>
            </w:r>
            <w:r>
              <w:rPr>
                <w:color w:val="auto"/>
                <w:kern w:val="0"/>
                <w:sz w:val="24"/>
                <w:u w:val="none" w:color="auto"/>
              </w:rPr>
              <w:t>〕</w:t>
            </w:r>
            <w:r>
              <w:rPr>
                <w:rFonts w:hint="eastAsia"/>
                <w:color w:val="auto"/>
                <w:kern w:val="0"/>
                <w:sz w:val="24"/>
                <w:u w:val="none" w:color="auto"/>
                <w:lang w:val="en-US" w:eastAsia="zh-CN"/>
              </w:rPr>
              <w:t>305</w:t>
            </w:r>
            <w:r>
              <w:rPr>
                <w:color w:val="auto"/>
                <w:kern w:val="0"/>
                <w:sz w:val="24"/>
                <w:u w:val="none" w:color="auto"/>
              </w:rPr>
              <w:t>号</w:t>
            </w:r>
            <w:r>
              <w:rPr>
                <w:rFonts w:hint="eastAsia" w:ascii="Times New Roman" w:hAnsi="Times New Roman"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val="en-US" w:eastAsia="zh-CN"/>
              </w:rPr>
              <w:t>，</w:t>
            </w:r>
            <w:r>
              <w:rPr>
                <w:rFonts w:hint="default" w:ascii="Times New Roman" w:hAnsi="Times New Roman" w:eastAsia="宋体" w:cs="Times New Roman"/>
                <w:sz w:val="24"/>
                <w:szCs w:val="24"/>
              </w:rPr>
              <w:t>湖南湘阴工业园区位于湘阴县袁家铺镇和长康镇，园区规划四至范围:西至文樟大道，南到顺天大道，北接向阳大道，东临湘阴县城外环路，规划占地面积10.58km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rPr>
              <w:t>(其内已包含原湘阴工业园核定范围2.4km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rPr>
              <w:t>以及湖南轻工产业园一期工程用地范</w:t>
            </w:r>
            <w:r>
              <w:rPr>
                <w:rFonts w:hint="default" w:ascii="Times New Roman" w:hAnsi="Times New Roman" w:eastAsia="宋体" w:cs="Times New Roman"/>
                <w:sz w:val="24"/>
                <w:szCs w:val="24"/>
                <w:lang w:val="en-US" w:eastAsia="zh-CN"/>
              </w:rPr>
              <w:t>围顺天大道以北的1.3km</w:t>
            </w:r>
            <w:r>
              <w:rPr>
                <w:rFonts w:hint="default" w:ascii="Times New Roman" w:hAnsi="Times New Roman" w:eastAsia="宋体" w:cs="Times New Roman"/>
                <w:sz w:val="24"/>
                <w:szCs w:val="24"/>
                <w:vertAlign w:val="superscript"/>
                <w:lang w:val="en-US" w:eastAsia="zh-CN"/>
              </w:rPr>
              <w:t>2</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。因此，湖南轻工产业园归属于湘阴县工业园范围内。</w:t>
            </w:r>
          </w:p>
          <w:p>
            <w:pPr>
              <w:numPr>
                <w:ilvl w:val="0"/>
                <w:numId w:val="0"/>
              </w:numPr>
              <w:bidi w:val="0"/>
              <w:spacing w:line="360" w:lineRule="auto"/>
              <w:ind w:firstLine="480" w:firstLineChars="200"/>
              <w:rPr>
                <w:rFonts w:hint="eastAsia" w:ascii="宋体" w:hAnsi="宋体" w:cs="宋体"/>
                <w:color w:val="auto"/>
                <w:kern w:val="0"/>
                <w:sz w:val="24"/>
                <w:szCs w:val="24"/>
                <w:u w:val="none" w:color="auto"/>
                <w:lang w:val="en-US" w:eastAsia="zh-CN"/>
              </w:rPr>
            </w:pPr>
            <w:r>
              <w:rPr>
                <w:rFonts w:hint="eastAsia" w:cs="Times New Roman"/>
                <w:color w:val="auto"/>
                <w:sz w:val="24"/>
                <w:szCs w:val="24"/>
                <w:u w:val="none" w:color="auto"/>
                <w:lang w:val="en-US" w:eastAsia="zh-CN"/>
              </w:rPr>
              <w:t>该地块位于湖南轻工产业园内</w:t>
            </w:r>
            <w:r>
              <w:rPr>
                <w:rFonts w:hint="eastAsia" w:ascii="宋体" w:hAnsi="宋体" w:cs="宋体"/>
                <w:color w:val="auto"/>
                <w:kern w:val="0"/>
                <w:sz w:val="24"/>
                <w:szCs w:val="24"/>
                <w:u w:val="none" w:color="auto"/>
                <w:lang w:val="en-US" w:eastAsia="zh-CN"/>
              </w:rPr>
              <w:t>，属于工业用地，不在城市建成区内，项目为泵车及塔机配件项目生产，符合工业园的总体规划要求，同时，根据项目建设用地规划许可证，本项目所在地规划为二类工业用地，符合工</w:t>
            </w:r>
            <w:r>
              <w:rPr>
                <w:rFonts w:hint="eastAsia" w:ascii="Times New Roman" w:hAnsi="Times New Roman" w:eastAsia="宋体" w:cs="Times New Roman"/>
                <w:color w:val="auto"/>
                <w:sz w:val="24"/>
                <w:szCs w:val="24"/>
                <w:u w:val="none" w:color="auto"/>
                <w:lang w:val="en-US" w:eastAsia="zh-CN"/>
              </w:rPr>
              <w:t>业园用地规划，且</w:t>
            </w:r>
            <w:r>
              <w:rPr>
                <w:rFonts w:hint="default" w:ascii="Times New Roman" w:hAnsi="Times New Roman" w:eastAsia="宋体" w:cs="Times New Roman"/>
                <w:color w:val="auto"/>
                <w:sz w:val="24"/>
                <w:szCs w:val="24"/>
                <w:u w:val="none" w:color="auto"/>
                <w:lang w:val="en-US" w:eastAsia="zh-CN"/>
              </w:rPr>
              <w:t>项目于202</w:t>
            </w: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val="en-US" w:eastAsia="zh-CN"/>
              </w:rPr>
              <w:t>年</w:t>
            </w:r>
            <w:r>
              <w:rPr>
                <w:rFonts w:hint="eastAsia" w:ascii="Times New Roman" w:hAnsi="Times New Roman" w:eastAsia="宋体" w:cs="Times New Roman"/>
                <w:color w:val="auto"/>
                <w:sz w:val="24"/>
                <w:szCs w:val="24"/>
                <w:u w:val="none" w:color="auto"/>
                <w:lang w:val="en-US" w:eastAsia="zh-CN"/>
              </w:rPr>
              <w:t>2</w:t>
            </w:r>
            <w:r>
              <w:rPr>
                <w:rFonts w:hint="default" w:ascii="Times New Roman" w:hAnsi="Times New Roman" w:eastAsia="宋体" w:cs="Times New Roman"/>
                <w:color w:val="auto"/>
                <w:sz w:val="24"/>
                <w:szCs w:val="24"/>
                <w:u w:val="none" w:color="auto"/>
                <w:lang w:val="en-US" w:eastAsia="zh-CN"/>
              </w:rPr>
              <w:t>月1日由湘阴县项目联审联办工作领导小组出具了联审意见，文号为湘阴项目联审【202</w:t>
            </w:r>
            <w:r>
              <w:rPr>
                <w:rFonts w:hint="eastAsia" w:ascii="Times New Roman" w:hAnsi="Times New Roman" w:eastAsia="宋体" w:cs="Times New Roman"/>
                <w:color w:val="auto"/>
                <w:sz w:val="24"/>
                <w:szCs w:val="24"/>
                <w:u w:val="none" w:color="auto"/>
                <w:lang w:val="en-US" w:eastAsia="zh-CN"/>
              </w:rPr>
              <w:t>1</w:t>
            </w:r>
            <w:r>
              <w:rPr>
                <w:rFonts w:hint="default" w:ascii="Times New Roman" w:hAnsi="Times New Roman" w:eastAsia="宋体" w:cs="Times New Roman"/>
                <w:color w:val="auto"/>
                <w:sz w:val="24"/>
                <w:szCs w:val="24"/>
                <w:u w:val="none" w:color="auto"/>
                <w:lang w:val="en-US" w:eastAsia="zh-CN"/>
              </w:rPr>
              <w:t>】</w:t>
            </w:r>
            <w:r>
              <w:rPr>
                <w:rFonts w:hint="eastAsia" w:ascii="Times New Roman" w:hAnsi="Times New Roman" w:eastAsia="宋体" w:cs="Times New Roman"/>
                <w:color w:val="auto"/>
                <w:sz w:val="24"/>
                <w:szCs w:val="24"/>
                <w:u w:val="none" w:color="auto"/>
                <w:lang w:val="en-US" w:eastAsia="zh-CN"/>
              </w:rPr>
              <w:t>6</w:t>
            </w:r>
            <w:r>
              <w:rPr>
                <w:rFonts w:hint="default" w:ascii="Times New Roman" w:hAnsi="Times New Roman" w:eastAsia="宋体" w:cs="Times New Roman"/>
                <w:color w:val="auto"/>
                <w:sz w:val="24"/>
                <w:szCs w:val="24"/>
                <w:u w:val="none" w:color="auto"/>
                <w:lang w:val="en-US" w:eastAsia="zh-CN"/>
              </w:rPr>
              <w:t>号</w:t>
            </w:r>
            <w:r>
              <w:rPr>
                <w:rFonts w:hint="eastAsia" w:ascii="Times New Roman" w:hAnsi="Times New Roman" w:eastAsia="宋体" w:cs="Times New Roman"/>
                <w:color w:val="auto"/>
                <w:sz w:val="24"/>
                <w:szCs w:val="24"/>
                <w:u w:val="none" w:color="auto"/>
                <w:lang w:val="en-US" w:eastAsia="zh-CN"/>
              </w:rPr>
              <w:t>；评价区域内空气、纳污水体环境质量、声环境质量</w:t>
            </w:r>
            <w:r>
              <w:rPr>
                <w:rFonts w:hint="eastAsia" w:ascii="宋体" w:hAnsi="宋体" w:cs="宋体"/>
                <w:color w:val="auto"/>
                <w:kern w:val="0"/>
                <w:sz w:val="24"/>
                <w:szCs w:val="24"/>
                <w:u w:val="none" w:color="auto"/>
                <w:lang w:val="en-US" w:eastAsia="zh-CN"/>
              </w:rPr>
              <w:t>基本能满足相应功能区要求，有一定的环境容量；项目技术成熟先进，产品市场畅销；本项目投产后可以为当地创造更多的就业机会，带动当地经济发展；该项目技术优势明显，环保设备能达标并稳定运行，项目投产后对周围环境的符合相关标准要求。</w:t>
            </w:r>
          </w:p>
          <w:p>
            <w:pPr>
              <w:numPr>
                <w:ilvl w:val="0"/>
                <w:numId w:val="0"/>
              </w:numPr>
              <w:bidi w:val="0"/>
              <w:spacing w:line="360" w:lineRule="auto"/>
              <w:ind w:firstLine="480" w:firstLineChars="200"/>
              <w:rPr>
                <w:rFonts w:hint="default" w:ascii="Times New Roman" w:hAnsi="Times New Roman" w:cs="Times New Roman"/>
                <w:color w:val="auto"/>
                <w:kern w:val="0"/>
                <w:sz w:val="24"/>
                <w:szCs w:val="24"/>
                <w:u w:val="none" w:color="auto"/>
                <w:lang w:val="en-US" w:eastAsia="zh-CN"/>
              </w:rPr>
            </w:pPr>
            <w:r>
              <w:rPr>
                <w:rFonts w:hint="eastAsia" w:ascii="宋体" w:hAnsi="宋体" w:cs="宋体"/>
                <w:color w:val="auto"/>
                <w:kern w:val="0"/>
                <w:sz w:val="24"/>
                <w:szCs w:val="24"/>
                <w:u w:val="none" w:color="auto"/>
                <w:lang w:val="en-US" w:eastAsia="zh-CN"/>
              </w:rPr>
              <w:t>综</w:t>
            </w:r>
            <w:r>
              <w:rPr>
                <w:rFonts w:hint="default" w:ascii="Times New Roman" w:hAnsi="Times New Roman" w:cs="Times New Roman"/>
                <w:color w:val="auto"/>
                <w:kern w:val="0"/>
                <w:sz w:val="24"/>
                <w:szCs w:val="24"/>
                <w:u w:val="none" w:color="auto"/>
                <w:lang w:val="en-US" w:eastAsia="zh-CN"/>
              </w:rPr>
              <w:t>上所述，本项目的区位优势明显，符合规划、环保等方面的相关要求，选址合理。</w:t>
            </w:r>
          </w:p>
          <w:p>
            <w:pPr>
              <w:numPr>
                <w:ilvl w:val="0"/>
                <w:numId w:val="0"/>
              </w:numPr>
              <w:bidi w:val="0"/>
              <w:spacing w:line="360" w:lineRule="auto"/>
              <w:rPr>
                <w:rFonts w:hint="default" w:ascii="Times New Roman" w:hAnsi="Times New Roman" w:cs="Times New Roman"/>
                <w:b/>
                <w:bCs/>
                <w:color w:val="auto"/>
                <w:kern w:val="0"/>
                <w:sz w:val="24"/>
                <w:szCs w:val="24"/>
                <w:u w:val="none" w:color="auto"/>
                <w:lang w:val="en-US" w:eastAsia="zh-CN"/>
              </w:rPr>
            </w:pPr>
            <w:r>
              <w:rPr>
                <w:rFonts w:hint="default" w:ascii="Times New Roman" w:hAnsi="Times New Roman" w:cs="Times New Roman"/>
                <w:b/>
                <w:bCs/>
                <w:color w:val="auto"/>
                <w:kern w:val="0"/>
                <w:sz w:val="24"/>
                <w:szCs w:val="24"/>
                <w:u w:val="none" w:color="auto"/>
                <w:lang w:val="en-US" w:eastAsia="zh-CN"/>
              </w:rPr>
              <w:t>7、平面布置合理性分析</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u w:val="none" w:color="auto"/>
                <w:lang w:eastAsia="zh-CN"/>
              </w:rPr>
            </w:pPr>
            <w:r>
              <w:rPr>
                <w:rFonts w:hint="default" w:ascii="Times New Roman" w:hAnsi="Times New Roman" w:eastAsia="宋体" w:cs="Times New Roman"/>
                <w:color w:val="auto"/>
                <w:sz w:val="24"/>
                <w:u w:val="none" w:color="auto"/>
              </w:rPr>
              <w:t>厂房主入口布置在厂区</w:t>
            </w:r>
            <w:r>
              <w:rPr>
                <w:rFonts w:hint="default" w:ascii="Times New Roman" w:hAnsi="Times New Roman" w:eastAsia="宋体" w:cs="Times New Roman"/>
                <w:color w:val="auto"/>
                <w:sz w:val="24"/>
                <w:u w:val="none" w:color="auto"/>
                <w:lang w:val="en-US" w:eastAsia="zh-CN"/>
              </w:rPr>
              <w:t>南</w:t>
            </w:r>
            <w:r>
              <w:rPr>
                <w:rFonts w:hint="default" w:ascii="Times New Roman" w:hAnsi="Times New Roman" w:eastAsia="宋体" w:cs="Times New Roman"/>
                <w:color w:val="auto"/>
                <w:sz w:val="24"/>
                <w:u w:val="none" w:color="auto"/>
              </w:rPr>
              <w:t>侧，厂区分为</w:t>
            </w:r>
            <w:r>
              <w:rPr>
                <w:rFonts w:hint="default" w:ascii="Times New Roman" w:hAnsi="Times New Roman" w:eastAsia="宋体" w:cs="Times New Roman"/>
                <w:color w:val="auto"/>
                <w:sz w:val="24"/>
                <w:u w:val="none" w:color="auto"/>
                <w:lang w:val="en-US" w:eastAsia="zh-CN"/>
              </w:rPr>
              <w:t>原料储存区、成品</w:t>
            </w:r>
            <w:r>
              <w:rPr>
                <w:rFonts w:hint="default" w:ascii="Times New Roman" w:hAnsi="Times New Roman" w:eastAsia="宋体" w:cs="Times New Roman"/>
                <w:color w:val="auto"/>
                <w:sz w:val="24"/>
                <w:u w:val="none" w:color="auto"/>
              </w:rPr>
              <w:t>区</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生产区</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办公区</w:t>
            </w:r>
            <w:r>
              <w:rPr>
                <w:rFonts w:hint="default" w:ascii="Times New Roman" w:hAnsi="Times New Roman" w:eastAsia="宋体" w:cs="Times New Roman"/>
                <w:color w:val="auto"/>
                <w:sz w:val="24"/>
                <w:u w:val="none" w:color="auto"/>
              </w:rPr>
              <w:t>，生产区</w:t>
            </w:r>
            <w:r>
              <w:rPr>
                <w:rFonts w:hint="eastAsia" w:ascii="Times New Roman" w:hAnsi="Times New Roman" w:eastAsia="宋体" w:cs="Times New Roman"/>
                <w:color w:val="auto"/>
                <w:sz w:val="24"/>
                <w:u w:val="none" w:color="auto"/>
                <w:lang w:val="en-US" w:eastAsia="zh-CN"/>
              </w:rPr>
              <w:t>位于项目东、西侧，原料储存区位于项目南侧大门偏东处，成品位于项目东北侧，喷漆房位于项目西北侧</w:t>
            </w:r>
            <w:r>
              <w:rPr>
                <w:rFonts w:hint="default" w:ascii="Times New Roman" w:hAnsi="Times New Roman" w:eastAsia="宋体" w:cs="Times New Roman"/>
                <w:color w:val="auto"/>
                <w:sz w:val="24"/>
                <w:u w:val="none" w:color="auto"/>
              </w:rPr>
              <w:t>，按照各个工艺流程的合理衔接进行布置</w:t>
            </w:r>
            <w:r>
              <w:rPr>
                <w:rFonts w:hint="eastAsia" w:ascii="Times New Roman" w:hAnsi="Times New Roman" w:eastAsia="宋体" w:cs="Times New Roman"/>
                <w:color w:val="auto"/>
                <w:sz w:val="24"/>
                <w:u w:val="none" w:color="auto"/>
                <w:lang w:eastAsia="zh-CN"/>
              </w:rPr>
              <w:t>。</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default" w:ascii="Times New Roman" w:hAnsi="Times New Roman" w:eastAsia="宋体" w:cs="Times New Roman"/>
                <w:color w:val="auto"/>
                <w:sz w:val="24"/>
                <w:u w:val="none" w:color="auto"/>
              </w:rPr>
            </w:pPr>
            <w:r>
              <w:rPr>
                <w:rFonts w:hint="eastAsia" w:ascii="Times New Roman" w:hAnsi="Times New Roman" w:eastAsia="宋体" w:cs="Times New Roman"/>
                <w:color w:val="auto"/>
                <w:sz w:val="24"/>
                <w:u w:val="none" w:color="auto"/>
                <w:lang w:val="en-US" w:eastAsia="zh-CN"/>
              </w:rPr>
              <w:t xml:space="preserve">项目办公区位于车间西南侧，大门旁，与生产区相对距离较远，内部人员及外部人员进出厂区内，不会经过生产区，对生产区影响较小，且项目原料储存区位于大门处，可保障原料进厂后可直接进行装卸，减少了物料在厂内运输距离。 </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color w:val="auto"/>
                <w:kern w:val="0"/>
                <w:sz w:val="24"/>
                <w:szCs w:val="24"/>
                <w:u w:val="none" w:color="auto"/>
              </w:rPr>
            </w:pPr>
            <w:r>
              <w:rPr>
                <w:rFonts w:hint="eastAsia" w:ascii="Times New Roman" w:hAnsi="Times New Roman" w:eastAsia="宋体" w:cs="Times New Roman"/>
                <w:color w:val="auto"/>
                <w:sz w:val="24"/>
                <w:u w:val="none" w:color="auto"/>
                <w:lang w:val="en-US" w:eastAsia="zh-CN"/>
              </w:rPr>
              <w:t>为了保持项目区环境卫生，厂内道路和生产车间内采用混凝土路面。增加整个厂区的美观。</w:t>
            </w:r>
          </w:p>
          <w:p>
            <w:pPr>
              <w:keepNext w:val="0"/>
              <w:keepLines w:val="0"/>
              <w:pageBreakBefore w:val="0"/>
              <w:widowControl w:val="0"/>
              <w:kinsoku/>
              <w:topLinePunct w:val="0"/>
              <w:autoSpaceDE w:val="0"/>
              <w:autoSpaceDN w:val="0"/>
              <w:bidi w:val="0"/>
              <w:adjustRightInd w:val="0"/>
              <w:snapToGrid w:val="0"/>
              <w:spacing w:line="360" w:lineRule="auto"/>
              <w:ind w:firstLine="480" w:firstLineChars="200"/>
              <w:jc w:val="left"/>
              <w:textAlignment w:val="auto"/>
              <w:rPr>
                <w:rFonts w:hint="default" w:eastAsia="宋体"/>
                <w:color w:val="auto"/>
                <w:kern w:val="0"/>
                <w:sz w:val="24"/>
                <w:szCs w:val="24"/>
                <w:u w:val="none" w:color="auto"/>
                <w:lang w:val="en-US" w:eastAsia="zh-CN"/>
              </w:rPr>
            </w:pPr>
            <w:r>
              <w:rPr>
                <w:rFonts w:hint="eastAsia"/>
                <w:color w:val="auto"/>
                <w:kern w:val="0"/>
                <w:sz w:val="24"/>
                <w:szCs w:val="24"/>
                <w:u w:val="none" w:color="auto"/>
                <w:lang w:val="en-US" w:eastAsia="zh-CN"/>
              </w:rPr>
              <w:t>项目最近居民主要为南侧，根据建设单位设计的平面布置的情况，主要污染设施均集中在东、西侧和北侧，相对于整个厂区来说，是位于居民最远处的位置了，且项目设备均位于车间内，产生的噪声经车间门窗隔声等处理措施后，可减少噪声对周边的影响。</w:t>
            </w:r>
          </w:p>
          <w:p>
            <w:pPr>
              <w:numPr>
                <w:ilvl w:val="0"/>
                <w:numId w:val="0"/>
              </w:numPr>
              <w:bidi w:val="0"/>
              <w:spacing w:line="360" w:lineRule="auto"/>
              <w:ind w:firstLine="480" w:firstLineChars="200"/>
              <w:rPr>
                <w:rFonts w:hint="eastAsia" w:ascii="Times New Roman" w:hAnsi="Times New Roman" w:cs="Times New Roman"/>
                <w:b/>
                <w:bCs/>
                <w:color w:val="FF0000"/>
                <w:sz w:val="24"/>
                <w:szCs w:val="24"/>
                <w:u w:val="single" w:color="auto"/>
                <w:lang w:val="en-US" w:eastAsia="zh-CN"/>
              </w:rPr>
            </w:pPr>
            <w:r>
              <w:rPr>
                <w:color w:val="auto"/>
                <w:kern w:val="0"/>
                <w:sz w:val="24"/>
                <w:szCs w:val="24"/>
                <w:u w:val="none" w:color="auto"/>
              </w:rPr>
              <w:t>从整体来看，整个平面布局综合考虑了各个工艺流程的需要，满足了物料运输便捷的要求，方便了设备运行管理；在车间内，工作区域功能划分明确，高噪声设备设置在车间</w:t>
            </w:r>
            <w:r>
              <w:rPr>
                <w:rFonts w:hint="eastAsia"/>
                <w:color w:val="auto"/>
                <w:kern w:val="0"/>
                <w:sz w:val="24"/>
                <w:szCs w:val="24"/>
                <w:u w:val="none" w:color="auto"/>
                <w:lang w:val="en-US" w:eastAsia="zh-CN"/>
              </w:rPr>
              <w:t>偏北侧</w:t>
            </w:r>
            <w:r>
              <w:rPr>
                <w:color w:val="auto"/>
                <w:kern w:val="0"/>
                <w:sz w:val="24"/>
                <w:szCs w:val="24"/>
                <w:u w:val="none" w:color="auto"/>
              </w:rPr>
              <w:t>位置，通过合理布局，有效防止了噪声对敏感点的影响。因此从环保的角度分析，项目总平面布局较合理</w:t>
            </w:r>
            <w:r>
              <w:rPr>
                <w:rFonts w:hint="eastAsia"/>
                <w:color w:val="auto"/>
                <w:kern w:val="0"/>
                <w:sz w:val="24"/>
                <w:szCs w:val="24"/>
                <w:u w:val="none" w:color="auto"/>
                <w:lang w:eastAsia="zh-CN"/>
              </w:rPr>
              <w:t>。</w:t>
            </w:r>
          </w:p>
          <w:p>
            <w:pPr>
              <w:bidi w:val="0"/>
              <w:spacing w:line="360" w:lineRule="auto"/>
              <w:ind w:firstLine="482" w:firstLineChars="200"/>
              <w:rPr>
                <w:rFonts w:hint="default" w:ascii="Times New Roman" w:hAnsi="Times New Roman" w:eastAsia="宋体" w:cs="Times New Roman"/>
                <w:b/>
                <w:bCs/>
                <w:color w:val="FF0000"/>
                <w:sz w:val="24"/>
                <w:szCs w:val="24"/>
                <w:u w:val="single" w:color="auto"/>
                <w:lang w:val="en-US" w:eastAsia="zh-CN"/>
              </w:rPr>
            </w:pPr>
            <w:r>
              <w:rPr>
                <w:rFonts w:hint="eastAsia" w:ascii="Times New Roman" w:hAnsi="Times New Roman" w:cs="Times New Roman"/>
                <w:b/>
                <w:bCs/>
                <w:color w:val="FF0000"/>
                <w:sz w:val="24"/>
                <w:szCs w:val="24"/>
                <w:u w:val="single" w:color="auto"/>
                <w:lang w:val="en-US" w:eastAsia="zh-CN"/>
              </w:rPr>
              <w:t>8</w:t>
            </w:r>
            <w:r>
              <w:rPr>
                <w:rFonts w:hint="eastAsia" w:ascii="Times New Roman" w:hAnsi="Times New Roman" w:eastAsia="宋体" w:cs="Times New Roman"/>
                <w:b/>
                <w:bCs/>
                <w:color w:val="FF0000"/>
                <w:sz w:val="24"/>
                <w:szCs w:val="24"/>
                <w:u w:val="single" w:color="auto"/>
                <w:lang w:val="en-US" w:eastAsia="zh-CN"/>
              </w:rPr>
              <w:t>、与《工业炉窑大气污染综合治理方案》相符性分析</w:t>
            </w:r>
          </w:p>
          <w:p>
            <w:pPr>
              <w:bidi w:val="0"/>
              <w:spacing w:line="360" w:lineRule="auto"/>
              <w:ind w:firstLine="480" w:firstLineChars="200"/>
              <w:rPr>
                <w:rFonts w:hint="default" w:ascii="Times New Roman" w:hAnsi="Times New Roman" w:eastAsia="宋体" w:cs="Times New Roman"/>
                <w:color w:val="FF0000"/>
                <w:sz w:val="24"/>
                <w:szCs w:val="24"/>
                <w:u w:val="single" w:color="auto"/>
                <w:lang w:val="en-US" w:eastAsia="zh-CN"/>
              </w:rPr>
            </w:pPr>
            <w:r>
              <w:rPr>
                <w:rFonts w:hint="eastAsia" w:ascii="Times New Roman" w:hAnsi="Times New Roman" w:eastAsia="宋体" w:cs="Times New Roman"/>
                <w:color w:val="FF0000"/>
                <w:sz w:val="24"/>
                <w:szCs w:val="24"/>
                <w:u w:val="single" w:color="auto"/>
                <w:lang w:val="en-US" w:eastAsia="zh-CN"/>
              </w:rPr>
              <w:t>表1-</w:t>
            </w:r>
            <w:r>
              <w:rPr>
                <w:rFonts w:hint="eastAsia" w:cs="Times New Roman"/>
                <w:color w:val="FF0000"/>
                <w:sz w:val="24"/>
                <w:szCs w:val="24"/>
                <w:u w:val="single" w:color="auto"/>
                <w:lang w:val="en-US" w:eastAsia="zh-CN"/>
              </w:rPr>
              <w:t>5</w:t>
            </w:r>
            <w:r>
              <w:rPr>
                <w:rFonts w:hint="eastAsia" w:ascii="Times New Roman" w:hAnsi="Times New Roman" w:eastAsia="宋体" w:cs="Times New Roman"/>
                <w:color w:val="FF0000"/>
                <w:sz w:val="24"/>
                <w:szCs w:val="24"/>
                <w:u w:val="single" w:color="auto"/>
                <w:lang w:val="en-US" w:eastAsia="zh-CN"/>
              </w:rPr>
              <w:t xml:space="preserve"> 与《工业炉窑大气污染综合治理方案》相符性分析一览表</w:t>
            </w:r>
          </w:p>
          <w:tbl>
            <w:tblPr>
              <w:tblStyle w:val="29"/>
              <w:tblW w:w="7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024"/>
              <w:gridCol w:w="2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b/>
                      <w:bCs/>
                      <w:color w:val="FF0000"/>
                      <w:sz w:val="24"/>
                      <w:szCs w:val="24"/>
                      <w:u w:val="single" w:color="auto"/>
                      <w:vertAlign w:val="baseline"/>
                      <w:lang w:val="en-US" w:eastAsia="zh-CN"/>
                    </w:rPr>
                  </w:pPr>
                  <w:r>
                    <w:rPr>
                      <w:rFonts w:hint="default" w:ascii="Times New Roman" w:hAnsi="Times New Roman" w:eastAsia="宋体" w:cs="Times New Roman"/>
                      <w:b/>
                      <w:bCs/>
                      <w:color w:val="FF0000"/>
                      <w:sz w:val="24"/>
                      <w:szCs w:val="24"/>
                      <w:u w:val="single" w:color="auto"/>
                      <w:vertAlign w:val="baseline"/>
                      <w:lang w:val="en-US" w:eastAsia="zh-CN"/>
                    </w:rPr>
                    <w:t>序号</w:t>
                  </w:r>
                </w:p>
              </w:tc>
              <w:tc>
                <w:tcPr>
                  <w:tcW w:w="4024" w:type="dxa"/>
                  <w:noWrap w:val="0"/>
                  <w:vAlign w:val="center"/>
                </w:tcPr>
                <w:p>
                  <w:pPr>
                    <w:bidi w:val="0"/>
                    <w:spacing w:line="360" w:lineRule="auto"/>
                    <w:jc w:val="center"/>
                    <w:rPr>
                      <w:rFonts w:hint="default" w:ascii="Times New Roman" w:hAnsi="Times New Roman" w:eastAsia="宋体" w:cs="Times New Roman"/>
                      <w:b/>
                      <w:bCs/>
                      <w:color w:val="FF0000"/>
                      <w:sz w:val="24"/>
                      <w:szCs w:val="24"/>
                      <w:u w:val="single" w:color="auto"/>
                      <w:vertAlign w:val="baseline"/>
                      <w:lang w:val="en-US" w:eastAsia="zh-CN"/>
                    </w:rPr>
                  </w:pPr>
                  <w:r>
                    <w:rPr>
                      <w:rFonts w:hint="default" w:ascii="Times New Roman" w:hAnsi="Times New Roman" w:eastAsia="宋体" w:cs="Times New Roman"/>
                      <w:b/>
                      <w:bCs/>
                      <w:color w:val="FF0000"/>
                      <w:sz w:val="24"/>
                      <w:szCs w:val="24"/>
                      <w:u w:val="single" w:color="auto"/>
                      <w:vertAlign w:val="baseline"/>
                      <w:lang w:val="en-US" w:eastAsia="zh-CN"/>
                    </w:rPr>
                    <w:t>要求</w:t>
                  </w:r>
                </w:p>
              </w:tc>
              <w:tc>
                <w:tcPr>
                  <w:tcW w:w="2917" w:type="dxa"/>
                  <w:noWrap w:val="0"/>
                  <w:vAlign w:val="center"/>
                </w:tcPr>
                <w:p>
                  <w:pPr>
                    <w:bidi w:val="0"/>
                    <w:spacing w:line="360" w:lineRule="auto"/>
                    <w:jc w:val="center"/>
                    <w:rPr>
                      <w:rFonts w:hint="default" w:ascii="Times New Roman" w:hAnsi="Times New Roman" w:eastAsia="宋体" w:cs="Times New Roman"/>
                      <w:b/>
                      <w:bCs/>
                      <w:color w:val="FF0000"/>
                      <w:sz w:val="24"/>
                      <w:szCs w:val="24"/>
                      <w:u w:val="single" w:color="auto"/>
                      <w:vertAlign w:val="baseline"/>
                      <w:lang w:val="en-US" w:eastAsia="zh-CN"/>
                    </w:rPr>
                  </w:pPr>
                  <w:r>
                    <w:rPr>
                      <w:rFonts w:hint="default" w:ascii="Times New Roman" w:hAnsi="Times New Roman" w:eastAsia="宋体" w:cs="Times New Roman"/>
                      <w:b/>
                      <w:bCs/>
                      <w:color w:val="FF0000"/>
                      <w:sz w:val="24"/>
                      <w:szCs w:val="24"/>
                      <w:u w:val="single" w:color="auto"/>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1</w:t>
                  </w:r>
                </w:p>
              </w:tc>
              <w:tc>
                <w:tcPr>
                  <w:tcW w:w="4024" w:type="dxa"/>
                  <w:noWrap w:val="0"/>
                  <w:vAlign w:val="center"/>
                </w:tcPr>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新建涉工业炉窑的建设项目，原则上要入园区，配套建设高效环保治理设施。重点区域严格控制涉工业炉窑建设项目，严禁新增钢铁、焦化、电解铝、铸造、水泥和平板玻璃等产能；</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；原则上禁止新建燃料类煤气发生炉（园区现有企业统一建设的清洁煤制气中心除外）。</w:t>
                  </w:r>
                </w:p>
                <w:p>
                  <w:pPr>
                    <w:bidi w:val="0"/>
                    <w:spacing w:line="360" w:lineRule="auto"/>
                    <w:jc w:val="both"/>
                    <w:rPr>
                      <w:rFonts w:hint="default" w:ascii="Times New Roman" w:hAnsi="Times New Roman" w:eastAsia="宋体" w:cs="Times New Roman"/>
                      <w:color w:val="FF0000"/>
                      <w:sz w:val="24"/>
                      <w:szCs w:val="24"/>
                      <w:u w:val="single" w:color="auto"/>
                      <w:vertAlign w:val="baseline"/>
                      <w:lang w:val="en-US" w:eastAsia="zh-CN"/>
                    </w:rPr>
                  </w:pPr>
                  <w:r>
                    <w:rPr>
                      <w:rFonts w:hint="default" w:ascii="Times New Roman" w:hAnsi="Times New Roman" w:eastAsia="宋体" w:cs="Times New Roman"/>
                      <w:color w:val="FF0000"/>
                      <w:kern w:val="0"/>
                      <w:sz w:val="24"/>
                      <w:szCs w:val="24"/>
                      <w:u w:val="single" w:color="auto"/>
                      <w:lang w:val="en"/>
                    </w:rPr>
                    <w:t>　　加大落后产能和不达标工业炉窑淘汰力度。</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。对热效率低下、敞开未封闭，装备简易落后、自动化程度低，无组织排放突出，以及无治理设施或治理设施工艺落后等严重污染环境的工业炉窑，依法责令停业关闭</w:t>
                  </w:r>
                </w:p>
              </w:tc>
              <w:tc>
                <w:tcPr>
                  <w:tcW w:w="2917" w:type="dxa"/>
                  <w:noWrap w:val="0"/>
                  <w:vAlign w:val="center"/>
                </w:tcPr>
                <w:p>
                  <w:pPr>
                    <w:bidi w:val="0"/>
                    <w:spacing w:line="360" w:lineRule="auto"/>
                    <w:jc w:val="both"/>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本项目位于</w:t>
                  </w:r>
                  <w:r>
                    <w:rPr>
                      <w:rFonts w:hint="default" w:ascii="Times New Roman" w:hAnsi="Times New Roman" w:cs="Times New Roman"/>
                      <w:color w:val="FF0000"/>
                      <w:sz w:val="24"/>
                      <w:szCs w:val="24"/>
                      <w:u w:val="single" w:color="auto"/>
                      <w:lang w:val="en-US" w:eastAsia="zh-CN"/>
                    </w:rPr>
                    <w:t>湖南</w:t>
                  </w:r>
                  <w:r>
                    <w:rPr>
                      <w:rFonts w:hint="default" w:ascii="Times New Roman" w:hAnsi="Times New Roman" w:cs="Times New Roman"/>
                      <w:color w:val="FF0000"/>
                      <w:sz w:val="24"/>
                      <w:szCs w:val="24"/>
                      <w:u w:val="single" w:color="auto"/>
                    </w:rPr>
                    <w:t>省</w:t>
                  </w:r>
                  <w:r>
                    <w:rPr>
                      <w:rFonts w:hint="default" w:ascii="Times New Roman" w:hAnsi="Times New Roman" w:cs="Times New Roman"/>
                      <w:color w:val="FF0000"/>
                      <w:sz w:val="24"/>
                      <w:szCs w:val="24"/>
                      <w:u w:val="single" w:color="auto"/>
                      <w:lang w:val="en-US" w:eastAsia="zh-CN"/>
                    </w:rPr>
                    <w:t>岳阳</w:t>
                  </w:r>
                  <w:r>
                    <w:rPr>
                      <w:rFonts w:hint="default" w:ascii="Times New Roman" w:hAnsi="Times New Roman" w:cs="Times New Roman"/>
                      <w:color w:val="FF0000"/>
                      <w:sz w:val="24"/>
                      <w:szCs w:val="24"/>
                      <w:u w:val="single" w:color="auto"/>
                    </w:rPr>
                    <w:t>市</w:t>
                  </w:r>
                  <w:r>
                    <w:rPr>
                      <w:rFonts w:hint="default" w:ascii="Times New Roman" w:hAnsi="Times New Roman" w:cs="Times New Roman"/>
                      <w:color w:val="FF0000"/>
                      <w:sz w:val="24"/>
                      <w:szCs w:val="24"/>
                      <w:u w:val="single" w:color="auto"/>
                      <w:lang w:val="en-US" w:eastAsia="zh-CN"/>
                    </w:rPr>
                    <w:t>湘阴县工业园区顺天大道以南（湖南定宇新材料科技有限公司已建成闲置厂房）</w:t>
                  </w:r>
                  <w:r>
                    <w:rPr>
                      <w:rFonts w:hint="eastAsia" w:ascii="Times New Roman" w:hAnsi="Times New Roman" w:eastAsia="宋体" w:cs="Times New Roman"/>
                      <w:color w:val="FF0000"/>
                      <w:sz w:val="24"/>
                      <w:szCs w:val="24"/>
                      <w:u w:val="single" w:color="auto"/>
                      <w:vertAlign w:val="baseline"/>
                      <w:lang w:val="en-US" w:eastAsia="zh-CN"/>
                    </w:rPr>
                    <w:t>，项目使用的能源为</w:t>
                  </w:r>
                  <w:r>
                    <w:rPr>
                      <w:rFonts w:hint="eastAsia" w:ascii="Times New Roman" w:hAnsi="Times New Roman" w:cs="Times New Roman"/>
                      <w:color w:val="FF0000"/>
                      <w:sz w:val="24"/>
                      <w:szCs w:val="24"/>
                      <w:u w:val="single" w:color="auto"/>
                      <w:vertAlign w:val="baseline"/>
                      <w:lang w:val="en-US" w:eastAsia="zh-CN"/>
                    </w:rPr>
                    <w:t>电能</w:t>
                  </w:r>
                  <w:r>
                    <w:rPr>
                      <w:rFonts w:hint="eastAsia" w:ascii="Times New Roman" w:hAnsi="Times New Roman" w:eastAsia="宋体" w:cs="Times New Roman"/>
                      <w:color w:val="FF0000"/>
                      <w:sz w:val="24"/>
                      <w:szCs w:val="24"/>
                      <w:u w:val="single" w:color="auto"/>
                      <w:vertAlign w:val="baseline"/>
                      <w:lang w:val="en-US" w:eastAsia="zh-CN"/>
                    </w:rPr>
                    <w:t>，属于清洁能源，</w:t>
                  </w:r>
                  <w:r>
                    <w:rPr>
                      <w:rFonts w:hint="eastAsia" w:ascii="Times New Roman" w:hAnsi="Times New Roman" w:cs="Times New Roman"/>
                      <w:color w:val="FF0000"/>
                      <w:sz w:val="24"/>
                      <w:szCs w:val="24"/>
                      <w:u w:val="single" w:color="auto"/>
                      <w:vertAlign w:val="baseline"/>
                      <w:lang w:val="en-US" w:eastAsia="zh-CN"/>
                    </w:rPr>
                    <w:t>无燃煤发生炉，也没有不达标的工业窑炉，加热的主要为热处理机组，以电为能源，项目属于泵车和塔机配套设备生产项目，根据工艺流程</w:t>
                  </w:r>
                  <w:r>
                    <w:rPr>
                      <w:rFonts w:hint="eastAsia" w:cs="Times New Roman"/>
                      <w:color w:val="FF0000"/>
                      <w:sz w:val="24"/>
                      <w:szCs w:val="24"/>
                      <w:u w:val="single" w:color="auto"/>
                      <w:vertAlign w:val="baseline"/>
                      <w:lang w:val="en-US" w:eastAsia="zh-CN"/>
                    </w:rPr>
                    <w:t>（有高频焊接）可知，项目</w:t>
                  </w:r>
                  <w:r>
                    <w:rPr>
                      <w:rFonts w:hint="eastAsia" w:ascii="Times New Roman" w:hAnsi="Times New Roman" w:cs="Times New Roman"/>
                      <w:color w:val="FF0000"/>
                      <w:sz w:val="24"/>
                      <w:szCs w:val="24"/>
                      <w:u w:val="single" w:color="auto"/>
                      <w:vertAlign w:val="baseline"/>
                      <w:lang w:val="en-US" w:eastAsia="zh-CN"/>
                    </w:rPr>
                    <w:t>属于钢压延</w:t>
                  </w:r>
                  <w:r>
                    <w:rPr>
                      <w:rFonts w:hint="eastAsia" w:cs="Times New Roman"/>
                      <w:color w:val="FF0000"/>
                      <w:sz w:val="24"/>
                      <w:szCs w:val="24"/>
                      <w:u w:val="single" w:color="auto"/>
                      <w:vertAlign w:val="baseline"/>
                      <w:lang w:val="en-US" w:eastAsia="zh-CN"/>
                    </w:rPr>
                    <w:t>业</w:t>
                  </w:r>
                  <w:r>
                    <w:rPr>
                      <w:rFonts w:hint="eastAsia" w:ascii="Times New Roman" w:hAnsi="Times New Roman" w:cs="Times New Roman"/>
                      <w:color w:val="FF0000"/>
                      <w:sz w:val="24"/>
                      <w:szCs w:val="24"/>
                      <w:u w:val="single" w:color="auto"/>
                      <w:vertAlign w:val="baseline"/>
                      <w:lang w:val="en-US" w:eastAsia="zh-CN"/>
                    </w:rPr>
                    <w:t>，大类</w:t>
                  </w:r>
                  <w:r>
                    <w:rPr>
                      <w:rFonts w:hint="eastAsia" w:cs="Times New Roman"/>
                      <w:color w:val="FF0000"/>
                      <w:sz w:val="24"/>
                      <w:szCs w:val="24"/>
                      <w:u w:val="single" w:color="auto"/>
                      <w:vertAlign w:val="baseline"/>
                      <w:lang w:val="en-US" w:eastAsia="zh-CN"/>
                    </w:rPr>
                    <w:t>属于</w:t>
                  </w:r>
                  <w:r>
                    <w:rPr>
                      <w:rFonts w:hint="eastAsia" w:ascii="Times New Roman" w:hAnsi="Times New Roman" w:cs="Times New Roman"/>
                      <w:color w:val="FF0000"/>
                      <w:sz w:val="24"/>
                      <w:szCs w:val="24"/>
                      <w:u w:val="single" w:color="auto"/>
                      <w:vertAlign w:val="baseline"/>
                      <w:lang w:val="en-US" w:eastAsia="zh-CN"/>
                    </w:rPr>
                    <w:t>钢铁行业，但是项目不生产钢铁，原料钢材均为外购</w:t>
                  </w:r>
                  <w:r>
                    <w:rPr>
                      <w:rFonts w:hint="eastAsia" w:ascii="Times New Roman" w:hAnsi="Times New Roman" w:eastAsia="宋体" w:cs="Times New Roman"/>
                      <w:color w:val="FF0000"/>
                      <w:sz w:val="24"/>
                      <w:szCs w:val="24"/>
                      <w:u w:val="singl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2</w:t>
                  </w:r>
                </w:p>
              </w:tc>
              <w:tc>
                <w:tcPr>
                  <w:tcW w:w="4024" w:type="dxa"/>
                  <w:noWrap w:val="0"/>
                  <w:vAlign w:val="center"/>
                </w:tcPr>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default" w:ascii="Times New Roman" w:hAnsi="Times New Roman" w:eastAsia="宋体" w:cs="Times New Roman"/>
                      <w:color w:val="FF0000"/>
                      <w:kern w:val="0"/>
                      <w:sz w:val="24"/>
                      <w:szCs w:val="24"/>
                      <w:u w:val="single" w:color="auto"/>
                      <w:lang w:val="en"/>
                    </w:rPr>
                    <w:t>加快燃料清洁低碳化替代。</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。玻璃行业全面禁止掺烧高硫石油焦。</w:t>
                  </w:r>
                </w:p>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default" w:ascii="Times New Roman" w:hAnsi="Times New Roman" w:eastAsia="宋体" w:cs="Times New Roman"/>
                      <w:color w:val="FF0000"/>
                      <w:kern w:val="0"/>
                      <w:sz w:val="24"/>
                      <w:szCs w:val="24"/>
                      <w:u w:val="single" w:color="auto"/>
                      <w:lang w:val="en"/>
                    </w:rPr>
                    <w:t>　　加大煤气发生炉淘汰力度。</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w:t>
                  </w:r>
                </w:p>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US" w:eastAsia="zh-CN"/>
                    </w:rPr>
                  </w:pPr>
                  <w:r>
                    <w:rPr>
                      <w:rFonts w:hint="default" w:ascii="Times New Roman" w:hAnsi="Times New Roman" w:eastAsia="宋体" w:cs="Times New Roman"/>
                      <w:color w:val="FF0000"/>
                      <w:kern w:val="0"/>
                      <w:sz w:val="24"/>
                      <w:szCs w:val="24"/>
                      <w:u w:val="single" w:color="auto"/>
                      <w:lang w:val="en"/>
                    </w:rPr>
                    <w:t>　　加快淘汰燃煤工业炉窑。重点区域取缔燃煤热风炉，</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。加快推动铸造（10吨/小时及以下）、岩棉等行业冲天炉改为电炉</w:t>
                  </w:r>
                </w:p>
              </w:tc>
              <w:tc>
                <w:tcPr>
                  <w:tcW w:w="2917" w:type="dxa"/>
                  <w:noWrap w:val="0"/>
                  <w:vAlign w:val="center"/>
                </w:tcPr>
                <w:p>
                  <w:pPr>
                    <w:bidi w:val="0"/>
                    <w:spacing w:line="360" w:lineRule="auto"/>
                    <w:jc w:val="both"/>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项目燃料为</w:t>
                  </w:r>
                  <w:r>
                    <w:rPr>
                      <w:rFonts w:hint="eastAsia" w:ascii="Times New Roman" w:hAnsi="Times New Roman" w:cs="Times New Roman"/>
                      <w:color w:val="FF0000"/>
                      <w:sz w:val="24"/>
                      <w:szCs w:val="24"/>
                      <w:u w:val="single" w:color="auto"/>
                      <w:vertAlign w:val="baseline"/>
                      <w:lang w:val="en-US" w:eastAsia="zh-CN"/>
                    </w:rPr>
                    <w:t>电能</w:t>
                  </w:r>
                  <w:r>
                    <w:rPr>
                      <w:rFonts w:hint="eastAsia" w:ascii="Times New Roman" w:hAnsi="Times New Roman" w:eastAsia="宋体" w:cs="Times New Roman"/>
                      <w:color w:val="FF0000"/>
                      <w:sz w:val="24"/>
                      <w:szCs w:val="24"/>
                      <w:u w:val="single" w:color="auto"/>
                      <w:vertAlign w:val="baseline"/>
                      <w:lang w:val="en-US" w:eastAsia="zh-CN"/>
                    </w:rPr>
                    <w:t>，属于情洁能源，项目</w:t>
                  </w:r>
                  <w:r>
                    <w:rPr>
                      <w:rFonts w:hint="eastAsia" w:ascii="Times New Roman" w:hAnsi="Times New Roman" w:cs="Times New Roman"/>
                      <w:color w:val="FF0000"/>
                      <w:sz w:val="24"/>
                      <w:szCs w:val="24"/>
                      <w:u w:val="single" w:color="auto"/>
                      <w:vertAlign w:val="baseline"/>
                      <w:lang w:val="en-US" w:eastAsia="zh-CN"/>
                    </w:rPr>
                    <w:t>热处理和退火设施均使用电能</w:t>
                  </w:r>
                  <w:r>
                    <w:rPr>
                      <w:rFonts w:hint="eastAsia" w:ascii="Times New Roman" w:hAnsi="Times New Roman" w:eastAsia="宋体" w:cs="Times New Roman"/>
                      <w:color w:val="FF0000"/>
                      <w:sz w:val="24"/>
                      <w:szCs w:val="24"/>
                      <w:u w:val="singl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3</w:t>
                  </w:r>
                </w:p>
              </w:tc>
              <w:tc>
                <w:tcPr>
                  <w:tcW w:w="4024" w:type="dxa"/>
                  <w:noWrap w:val="0"/>
                  <w:vAlign w:val="center"/>
                </w:tcPr>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default" w:ascii="Times New Roman" w:hAnsi="Times New Roman" w:eastAsia="宋体" w:cs="Times New Roman"/>
                      <w:color w:val="FF0000"/>
                      <w:kern w:val="0"/>
                      <w:sz w:val="24"/>
                      <w:szCs w:val="24"/>
                      <w:u w:val="single" w:color="auto"/>
                      <w:lang w:val="en"/>
                    </w:rPr>
                    <w:t>实施污染深度治理。推进工业炉窑全面达标排放。</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。重点区域钢铁、水泥、焦化、石化、化工、有色等行业，二氧化硫、氮氧化物、颗粒物、挥发性有机物（VOCs）排放全面执行大气污染物特别排放限值。</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w:t>
                  </w:r>
                </w:p>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default" w:ascii="Times New Roman" w:hAnsi="Times New Roman" w:eastAsia="宋体" w:cs="Times New Roman"/>
                      <w:color w:val="FF0000"/>
                      <w:kern w:val="0"/>
                      <w:sz w:val="24"/>
                      <w:szCs w:val="24"/>
                      <w:u w:val="single" w:color="auto"/>
                      <w:lang w:val="en"/>
                    </w:rPr>
                    <w:t>　　暂未制订行业排放标准的工业炉窑，</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重点区域原则上按照颗粒物、二氧化硫、氮氧化物排放限值分别不高于30、200、300毫克/立方米实施改造，</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w:t>
                  </w:r>
                </w:p>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
                    </w:rPr>
                  </w:pPr>
                  <w:r>
                    <w:rPr>
                      <w:rFonts w:hint="default" w:ascii="Times New Roman" w:hAnsi="Times New Roman" w:eastAsia="宋体" w:cs="Times New Roman"/>
                      <w:color w:val="FF0000"/>
                      <w:kern w:val="0"/>
                      <w:sz w:val="24"/>
                      <w:szCs w:val="24"/>
                      <w:u w:val="single" w:color="auto"/>
                      <w:lang w:val="en"/>
                    </w:rPr>
                    <w:t>　　全面加强无组织排放管理。严格控制工业炉窑生产工艺过程及相关物料储存、输送等无组织排放，</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，采取密闭、封闭等有效措施，有效提高废气收集率，</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w:t>
                  </w:r>
                </w:p>
                <w:p>
                  <w:pPr>
                    <w:widowControl/>
                    <w:shd w:val="clear" w:color="auto" w:fill="FFFFFF"/>
                    <w:spacing w:line="360" w:lineRule="auto"/>
                    <w:ind w:firstLine="480" w:firstLineChars="200"/>
                    <w:jc w:val="both"/>
                    <w:rPr>
                      <w:rFonts w:hint="eastAsia" w:ascii="Times New Roman" w:hAnsi="Times New Roman" w:eastAsia="宋体" w:cs="Times New Roman"/>
                      <w:color w:val="FF0000"/>
                      <w:kern w:val="0"/>
                      <w:sz w:val="24"/>
                      <w:szCs w:val="24"/>
                      <w:u w:val="single" w:color="auto"/>
                      <w:lang w:val="en-US" w:eastAsia="zh-CN"/>
                    </w:rPr>
                  </w:pPr>
                  <w:r>
                    <w:rPr>
                      <w:rFonts w:hint="default" w:ascii="Times New Roman" w:hAnsi="Times New Roman" w:eastAsia="宋体" w:cs="Times New Roman"/>
                      <w:color w:val="FF0000"/>
                      <w:kern w:val="0"/>
                      <w:sz w:val="24"/>
                      <w:szCs w:val="24"/>
                      <w:u w:val="single" w:color="auto"/>
                      <w:lang w:val="en"/>
                    </w:rPr>
                    <w:t>加大煤气发生炉VOCs治理力度。</w:t>
                  </w:r>
                  <w:r>
                    <w:rPr>
                      <w:rFonts w:hint="eastAsia" w:ascii="Times New Roman" w:hAnsi="Times New Roman" w:eastAsia="宋体" w:cs="Times New Roman"/>
                      <w:color w:val="FF0000"/>
                      <w:kern w:val="0"/>
                      <w:sz w:val="24"/>
                      <w:szCs w:val="24"/>
                      <w:u w:val="single" w:color="auto"/>
                      <w:lang w:val="en-US" w:eastAsia="zh-CN"/>
                    </w:rPr>
                    <w:t>.....。</w:t>
                  </w:r>
                </w:p>
                <w:p>
                  <w:pPr>
                    <w:widowControl/>
                    <w:shd w:val="clear" w:color="auto" w:fill="FFFFFF"/>
                    <w:spacing w:line="360" w:lineRule="auto"/>
                    <w:ind w:firstLine="480" w:firstLineChars="200"/>
                    <w:jc w:val="both"/>
                    <w:rPr>
                      <w:rFonts w:hint="default" w:ascii="Times New Roman" w:hAnsi="Times New Roman" w:eastAsia="宋体" w:cs="Times New Roman"/>
                      <w:color w:val="FF0000"/>
                      <w:kern w:val="0"/>
                      <w:sz w:val="24"/>
                      <w:szCs w:val="24"/>
                      <w:u w:val="single" w:color="auto"/>
                      <w:lang w:val="en-US" w:eastAsia="zh-CN"/>
                    </w:rPr>
                  </w:pP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。落实《关于推进实施钢铁行业超低排放的意见》，加快推进钢铁行业超低排放改造。</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，重点区域城市建成区内焦炉实施炉体加罩封闭，并对废气进行收集处理</w:t>
                  </w:r>
                  <w:r>
                    <w:rPr>
                      <w:rFonts w:hint="eastAsia" w:ascii="Times New Roman" w:hAnsi="Times New Roman" w:eastAsia="宋体" w:cs="Times New Roman"/>
                      <w:color w:val="FF0000"/>
                      <w:kern w:val="0"/>
                      <w:sz w:val="24"/>
                      <w:szCs w:val="24"/>
                      <w:u w:val="single" w:color="auto"/>
                      <w:lang w:val="en-US" w:eastAsia="zh-CN"/>
                    </w:rPr>
                    <w:t>。</w:t>
                  </w:r>
                </w:p>
              </w:tc>
              <w:tc>
                <w:tcPr>
                  <w:tcW w:w="2917" w:type="dxa"/>
                  <w:noWrap w:val="0"/>
                  <w:vAlign w:val="center"/>
                </w:tcPr>
                <w:p>
                  <w:pPr>
                    <w:bidi w:val="0"/>
                    <w:spacing w:line="360" w:lineRule="auto"/>
                    <w:jc w:val="center"/>
                    <w:rPr>
                      <w:rFonts w:hint="eastAsia" w:ascii="Times New Roman" w:hAnsi="Times New Roman" w:eastAsia="宋体" w:cs="Times New Roman"/>
                      <w:color w:val="FF0000"/>
                      <w:sz w:val="24"/>
                      <w:szCs w:val="24"/>
                      <w:u w:val="single" w:color="auto"/>
                      <w:vertAlign w:val="baseline"/>
                      <w:lang w:val="en-US" w:eastAsia="zh-CN"/>
                    </w:rPr>
                  </w:pPr>
                </w:p>
                <w:p>
                  <w:pPr>
                    <w:bidi w:val="0"/>
                    <w:spacing w:line="360" w:lineRule="auto"/>
                    <w:jc w:val="center"/>
                    <w:rPr>
                      <w:rFonts w:hint="eastAsia" w:ascii="Times New Roman" w:hAnsi="Times New Roman" w:eastAsia="宋体" w:cs="Times New Roman"/>
                      <w:color w:val="FF0000"/>
                      <w:sz w:val="24"/>
                      <w:szCs w:val="24"/>
                      <w:u w:val="single" w:color="auto"/>
                      <w:vertAlign w:val="baseline"/>
                      <w:lang w:val="en-US" w:eastAsia="zh-CN"/>
                    </w:rPr>
                  </w:pPr>
                </w:p>
                <w:p>
                  <w:pPr>
                    <w:bidi w:val="0"/>
                    <w:spacing w:line="360" w:lineRule="auto"/>
                    <w:jc w:val="center"/>
                    <w:rPr>
                      <w:rFonts w:hint="eastAsia" w:ascii="Times New Roman" w:hAnsi="Times New Roman" w:eastAsia="宋体" w:cs="Times New Roman"/>
                      <w:color w:val="FF0000"/>
                      <w:sz w:val="24"/>
                      <w:szCs w:val="24"/>
                      <w:u w:val="single" w:color="auto"/>
                      <w:vertAlign w:val="baseline"/>
                      <w:lang w:val="en-US" w:eastAsia="zh-CN"/>
                    </w:rPr>
                  </w:pPr>
                </w:p>
                <w:p>
                  <w:pPr>
                    <w:bidi w:val="0"/>
                    <w:spacing w:line="360" w:lineRule="auto"/>
                    <w:jc w:val="center"/>
                    <w:rPr>
                      <w:rFonts w:hint="eastAsia" w:ascii="Times New Roman" w:hAnsi="Times New Roman" w:eastAsia="宋体" w:cs="Times New Roman"/>
                      <w:color w:val="FF0000"/>
                      <w:sz w:val="24"/>
                      <w:szCs w:val="24"/>
                      <w:u w:val="single" w:color="auto"/>
                      <w:vertAlign w:val="baseline"/>
                      <w:lang w:val="en-US" w:eastAsia="zh-CN"/>
                    </w:rPr>
                  </w:pPr>
                </w:p>
                <w:p>
                  <w:pPr>
                    <w:bidi w:val="0"/>
                    <w:spacing w:line="360" w:lineRule="auto"/>
                    <w:jc w:val="center"/>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项目</w:t>
                  </w:r>
                  <w:r>
                    <w:rPr>
                      <w:rFonts w:hint="eastAsia" w:ascii="Times New Roman" w:hAnsi="Times New Roman" w:cs="Times New Roman"/>
                      <w:color w:val="FF0000"/>
                      <w:sz w:val="24"/>
                      <w:szCs w:val="24"/>
                      <w:u w:val="single" w:color="auto"/>
                      <w:vertAlign w:val="baseline"/>
                      <w:lang w:val="en-US" w:eastAsia="zh-CN"/>
                    </w:rPr>
                    <w:t>热处理设施和退火设施均使用电能进行加热，无二氧化硫、氮氧化物产生，项目</w:t>
                  </w:r>
                  <w:r>
                    <w:rPr>
                      <w:rFonts w:hint="eastAsia" w:cs="Times New Roman"/>
                      <w:color w:val="FF0000"/>
                      <w:sz w:val="24"/>
                      <w:szCs w:val="24"/>
                      <w:u w:val="single" w:color="auto"/>
                      <w:vertAlign w:val="baseline"/>
                      <w:lang w:val="en-US" w:eastAsia="zh-CN"/>
                    </w:rPr>
                    <w:t>高频</w:t>
                  </w:r>
                  <w:r>
                    <w:rPr>
                      <w:rFonts w:hint="eastAsia" w:ascii="Times New Roman" w:hAnsi="Times New Roman" w:cs="Times New Roman"/>
                      <w:color w:val="FF0000"/>
                      <w:sz w:val="24"/>
                      <w:szCs w:val="24"/>
                      <w:u w:val="single" w:color="auto"/>
                      <w:vertAlign w:val="baseline"/>
                      <w:lang w:val="en-US" w:eastAsia="zh-CN"/>
                    </w:rPr>
                    <w:t>焊接等生产过程中产生的废气均经处理后，可达到钢铁行业超低排放要求，项目位于定宇公司，属于湖南轻工产业园内，不在城市建成区内</w:t>
                  </w:r>
                  <w:r>
                    <w:rPr>
                      <w:rFonts w:hint="eastAsia" w:ascii="Times New Roman" w:hAnsi="Times New Roman" w:eastAsia="宋体" w:cs="Times New Roman"/>
                      <w:color w:val="FF0000"/>
                      <w:sz w:val="24"/>
                      <w:szCs w:val="24"/>
                      <w:u w:val="single" w:color="auto"/>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4</w:t>
                  </w:r>
                </w:p>
              </w:tc>
              <w:tc>
                <w:tcPr>
                  <w:tcW w:w="4024" w:type="dxa"/>
                  <w:noWrap w:val="0"/>
                  <w:vAlign w:val="center"/>
                </w:tcPr>
                <w:p>
                  <w:pPr>
                    <w:widowControl/>
                    <w:shd w:val="clear" w:color="auto" w:fill="FFFFFF"/>
                    <w:spacing w:line="360" w:lineRule="auto"/>
                    <w:jc w:val="both"/>
                    <w:rPr>
                      <w:rFonts w:hint="default" w:ascii="Times New Roman" w:hAnsi="Times New Roman" w:eastAsia="宋体" w:cs="Times New Roman"/>
                      <w:color w:val="FF0000"/>
                      <w:kern w:val="0"/>
                      <w:sz w:val="24"/>
                      <w:szCs w:val="24"/>
                      <w:u w:val="single" w:color="auto"/>
                      <w:lang w:val="en-US" w:eastAsia="zh-CN"/>
                    </w:rPr>
                  </w:pPr>
                  <w:r>
                    <w:rPr>
                      <w:rFonts w:hint="default" w:ascii="Times New Roman" w:hAnsi="Times New Roman" w:eastAsia="宋体" w:cs="Times New Roman"/>
                      <w:color w:val="FF0000"/>
                      <w:kern w:val="0"/>
                      <w:sz w:val="24"/>
                      <w:szCs w:val="24"/>
                      <w:u w:val="single" w:color="auto"/>
                      <w:lang w:val="en"/>
                    </w:rPr>
                    <w:t>开展工业园区和产业集群综合整治。各地要加大涉工业炉窑类工业园区和产业集群的综合整治力度，</w:t>
                  </w:r>
                  <w:r>
                    <w:rPr>
                      <w:rFonts w:hint="eastAsia" w:ascii="Times New Roman" w:hAnsi="Times New Roman" w:eastAsia="宋体" w:cs="Times New Roman"/>
                      <w:color w:val="FF0000"/>
                      <w:kern w:val="0"/>
                      <w:sz w:val="24"/>
                      <w:szCs w:val="24"/>
                      <w:u w:val="single" w:color="auto"/>
                      <w:lang w:val="en-US" w:eastAsia="zh-CN"/>
                    </w:rPr>
                    <w:t>...</w:t>
                  </w:r>
                  <w:r>
                    <w:rPr>
                      <w:rFonts w:hint="default" w:ascii="Times New Roman" w:hAnsi="Times New Roman" w:eastAsia="宋体" w:cs="Times New Roman"/>
                      <w:color w:val="FF0000"/>
                      <w:kern w:val="0"/>
                      <w:sz w:val="24"/>
                      <w:szCs w:val="24"/>
                      <w:u w:val="single" w:color="auto"/>
                      <w:lang w:val="en"/>
                    </w:rPr>
                    <w:t>，积极推广集中供汽供热或建设清洁低碳能源中心等，替代工业炉窑燃料用煤；充分利用园区内工厂余热、焦炉煤气等清洁低碳能源，加强分质与梯级利用，提高能源利用效率，促进形成清洁低碳高效产业链。</w:t>
                  </w:r>
                </w:p>
              </w:tc>
              <w:tc>
                <w:tcPr>
                  <w:tcW w:w="2917" w:type="dxa"/>
                  <w:noWrap w:val="0"/>
                  <w:vAlign w:val="center"/>
                </w:tcPr>
                <w:p>
                  <w:pPr>
                    <w:bidi w:val="0"/>
                    <w:spacing w:line="360" w:lineRule="auto"/>
                    <w:jc w:val="both"/>
                    <w:rPr>
                      <w:rFonts w:hint="default" w:ascii="Times New Roman" w:hAnsi="Times New Roman" w:eastAsia="宋体" w:cs="Times New Roman"/>
                      <w:color w:val="FF0000"/>
                      <w:sz w:val="24"/>
                      <w:szCs w:val="24"/>
                      <w:u w:val="single" w:color="auto"/>
                      <w:vertAlign w:val="baseline"/>
                      <w:lang w:val="en-US" w:eastAsia="zh-CN"/>
                    </w:rPr>
                  </w:pPr>
                  <w:r>
                    <w:rPr>
                      <w:rFonts w:hint="eastAsia" w:ascii="Times New Roman" w:hAnsi="Times New Roman" w:eastAsia="宋体" w:cs="Times New Roman"/>
                      <w:color w:val="FF0000"/>
                      <w:sz w:val="24"/>
                      <w:szCs w:val="24"/>
                      <w:u w:val="single" w:color="auto"/>
                      <w:vertAlign w:val="baseline"/>
                      <w:lang w:val="en-US" w:eastAsia="zh-CN"/>
                    </w:rPr>
                    <w:t>项目使用的燃料为</w:t>
                  </w:r>
                  <w:r>
                    <w:rPr>
                      <w:rFonts w:hint="eastAsia" w:ascii="Times New Roman" w:hAnsi="Times New Roman" w:cs="Times New Roman"/>
                      <w:color w:val="FF0000"/>
                      <w:sz w:val="24"/>
                      <w:szCs w:val="24"/>
                      <w:u w:val="single" w:color="auto"/>
                      <w:vertAlign w:val="baseline"/>
                      <w:lang w:val="en-US" w:eastAsia="zh-CN"/>
                    </w:rPr>
                    <w:t>电能，</w:t>
                  </w:r>
                  <w:r>
                    <w:rPr>
                      <w:rFonts w:hint="eastAsia" w:ascii="Times New Roman" w:hAnsi="Times New Roman" w:eastAsia="宋体" w:cs="Times New Roman"/>
                      <w:color w:val="FF0000"/>
                      <w:sz w:val="24"/>
                      <w:szCs w:val="24"/>
                      <w:u w:val="single" w:color="auto"/>
                      <w:vertAlign w:val="baseline"/>
                      <w:lang w:val="en-US" w:eastAsia="zh-CN"/>
                    </w:rPr>
                    <w:t>属于情洁能源。</w:t>
                  </w:r>
                </w:p>
              </w:tc>
            </w:tr>
          </w:tbl>
          <w:p>
            <w:pPr>
              <w:numPr>
                <w:ilvl w:val="0"/>
                <w:numId w:val="5"/>
              </w:numPr>
              <w:bidi w:val="0"/>
              <w:spacing w:line="360" w:lineRule="auto"/>
              <w:ind w:firstLine="482" w:firstLineChars="200"/>
              <w:rPr>
                <w:rFonts w:hint="eastAsia"/>
                <w:b/>
                <w:bCs/>
                <w:sz w:val="24"/>
                <w:szCs w:val="24"/>
                <w:lang w:val="en-US" w:eastAsia="zh-CN"/>
              </w:rPr>
            </w:pPr>
            <w:r>
              <w:rPr>
                <w:rFonts w:hint="eastAsia" w:ascii="宋体" w:hAnsi="宋体" w:cs="宋体"/>
                <w:b/>
                <w:bCs/>
                <w:color w:val="auto"/>
                <w:kern w:val="0"/>
                <w:sz w:val="24"/>
                <w:szCs w:val="24"/>
                <w:u w:val="none" w:color="auto"/>
                <w:lang w:val="en-US" w:eastAsia="zh-CN"/>
              </w:rPr>
              <w:t>与</w:t>
            </w:r>
            <w:r>
              <w:rPr>
                <w:rFonts w:hint="eastAsia"/>
                <w:b/>
                <w:bCs/>
                <w:sz w:val="24"/>
                <w:szCs w:val="24"/>
              </w:rPr>
              <w:t>《钢铁建设项目环境影响评价文件审批原则（试行）》（环办[2015]112号）</w:t>
            </w:r>
            <w:r>
              <w:rPr>
                <w:rFonts w:hint="eastAsia"/>
                <w:b/>
                <w:bCs/>
                <w:sz w:val="24"/>
                <w:szCs w:val="24"/>
                <w:lang w:val="en-US" w:eastAsia="zh-CN"/>
              </w:rPr>
              <w:t>相符性分析</w:t>
            </w:r>
          </w:p>
          <w:p>
            <w:pPr>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表1-</w:t>
            </w:r>
            <w:r>
              <w:rPr>
                <w:rFonts w:hint="eastAsia" w:cs="Times New Roman"/>
                <w:color w:val="auto"/>
                <w:sz w:val="24"/>
                <w:szCs w:val="24"/>
                <w:u w:val="none" w:color="auto"/>
                <w:lang w:val="en-US" w:eastAsia="zh-CN"/>
              </w:rPr>
              <w:t>6</w:t>
            </w:r>
            <w:r>
              <w:rPr>
                <w:rFonts w:hint="eastAsia" w:ascii="Times New Roman" w:hAnsi="Times New Roman" w:eastAsia="宋体" w:cs="Times New Roman"/>
                <w:color w:val="auto"/>
                <w:sz w:val="24"/>
                <w:szCs w:val="24"/>
                <w:u w:val="none" w:color="auto"/>
                <w:lang w:val="en-US" w:eastAsia="zh-CN"/>
              </w:rPr>
              <w:t xml:space="preserve"> 与</w:t>
            </w:r>
            <w:r>
              <w:rPr>
                <w:rFonts w:hint="eastAsia"/>
                <w:b/>
                <w:bCs/>
                <w:color w:val="auto"/>
                <w:sz w:val="24"/>
                <w:szCs w:val="24"/>
                <w:u w:val="none" w:color="auto"/>
              </w:rPr>
              <w:t>《钢铁建设项目环境影响评价文件审批原则（试行）》</w:t>
            </w:r>
            <w:r>
              <w:rPr>
                <w:rFonts w:hint="eastAsia" w:ascii="Times New Roman" w:hAnsi="Times New Roman" w:eastAsia="宋体" w:cs="Times New Roman"/>
                <w:color w:val="auto"/>
                <w:sz w:val="24"/>
                <w:szCs w:val="24"/>
                <w:u w:val="none" w:color="auto"/>
                <w:lang w:val="en-US" w:eastAsia="zh-CN"/>
              </w:rPr>
              <w:t>相符性分析一览表</w:t>
            </w:r>
          </w:p>
          <w:tbl>
            <w:tblPr>
              <w:tblStyle w:val="29"/>
              <w:tblW w:w="7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144"/>
              <w:gridCol w:w="2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序号</w:t>
                  </w:r>
                </w:p>
              </w:tc>
              <w:tc>
                <w:tcPr>
                  <w:tcW w:w="4144"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要求</w:t>
                  </w:r>
                </w:p>
              </w:tc>
              <w:tc>
                <w:tcPr>
                  <w:tcW w:w="2797"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vertAlign w:val="baseline"/>
                      <w:lang w:val="en-US" w:eastAsia="zh-CN"/>
                    </w:rPr>
                    <w:t>1</w:t>
                  </w:r>
                </w:p>
              </w:tc>
              <w:tc>
                <w:tcPr>
                  <w:tcW w:w="4144"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eastAsia" w:ascii="Times New Roman" w:hAnsi="Times New Roman" w:eastAsia="宋体" w:cs="Times New Roman"/>
                      <w:color w:val="auto"/>
                      <w:sz w:val="24"/>
                      <w:szCs w:val="24"/>
                      <w:u w:val="none" w:color="auto"/>
                      <w:vertAlign w:val="baseline"/>
                      <w:lang w:val="en-US" w:eastAsia="zh-CN"/>
                    </w:rPr>
                  </w:pPr>
                  <w:r>
                    <w:rPr>
                      <w:rFonts w:hint="default" w:ascii="Times New Roman" w:hAnsi="Times New Roman" w:eastAsia="宋体" w:cs="Times New Roman"/>
                      <w:color w:val="auto"/>
                      <w:sz w:val="24"/>
                      <w:szCs w:val="24"/>
                      <w:u w:val="none" w:color="auto"/>
                    </w:rPr>
                    <w:t>项目建设符合国家和地方环境保护的相关法律法规，</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不予批准选址在自然保护区、风景名胜区、饮用水水源保护区和永久基本农田内的项目，不予批准选址在城市建成区、地级及以上城市市辖区内的新建、扩建项目</w:t>
                  </w:r>
                  <w:r>
                    <w:rPr>
                      <w:rFonts w:hint="eastAsia" w:ascii="Times New Roman" w:hAnsi="Times New Roman" w:eastAsia="宋体" w:cs="Times New Roman"/>
                      <w:color w:val="auto"/>
                      <w:sz w:val="24"/>
                      <w:szCs w:val="24"/>
                      <w:u w:val="none" w:color="auto"/>
                      <w:lang w:eastAsia="zh-CN"/>
                    </w:rPr>
                    <w:t>。</w:t>
                  </w:r>
                </w:p>
              </w:tc>
              <w:tc>
                <w:tcPr>
                  <w:tcW w:w="2797" w:type="dxa"/>
                  <w:noWrap w:val="0"/>
                  <w:vAlign w:val="center"/>
                </w:tcPr>
                <w:p>
                  <w:pPr>
                    <w:keepNext w:val="0"/>
                    <w:keepLines w:val="0"/>
                    <w:pageBreakBefore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本项目位于</w:t>
                  </w:r>
                  <w:r>
                    <w:rPr>
                      <w:rFonts w:hint="default" w:ascii="Times New Roman" w:hAnsi="Times New Roman" w:cs="Times New Roman"/>
                      <w:color w:val="auto"/>
                      <w:sz w:val="24"/>
                      <w:szCs w:val="24"/>
                      <w:u w:val="none" w:color="auto"/>
                      <w:lang w:val="en-US" w:eastAsia="zh-CN"/>
                    </w:rPr>
                    <w:t>湖南</w:t>
                  </w:r>
                  <w:r>
                    <w:rPr>
                      <w:rFonts w:hint="default" w:ascii="Times New Roman" w:hAnsi="Times New Roman" w:cs="Times New Roman"/>
                      <w:color w:val="auto"/>
                      <w:sz w:val="24"/>
                      <w:szCs w:val="24"/>
                      <w:u w:val="none" w:color="auto"/>
                    </w:rPr>
                    <w:t>省</w:t>
                  </w:r>
                  <w:r>
                    <w:rPr>
                      <w:rFonts w:hint="default" w:ascii="Times New Roman" w:hAnsi="Times New Roman" w:cs="Times New Roman"/>
                      <w:color w:val="auto"/>
                      <w:sz w:val="24"/>
                      <w:szCs w:val="24"/>
                      <w:u w:val="none" w:color="auto"/>
                      <w:lang w:val="en-US" w:eastAsia="zh-CN"/>
                    </w:rPr>
                    <w:t>岳阳</w:t>
                  </w:r>
                  <w:r>
                    <w:rPr>
                      <w:rFonts w:hint="default" w:ascii="Times New Roman" w:hAnsi="Times New Roman" w:cs="Times New Roman"/>
                      <w:color w:val="auto"/>
                      <w:sz w:val="24"/>
                      <w:szCs w:val="24"/>
                      <w:u w:val="none" w:color="auto"/>
                    </w:rPr>
                    <w:t>市</w:t>
                  </w:r>
                  <w:r>
                    <w:rPr>
                      <w:rFonts w:hint="default" w:ascii="Times New Roman" w:hAnsi="Times New Roman" w:cs="Times New Roman"/>
                      <w:color w:val="auto"/>
                      <w:sz w:val="24"/>
                      <w:szCs w:val="24"/>
                      <w:u w:val="none" w:color="auto"/>
                      <w:lang w:val="en-US" w:eastAsia="zh-CN"/>
                    </w:rPr>
                    <w:t>湘阴县工业园区顺天大道以南（湖南定宇公司厂房</w:t>
                  </w:r>
                  <w:r>
                    <w:rPr>
                      <w:rFonts w:hint="eastAsia" w:ascii="Times New Roman" w:hAnsi="Times New Roman" w:cs="Times New Roman"/>
                      <w:color w:val="auto"/>
                      <w:sz w:val="24"/>
                      <w:szCs w:val="24"/>
                      <w:u w:val="none" w:color="auto"/>
                      <w:lang w:val="en-US" w:eastAsia="zh-CN"/>
                    </w:rPr>
                    <w:t>内</w:t>
                  </w:r>
                  <w:r>
                    <w:rPr>
                      <w:rFonts w:hint="default" w:ascii="Times New Roman" w:hAnsi="Times New Roman"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，属于湖南轻工产业园内，不在</w:t>
                  </w:r>
                  <w:r>
                    <w:rPr>
                      <w:rFonts w:hint="default" w:ascii="Times New Roman" w:hAnsi="Times New Roman" w:eastAsia="宋体" w:cs="Times New Roman"/>
                      <w:color w:val="auto"/>
                      <w:sz w:val="24"/>
                      <w:szCs w:val="24"/>
                      <w:u w:val="none" w:color="auto"/>
                    </w:rPr>
                    <w:t>自然保护区、风景名胜区、饮用水水源保护区和永久基本农田内</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也不属于城市建成区内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4"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2</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eastAsia"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z w:val="24"/>
                      <w:szCs w:val="24"/>
                      <w:u w:val="none" w:color="auto"/>
                    </w:rPr>
                    <w:t>污染物排放总量满足国家和地方的相关控制指标要求，</w:t>
                  </w:r>
                  <w:r>
                    <w:rPr>
                      <w:rFonts w:hint="default" w:ascii="Times New Roman" w:hAnsi="Times New Roman"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不予批准超过污染物排放总量控制指标或未完成环境质量改善目标地区新增污染物排放的项目</w:t>
                  </w:r>
                  <w:r>
                    <w:rPr>
                      <w:rFonts w:hint="eastAsia" w:ascii="Times New Roman" w:hAnsi="Times New Roman" w:cs="Times New Roman"/>
                      <w:color w:val="auto"/>
                      <w:sz w:val="24"/>
                      <w:szCs w:val="24"/>
                      <w:u w:val="none" w:color="auto"/>
                      <w:lang w:eastAsia="zh-CN"/>
                    </w:rPr>
                    <w:t>。</w:t>
                  </w:r>
                </w:p>
              </w:tc>
              <w:tc>
                <w:tcPr>
                  <w:tcW w:w="2797"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项目外排的总量满足相关控制要求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9"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3</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kern w:val="0"/>
                      <w:sz w:val="24"/>
                      <w:szCs w:val="24"/>
                      <w:u w:val="none" w:color="auto"/>
                      <w:lang w:val="en"/>
                    </w:rPr>
                  </w:pPr>
                  <w:r>
                    <w:rPr>
                      <w:rFonts w:hint="default" w:ascii="Times New Roman" w:hAnsi="Times New Roman" w:eastAsia="宋体" w:cs="Times New Roman"/>
                      <w:color w:val="auto"/>
                      <w:sz w:val="24"/>
                      <w:szCs w:val="24"/>
                      <w:u w:val="none" w:color="auto"/>
                    </w:rPr>
                    <w:t>遵照“资源化、减量化、无害化"原则，对固体废物进行处理处置，采取有效措施提高综合利用率。危险废物的贮存和处理处置符合相关管理要求，</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w:t>
                  </w:r>
                </w:p>
              </w:tc>
              <w:tc>
                <w:tcPr>
                  <w:tcW w:w="2797"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项目一般固废可回收的回收处置，不可回收的交由环卫部门进行处置，危废收集后交由有资质单位进行处理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4</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kern w:val="0"/>
                      <w:sz w:val="24"/>
                      <w:szCs w:val="24"/>
                      <w:u w:val="none" w:color="auto"/>
                      <w:lang w:val="en"/>
                    </w:rPr>
                  </w:pPr>
                  <w:r>
                    <w:rPr>
                      <w:rFonts w:hint="default" w:ascii="Times New Roman" w:hAnsi="Times New Roman" w:eastAsia="宋体" w:cs="Times New Roman"/>
                      <w:color w:val="auto"/>
                      <w:sz w:val="24"/>
                      <w:szCs w:val="24"/>
                      <w:u w:val="none" w:color="auto"/>
                    </w:rPr>
                    <w:t>选用低噪声工艺和设备，采取隔声、消声、减振和优化总平面布置等措施有效控制噪声污染。</w:t>
                  </w:r>
                </w:p>
              </w:tc>
              <w:tc>
                <w:tcPr>
                  <w:tcW w:w="2797"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项目选用了低噪声设备，采取了隔声、减震、消声等措施处理噪声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2"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5</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z w:val="24"/>
                      <w:szCs w:val="24"/>
                      <w:u w:val="none" w:color="auto"/>
                    </w:rPr>
                    <w:t>提出合理的环境风险应急预案编制要求和有效的环境风险防范及应急措施，纳入区域环境风险应急联动机制。</w:t>
                  </w:r>
                  <w:r>
                    <w:rPr>
                      <w:rFonts w:hint="default" w:ascii="Times New Roman" w:hAnsi="Times New Roman" w:eastAsia="宋体" w:cs="Times New Roman"/>
                      <w:color w:val="auto"/>
                      <w:sz w:val="24"/>
                      <w:szCs w:val="24"/>
                      <w:u w:val="none" w:color="auto"/>
                      <w:lang w:val="en-US" w:eastAsia="zh-CN"/>
                    </w:rPr>
                    <w:t>....。</w:t>
                  </w:r>
                </w:p>
              </w:tc>
              <w:tc>
                <w:tcPr>
                  <w:tcW w:w="2797"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项目建成后会完善突发环境事件应急预案，且进行备案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1"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6</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z w:val="24"/>
                      <w:szCs w:val="24"/>
                      <w:u w:val="none" w:color="auto"/>
                    </w:rPr>
                    <w:t>废气、废水排放满足</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《轧钢工业大气污染物排放标准》(GB28665)</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要求。厂界噪声满足《工业企业厂界环境噪声排放标准》(GB12348)要求。固体废物贮存、处置设施、场所满足《一般工业固体废物贮存</w:t>
                  </w:r>
                  <w:r>
                    <w:rPr>
                      <w:rFonts w:hint="default" w:ascii="Times New Roman" w:hAnsi="Times New Roman" w:eastAsia="宋体" w:cs="Times New Roman"/>
                      <w:color w:val="auto"/>
                      <w:sz w:val="24"/>
                      <w:szCs w:val="24"/>
                      <w:u w:val="none" w:color="auto"/>
                      <w:lang w:val="en-US" w:eastAsia="zh-CN"/>
                    </w:rPr>
                    <w:t>和填埋</w:t>
                  </w:r>
                  <w:r>
                    <w:rPr>
                      <w:rFonts w:hint="default" w:ascii="Times New Roman" w:hAnsi="Times New Roman" w:eastAsia="宋体" w:cs="Times New Roman"/>
                      <w:color w:val="auto"/>
                      <w:sz w:val="24"/>
                      <w:szCs w:val="24"/>
                      <w:u w:val="none" w:color="auto"/>
                    </w:rPr>
                    <w:t>场污染控制标准》(GB18599)</w:t>
                  </w:r>
                  <w:r>
                    <w:rPr>
                      <w:rFonts w:hint="default" w:ascii="Times New Roman" w:hAnsi="Times New Roman" w:eastAsia="宋体" w:cs="Times New Roman"/>
                      <w:color w:val="auto"/>
                      <w:sz w:val="24"/>
                      <w:szCs w:val="24"/>
                      <w:u w:val="none" w:color="auto"/>
                      <w:lang w:val="en-US" w:eastAsia="zh-CN"/>
                    </w:rPr>
                    <w:t>....。</w:t>
                  </w:r>
                </w:p>
              </w:tc>
              <w:tc>
                <w:tcPr>
                  <w:tcW w:w="2797"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废水主要为生活污水经现有化粪池处理后排入污水管网，进入湘阴县第二污水处理厂，可达到接纳水质标准，废气经处理后可达标排放，噪声经处理后可达标排放，危废间和一般固废储存间均按照要求进行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3" w:hRule="atLeast"/>
              </w:trPr>
              <w:tc>
                <w:tcPr>
                  <w:tcW w:w="778" w:type="dxa"/>
                  <w:noWrap w:val="0"/>
                  <w:vAlign w:val="center"/>
                </w:tcPr>
                <w:p>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7</w:t>
                  </w:r>
                </w:p>
              </w:tc>
              <w:tc>
                <w:tcPr>
                  <w:tcW w:w="4144" w:type="dxa"/>
                  <w:noWrap w:val="0"/>
                  <w:vAlign w:val="center"/>
                </w:tcPr>
                <w:p>
                  <w:pPr>
                    <w:keepNext w:val="0"/>
                    <w:keepLines w:val="0"/>
                    <w:pageBreakBefore w:val="0"/>
                    <w:widowControl/>
                    <w:shd w:val="clear" w:color="auto" w:fill="FFFFFF"/>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kern w:val="0"/>
                      <w:sz w:val="24"/>
                      <w:szCs w:val="24"/>
                      <w:u w:val="none" w:color="auto"/>
                      <w:lang w:val="en"/>
                    </w:rPr>
                  </w:pPr>
                  <w:r>
                    <w:rPr>
                      <w:rFonts w:hint="default" w:ascii="Times New Roman" w:hAnsi="Times New Roman" w:eastAsia="宋体" w:cs="Times New Roman"/>
                      <w:color w:val="auto"/>
                      <w:sz w:val="24"/>
                      <w:szCs w:val="24"/>
                      <w:u w:val="none" w:color="auto"/>
                    </w:rPr>
                    <w:t>改、扩建项目全面梳理现有工程的环保问题，提出“以新带老"整改方案。</w:t>
                  </w:r>
                </w:p>
              </w:tc>
              <w:tc>
                <w:tcPr>
                  <w:tcW w:w="2797" w:type="dxa"/>
                  <w:noWrap w:val="0"/>
                  <w:vAlign w:val="center"/>
                </w:tcPr>
                <w:p>
                  <w:pPr>
                    <w:keepNext w:val="0"/>
                    <w:keepLines w:val="0"/>
                    <w:pageBreakBefore w:val="0"/>
                    <w:kinsoku/>
                    <w:wordWrap/>
                    <w:overflowPunct/>
                    <w:topLinePunct w:val="0"/>
                    <w:autoSpaceDE/>
                    <w:autoSpaceDN/>
                    <w:bidi w:val="0"/>
                    <w:spacing w:line="360" w:lineRule="auto"/>
                    <w:jc w:val="both"/>
                    <w:textAlignment w:val="auto"/>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项目属于新建项目，无“以新带老”措施</w:t>
                  </w:r>
                </w:p>
              </w:tc>
            </w:tr>
          </w:tbl>
          <w:p>
            <w:pPr>
              <w:numPr>
                <w:ilvl w:val="0"/>
                <w:numId w:val="0"/>
              </w:numPr>
              <w:bidi w:val="0"/>
              <w:spacing w:line="360" w:lineRule="auto"/>
              <w:rPr>
                <w:rFonts w:hint="eastAsia"/>
                <w:b/>
                <w:bCs/>
                <w:color w:val="auto"/>
                <w:sz w:val="24"/>
                <w:szCs w:val="24"/>
                <w:u w:val="none" w:color="auto"/>
                <w:lang w:val="en-US" w:eastAsia="zh-CN"/>
              </w:rPr>
            </w:pPr>
          </w:p>
          <w:p>
            <w:pPr>
              <w:numPr>
                <w:ilvl w:val="0"/>
                <w:numId w:val="0"/>
              </w:numPr>
              <w:bidi w:val="0"/>
              <w:spacing w:line="360" w:lineRule="auto"/>
              <w:rPr>
                <w:rFonts w:hint="eastAsia"/>
                <w:b/>
                <w:bCs/>
                <w:color w:val="auto"/>
                <w:sz w:val="24"/>
                <w:szCs w:val="24"/>
                <w:u w:val="none" w:color="auto"/>
                <w:lang w:val="en-US" w:eastAsia="zh-CN"/>
              </w:rPr>
            </w:pPr>
          </w:p>
          <w:p>
            <w:pPr>
              <w:numPr>
                <w:ilvl w:val="0"/>
                <w:numId w:val="5"/>
              </w:numPr>
              <w:bidi w:val="0"/>
              <w:spacing w:line="360" w:lineRule="auto"/>
              <w:ind w:firstLine="482" w:firstLineChars="200"/>
              <w:rPr>
                <w:rFonts w:hint="eastAsia"/>
                <w:b/>
                <w:bCs/>
                <w:color w:val="auto"/>
                <w:sz w:val="24"/>
                <w:szCs w:val="24"/>
                <w:u w:val="none" w:color="auto"/>
                <w:lang w:val="en-US" w:eastAsia="zh-CN"/>
              </w:rPr>
            </w:pPr>
            <w:r>
              <w:rPr>
                <w:rFonts w:hint="eastAsia" w:ascii="宋体" w:hAnsi="宋体" w:cs="宋体"/>
                <w:b/>
                <w:bCs/>
                <w:color w:val="auto"/>
                <w:kern w:val="0"/>
                <w:sz w:val="24"/>
                <w:szCs w:val="24"/>
                <w:u w:val="none" w:color="auto"/>
                <w:lang w:val="en-US" w:eastAsia="zh-CN"/>
              </w:rPr>
              <w:t>与</w:t>
            </w:r>
            <w:r>
              <w:rPr>
                <w:rFonts w:hint="eastAsia"/>
                <w:b/>
                <w:bCs/>
                <w:color w:val="auto"/>
                <w:sz w:val="24"/>
                <w:szCs w:val="24"/>
                <w:u w:val="none" w:color="auto"/>
              </w:rPr>
              <w:t>《</w:t>
            </w:r>
            <w:r>
              <w:rPr>
                <w:rFonts w:hint="eastAsia"/>
                <w:b/>
                <w:bCs/>
                <w:color w:val="auto"/>
                <w:sz w:val="24"/>
                <w:szCs w:val="24"/>
                <w:u w:val="none" w:color="auto"/>
                <w:lang w:val="en-US" w:eastAsia="zh-CN"/>
              </w:rPr>
              <w:t>湖南省长江经济带发展负面清单实施细则（试行）</w:t>
            </w:r>
            <w:r>
              <w:rPr>
                <w:rFonts w:hint="eastAsia"/>
                <w:b/>
                <w:bCs/>
                <w:color w:val="auto"/>
                <w:sz w:val="24"/>
                <w:szCs w:val="24"/>
                <w:u w:val="none" w:color="auto"/>
              </w:rPr>
              <w:t>》</w:t>
            </w:r>
            <w:r>
              <w:rPr>
                <w:rFonts w:hint="eastAsia"/>
                <w:b/>
                <w:bCs/>
                <w:color w:val="auto"/>
                <w:sz w:val="24"/>
                <w:szCs w:val="24"/>
                <w:u w:val="none" w:color="auto"/>
                <w:lang w:val="en-US" w:eastAsia="zh-CN"/>
              </w:rPr>
              <w:t>相符性分析</w:t>
            </w:r>
          </w:p>
          <w:p>
            <w:pPr>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eastAsia="宋体" w:cs="Times New Roman"/>
                <w:color w:val="auto"/>
                <w:sz w:val="24"/>
                <w:szCs w:val="24"/>
                <w:u w:val="none" w:color="auto"/>
                <w:lang w:val="en-US" w:eastAsia="zh-CN"/>
              </w:rPr>
              <w:t>表1-</w:t>
            </w:r>
            <w:r>
              <w:rPr>
                <w:rFonts w:hint="eastAsia" w:cs="Times New Roman"/>
                <w:color w:val="auto"/>
                <w:sz w:val="24"/>
                <w:szCs w:val="24"/>
                <w:u w:val="none" w:color="auto"/>
                <w:lang w:val="en-US" w:eastAsia="zh-CN"/>
              </w:rPr>
              <w:t>7</w:t>
            </w:r>
            <w:r>
              <w:rPr>
                <w:rFonts w:hint="eastAsia" w:ascii="Times New Roman" w:hAnsi="Times New Roman" w:eastAsia="宋体" w:cs="Times New Roman"/>
                <w:color w:val="auto"/>
                <w:sz w:val="24"/>
                <w:szCs w:val="24"/>
                <w:u w:val="none" w:color="auto"/>
                <w:lang w:val="en-US" w:eastAsia="zh-CN"/>
              </w:rPr>
              <w:t xml:space="preserve"> 与</w:t>
            </w:r>
            <w:r>
              <w:rPr>
                <w:rFonts w:hint="eastAsia"/>
                <w:b/>
                <w:bCs/>
                <w:color w:val="auto"/>
                <w:sz w:val="24"/>
                <w:szCs w:val="24"/>
                <w:u w:val="none" w:color="auto"/>
              </w:rPr>
              <w:t>《</w:t>
            </w:r>
            <w:r>
              <w:rPr>
                <w:rFonts w:hint="eastAsia"/>
                <w:b/>
                <w:bCs/>
                <w:color w:val="auto"/>
                <w:sz w:val="24"/>
                <w:szCs w:val="24"/>
                <w:u w:val="none" w:color="auto"/>
                <w:lang w:val="en-US" w:eastAsia="zh-CN"/>
              </w:rPr>
              <w:t>湖南省长江经济带发展负面清单实施细则（试行）</w:t>
            </w:r>
            <w:r>
              <w:rPr>
                <w:rFonts w:hint="eastAsia"/>
                <w:b/>
                <w:bCs/>
                <w:color w:val="auto"/>
                <w:sz w:val="24"/>
                <w:szCs w:val="24"/>
                <w:u w:val="none" w:color="auto"/>
              </w:rPr>
              <w:t>》</w:t>
            </w:r>
            <w:r>
              <w:rPr>
                <w:rFonts w:hint="eastAsia" w:ascii="Times New Roman" w:hAnsi="Times New Roman" w:eastAsia="宋体" w:cs="Times New Roman"/>
                <w:color w:val="auto"/>
                <w:sz w:val="24"/>
                <w:szCs w:val="24"/>
                <w:u w:val="none" w:color="auto"/>
                <w:lang w:val="en-US" w:eastAsia="zh-CN"/>
              </w:rPr>
              <w:t>相符性分析一览表</w:t>
            </w:r>
          </w:p>
          <w:tbl>
            <w:tblPr>
              <w:tblStyle w:val="29"/>
              <w:tblW w:w="7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4181"/>
              <w:gridCol w:w="2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778" w:type="dxa"/>
                  <w:noWrap w:val="0"/>
                  <w:vAlign w:val="center"/>
                </w:tcPr>
                <w:p>
                  <w:pPr>
                    <w:bidi w:val="0"/>
                    <w:spacing w:line="360" w:lineRule="auto"/>
                    <w:jc w:val="center"/>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序号</w:t>
                  </w:r>
                </w:p>
              </w:tc>
              <w:tc>
                <w:tcPr>
                  <w:tcW w:w="4181" w:type="dxa"/>
                  <w:noWrap w:val="0"/>
                  <w:vAlign w:val="center"/>
                </w:tcPr>
                <w:p>
                  <w:pPr>
                    <w:bidi w:val="0"/>
                    <w:spacing w:line="360" w:lineRule="auto"/>
                    <w:jc w:val="center"/>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要求</w:t>
                  </w:r>
                </w:p>
              </w:tc>
              <w:tc>
                <w:tcPr>
                  <w:tcW w:w="2760" w:type="dxa"/>
                  <w:noWrap w:val="0"/>
                  <w:vAlign w:val="center"/>
                </w:tcPr>
                <w:p>
                  <w:pPr>
                    <w:bidi w:val="0"/>
                    <w:spacing w:line="360" w:lineRule="auto"/>
                    <w:jc w:val="center"/>
                    <w:rPr>
                      <w:rFonts w:hint="default" w:ascii="Times New Roman" w:hAnsi="Times New Roman" w:eastAsia="宋体" w:cs="Times New Roman"/>
                      <w:b/>
                      <w:bCs/>
                      <w:color w:val="auto"/>
                      <w:sz w:val="24"/>
                      <w:szCs w:val="24"/>
                      <w:u w:val="none" w:color="auto"/>
                      <w:vertAlign w:val="baseline"/>
                      <w:lang w:val="en-US" w:eastAsia="zh-CN"/>
                    </w:rPr>
                  </w:pPr>
                  <w:r>
                    <w:rPr>
                      <w:rFonts w:hint="default" w:ascii="Times New Roman" w:hAnsi="Times New Roman" w:eastAsia="宋体" w:cs="Times New Roman"/>
                      <w:b/>
                      <w:bCs/>
                      <w:color w:val="auto"/>
                      <w:sz w:val="24"/>
                      <w:szCs w:val="24"/>
                      <w:u w:val="none" w:color="auto"/>
                      <w:vertAlign w:val="baseline"/>
                      <w:lang w:val="en-US" w:eastAsia="zh-CN"/>
                    </w:rPr>
                    <w:t>符合性分析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5" w:hRule="atLeast"/>
              </w:trPr>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1</w:t>
                  </w:r>
                </w:p>
              </w:tc>
              <w:tc>
                <w:tcPr>
                  <w:tcW w:w="4181" w:type="dxa"/>
                  <w:noWrap w:val="0"/>
                  <w:vAlign w:val="center"/>
                </w:tcPr>
                <w:p>
                  <w:pPr>
                    <w:widowControl/>
                    <w:shd w:val="clear" w:color="auto" w:fill="FFFFFF"/>
                    <w:spacing w:line="360" w:lineRule="auto"/>
                    <w:jc w:val="both"/>
                    <w:rPr>
                      <w:rFonts w:hint="eastAsia" w:ascii="Times New Roman" w:hAnsi="Times New Roman" w:eastAsia="宋体"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rPr>
                    <w:t>禁止在自然保护区核心区、缓冲区的岸线和河段范围内投资建设以下项目</w:t>
                  </w:r>
                  <w:r>
                    <w:rPr>
                      <w:rFonts w:hint="eastAsia" w:ascii="Times New Roman" w:hAnsi="Times New Roman"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pacing w:val="-4"/>
                      <w:sz w:val="24"/>
                      <w:szCs w:val="24"/>
                      <w:u w:val="none" w:color="auto"/>
                    </w:rPr>
                    <w:t>(</w:t>
                  </w:r>
                  <w:r>
                    <w:rPr>
                      <w:rFonts w:hint="default" w:ascii="Times New Roman" w:hAnsi="Times New Roman" w:eastAsia="宋体" w:cs="Times New Roman"/>
                      <w:color w:val="auto"/>
                      <w:spacing w:val="-75"/>
                      <w:sz w:val="24"/>
                      <w:szCs w:val="24"/>
                      <w:u w:val="none" w:color="auto"/>
                    </w:rPr>
                    <w:t xml:space="preserve"> </w:t>
                  </w:r>
                  <w:r>
                    <w:rPr>
                      <w:rFonts w:hint="default" w:ascii="Times New Roman" w:hAnsi="Times New Roman" w:eastAsia="宋体" w:cs="Times New Roman"/>
                      <w:color w:val="auto"/>
                      <w:spacing w:val="-4"/>
                      <w:sz w:val="24"/>
                      <w:szCs w:val="24"/>
                      <w:u w:val="none" w:color="auto"/>
                    </w:rPr>
                    <w:t>一)</w:t>
                  </w:r>
                  <w:r>
                    <w:rPr>
                      <w:rFonts w:hint="default" w:ascii="Times New Roman" w:hAnsi="Times New Roman" w:eastAsia="宋体" w:cs="Times New Roman"/>
                      <w:color w:val="auto"/>
                      <w:spacing w:val="19"/>
                      <w:sz w:val="24"/>
                      <w:szCs w:val="24"/>
                      <w:u w:val="none" w:color="auto"/>
                    </w:rPr>
                    <w:t xml:space="preserve"> </w:t>
                  </w:r>
                  <w:r>
                    <w:rPr>
                      <w:rFonts w:hint="default" w:ascii="Times New Roman" w:hAnsi="Times New Roman" w:eastAsia="宋体" w:cs="Times New Roman"/>
                      <w:color w:val="auto"/>
                      <w:spacing w:val="-4"/>
                      <w:sz w:val="24"/>
                      <w:szCs w:val="24"/>
                      <w:u w:val="none" w:color="auto"/>
                    </w:rPr>
                    <w:t>高尔夫球场开发、房地产开发、索道建设、会所</w:t>
                  </w:r>
                  <w:r>
                    <w:rPr>
                      <w:rFonts w:hint="default" w:ascii="Times New Roman" w:hAnsi="Times New Roman" w:eastAsia="宋体" w:cs="Times New Roman"/>
                      <w:color w:val="auto"/>
                      <w:spacing w:val="14"/>
                      <w:sz w:val="24"/>
                      <w:szCs w:val="24"/>
                      <w:u w:val="none" w:color="auto"/>
                    </w:rPr>
                    <w:t>建设等项目</w:t>
                  </w:r>
                  <w:r>
                    <w:rPr>
                      <w:rFonts w:hint="eastAsia" w:ascii="Times New Roman" w:hAnsi="Times New Roman" w:eastAsia="宋体" w:cs="Times New Roman"/>
                      <w:color w:val="auto"/>
                      <w:spacing w:val="14"/>
                      <w:sz w:val="24"/>
                      <w:szCs w:val="24"/>
                      <w:u w:val="none" w:color="auto"/>
                      <w:lang w:eastAsia="zh-CN"/>
                    </w:rPr>
                    <w:t>；</w:t>
                  </w:r>
                  <w:r>
                    <w:rPr>
                      <w:rFonts w:hint="default" w:ascii="Times New Roman" w:hAnsi="Times New Roman" w:eastAsia="宋体" w:cs="Times New Roman"/>
                      <w:color w:val="auto"/>
                      <w:spacing w:val="2"/>
                      <w:sz w:val="24"/>
                      <w:szCs w:val="24"/>
                      <w:u w:val="none" w:color="auto"/>
                    </w:rPr>
                    <w:t>(</w:t>
                  </w:r>
                  <w:r>
                    <w:rPr>
                      <w:rFonts w:hint="default" w:ascii="Times New Roman" w:hAnsi="Times New Roman" w:eastAsia="宋体" w:cs="Times New Roman"/>
                      <w:color w:val="auto"/>
                      <w:spacing w:val="-80"/>
                      <w:sz w:val="24"/>
                      <w:szCs w:val="24"/>
                      <w:u w:val="none" w:color="auto"/>
                    </w:rPr>
                    <w:t xml:space="preserve"> </w:t>
                  </w:r>
                  <w:r>
                    <w:rPr>
                      <w:rFonts w:hint="default" w:ascii="Times New Roman" w:hAnsi="Times New Roman" w:eastAsia="宋体" w:cs="Times New Roman"/>
                      <w:color w:val="auto"/>
                      <w:spacing w:val="2"/>
                      <w:sz w:val="24"/>
                      <w:szCs w:val="24"/>
                      <w:u w:val="none" w:color="auto"/>
                    </w:rPr>
                    <w:t>二)</w:t>
                  </w:r>
                  <w:r>
                    <w:rPr>
                      <w:rFonts w:hint="default" w:ascii="Times New Roman" w:hAnsi="Times New Roman" w:eastAsia="宋体" w:cs="Times New Roman"/>
                      <w:color w:val="auto"/>
                      <w:spacing w:val="19"/>
                      <w:sz w:val="24"/>
                      <w:szCs w:val="24"/>
                      <w:u w:val="none" w:color="auto"/>
                    </w:rPr>
                    <w:t xml:space="preserve"> </w:t>
                  </w:r>
                  <w:r>
                    <w:rPr>
                      <w:rFonts w:hint="default" w:ascii="Times New Roman" w:hAnsi="Times New Roman" w:eastAsia="宋体" w:cs="Times New Roman"/>
                      <w:color w:val="auto"/>
                      <w:spacing w:val="2"/>
                      <w:sz w:val="24"/>
                      <w:szCs w:val="24"/>
                      <w:u w:val="none" w:color="auto"/>
                    </w:rPr>
                    <w:t>光伏发电、风力发电、火力发电建设项目</w:t>
                  </w:r>
                  <w:r>
                    <w:rPr>
                      <w:rFonts w:hint="eastAsia" w:ascii="Times New Roman" w:hAnsi="Times New Roman" w:eastAsia="宋体" w:cs="Times New Roman"/>
                      <w:color w:val="auto"/>
                      <w:spacing w:val="2"/>
                      <w:sz w:val="24"/>
                      <w:szCs w:val="24"/>
                      <w:u w:val="none" w:color="auto"/>
                      <w:lang w:eastAsia="zh-CN"/>
                    </w:rPr>
                    <w:t>；</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宋体" w:cs="Times New Roman"/>
                      <w:color w:val="auto"/>
                      <w:spacing w:val="-88"/>
                      <w:sz w:val="24"/>
                      <w:szCs w:val="24"/>
                      <w:u w:val="none" w:color="auto"/>
                    </w:rPr>
                    <w:t xml:space="preserve"> </w:t>
                  </w:r>
                  <w:r>
                    <w:rPr>
                      <w:rFonts w:hint="default" w:ascii="Times New Roman" w:hAnsi="Times New Roman" w:eastAsia="宋体" w:cs="Times New Roman"/>
                      <w:color w:val="auto"/>
                      <w:spacing w:val="3"/>
                      <w:sz w:val="24"/>
                      <w:szCs w:val="24"/>
                      <w:u w:val="none" w:color="auto"/>
                    </w:rPr>
                    <w:t>三)</w:t>
                  </w:r>
                  <w:r>
                    <w:rPr>
                      <w:rFonts w:hint="default" w:ascii="Times New Roman" w:hAnsi="Times New Roman" w:eastAsia="宋体" w:cs="Times New Roman"/>
                      <w:color w:val="auto"/>
                      <w:spacing w:val="19"/>
                      <w:sz w:val="24"/>
                      <w:szCs w:val="24"/>
                      <w:u w:val="none" w:color="auto"/>
                    </w:rPr>
                    <w:t xml:space="preserve"> </w:t>
                  </w:r>
                  <w:r>
                    <w:rPr>
                      <w:rFonts w:hint="default" w:ascii="Times New Roman" w:hAnsi="Times New Roman" w:eastAsia="宋体" w:cs="Times New Roman"/>
                      <w:color w:val="auto"/>
                      <w:spacing w:val="3"/>
                      <w:sz w:val="24"/>
                      <w:szCs w:val="24"/>
                      <w:u w:val="none" w:color="auto"/>
                    </w:rPr>
                    <w:t>社会资金进行商业性探矿勘查,以及不属于国家</w:t>
                  </w:r>
                  <w:r>
                    <w:rPr>
                      <w:rFonts w:hint="default" w:ascii="Times New Roman" w:hAnsi="Times New Roman" w:eastAsia="宋体" w:cs="Times New Roman"/>
                      <w:color w:val="auto"/>
                      <w:spacing w:val="11"/>
                      <w:sz w:val="24"/>
                      <w:szCs w:val="24"/>
                      <w:u w:val="none" w:color="auto"/>
                    </w:rPr>
                    <w:t>紧缺矿种资源的基础地质调查和矿产远景调查等公益性工</w:t>
                  </w:r>
                  <w:r>
                    <w:rPr>
                      <w:rFonts w:hint="default" w:ascii="Times New Roman" w:hAnsi="Times New Roman" w:eastAsia="宋体" w:cs="Times New Roman"/>
                      <w:color w:val="auto"/>
                      <w:spacing w:val="9"/>
                      <w:sz w:val="24"/>
                      <w:szCs w:val="24"/>
                      <w:u w:val="none" w:color="auto"/>
                    </w:rPr>
                    <w:t>作的设施建设</w:t>
                  </w:r>
                  <w:r>
                    <w:rPr>
                      <w:rFonts w:hint="eastAsia" w:ascii="Times New Roman" w:hAnsi="Times New Roman" w:eastAsia="宋体" w:cs="Times New Roman"/>
                      <w:color w:val="auto"/>
                      <w:spacing w:val="9"/>
                      <w:sz w:val="24"/>
                      <w:szCs w:val="24"/>
                      <w:u w:val="none" w:color="auto"/>
                      <w:lang w:eastAsia="zh-CN"/>
                    </w:rPr>
                    <w:t>；</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宋体" w:cs="Times New Roman"/>
                      <w:color w:val="auto"/>
                      <w:spacing w:val="-58"/>
                      <w:sz w:val="24"/>
                      <w:szCs w:val="24"/>
                      <w:u w:val="none" w:color="auto"/>
                    </w:rPr>
                    <w:t xml:space="preserve"> </w:t>
                  </w:r>
                  <w:r>
                    <w:rPr>
                      <w:rFonts w:hint="default" w:ascii="Times New Roman" w:hAnsi="Times New Roman" w:eastAsia="宋体" w:cs="Times New Roman"/>
                      <w:color w:val="auto"/>
                      <w:spacing w:val="-3"/>
                      <w:sz w:val="24"/>
                      <w:szCs w:val="24"/>
                      <w:u w:val="none" w:color="auto"/>
                    </w:rPr>
                    <w:t>四</w:t>
                  </w:r>
                  <w:r>
                    <w:rPr>
                      <w:rFonts w:hint="default" w:ascii="Times New Roman" w:hAnsi="Times New Roman" w:eastAsia="宋体" w:cs="Times New Roman"/>
                      <w:color w:val="auto"/>
                      <w:spacing w:val="-93"/>
                      <w:sz w:val="24"/>
                      <w:szCs w:val="24"/>
                      <w:u w:val="none" w:color="auto"/>
                    </w:rPr>
                    <w:t xml:space="preserve"> </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宋体" w:cs="Times New Roman"/>
                      <w:color w:val="auto"/>
                      <w:spacing w:val="18"/>
                      <w:sz w:val="24"/>
                      <w:szCs w:val="24"/>
                      <w:u w:val="none" w:color="auto"/>
                    </w:rPr>
                    <w:t xml:space="preserve"> </w:t>
                  </w:r>
                  <w:r>
                    <w:rPr>
                      <w:rFonts w:hint="default" w:ascii="Times New Roman" w:hAnsi="Times New Roman" w:eastAsia="宋体" w:cs="Times New Roman"/>
                      <w:color w:val="auto"/>
                      <w:spacing w:val="-3"/>
                      <w:sz w:val="24"/>
                      <w:szCs w:val="24"/>
                      <w:u w:val="none" w:color="auto"/>
                    </w:rPr>
                    <w:t>野生动物驯养繁殖、展览基地建设项目</w:t>
                  </w:r>
                  <w:r>
                    <w:rPr>
                      <w:rFonts w:hint="eastAsia" w:ascii="Times New Roman" w:hAnsi="Times New Roman" w:eastAsia="宋体" w:cs="Times New Roman"/>
                      <w:color w:val="auto"/>
                      <w:spacing w:val="-3"/>
                      <w:sz w:val="24"/>
                      <w:szCs w:val="24"/>
                      <w:u w:val="none" w:color="auto"/>
                      <w:lang w:eastAsia="zh-CN"/>
                    </w:rPr>
                    <w:t>；</w:t>
                  </w:r>
                  <w:r>
                    <w:rPr>
                      <w:rFonts w:hint="default" w:ascii="Times New Roman" w:hAnsi="Times New Roman" w:eastAsia="宋体" w:cs="Times New Roman"/>
                      <w:color w:val="auto"/>
                      <w:sz w:val="24"/>
                      <w:szCs w:val="24"/>
                      <w:u w:val="none" w:color="auto"/>
                    </w:rPr>
                    <w:t>(</w:t>
                  </w:r>
                  <w:r>
                    <w:rPr>
                      <w:rFonts w:hint="default" w:ascii="Times New Roman" w:hAnsi="Times New Roman" w:eastAsia="宋体" w:cs="Times New Roman"/>
                      <w:color w:val="auto"/>
                      <w:spacing w:val="-75"/>
                      <w:sz w:val="24"/>
                      <w:szCs w:val="24"/>
                      <w:u w:val="none" w:color="auto"/>
                    </w:rPr>
                    <w:t xml:space="preserve"> </w:t>
                  </w:r>
                  <w:r>
                    <w:rPr>
                      <w:rFonts w:hint="default" w:ascii="Times New Roman" w:hAnsi="Times New Roman" w:eastAsia="宋体" w:cs="Times New Roman"/>
                      <w:color w:val="auto"/>
                      <w:sz w:val="24"/>
                      <w:szCs w:val="24"/>
                      <w:u w:val="none" w:color="auto"/>
                    </w:rPr>
                    <w:t>五)污染环境、破坏自然资源或自然景观的建设设施</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pacing w:val="-3"/>
                      <w:sz w:val="24"/>
                      <w:szCs w:val="24"/>
                      <w:u w:val="none" w:color="auto"/>
                    </w:rPr>
                    <w:t>(</w:t>
                  </w:r>
                  <w:r>
                    <w:rPr>
                      <w:rFonts w:hint="default" w:ascii="Times New Roman" w:hAnsi="Times New Roman" w:eastAsia="宋体" w:cs="Times New Roman"/>
                      <w:color w:val="auto"/>
                      <w:spacing w:val="-91"/>
                      <w:sz w:val="24"/>
                      <w:szCs w:val="24"/>
                      <w:u w:val="none" w:color="auto"/>
                    </w:rPr>
                    <w:t xml:space="preserve"> </w:t>
                  </w:r>
                  <w:r>
                    <w:rPr>
                      <w:rFonts w:hint="default" w:ascii="Times New Roman" w:hAnsi="Times New Roman" w:eastAsia="宋体" w:cs="Times New Roman"/>
                      <w:color w:val="auto"/>
                      <w:spacing w:val="-3"/>
                      <w:sz w:val="24"/>
                      <w:szCs w:val="24"/>
                      <w:u w:val="none" w:color="auto"/>
                    </w:rPr>
                    <w:t>六)</w:t>
                  </w:r>
                  <w:r>
                    <w:rPr>
                      <w:rFonts w:hint="default" w:ascii="Times New Roman" w:hAnsi="Times New Roman" w:eastAsia="宋体" w:cs="Times New Roman"/>
                      <w:color w:val="auto"/>
                      <w:spacing w:val="19"/>
                      <w:sz w:val="24"/>
                      <w:szCs w:val="24"/>
                      <w:u w:val="none" w:color="auto"/>
                    </w:rPr>
                    <w:t xml:space="preserve"> </w:t>
                  </w:r>
                  <w:r>
                    <w:rPr>
                      <w:rFonts w:hint="default" w:ascii="Times New Roman" w:hAnsi="Times New Roman" w:eastAsia="宋体" w:cs="Times New Roman"/>
                      <w:color w:val="auto"/>
                      <w:spacing w:val="-3"/>
                      <w:sz w:val="24"/>
                      <w:szCs w:val="24"/>
                      <w:u w:val="none" w:color="auto"/>
                    </w:rPr>
                    <w:t>对自然保护区主要保护对象产生重大影响、改变</w:t>
                  </w:r>
                  <w:r>
                    <w:rPr>
                      <w:rFonts w:hint="default" w:ascii="Times New Roman" w:hAnsi="Times New Roman" w:eastAsia="宋体" w:cs="Times New Roman"/>
                      <w:color w:val="auto"/>
                      <w:sz w:val="24"/>
                      <w:szCs w:val="24"/>
                      <w:u w:val="none" w:color="auto"/>
                    </w:rPr>
                    <w:t>自然生态系统完整性、原真性、破坏自然景观的设施</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pacing w:val="-4"/>
                      <w:sz w:val="24"/>
                      <w:szCs w:val="24"/>
                      <w:u w:val="none" w:color="auto"/>
                    </w:rPr>
                    <w:t>(</w:t>
                  </w:r>
                  <w:r>
                    <w:rPr>
                      <w:rFonts w:hint="default" w:ascii="Times New Roman" w:hAnsi="Times New Roman" w:eastAsia="宋体" w:cs="Times New Roman"/>
                      <w:color w:val="auto"/>
                      <w:spacing w:val="-67"/>
                      <w:sz w:val="24"/>
                      <w:szCs w:val="24"/>
                      <w:u w:val="none" w:color="auto"/>
                    </w:rPr>
                    <w:t xml:space="preserve"> </w:t>
                  </w:r>
                  <w:r>
                    <w:rPr>
                      <w:rFonts w:hint="default" w:ascii="Times New Roman" w:hAnsi="Times New Roman" w:eastAsia="宋体" w:cs="Times New Roman"/>
                      <w:color w:val="auto"/>
                      <w:spacing w:val="-4"/>
                      <w:sz w:val="24"/>
                      <w:szCs w:val="24"/>
                      <w:u w:val="none" w:color="auto"/>
                    </w:rPr>
                    <w:t>七)</w:t>
                  </w:r>
                  <w:r>
                    <w:rPr>
                      <w:rFonts w:hint="default" w:ascii="Times New Roman" w:hAnsi="Times New Roman" w:eastAsia="宋体" w:cs="Times New Roman"/>
                      <w:color w:val="auto"/>
                      <w:spacing w:val="19"/>
                      <w:sz w:val="24"/>
                      <w:szCs w:val="24"/>
                      <w:u w:val="none" w:color="auto"/>
                    </w:rPr>
                    <w:t xml:space="preserve"> </w:t>
                  </w:r>
                  <w:r>
                    <w:rPr>
                      <w:rFonts w:hint="default" w:ascii="Times New Roman" w:hAnsi="Times New Roman" w:eastAsia="宋体" w:cs="Times New Roman"/>
                      <w:color w:val="auto"/>
                      <w:spacing w:val="-4"/>
                      <w:sz w:val="24"/>
                      <w:szCs w:val="24"/>
                      <w:u w:val="none" w:color="auto"/>
                    </w:rPr>
                    <w:t>其他不符合自然保护区主体功能定位和国家禁止</w:t>
                  </w:r>
                  <w:r>
                    <w:rPr>
                      <w:rFonts w:hint="default" w:ascii="Times New Roman" w:hAnsi="Times New Roman" w:eastAsia="宋体" w:cs="Times New Roman"/>
                      <w:color w:val="auto"/>
                      <w:spacing w:val="-16"/>
                      <w:sz w:val="24"/>
                      <w:szCs w:val="24"/>
                      <w:u w:val="none" w:color="auto"/>
                    </w:rPr>
                    <w:t>的设施。</w:t>
                  </w:r>
                </w:p>
              </w:tc>
              <w:tc>
                <w:tcPr>
                  <w:tcW w:w="2760" w:type="dxa"/>
                  <w:noWrap w:val="0"/>
                  <w:vAlign w:val="center"/>
                </w:tcPr>
                <w:p>
                  <w:pPr>
                    <w:bidi w:val="0"/>
                    <w:spacing w:line="360" w:lineRule="auto"/>
                    <w:jc w:val="both"/>
                    <w:rPr>
                      <w:rFonts w:hint="eastAsia"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项目位于</w:t>
                  </w:r>
                  <w:r>
                    <w:rPr>
                      <w:rFonts w:hint="default" w:ascii="Times New Roman" w:hAnsi="Times New Roman" w:cs="Times New Roman"/>
                      <w:color w:val="auto"/>
                      <w:sz w:val="24"/>
                      <w:szCs w:val="24"/>
                      <w:u w:val="none" w:color="auto"/>
                      <w:lang w:val="en-US" w:eastAsia="zh-CN"/>
                    </w:rPr>
                    <w:t>湖南</w:t>
                  </w:r>
                  <w:r>
                    <w:rPr>
                      <w:rFonts w:hint="default" w:ascii="Times New Roman" w:hAnsi="Times New Roman" w:cs="Times New Roman"/>
                      <w:color w:val="auto"/>
                      <w:sz w:val="24"/>
                      <w:szCs w:val="24"/>
                      <w:u w:val="none" w:color="auto"/>
                    </w:rPr>
                    <w:t>省</w:t>
                  </w:r>
                  <w:r>
                    <w:rPr>
                      <w:rFonts w:hint="default" w:ascii="Times New Roman" w:hAnsi="Times New Roman" w:cs="Times New Roman"/>
                      <w:color w:val="auto"/>
                      <w:sz w:val="24"/>
                      <w:szCs w:val="24"/>
                      <w:u w:val="none" w:color="auto"/>
                      <w:lang w:val="en-US" w:eastAsia="zh-CN"/>
                    </w:rPr>
                    <w:t>岳阳</w:t>
                  </w:r>
                  <w:r>
                    <w:rPr>
                      <w:rFonts w:hint="default" w:ascii="Times New Roman" w:hAnsi="Times New Roman" w:cs="Times New Roman"/>
                      <w:color w:val="auto"/>
                      <w:sz w:val="24"/>
                      <w:szCs w:val="24"/>
                      <w:u w:val="none" w:color="auto"/>
                    </w:rPr>
                    <w:t>市</w:t>
                  </w:r>
                  <w:r>
                    <w:rPr>
                      <w:rFonts w:hint="default" w:ascii="Times New Roman" w:hAnsi="Times New Roman" w:cs="Times New Roman"/>
                      <w:color w:val="auto"/>
                      <w:sz w:val="24"/>
                      <w:szCs w:val="24"/>
                      <w:u w:val="none" w:color="auto"/>
                      <w:lang w:val="en-US" w:eastAsia="zh-CN"/>
                    </w:rPr>
                    <w:t>湘阴县工业园区顺天大道以南（湖南定宇公司厂房</w:t>
                  </w:r>
                  <w:r>
                    <w:rPr>
                      <w:rFonts w:hint="eastAsia" w:ascii="Times New Roman" w:hAnsi="Times New Roman" w:cs="Times New Roman"/>
                      <w:color w:val="auto"/>
                      <w:sz w:val="24"/>
                      <w:szCs w:val="24"/>
                      <w:u w:val="none" w:color="auto"/>
                      <w:lang w:val="en-US" w:eastAsia="zh-CN"/>
                    </w:rPr>
                    <w:t>内</w:t>
                  </w:r>
                  <w:r>
                    <w:rPr>
                      <w:rFonts w:hint="default" w:ascii="Times New Roman" w:hAnsi="Times New Roman" w:cs="Times New Roman"/>
                      <w:color w:val="auto"/>
                      <w:sz w:val="24"/>
                      <w:szCs w:val="24"/>
                      <w:u w:val="none" w:color="auto"/>
                      <w:lang w:val="en-US" w:eastAsia="zh-CN"/>
                    </w:rPr>
                    <w:t>）</w:t>
                  </w:r>
                  <w:r>
                    <w:rPr>
                      <w:rFonts w:hint="eastAsia" w:ascii="Times New Roman" w:hAnsi="Times New Roman" w:cs="Times New Roman"/>
                      <w:color w:val="auto"/>
                      <w:sz w:val="24"/>
                      <w:szCs w:val="24"/>
                      <w:u w:val="none" w:color="auto"/>
                      <w:lang w:val="en-US" w:eastAsia="zh-CN"/>
                    </w:rPr>
                    <w:t>，属于湖南轻工产业园内，不在</w:t>
                  </w:r>
                  <w:r>
                    <w:rPr>
                      <w:rFonts w:hint="default" w:ascii="Times New Roman" w:hAnsi="Times New Roman" w:eastAsia="宋体" w:cs="Times New Roman"/>
                      <w:color w:val="auto"/>
                      <w:sz w:val="24"/>
                      <w:szCs w:val="24"/>
                      <w:u w:val="none" w:color="auto"/>
                    </w:rPr>
                    <w:t>自然保护区</w:t>
                  </w:r>
                  <w:r>
                    <w:rPr>
                      <w:rFonts w:hint="eastAsia" w:ascii="Times New Roman" w:hAnsi="Times New Roman" w:cs="Times New Roman"/>
                      <w:color w:val="auto"/>
                      <w:sz w:val="24"/>
                      <w:szCs w:val="24"/>
                      <w:u w:val="none" w:color="auto"/>
                      <w:lang w:val="en-US" w:eastAsia="zh-CN"/>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2</w:t>
                  </w:r>
                </w:p>
              </w:tc>
              <w:tc>
                <w:tcPr>
                  <w:tcW w:w="4181" w:type="dxa"/>
                  <w:noWrap w:val="0"/>
                  <w:vAlign w:val="center"/>
                </w:tcPr>
                <w:p>
                  <w:pPr>
                    <w:spacing w:before="158" w:line="326" w:lineRule="auto"/>
                    <w:ind w:right="65"/>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eastAsia="宋体" w:cs="Times New Roman"/>
                      <w:color w:val="auto"/>
                      <w:sz w:val="24"/>
                      <w:szCs w:val="24"/>
                      <w:u w:val="none" w:color="auto"/>
                    </w:rPr>
                    <w:t>饮用水水源一级保护区内禁止新建、改建、扩 建与供水设施和保护水源无关的建设项目</w:t>
                  </w:r>
                  <w:r>
                    <w:rPr>
                      <w:rFonts w:hint="eastAsia" w:ascii="Times New Roman" w:hAnsi="Times New Roman" w:eastAsia="宋体"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禁止向水域排放污水</w:t>
                  </w:r>
                  <w:r>
                    <w:rPr>
                      <w:rFonts w:hint="eastAsia" w:ascii="Times New Roman" w:hAnsi="Times New Roman" w:eastAsia="宋体" w:cs="Times New Roman"/>
                      <w:color w:val="auto"/>
                      <w:sz w:val="24"/>
                      <w:szCs w:val="24"/>
                      <w:u w:val="none" w:color="auto"/>
                      <w:lang w:eastAsia="zh-CN"/>
                    </w:rPr>
                    <w:t>，</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rPr>
                    <w:t>可能污染饮用水水体的投资建设项目</w:t>
                  </w:r>
                </w:p>
              </w:tc>
              <w:tc>
                <w:tcPr>
                  <w:tcW w:w="2760"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p>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p>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项目不在饮用水源一级保护区内</w:t>
                  </w:r>
                </w:p>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p>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3</w:t>
                  </w:r>
                </w:p>
              </w:tc>
              <w:tc>
                <w:tcPr>
                  <w:tcW w:w="4181" w:type="dxa"/>
                  <w:noWrap w:val="0"/>
                  <w:vAlign w:val="center"/>
                </w:tcPr>
                <w:p>
                  <w:pPr>
                    <w:spacing w:before="158" w:line="326" w:lineRule="auto"/>
                    <w:ind w:right="65"/>
                    <w:rPr>
                      <w:rFonts w:hint="default" w:ascii="Times New Roman" w:hAnsi="Times New Roman" w:eastAsia="宋体" w:cs="Times New Roman"/>
                      <w:color w:val="auto"/>
                      <w:sz w:val="24"/>
                      <w:szCs w:val="24"/>
                      <w:u w:val="none" w:color="auto"/>
                      <w:lang w:val="en"/>
                    </w:rPr>
                  </w:pPr>
                  <w:r>
                    <w:rPr>
                      <w:rFonts w:hint="default" w:ascii="Times New Roman" w:hAnsi="Times New Roman" w:eastAsia="宋体" w:cs="Times New Roman"/>
                      <w:color w:val="auto"/>
                      <w:sz w:val="24"/>
                      <w:szCs w:val="24"/>
                      <w:u w:val="none" w:color="auto"/>
                    </w:rPr>
                    <w:t>饮用水水源二级保护区内禁止新建、改建、扩建向水体排放污染物的投资建设项目。原有排污口依法拆除或关闭。禁止设立装卸垃圾、粪便、油类和有毒物品的码头</w:t>
                  </w:r>
                </w:p>
              </w:tc>
              <w:tc>
                <w:tcPr>
                  <w:tcW w:w="2760"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项目不在饮用水源</w:t>
                  </w:r>
                  <w:r>
                    <w:rPr>
                      <w:rFonts w:hint="eastAsia" w:ascii="Times New Roman" w:hAnsi="Times New Roman" w:cs="Times New Roman"/>
                      <w:color w:val="auto"/>
                      <w:sz w:val="24"/>
                      <w:szCs w:val="24"/>
                      <w:u w:val="none" w:color="auto"/>
                      <w:vertAlign w:val="baseline"/>
                      <w:lang w:val="en-US" w:eastAsia="zh-CN"/>
                    </w:rPr>
                    <w:t>二</w:t>
                  </w:r>
                  <w:r>
                    <w:rPr>
                      <w:rFonts w:hint="eastAsia" w:ascii="Times New Roman" w:hAnsi="Times New Roman" w:eastAsia="宋体" w:cs="Times New Roman"/>
                      <w:color w:val="auto"/>
                      <w:sz w:val="24"/>
                      <w:szCs w:val="24"/>
                      <w:u w:val="none" w:color="auto"/>
                      <w:vertAlign w:val="baseline"/>
                      <w:lang w:val="en-US" w:eastAsia="zh-CN"/>
                    </w:rPr>
                    <w:t>级保护区内</w:t>
                  </w:r>
                </w:p>
                <w:p>
                  <w:pPr>
                    <w:bidi w:val="0"/>
                    <w:spacing w:line="360" w:lineRule="auto"/>
                    <w:jc w:val="both"/>
                    <w:rPr>
                      <w:rFonts w:hint="default" w:ascii="Times New Roman" w:hAnsi="Times New Roman" w:eastAsia="宋体" w:cs="Times New Roman"/>
                      <w:color w:val="auto"/>
                      <w:sz w:val="24"/>
                      <w:szCs w:val="24"/>
                      <w:u w:val="non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4</w:t>
                  </w:r>
                </w:p>
              </w:tc>
              <w:tc>
                <w:tcPr>
                  <w:tcW w:w="4181" w:type="dxa"/>
                  <w:noWrap w:val="0"/>
                  <w:vAlign w:val="center"/>
                </w:tcPr>
                <w:p>
                  <w:pPr>
                    <w:spacing w:before="158" w:line="326" w:lineRule="auto"/>
                    <w:ind w:right="65"/>
                    <w:rPr>
                      <w:rFonts w:hint="default" w:ascii="Times New Roman" w:hAnsi="Times New Roman" w:eastAsia="宋体" w:cs="Times New Roman"/>
                      <w:color w:val="auto"/>
                      <w:sz w:val="24"/>
                      <w:szCs w:val="24"/>
                      <w:u w:val="none" w:color="auto"/>
                      <w:lang w:val="en"/>
                    </w:rPr>
                  </w:pPr>
                  <w:r>
                    <w:rPr>
                      <w:rFonts w:hint="default" w:ascii="Times New Roman" w:hAnsi="Times New Roman" w:eastAsia="宋体" w:cs="Times New Roman"/>
                      <w:color w:val="auto"/>
                      <w:sz w:val="24"/>
                      <w:szCs w:val="24"/>
                      <w:u w:val="none" w:color="auto"/>
                    </w:rPr>
                    <w:t>禁止新建、扩建不符合国家石化、现代煤化工等产业布局规划的项目。</w:t>
                  </w:r>
                </w:p>
              </w:tc>
              <w:tc>
                <w:tcPr>
                  <w:tcW w:w="2760" w:type="dxa"/>
                  <w:noWrap w:val="0"/>
                  <w:vAlign w:val="center"/>
                </w:tcPr>
                <w:p>
                  <w:pPr>
                    <w:bidi w:val="0"/>
                    <w:spacing w:line="360" w:lineRule="auto"/>
                    <w:jc w:val="both"/>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项目属于泵车和塔机配套设施生产项目，不属于石化和现代煤化工等产业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5</w:t>
                  </w:r>
                </w:p>
              </w:tc>
              <w:tc>
                <w:tcPr>
                  <w:tcW w:w="4181" w:type="dxa"/>
                  <w:noWrap w:val="0"/>
                  <w:vAlign w:val="center"/>
                </w:tcPr>
                <w:p>
                  <w:pPr>
                    <w:spacing w:before="158" w:line="326" w:lineRule="auto"/>
                    <w:ind w:right="65"/>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禁止新建、扩建法律法规和相关政策明令禁止的落后产能项目</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对不符合要求的落后产能项目</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依法依规退出</w:t>
                  </w:r>
                </w:p>
              </w:tc>
              <w:tc>
                <w:tcPr>
                  <w:tcW w:w="2760" w:type="dxa"/>
                  <w:noWrap w:val="0"/>
                  <w:vAlign w:val="center"/>
                </w:tcPr>
                <w:p>
                  <w:pPr>
                    <w:bidi w:val="0"/>
                    <w:spacing w:line="360" w:lineRule="auto"/>
                    <w:jc w:val="both"/>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项目属于泵车和塔机配套设施生产项目</w:t>
                  </w:r>
                  <w:r>
                    <w:rPr>
                      <w:rFonts w:hint="eastAsia" w:ascii="Times New Roman" w:hAnsi="Times New Roman" w:cs="Times New Roman"/>
                      <w:color w:val="auto"/>
                      <w:sz w:val="24"/>
                      <w:szCs w:val="24"/>
                      <w:u w:val="none" w:color="auto"/>
                      <w:vertAlign w:val="baseline"/>
                      <w:lang w:val="en-US" w:eastAsia="zh-CN"/>
                    </w:rPr>
                    <w:t>，不属于淘汰及落后产能项目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6</w:t>
                  </w:r>
                </w:p>
              </w:tc>
              <w:tc>
                <w:tcPr>
                  <w:tcW w:w="4181" w:type="dxa"/>
                  <w:noWrap w:val="0"/>
                  <w:vAlign w:val="center"/>
                </w:tcPr>
                <w:p>
                  <w:pPr>
                    <w:spacing w:before="158" w:line="326" w:lineRule="auto"/>
                    <w:ind w:right="65"/>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rPr>
                    <w:t>对最新版《产业结构调整指导目录》中限制类的新建项目</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禁止投资</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对淘汰类项目</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禁止投资</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国家级重点生态功能区</w:t>
                  </w:r>
                  <w:r>
                    <w:rPr>
                      <w:rFonts w:hint="eastAsia" w:ascii="Times New Roman" w:hAnsi="Times New Roman" w:cs="Times New Roman"/>
                      <w:color w:val="auto"/>
                      <w:sz w:val="24"/>
                      <w:szCs w:val="24"/>
                      <w:u w:val="none" w:color="auto"/>
                      <w:lang w:eastAsia="zh-CN"/>
                    </w:rPr>
                    <w:t>，</w:t>
                  </w:r>
                  <w:r>
                    <w:rPr>
                      <w:rFonts w:hint="default" w:ascii="Times New Roman" w:hAnsi="Times New Roman" w:eastAsia="宋体" w:cs="Times New Roman"/>
                      <w:color w:val="auto"/>
                      <w:sz w:val="24"/>
                      <w:szCs w:val="24"/>
                      <w:u w:val="none" w:color="auto"/>
                    </w:rPr>
                    <w:t>要严格执行国家重点生态功能区产业准入负面清单</w:t>
                  </w:r>
                </w:p>
              </w:tc>
              <w:tc>
                <w:tcPr>
                  <w:tcW w:w="2760" w:type="dxa"/>
                  <w:noWrap w:val="0"/>
                  <w:vAlign w:val="center"/>
                </w:tcPr>
                <w:p>
                  <w:pPr>
                    <w:bidi w:val="0"/>
                    <w:spacing w:line="360" w:lineRule="auto"/>
                    <w:jc w:val="both"/>
                    <w:rPr>
                      <w:rFonts w:hint="default"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eastAsia="宋体" w:cs="Times New Roman"/>
                      <w:color w:val="auto"/>
                      <w:sz w:val="24"/>
                      <w:szCs w:val="24"/>
                      <w:u w:val="none" w:color="auto"/>
                      <w:vertAlign w:val="baseline"/>
                      <w:lang w:val="en-US" w:eastAsia="zh-CN"/>
                    </w:rPr>
                    <w:t>项目不属于限制类、淘汰类项目，项目位于湖南轻工产业园内，不在国家重点生态功能区内。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7</w:t>
                  </w:r>
                </w:p>
              </w:tc>
              <w:tc>
                <w:tcPr>
                  <w:tcW w:w="4181" w:type="dxa"/>
                  <w:noWrap w:val="0"/>
                  <w:vAlign w:val="center"/>
                </w:tcPr>
                <w:p>
                  <w:pPr>
                    <w:bidi w:val="0"/>
                    <w:spacing w:line="360" w:lineRule="auto"/>
                    <w:jc w:val="both"/>
                    <w:rPr>
                      <w:rFonts w:hint="default" w:ascii="Times New Roman" w:hAnsi="Times New Roman" w:eastAsia="宋体" w:cs="Times New Roman"/>
                      <w:color w:val="auto"/>
                      <w:sz w:val="24"/>
                      <w:szCs w:val="24"/>
                      <w:u w:val="none" w:color="auto"/>
                    </w:rPr>
                  </w:pPr>
                  <w:r>
                    <w:rPr>
                      <w:rFonts w:hint="eastAsia" w:ascii="Times New Roman" w:hAnsi="Times New Roman" w:cs="Times New Roman"/>
                      <w:color w:val="auto"/>
                      <w:sz w:val="24"/>
                      <w:szCs w:val="24"/>
                      <w:u w:val="none" w:color="auto"/>
                      <w:vertAlign w:val="baseline"/>
                      <w:lang w:val="en-US" w:eastAsia="zh-CN"/>
                    </w:rPr>
                    <w:t>高污染项目应严格按照环境保护综合名录等有关要求执行</w:t>
                  </w:r>
                </w:p>
              </w:tc>
              <w:tc>
                <w:tcPr>
                  <w:tcW w:w="2760" w:type="dxa"/>
                  <w:noWrap w:val="0"/>
                  <w:vAlign w:val="center"/>
                </w:tcPr>
                <w:p>
                  <w:pPr>
                    <w:bidi w:val="0"/>
                    <w:spacing w:line="360" w:lineRule="auto"/>
                    <w:jc w:val="center"/>
                    <w:rPr>
                      <w:rFonts w:hint="eastAsia" w:ascii="Times New Roman" w:hAnsi="Times New Roman" w:eastAsia="宋体"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根据</w:t>
                  </w:r>
                  <w:r>
                    <w:rPr>
                      <w:rFonts w:hint="eastAsia"/>
                      <w:color w:val="auto"/>
                      <w:sz w:val="24"/>
                      <w:szCs w:val="22"/>
                      <w:u w:val="none" w:color="auto"/>
                    </w:rPr>
                    <w:t>《环境保护综合名录（2017年版）》</w:t>
                  </w:r>
                  <w:r>
                    <w:rPr>
                      <w:rFonts w:hint="eastAsia"/>
                      <w:color w:val="auto"/>
                      <w:sz w:val="24"/>
                      <w:szCs w:val="22"/>
                      <w:u w:val="none" w:color="auto"/>
                      <w:lang w:eastAsia="zh-CN"/>
                    </w:rPr>
                    <w:t>可知，本项目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noWrap w:val="0"/>
                  <w:vAlign w:val="center"/>
                </w:tcPr>
                <w:p>
                  <w:pPr>
                    <w:bidi w:val="0"/>
                    <w:spacing w:line="360" w:lineRule="auto"/>
                    <w:jc w:val="center"/>
                    <w:rPr>
                      <w:rFonts w:hint="default" w:ascii="Times New Roman" w:hAnsi="Times New Roman" w:eastAsia="宋体"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8</w:t>
                  </w:r>
                </w:p>
              </w:tc>
              <w:tc>
                <w:tcPr>
                  <w:tcW w:w="4181" w:type="dxa"/>
                  <w:noWrap w:val="0"/>
                  <w:vAlign w:val="center"/>
                </w:tcPr>
                <w:p>
                  <w:pPr>
                    <w:bidi w:val="0"/>
                    <w:spacing w:line="360" w:lineRule="auto"/>
                    <w:jc w:val="both"/>
                    <w:rPr>
                      <w:rFonts w:hint="eastAsia" w:ascii="Times New Roman" w:hAnsi="Times New Roman" w:cs="Times New Roman"/>
                      <w:color w:val="auto"/>
                      <w:sz w:val="24"/>
                      <w:szCs w:val="24"/>
                      <w:u w:val="none" w:color="auto"/>
                      <w:vertAlign w:val="baseline"/>
                      <w:lang w:val="en-US" w:eastAsia="zh-CN"/>
                    </w:rPr>
                  </w:pPr>
                  <w:r>
                    <w:rPr>
                      <w:rFonts w:hint="eastAsia" w:ascii="Times New Roman" w:hAnsi="Times New Roman" w:cs="Times New Roman"/>
                      <w:color w:val="auto"/>
                      <w:sz w:val="24"/>
                      <w:szCs w:val="24"/>
                      <w:u w:val="none" w:color="auto"/>
                      <w:vertAlign w:val="baseline"/>
                      <w:lang w:val="en-US" w:eastAsia="zh-CN"/>
                    </w:rPr>
                    <w:t>禁止在《中国开发区审核公告目录》公布的园区或省人民政府批准设立的园区新建、扩建钢铁、石化、化工、焦化、建材、有色等高污染项目</w:t>
                  </w:r>
                </w:p>
              </w:tc>
              <w:tc>
                <w:tcPr>
                  <w:tcW w:w="2760" w:type="dxa"/>
                  <w:noWrap w:val="0"/>
                  <w:vAlign w:val="center"/>
                </w:tcPr>
                <w:p>
                  <w:pPr>
                    <w:bidi w:val="0"/>
                    <w:spacing w:line="360" w:lineRule="auto"/>
                    <w:jc w:val="center"/>
                    <w:rPr>
                      <w:rFonts w:hint="eastAsia" w:ascii="Times New Roman" w:hAnsi="Times New Roman" w:cs="Times New Roman"/>
                      <w:color w:val="auto"/>
                      <w:sz w:val="24"/>
                      <w:szCs w:val="24"/>
                      <w:u w:val="none" w:color="auto"/>
                      <w:vertAlign w:val="baseline"/>
                      <w:lang w:val="en-US" w:eastAsia="zh-CN"/>
                    </w:rPr>
                  </w:pPr>
                  <w:r>
                    <w:rPr>
                      <w:rFonts w:hint="eastAsia"/>
                      <w:color w:val="auto"/>
                      <w:sz w:val="24"/>
                      <w:szCs w:val="22"/>
                      <w:u w:val="none" w:color="auto"/>
                      <w:lang w:eastAsia="zh-CN"/>
                    </w:rPr>
                    <w:t>本项目</w:t>
                  </w:r>
                  <w:r>
                    <w:rPr>
                      <w:rFonts w:hint="eastAsia" w:ascii="Times New Roman" w:hAnsi="Times New Roman" w:cs="Times New Roman"/>
                      <w:color w:val="auto"/>
                      <w:sz w:val="24"/>
                      <w:szCs w:val="24"/>
                      <w:u w:val="none" w:color="auto"/>
                      <w:vertAlign w:val="baseline"/>
                      <w:lang w:val="en-US" w:eastAsia="zh-CN"/>
                    </w:rPr>
                    <w:t>不属于高污染项目，故符合要求，</w:t>
                  </w:r>
                </w:p>
              </w:tc>
            </w:tr>
          </w:tbl>
          <w:p>
            <w:pPr>
              <w:numPr>
                <w:ilvl w:val="0"/>
                <w:numId w:val="0"/>
              </w:numPr>
              <w:bidi w:val="0"/>
              <w:spacing w:line="360" w:lineRule="auto"/>
              <w:rPr>
                <w:rFonts w:hint="eastAsia" w:ascii="宋体" w:hAnsi="宋体" w:eastAsia="宋体" w:cs="宋体"/>
                <w:color w:val="auto"/>
                <w:kern w:val="0"/>
                <w:sz w:val="24"/>
                <w:szCs w:val="24"/>
                <w:u w:val="none" w:color="auto"/>
                <w:lang w:val="en-US" w:eastAsia="zh-CN"/>
              </w:rPr>
            </w:pPr>
          </w:p>
        </w:tc>
      </w:tr>
    </w:tbl>
    <w:p>
      <w:pPr>
        <w:spacing w:line="360" w:lineRule="auto"/>
        <w:outlineLvl w:val="9"/>
        <w:rPr>
          <w:rFonts w:eastAsia="黑体"/>
          <w:color w:val="auto"/>
          <w:sz w:val="30"/>
          <w:u w:val="none" w:color="auto"/>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ascii="黑体" w:hAnsi="黑体" w:eastAsia="黑体"/>
          <w:snapToGrid w:val="0"/>
          <w:color w:val="auto"/>
          <w:sz w:val="30"/>
          <w:szCs w:val="30"/>
          <w:u w:val="none" w:color="auto"/>
        </w:rPr>
      </w:pPr>
      <w:bookmarkStart w:id="4" w:name="_Toc19563"/>
      <w:r>
        <w:rPr>
          <w:rFonts w:hint="eastAsia" w:ascii="黑体" w:hAnsi="黑体" w:eastAsia="黑体"/>
          <w:snapToGrid w:val="0"/>
          <w:color w:val="auto"/>
          <w:sz w:val="30"/>
          <w:szCs w:val="30"/>
          <w:u w:val="none" w:color="auto"/>
        </w:rPr>
        <w:t>二、建设项目工程分析</w:t>
      </w:r>
      <w:bookmarkEnd w:id="4"/>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85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66" w:hRule="atLeast"/>
          <w:jc w:val="center"/>
        </w:trPr>
        <w:tc>
          <w:tcPr>
            <w:tcW w:w="504" w:type="dxa"/>
            <w:noWrap w:val="0"/>
            <w:vAlign w:val="center"/>
          </w:tcPr>
          <w:p>
            <w:pPr>
              <w:pStyle w:val="24"/>
              <w:adjustRightInd w:val="0"/>
              <w:snapToGrid w:val="0"/>
              <w:spacing w:before="0" w:beforeAutospacing="0" w:after="0" w:afterAutospacing="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建设内容</w:t>
            </w:r>
          </w:p>
        </w:tc>
        <w:tc>
          <w:tcPr>
            <w:tcW w:w="8556" w:type="dxa"/>
            <w:noWrap w:val="0"/>
            <w:vAlign w:val="top"/>
          </w:tcPr>
          <w:p>
            <w:pPr>
              <w:adjustRightInd w:val="0"/>
              <w:snapToGrid w:val="0"/>
              <w:spacing w:line="360" w:lineRule="auto"/>
              <w:jc w:val="both"/>
              <w:rPr>
                <w:rFonts w:hint="default" w:ascii="Times New Roman" w:hAnsi="Times New Roman" w:cs="Times New Roman"/>
                <w:b/>
                <w:bCs w:val="0"/>
                <w:color w:val="auto"/>
                <w:sz w:val="24"/>
                <w:szCs w:val="24"/>
                <w:u w:val="none" w:color="auto"/>
                <w:lang w:val="en-US" w:eastAsia="zh-CN"/>
              </w:rPr>
            </w:pPr>
            <w:r>
              <w:rPr>
                <w:rFonts w:hint="default" w:ascii="Times New Roman" w:hAnsi="Times New Roman" w:cs="Times New Roman"/>
                <w:b/>
                <w:bCs w:val="0"/>
                <w:color w:val="auto"/>
                <w:sz w:val="24"/>
                <w:szCs w:val="24"/>
                <w:u w:val="none" w:color="auto"/>
                <w:lang w:val="en-US" w:eastAsia="zh-CN"/>
              </w:rPr>
              <w:t>1.项目建设背景及项目由来</w:t>
            </w:r>
          </w:p>
          <w:p>
            <w:p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随着经济快速发展，混凝土行业大量兴起，市场对混凝土、建筑行业配套的各种金属制品需求量增加，为了应对市场需求</w:t>
            </w:r>
            <w:r>
              <w:rPr>
                <w:rFonts w:hint="default" w:ascii="Times New Roman" w:hAnsi="Times New Roman" w:cs="Times New Roman"/>
                <w:b w:val="0"/>
                <w:bCs/>
                <w:color w:val="auto"/>
                <w:sz w:val="24"/>
                <w:szCs w:val="24"/>
                <w:u w:val="none" w:color="auto"/>
              </w:rPr>
              <w:t>，</w:t>
            </w:r>
            <w:r>
              <w:rPr>
                <w:rFonts w:hint="default" w:ascii="Times New Roman" w:hAnsi="Times New Roman" w:eastAsia="宋体" w:cs="Times New Roman"/>
                <w:color w:val="auto"/>
                <w:spacing w:val="11"/>
                <w:sz w:val="24"/>
                <w:szCs w:val="24"/>
                <w:u w:val="none" w:color="auto"/>
                <w:lang w:val="en-US" w:eastAsia="zh-CN"/>
              </w:rPr>
              <w:t>湖南派普新材料有限公司拟投资1000万元，租赁湖南定宇新材料科技有限公司位于湖南湘阴工业园顺天大道南侧的现有厂房，进行建设</w:t>
            </w:r>
            <w:r>
              <w:rPr>
                <w:rFonts w:hint="eastAsia" w:cs="Times New Roman"/>
                <w:color w:val="auto"/>
                <w:spacing w:val="11"/>
                <w:sz w:val="24"/>
                <w:szCs w:val="24"/>
                <w:u w:val="none" w:color="auto"/>
                <w:lang w:val="en-US" w:eastAsia="zh-CN"/>
              </w:rPr>
              <w:t>年产4万套泵车及塔机配件</w:t>
            </w:r>
            <w:r>
              <w:rPr>
                <w:rFonts w:hint="default" w:ascii="Times New Roman" w:hAnsi="Times New Roman" w:eastAsia="宋体" w:cs="Times New Roman"/>
                <w:color w:val="auto"/>
                <w:spacing w:val="11"/>
                <w:sz w:val="24"/>
                <w:szCs w:val="24"/>
                <w:u w:val="none" w:color="auto"/>
                <w:lang w:val="en-US" w:eastAsia="zh-CN"/>
              </w:rPr>
              <w:t>项目，主要产品为双层直管、单层直管、单层方管。其主要用于混凝土输送、泵管、塔吊等工程机械，项目总占地面为6000m</w:t>
            </w:r>
            <w:r>
              <w:rPr>
                <w:rFonts w:hint="default" w:ascii="Times New Roman" w:hAnsi="Times New Roman" w:eastAsia="宋体" w:cs="Times New Roman"/>
                <w:color w:val="auto"/>
                <w:spacing w:val="11"/>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w:t>
            </w:r>
          </w:p>
          <w:p>
            <w:pPr>
              <w:adjustRightInd w:val="0"/>
              <w:snapToGrid w:val="0"/>
              <w:spacing w:line="360" w:lineRule="auto"/>
              <w:ind w:firstLine="524" w:firstLineChars="200"/>
              <w:jc w:val="both"/>
              <w:rPr>
                <w:rFonts w:hint="default" w:ascii="Times New Roman" w:hAnsi="Times New Roman" w:eastAsia="宋体" w:cs="Times New Roman"/>
                <w:color w:val="FF0000"/>
                <w:spacing w:val="11"/>
                <w:sz w:val="24"/>
                <w:szCs w:val="24"/>
                <w:u w:val="single" w:color="auto"/>
                <w:lang w:val="en-US" w:eastAsia="zh-CN"/>
              </w:rPr>
            </w:pPr>
            <w:r>
              <w:rPr>
                <w:rFonts w:hint="default" w:ascii="Times New Roman" w:hAnsi="Times New Roman" w:eastAsia="宋体" w:cs="Times New Roman"/>
                <w:color w:val="FF0000"/>
                <w:spacing w:val="11"/>
                <w:sz w:val="24"/>
                <w:szCs w:val="24"/>
                <w:u w:val="single" w:color="auto"/>
                <w:lang w:val="en-US" w:eastAsia="zh-CN"/>
              </w:rPr>
              <w:t>依据《中华人民共和国环境保护法》、《中华人民共和国环境影响评价法》、国务院令第682号《建设项目环境保护管理条例》以及《建设项目环境影响评价分类管理名录》（2021）中“</w:t>
            </w:r>
            <w:r>
              <w:rPr>
                <w:rFonts w:hint="eastAsia" w:cs="Times New Roman"/>
                <w:color w:val="FF0000"/>
                <w:spacing w:val="11"/>
                <w:sz w:val="24"/>
                <w:szCs w:val="24"/>
                <w:u w:val="single" w:color="auto"/>
                <w:lang w:val="en-US" w:eastAsia="zh-CN"/>
              </w:rPr>
              <w:t>二</w:t>
            </w:r>
            <w:r>
              <w:rPr>
                <w:rFonts w:hint="default" w:ascii="Times New Roman" w:hAnsi="Times New Roman" w:eastAsia="宋体" w:cs="Times New Roman"/>
                <w:color w:val="FF0000"/>
                <w:sz w:val="24"/>
                <w:szCs w:val="24"/>
                <w:u w:val="single" w:color="auto"/>
                <w:lang w:val="en-US" w:eastAsia="zh-CN"/>
              </w:rPr>
              <w:t>十</w:t>
            </w:r>
            <w:r>
              <w:rPr>
                <w:rFonts w:hint="eastAsia" w:cs="Times New Roman"/>
                <w:color w:val="FF0000"/>
                <w:sz w:val="24"/>
                <w:szCs w:val="24"/>
                <w:u w:val="single" w:color="auto"/>
                <w:lang w:val="en-US" w:eastAsia="zh-CN"/>
              </w:rPr>
              <w:t>八</w:t>
            </w:r>
            <w:r>
              <w:rPr>
                <w:rFonts w:hint="default" w:ascii="Times New Roman" w:hAnsi="Times New Roman" w:eastAsia="宋体" w:cs="Times New Roman"/>
                <w:color w:val="FF0000"/>
                <w:sz w:val="24"/>
                <w:szCs w:val="24"/>
                <w:u w:val="single" w:color="auto"/>
                <w:lang w:val="en-US" w:eastAsia="zh-CN"/>
              </w:rPr>
              <w:t>、</w:t>
            </w:r>
            <w:r>
              <w:rPr>
                <w:rFonts w:hint="eastAsia" w:cs="Times New Roman"/>
                <w:color w:val="FF0000"/>
                <w:sz w:val="24"/>
                <w:szCs w:val="24"/>
                <w:u w:val="single" w:color="auto"/>
                <w:lang w:val="en-US" w:eastAsia="zh-CN"/>
              </w:rPr>
              <w:t>黑色金属冶炼和压延加工业</w:t>
            </w:r>
            <w:r>
              <w:rPr>
                <w:rFonts w:hint="eastAsia" w:ascii="Times New Roman" w:hAnsi="Times New Roman" w:eastAsia="宋体" w:cs="Times New Roman"/>
                <w:color w:val="FF0000"/>
                <w:sz w:val="24"/>
                <w:szCs w:val="24"/>
                <w:u w:val="single" w:color="auto"/>
                <w:lang w:val="en-US" w:eastAsia="zh-CN"/>
              </w:rPr>
              <w:t>---6</w:t>
            </w:r>
            <w:r>
              <w:rPr>
                <w:rFonts w:hint="eastAsia" w:cs="Times New Roman"/>
                <w:color w:val="FF0000"/>
                <w:sz w:val="24"/>
                <w:szCs w:val="24"/>
                <w:u w:val="single" w:color="auto"/>
                <w:lang w:val="en-US" w:eastAsia="zh-CN"/>
              </w:rPr>
              <w:t>3</w:t>
            </w:r>
            <w:r>
              <w:rPr>
                <w:rFonts w:hint="eastAsia" w:ascii="Times New Roman" w:hAnsi="Times New Roman" w:eastAsia="宋体" w:cs="Times New Roman"/>
                <w:color w:val="FF0000"/>
                <w:sz w:val="24"/>
                <w:szCs w:val="24"/>
                <w:u w:val="single" w:color="auto"/>
                <w:lang w:val="en-US" w:eastAsia="zh-CN"/>
              </w:rPr>
              <w:t>、</w:t>
            </w:r>
            <w:r>
              <w:rPr>
                <w:rFonts w:hint="eastAsia" w:cs="Times New Roman"/>
                <w:color w:val="FF0000"/>
                <w:sz w:val="24"/>
                <w:szCs w:val="24"/>
                <w:u w:val="single" w:color="auto"/>
                <w:lang w:val="en-US" w:eastAsia="zh-CN"/>
              </w:rPr>
              <w:t>钢压延加工中年产50万吨及以上的冷轧项目需编制报告书，其他需编制报告表</w:t>
            </w:r>
            <w:r>
              <w:rPr>
                <w:rFonts w:hint="default" w:ascii="Times New Roman" w:hAnsi="Times New Roman" w:eastAsia="宋体" w:cs="Times New Roman"/>
                <w:color w:val="FF0000"/>
                <w:spacing w:val="11"/>
                <w:sz w:val="24"/>
                <w:szCs w:val="24"/>
                <w:u w:val="single" w:color="auto"/>
                <w:lang w:val="en-US" w:eastAsia="zh-CN"/>
              </w:rPr>
              <w:t>”，</w:t>
            </w:r>
            <w:r>
              <w:rPr>
                <w:rFonts w:hint="eastAsia" w:cs="Times New Roman"/>
                <w:color w:val="FF0000"/>
                <w:spacing w:val="11"/>
                <w:sz w:val="24"/>
                <w:szCs w:val="24"/>
                <w:u w:val="single" w:color="auto"/>
                <w:lang w:val="en-US" w:eastAsia="zh-CN"/>
              </w:rPr>
              <w:t>本项目年产量约为4万吨，低于50万吨，故</w:t>
            </w:r>
            <w:r>
              <w:rPr>
                <w:rFonts w:hint="default" w:ascii="Times New Roman" w:hAnsi="Times New Roman" w:eastAsia="宋体" w:cs="Times New Roman"/>
                <w:color w:val="FF0000"/>
                <w:spacing w:val="11"/>
                <w:sz w:val="24"/>
                <w:szCs w:val="24"/>
                <w:u w:val="single" w:color="auto"/>
                <w:lang w:val="en-US" w:eastAsia="zh-CN"/>
              </w:rPr>
              <w:t>需编制环评报告表。</w:t>
            </w:r>
          </w:p>
          <w:p>
            <w:pPr>
              <w:adjustRightInd w:val="0"/>
              <w:snapToGrid w:val="0"/>
              <w:spacing w:line="360" w:lineRule="auto"/>
              <w:ind w:firstLine="524"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spacing w:val="11"/>
                <w:sz w:val="24"/>
                <w:szCs w:val="24"/>
                <w:u w:val="none" w:color="auto"/>
                <w:lang w:val="en-US" w:eastAsia="zh-CN"/>
              </w:rPr>
              <w:t>湖南派普新材料有限公司委托</w:t>
            </w:r>
            <w:r>
              <w:rPr>
                <w:rFonts w:hint="eastAsia" w:cs="Times New Roman"/>
                <w:color w:val="auto"/>
                <w:spacing w:val="11"/>
                <w:sz w:val="24"/>
                <w:szCs w:val="24"/>
                <w:u w:val="none" w:color="auto"/>
                <w:lang w:val="en-US" w:eastAsia="zh-CN"/>
              </w:rPr>
              <w:t>湖南乐和环保科技有限公司</w:t>
            </w:r>
            <w:r>
              <w:rPr>
                <w:rFonts w:hint="default" w:ascii="Times New Roman" w:hAnsi="Times New Roman" w:eastAsia="宋体" w:cs="Times New Roman"/>
                <w:color w:val="auto"/>
                <w:sz w:val="24"/>
                <w:szCs w:val="24"/>
                <w:u w:val="none" w:color="auto"/>
                <w:lang w:val="en-US" w:eastAsia="zh-CN"/>
              </w:rPr>
              <w:t>（以下简称“我</w:t>
            </w:r>
            <w:r>
              <w:rPr>
                <w:rFonts w:hint="default" w:ascii="Times New Roman" w:hAnsi="Times New Roman" w:cs="Times New Roman"/>
                <w:color w:val="auto"/>
                <w:sz w:val="24"/>
                <w:szCs w:val="24"/>
                <w:u w:val="none" w:color="auto"/>
                <w:lang w:val="en-US" w:eastAsia="zh-CN"/>
              </w:rPr>
              <w:t>公司”）承担本项目的环境影响评价工作。我公司在接受委托后，对建设地进行了现场踏勘、调查，收集了有关该项目的资料，结合建设项目的具体内容，根据国家环保法规、标准和环境影响评价技术导则编制了本项目环境影响报告表。</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2.项目概况</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1）项目名称：</w:t>
            </w:r>
            <w:r>
              <w:rPr>
                <w:rFonts w:hint="eastAsia" w:cs="Times New Roman"/>
                <w:color w:val="auto"/>
                <w:sz w:val="24"/>
                <w:szCs w:val="24"/>
                <w:u w:val="none" w:color="auto"/>
                <w:lang w:val="en-US" w:eastAsia="zh-CN"/>
              </w:rPr>
              <w:t>年产4万套泵车及塔机配件建设项目</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2）</w:t>
            </w:r>
            <w:r>
              <w:rPr>
                <w:rFonts w:hint="eastAsia" w:cs="Times New Roman"/>
                <w:color w:val="auto"/>
                <w:sz w:val="24"/>
                <w:szCs w:val="24"/>
                <w:u w:val="none" w:color="auto"/>
                <w:lang w:val="en-US" w:eastAsia="zh-CN"/>
              </w:rPr>
              <w:t>建设单位：</w:t>
            </w:r>
            <w:r>
              <w:rPr>
                <w:rFonts w:hint="default" w:ascii="Times New Roman" w:hAnsi="Times New Roman" w:eastAsia="宋体" w:cs="Times New Roman"/>
                <w:color w:val="auto"/>
                <w:spacing w:val="11"/>
                <w:sz w:val="24"/>
                <w:szCs w:val="24"/>
                <w:u w:val="none" w:color="auto"/>
                <w:lang w:val="en-US" w:eastAsia="zh-CN"/>
              </w:rPr>
              <w:t>湖南派普新材料有限公司</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val="en-US" w:eastAsia="zh-CN"/>
              </w:rPr>
              <w:t>项目性质：新建</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val="en-US" w:eastAsia="zh-CN"/>
              </w:rPr>
              <w:t>）项目总投资：</w:t>
            </w:r>
            <w:r>
              <w:rPr>
                <w:rFonts w:hint="eastAsia" w:ascii="Times New Roman" w:hAnsi="Times New Roman" w:cs="Times New Roman"/>
                <w:color w:val="auto"/>
                <w:sz w:val="24"/>
                <w:szCs w:val="24"/>
                <w:u w:val="none" w:color="auto"/>
                <w:lang w:val="en-US" w:eastAsia="zh-CN"/>
              </w:rPr>
              <w:t>1</w:t>
            </w:r>
            <w:r>
              <w:rPr>
                <w:rFonts w:hint="default" w:ascii="Times New Roman" w:hAnsi="Times New Roman" w:cs="Times New Roman"/>
                <w:color w:val="auto"/>
                <w:sz w:val="24"/>
                <w:szCs w:val="24"/>
                <w:u w:val="none" w:color="auto"/>
                <w:lang w:val="en-US" w:eastAsia="zh-CN"/>
              </w:rPr>
              <w:t>000万元</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）项目位置：湖南省岳阳市湘阴县工业园区顺天大道以南（湖南定宇新材料科技有限公司已建成闲置厂房），中心经纬度：东经：112°54′32.15″</w:t>
            </w:r>
            <w:r>
              <w:rPr>
                <w:rFonts w:hint="default" w:ascii="Times New Roman" w:hAnsi="Times New Roman" w:cs="Times New Roman"/>
                <w:color w:val="auto"/>
                <w:sz w:val="24"/>
                <w:szCs w:val="24"/>
                <w:u w:val="none" w:color="auto"/>
              </w:rPr>
              <w:t>，</w:t>
            </w:r>
            <w:r>
              <w:rPr>
                <w:rFonts w:hint="default" w:ascii="Times New Roman" w:hAnsi="Times New Roman" w:cs="Times New Roman"/>
                <w:color w:val="auto"/>
                <w:sz w:val="24"/>
                <w:szCs w:val="24"/>
                <w:u w:val="none" w:color="auto"/>
                <w:lang w:val="en-US" w:eastAsia="zh-CN"/>
              </w:rPr>
              <w:t>北纬：28°37′42.03″；详见附图1。</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3.工程内容和规模</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本项目总用地面积</w:t>
            </w:r>
            <w:r>
              <w:rPr>
                <w:rFonts w:hint="eastAsia" w:ascii="Times New Roman" w:hAnsi="Times New Roman" w:cs="Times New Roman"/>
                <w:color w:val="auto"/>
                <w:sz w:val="24"/>
                <w:szCs w:val="24"/>
                <w:u w:val="none" w:color="auto"/>
                <w:lang w:val="en-US" w:eastAsia="zh-CN"/>
              </w:rPr>
              <w:t>6</w:t>
            </w:r>
            <w:r>
              <w:rPr>
                <w:rFonts w:hint="default" w:ascii="Times New Roman" w:hAnsi="Times New Roman" w:cs="Times New Roman"/>
                <w:color w:val="auto"/>
                <w:sz w:val="24"/>
                <w:szCs w:val="24"/>
                <w:u w:val="none" w:color="auto"/>
                <w:lang w:val="en-US" w:eastAsia="zh-CN"/>
              </w:rPr>
              <w:t>000m</w:t>
            </w:r>
            <w:r>
              <w:rPr>
                <w:rFonts w:hint="default" w:ascii="Times New Roman" w:hAnsi="Times New Roman"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val="en-US" w:eastAsia="zh-CN"/>
              </w:rPr>
              <w:t>，主要建设内容为办公室、</w:t>
            </w:r>
            <w:r>
              <w:rPr>
                <w:rFonts w:hint="eastAsia" w:ascii="Times New Roman" w:hAnsi="Times New Roman" w:cs="Times New Roman"/>
                <w:color w:val="auto"/>
                <w:sz w:val="24"/>
                <w:szCs w:val="24"/>
                <w:u w:val="none" w:color="auto"/>
                <w:lang w:val="en-US" w:eastAsia="zh-CN"/>
              </w:rPr>
              <w:t>原料储存区、生产区、产品储存区、一般固废储存间、</w:t>
            </w:r>
            <w:r>
              <w:rPr>
                <w:rFonts w:hint="eastAsia" w:cs="Times New Roman"/>
                <w:color w:val="auto"/>
                <w:sz w:val="24"/>
                <w:szCs w:val="24"/>
                <w:u w:val="none" w:color="auto"/>
                <w:lang w:val="en-US" w:eastAsia="zh-CN"/>
              </w:rPr>
              <w:t>危废暂存间</w:t>
            </w:r>
            <w:r>
              <w:rPr>
                <w:rFonts w:hint="eastAsia" w:ascii="Times New Roman" w:hAnsi="Times New Roman" w:cs="Times New Roman"/>
                <w:color w:val="auto"/>
                <w:sz w:val="24"/>
                <w:szCs w:val="24"/>
                <w:u w:val="none" w:color="auto"/>
                <w:lang w:val="en-US" w:eastAsia="zh-CN"/>
              </w:rPr>
              <w:t>、喷漆房、冷水循环水池等</w:t>
            </w:r>
            <w:r>
              <w:rPr>
                <w:rFonts w:hint="default" w:ascii="Times New Roman" w:hAnsi="Times New Roman" w:cs="Times New Roman"/>
                <w:color w:val="auto"/>
                <w:sz w:val="24"/>
                <w:szCs w:val="24"/>
                <w:u w:val="none" w:color="auto"/>
                <w:lang w:val="en-US" w:eastAsia="zh-CN"/>
              </w:rPr>
              <w:t>。</w:t>
            </w: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表2-1  工程建设内容一览表</w:t>
            </w:r>
          </w:p>
          <w:tbl>
            <w:tblPr>
              <w:tblStyle w:val="28"/>
              <w:tblW w:w="4995" w:type="pc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31"/>
              <w:gridCol w:w="1329"/>
              <w:gridCol w:w="3808"/>
              <w:gridCol w:w="10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50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分类</w:t>
                  </w: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项目组成</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建设内容和规模</w:t>
                  </w:r>
                </w:p>
              </w:tc>
              <w:tc>
                <w:tcPr>
                  <w:tcW w:w="65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bCs/>
                      <w:color w:val="auto"/>
                      <w:sz w:val="22"/>
                      <w:szCs w:val="22"/>
                      <w:u w:val="none" w:color="auto"/>
                    </w:rPr>
                  </w:pPr>
                  <w:r>
                    <w:rPr>
                      <w:rFonts w:hint="default" w:ascii="Times New Roman" w:hAnsi="Times New Roman" w:cs="Times New Roman"/>
                      <w:b/>
                      <w:bCs/>
                      <w:color w:val="auto"/>
                      <w:sz w:val="22"/>
                      <w:szCs w:val="22"/>
                      <w:u w:val="non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508"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主体工程</w:t>
                  </w: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生产车间</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rPr>
                    <w:t>包括</w:t>
                  </w:r>
                  <w:r>
                    <w:rPr>
                      <w:rFonts w:hint="default" w:ascii="Times New Roman" w:hAnsi="Times New Roman" w:eastAsia="宋体" w:cs="Times New Roman"/>
                      <w:color w:val="auto"/>
                      <w:spacing w:val="11"/>
                      <w:sz w:val="22"/>
                      <w:szCs w:val="22"/>
                      <w:u w:val="none" w:color="auto"/>
                      <w:lang w:val="en-US" w:eastAsia="zh-CN"/>
                    </w:rPr>
                    <w:t>开卷</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剪切对焊</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成型</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焊接</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退火</w:t>
                  </w:r>
                  <w:r>
                    <w:rPr>
                      <w:rFonts w:hint="eastAsia" w:ascii="Times New Roman" w:hAnsi="Times New Roman" w:eastAsia="宋体" w:cs="Times New Roman"/>
                      <w:color w:val="auto"/>
                      <w:spacing w:val="11"/>
                      <w:sz w:val="22"/>
                      <w:szCs w:val="22"/>
                      <w:u w:val="none" w:color="auto"/>
                      <w:lang w:val="en-US" w:eastAsia="zh-CN"/>
                    </w:rPr>
                    <w:t>区</w:t>
                  </w:r>
                  <w:r>
                    <w:rPr>
                      <w:rFonts w:hint="eastAsia" w:cs="Times New Roman"/>
                      <w:color w:val="auto"/>
                      <w:spacing w:val="11"/>
                      <w:sz w:val="22"/>
                      <w:szCs w:val="22"/>
                      <w:u w:val="none" w:color="auto"/>
                      <w:lang w:val="en-US" w:eastAsia="zh-CN"/>
                    </w:rPr>
                    <w:t>（电加热）</w:t>
                  </w:r>
                  <w:r>
                    <w:rPr>
                      <w:rFonts w:hint="eastAsia" w:ascii="Times New Roman" w:hAnsi="Times New Roman" w:eastAsia="宋体" w:cs="Times New Roman"/>
                      <w:color w:val="auto"/>
                      <w:spacing w:val="11"/>
                      <w:sz w:val="22"/>
                      <w:szCs w:val="22"/>
                      <w:u w:val="none" w:color="auto"/>
                      <w:lang w:val="en-US" w:eastAsia="zh-CN"/>
                    </w:rPr>
                    <w:t>、</w:t>
                  </w:r>
                  <w:r>
                    <w:rPr>
                      <w:rFonts w:hint="default" w:ascii="Times New Roman" w:hAnsi="Times New Roman" w:eastAsia="宋体" w:cs="Times New Roman"/>
                      <w:color w:val="auto"/>
                      <w:spacing w:val="11"/>
                      <w:sz w:val="22"/>
                      <w:szCs w:val="22"/>
                      <w:u w:val="none" w:color="auto"/>
                      <w:lang w:val="en-US" w:eastAsia="zh-CN"/>
                    </w:rPr>
                    <w:t>自然冷却</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水冷</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定径</w:t>
                  </w:r>
                  <w:r>
                    <w:rPr>
                      <w:rFonts w:hint="eastAsia" w:ascii="Times New Roman" w:hAnsi="Times New Roman" w:eastAsia="宋体" w:cs="Times New Roman"/>
                      <w:color w:val="auto"/>
                      <w:spacing w:val="11"/>
                      <w:sz w:val="22"/>
                      <w:szCs w:val="22"/>
                      <w:u w:val="none" w:color="auto"/>
                      <w:lang w:val="en-US" w:eastAsia="zh-CN"/>
                    </w:rPr>
                    <w:t>区、</w:t>
                  </w:r>
                  <w:r>
                    <w:rPr>
                      <w:rFonts w:hint="default" w:ascii="Times New Roman" w:hAnsi="Times New Roman" w:eastAsia="宋体" w:cs="Times New Roman"/>
                      <w:color w:val="auto"/>
                      <w:spacing w:val="11"/>
                      <w:sz w:val="22"/>
                      <w:szCs w:val="22"/>
                      <w:u w:val="none" w:color="auto"/>
                      <w:lang w:val="en-US" w:eastAsia="zh-CN"/>
                    </w:rPr>
                    <w:t>切断</w:t>
                  </w:r>
                  <w:r>
                    <w:rPr>
                      <w:rFonts w:hint="eastAsia" w:ascii="Times New Roman" w:hAnsi="Times New Roman" w:eastAsia="宋体" w:cs="Times New Roman"/>
                      <w:color w:val="auto"/>
                      <w:spacing w:val="11"/>
                      <w:sz w:val="22"/>
                      <w:szCs w:val="22"/>
                      <w:u w:val="none" w:color="auto"/>
                      <w:lang w:val="en-US" w:eastAsia="zh-CN"/>
                    </w:rPr>
                    <w:t>区、</w:t>
                  </w:r>
                  <w:r>
                    <w:rPr>
                      <w:rFonts w:hint="eastAsia" w:cs="Times New Roman"/>
                      <w:color w:val="auto"/>
                      <w:spacing w:val="11"/>
                      <w:sz w:val="22"/>
                      <w:szCs w:val="22"/>
                      <w:u w:val="none" w:color="auto"/>
                      <w:lang w:val="en-US" w:eastAsia="zh-CN"/>
                    </w:rPr>
                    <w:t>复合前加热</w:t>
                  </w:r>
                  <w:r>
                    <w:rPr>
                      <w:rFonts w:hint="eastAsia" w:ascii="Times New Roman" w:hAnsi="Times New Roman" w:eastAsia="宋体" w:cs="Times New Roman"/>
                      <w:color w:val="auto"/>
                      <w:spacing w:val="11"/>
                      <w:sz w:val="22"/>
                      <w:szCs w:val="22"/>
                      <w:u w:val="none" w:color="auto"/>
                      <w:lang w:val="en-US" w:eastAsia="zh-CN"/>
                    </w:rPr>
                    <w:t>区</w:t>
                  </w:r>
                  <w:r>
                    <w:rPr>
                      <w:rFonts w:hint="eastAsia" w:cs="Times New Roman"/>
                      <w:color w:val="auto"/>
                      <w:spacing w:val="11"/>
                      <w:sz w:val="22"/>
                      <w:szCs w:val="22"/>
                      <w:u w:val="none" w:color="auto"/>
                      <w:lang w:val="en-US" w:eastAsia="zh-CN"/>
                    </w:rPr>
                    <w:t>（电加热）</w:t>
                  </w:r>
                  <w:r>
                    <w:rPr>
                      <w:rFonts w:hint="eastAsia" w:ascii="Times New Roman" w:hAnsi="Times New Roman" w:eastAsia="宋体" w:cs="Times New Roman"/>
                      <w:color w:val="auto"/>
                      <w:spacing w:val="11"/>
                      <w:sz w:val="22"/>
                      <w:szCs w:val="22"/>
                      <w:u w:val="none" w:color="auto"/>
                      <w:lang w:val="en-US" w:eastAsia="zh-CN"/>
                    </w:rPr>
                    <w:t>、</w:t>
                  </w:r>
                  <w:r>
                    <w:rPr>
                      <w:rFonts w:hint="default" w:ascii="Times New Roman" w:hAnsi="Times New Roman" w:eastAsia="宋体" w:cs="Times New Roman"/>
                      <w:color w:val="auto"/>
                      <w:spacing w:val="11"/>
                      <w:sz w:val="22"/>
                      <w:szCs w:val="22"/>
                      <w:u w:val="none" w:color="auto"/>
                      <w:lang w:val="en-US" w:eastAsia="zh-CN"/>
                    </w:rPr>
                    <w:t>复合</w:t>
                  </w:r>
                  <w:r>
                    <w:rPr>
                      <w:rFonts w:hint="eastAsia" w:ascii="Times New Roman" w:hAnsi="Times New Roman" w:eastAsia="宋体" w:cs="Times New Roman"/>
                      <w:color w:val="auto"/>
                      <w:spacing w:val="11"/>
                      <w:sz w:val="22"/>
                      <w:szCs w:val="22"/>
                      <w:u w:val="none" w:color="auto"/>
                      <w:lang w:val="en-US" w:eastAsia="zh-CN"/>
                    </w:rPr>
                    <w:t>区</w:t>
                  </w:r>
                  <w:r>
                    <w:rPr>
                      <w:rFonts w:hint="eastAsia" w:cs="Times New Roman"/>
                      <w:color w:val="auto"/>
                      <w:spacing w:val="11"/>
                      <w:sz w:val="22"/>
                      <w:szCs w:val="22"/>
                      <w:u w:val="none" w:color="auto"/>
                      <w:lang w:val="en-US" w:eastAsia="zh-CN"/>
                    </w:rPr>
                    <w:t>、浸油区</w:t>
                  </w:r>
                  <w:r>
                    <w:rPr>
                      <w:rFonts w:hint="default" w:ascii="Times New Roman" w:hAnsi="Times New Roman" w:cs="Times New Roman"/>
                      <w:color w:val="auto"/>
                      <w:sz w:val="22"/>
                      <w:szCs w:val="22"/>
                      <w:highlight w:val="none"/>
                      <w:u w:val="none" w:color="auto"/>
                    </w:rPr>
                    <w:t>，建筑面积约</w:t>
                  </w:r>
                  <w:r>
                    <w:rPr>
                      <w:rFonts w:hint="eastAsia" w:ascii="Times New Roman" w:hAnsi="Times New Roman" w:cs="Times New Roman"/>
                      <w:color w:val="auto"/>
                      <w:sz w:val="22"/>
                      <w:szCs w:val="22"/>
                      <w:highlight w:val="none"/>
                      <w:u w:val="none" w:color="auto"/>
                      <w:lang w:val="en-US" w:eastAsia="zh-CN"/>
                    </w:rPr>
                    <w:t>300</w:t>
                  </w:r>
                  <w:r>
                    <w:rPr>
                      <w:rFonts w:hint="default" w:ascii="Times New Roman" w:hAnsi="Times New Roman" w:cs="Times New Roman"/>
                      <w:color w:val="auto"/>
                      <w:sz w:val="22"/>
                      <w:szCs w:val="22"/>
                      <w:highlight w:val="none"/>
                      <w:u w:val="none" w:color="auto"/>
                      <w:lang w:val="en-US" w:eastAsia="zh-CN"/>
                    </w:rPr>
                    <w:t>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p>
              </w:tc>
              <w:tc>
                <w:tcPr>
                  <w:tcW w:w="657"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租赁湖南定宇新材料科技有限公司现有厂房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原料区</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val="en-US" w:eastAsia="zh-CN"/>
                    </w:rPr>
                    <w:t>2个原料仓库</w:t>
                  </w:r>
                  <w:r>
                    <w:rPr>
                      <w:rFonts w:hint="eastAsia" w:ascii="Times New Roman" w:hAnsi="Times New Roman" w:cs="Times New Roman"/>
                      <w:color w:val="auto"/>
                      <w:sz w:val="22"/>
                      <w:szCs w:val="22"/>
                      <w:highlight w:val="none"/>
                      <w:u w:val="none" w:color="auto"/>
                      <w:lang w:val="en-US" w:eastAsia="zh-CN"/>
                    </w:rPr>
                    <w:t>（油漆、稀释剂储存仓库</w:t>
                  </w:r>
                  <w:r>
                    <w:rPr>
                      <w:rFonts w:hint="default" w:ascii="Times New Roman" w:hAnsi="Times New Roman" w:cs="Times New Roman"/>
                      <w:color w:val="auto"/>
                      <w:sz w:val="22"/>
                      <w:szCs w:val="22"/>
                      <w:highlight w:val="none"/>
                      <w:u w:val="none" w:color="auto"/>
                      <w:lang w:eastAsia="zh-CN"/>
                    </w:rPr>
                    <w:t>，</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100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r>
                    <w:rPr>
                      <w:rFonts w:hint="eastAsia" w:ascii="Times New Roman" w:hAnsi="Times New Roman" w:cs="Times New Roman"/>
                      <w:color w:val="auto"/>
                      <w:sz w:val="22"/>
                      <w:szCs w:val="22"/>
                      <w:highlight w:val="none"/>
                      <w:u w:val="none" w:color="auto"/>
                      <w:lang w:val="en-US" w:eastAsia="zh-CN"/>
                    </w:rPr>
                    <w:t>、钢卷、离心管储存仓库</w:t>
                  </w:r>
                  <w:r>
                    <w:rPr>
                      <w:rFonts w:hint="default" w:ascii="Times New Roman" w:hAnsi="Times New Roman" w:cs="Times New Roman"/>
                      <w:color w:val="auto"/>
                      <w:sz w:val="22"/>
                      <w:szCs w:val="22"/>
                      <w:highlight w:val="none"/>
                      <w:u w:val="none" w:color="auto"/>
                      <w:lang w:eastAsia="zh-CN"/>
                    </w:rPr>
                    <w:t>，</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850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r>
                    <w:rPr>
                      <w:rFonts w:hint="eastAsia" w:ascii="Times New Roman" w:hAnsi="Times New Roman" w:cs="Times New Roman"/>
                      <w:color w:val="auto"/>
                      <w:sz w:val="22"/>
                      <w:szCs w:val="22"/>
                      <w:highlight w:val="none"/>
                      <w:u w:val="none" w:color="auto"/>
                      <w:lang w:val="en-US" w:eastAsia="zh-CN"/>
                    </w:rPr>
                    <w:t>）</w:t>
                  </w:r>
                  <w:r>
                    <w:rPr>
                      <w:rFonts w:hint="default" w:ascii="Times New Roman" w:hAnsi="Times New Roman" w:cs="Times New Roman"/>
                      <w:color w:val="auto"/>
                      <w:sz w:val="22"/>
                      <w:szCs w:val="22"/>
                      <w:highlight w:val="none"/>
                      <w:u w:val="none" w:color="auto"/>
                      <w:lang w:eastAsia="zh-CN"/>
                    </w:rPr>
                    <w:t>，</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900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p>
              </w:tc>
              <w:tc>
                <w:tcPr>
                  <w:tcW w:w="657"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成品区</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highlight w:val="none"/>
                      <w:u w:val="none" w:color="auto"/>
                    </w:rPr>
                  </w:pPr>
                  <w:r>
                    <w:rPr>
                      <w:rFonts w:hint="default" w:ascii="Times New Roman" w:hAnsi="Times New Roman" w:cs="Times New Roman"/>
                      <w:color w:val="auto"/>
                      <w:sz w:val="22"/>
                      <w:szCs w:val="22"/>
                      <w:highlight w:val="none"/>
                      <w:u w:val="none" w:color="auto"/>
                      <w:lang w:val="en-US" w:eastAsia="zh-CN"/>
                    </w:rPr>
                    <w:t>成品仓库，</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1000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p>
              </w:tc>
              <w:tc>
                <w:tcPr>
                  <w:tcW w:w="657"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喷漆</w:t>
                  </w:r>
                  <w:r>
                    <w:rPr>
                      <w:rFonts w:hint="eastAsia" w:cs="Times New Roman"/>
                      <w:color w:val="auto"/>
                      <w:sz w:val="22"/>
                      <w:szCs w:val="22"/>
                      <w:u w:val="none" w:color="auto"/>
                      <w:lang w:val="en-US" w:eastAsia="zh-CN"/>
                    </w:rPr>
                    <w:t>房</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highlight w:val="none"/>
                      <w:u w:val="none" w:color="auto"/>
                      <w:lang w:val="en-US" w:eastAsia="zh-CN"/>
                    </w:rPr>
                  </w:pPr>
                  <w:r>
                    <w:rPr>
                      <w:rFonts w:hint="eastAsia" w:cs="Times New Roman"/>
                      <w:color w:val="auto"/>
                      <w:sz w:val="22"/>
                      <w:szCs w:val="22"/>
                      <w:highlight w:val="none"/>
                      <w:u w:val="none" w:color="auto"/>
                      <w:lang w:val="en-US" w:eastAsia="zh-CN"/>
                    </w:rPr>
                    <w:t>主要为：</w:t>
                  </w:r>
                  <w:r>
                    <w:rPr>
                      <w:rFonts w:hint="eastAsia" w:ascii="Times New Roman" w:hAnsi="Times New Roman" w:cs="Times New Roman"/>
                      <w:color w:val="auto"/>
                      <w:sz w:val="22"/>
                      <w:szCs w:val="22"/>
                      <w:highlight w:val="none"/>
                      <w:u w:val="none" w:color="auto"/>
                      <w:lang w:val="en-US" w:eastAsia="zh-CN"/>
                    </w:rPr>
                    <w:t>喷漆、调漆</w:t>
                  </w:r>
                  <w:r>
                    <w:rPr>
                      <w:rFonts w:hint="eastAsia" w:cs="Times New Roman"/>
                      <w:color w:val="auto"/>
                      <w:sz w:val="22"/>
                      <w:szCs w:val="22"/>
                      <w:highlight w:val="none"/>
                      <w:u w:val="none" w:color="auto"/>
                      <w:lang w:val="en-US" w:eastAsia="zh-CN"/>
                    </w:rPr>
                    <w:t>（在喷漆房内进行）</w:t>
                  </w:r>
                  <w:r>
                    <w:rPr>
                      <w:rFonts w:hint="eastAsia" w:ascii="Times New Roman" w:hAnsi="Times New Roman" w:cs="Times New Roman"/>
                      <w:color w:val="auto"/>
                      <w:sz w:val="22"/>
                      <w:szCs w:val="22"/>
                      <w:highlight w:val="none"/>
                      <w:u w:val="none" w:color="auto"/>
                      <w:lang w:val="en-US" w:eastAsia="zh-CN"/>
                    </w:rPr>
                    <w:t>、晾干，</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800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p>
              </w:tc>
              <w:tc>
                <w:tcPr>
                  <w:tcW w:w="657"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50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辅助工程</w:t>
                  </w: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办公室</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highlight w:val="none"/>
                      <w:u w:val="none" w:color="auto"/>
                    </w:rPr>
                  </w:pPr>
                  <w:r>
                    <w:rPr>
                      <w:rFonts w:hint="eastAsia" w:cs="Times New Roman"/>
                      <w:color w:val="auto"/>
                      <w:sz w:val="22"/>
                      <w:szCs w:val="22"/>
                      <w:highlight w:val="none"/>
                      <w:u w:val="none" w:color="auto"/>
                      <w:lang w:val="en-US" w:eastAsia="zh-CN"/>
                    </w:rPr>
                    <w:t>员工办公、中午休息，</w:t>
                  </w:r>
                  <w:r>
                    <w:rPr>
                      <w:rFonts w:hint="default" w:ascii="Times New Roman" w:hAnsi="Times New Roman" w:cs="Times New Roman"/>
                      <w:color w:val="auto"/>
                      <w:sz w:val="22"/>
                      <w:szCs w:val="22"/>
                      <w:highlight w:val="none"/>
                      <w:u w:val="none" w:color="auto"/>
                    </w:rPr>
                    <w:t>建筑面积</w:t>
                  </w:r>
                  <w:r>
                    <w:rPr>
                      <w:rFonts w:hint="eastAsia" w:ascii="Times New Roman" w:hAnsi="Times New Roman" w:cs="Times New Roman"/>
                      <w:color w:val="auto"/>
                      <w:sz w:val="22"/>
                      <w:szCs w:val="22"/>
                      <w:highlight w:val="none"/>
                      <w:u w:val="none" w:color="auto"/>
                      <w:lang w:val="en-US" w:eastAsia="zh-CN"/>
                    </w:rPr>
                    <w:t>200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p>
              </w:tc>
              <w:tc>
                <w:tcPr>
                  <w:tcW w:w="657"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508" w:type="pct"/>
                  <w:vMerge w:val="restar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公用工程</w:t>
                  </w:r>
                </w:p>
              </w:tc>
              <w:tc>
                <w:tcPr>
                  <w:tcW w:w="741"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供电</w:t>
                  </w:r>
                </w:p>
              </w:tc>
              <w:tc>
                <w:tcPr>
                  <w:tcW w:w="3093" w:type="pct"/>
                  <w:gridSpan w:val="2"/>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由市政供电电网接入</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依托</w:t>
                  </w:r>
                  <w:r>
                    <w:rPr>
                      <w:rFonts w:hint="eastAsia" w:cs="Times New Roman"/>
                      <w:color w:val="auto"/>
                      <w:sz w:val="22"/>
                      <w:szCs w:val="22"/>
                      <w:u w:val="non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08"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供水</w:t>
                  </w:r>
                </w:p>
              </w:tc>
              <w:tc>
                <w:tcPr>
                  <w:tcW w:w="3093" w:type="pct"/>
                  <w:gridSpan w:val="2"/>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由市政自来水管网供给</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依托</w:t>
                  </w:r>
                  <w:r>
                    <w:rPr>
                      <w:rFonts w:hint="eastAsia" w:cs="Times New Roman"/>
                      <w:color w:val="auto"/>
                      <w:sz w:val="22"/>
                      <w:szCs w:val="22"/>
                      <w:u w:val="non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08" w:type="pct"/>
                  <w:vMerge w:val="restar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p>
                  <w:pPr>
                    <w:adjustRightInd w:val="0"/>
                    <w:snapToGrid w:val="0"/>
                    <w:spacing w:line="360" w:lineRule="auto"/>
                    <w:jc w:val="center"/>
                    <w:rPr>
                      <w:rFonts w:hint="default" w:ascii="Times New Roman" w:hAnsi="Times New Roman" w:cs="Times New Roman"/>
                      <w:color w:val="auto"/>
                      <w:sz w:val="22"/>
                      <w:szCs w:val="22"/>
                      <w:u w:val="none" w:color="auto"/>
                    </w:rPr>
                  </w:pPr>
                </w:p>
                <w:p>
                  <w:pPr>
                    <w:adjustRightInd w:val="0"/>
                    <w:snapToGrid w:val="0"/>
                    <w:spacing w:line="360" w:lineRule="auto"/>
                    <w:jc w:val="center"/>
                    <w:rPr>
                      <w:rFonts w:hint="default" w:ascii="Times New Roman" w:hAnsi="Times New Roman" w:cs="Times New Roman"/>
                      <w:color w:val="auto"/>
                      <w:sz w:val="22"/>
                      <w:szCs w:val="22"/>
                      <w:u w:val="none" w:color="auto"/>
                    </w:rPr>
                  </w:pPr>
                </w:p>
                <w:p>
                  <w:pPr>
                    <w:adjustRightInd w:val="0"/>
                    <w:snapToGrid w:val="0"/>
                    <w:spacing w:line="360" w:lineRule="auto"/>
                    <w:jc w:val="center"/>
                    <w:rPr>
                      <w:rFonts w:hint="default" w:ascii="Times New Roman" w:hAnsi="Times New Roman" w:cs="Times New Roman"/>
                      <w:color w:val="auto"/>
                      <w:sz w:val="22"/>
                      <w:szCs w:val="22"/>
                      <w:u w:val="none" w:color="auto"/>
                    </w:rPr>
                  </w:pP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保</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工</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程</w:t>
                  </w:r>
                </w:p>
              </w:tc>
              <w:tc>
                <w:tcPr>
                  <w:tcW w:w="741" w:type="pct"/>
                  <w:vMerge w:val="restar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废水</w:t>
                  </w:r>
                </w:p>
              </w:tc>
              <w:tc>
                <w:tcPr>
                  <w:tcW w:w="800"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 xml:space="preserve">生活污水 </w:t>
                  </w:r>
                </w:p>
              </w:tc>
              <w:tc>
                <w:tcPr>
                  <w:tcW w:w="2292"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依托</w:t>
                  </w:r>
                  <w:r>
                    <w:rPr>
                      <w:rFonts w:hint="eastAsia" w:cs="Times New Roman"/>
                      <w:color w:val="auto"/>
                      <w:sz w:val="22"/>
                      <w:szCs w:val="22"/>
                      <w:u w:val="none" w:color="auto"/>
                      <w:lang w:val="en-US" w:eastAsia="zh-CN"/>
                    </w:rPr>
                    <w:t>现有设施</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依托</w:t>
                  </w:r>
                  <w:r>
                    <w:rPr>
                      <w:rFonts w:hint="eastAsia" w:cs="Times New Roman"/>
                      <w:color w:val="auto"/>
                      <w:sz w:val="22"/>
                      <w:szCs w:val="22"/>
                      <w:u w:val="non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5" w:hRule="atLeast"/>
              </w:trPr>
              <w:tc>
                <w:tcPr>
                  <w:tcW w:w="508"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800"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冷却水</w:t>
                  </w:r>
                  <w:r>
                    <w:rPr>
                      <w:rFonts w:hint="eastAsia" w:cs="Times New Roman"/>
                      <w:color w:val="auto"/>
                      <w:sz w:val="22"/>
                      <w:szCs w:val="22"/>
                      <w:u w:val="none" w:color="auto"/>
                      <w:lang w:val="en-US" w:eastAsia="zh-CN"/>
                    </w:rPr>
                    <w:t>、试压水</w:t>
                  </w:r>
                </w:p>
              </w:tc>
              <w:tc>
                <w:tcPr>
                  <w:tcW w:w="2292"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冷却水循环使用</w:t>
                  </w:r>
                  <w:r>
                    <w:rPr>
                      <w:rFonts w:hint="eastAsia" w:ascii="Times New Roman" w:hAnsi="Times New Roman" w:cs="Times New Roman"/>
                      <w:color w:val="auto"/>
                      <w:sz w:val="22"/>
                      <w:szCs w:val="22"/>
                      <w:u w:val="none" w:color="auto"/>
                      <w:lang w:val="en-US" w:eastAsia="zh-CN"/>
                    </w:rPr>
                    <w:t>（水池容积为25m</w:t>
                  </w:r>
                  <w:r>
                    <w:rPr>
                      <w:rFonts w:hint="eastAsia" w:ascii="Times New Roman" w:hAnsi="Times New Roman" w:cs="Times New Roman"/>
                      <w:color w:val="auto"/>
                      <w:sz w:val="22"/>
                      <w:szCs w:val="22"/>
                      <w:u w:val="none" w:color="auto"/>
                      <w:vertAlign w:val="superscript"/>
                      <w:lang w:val="en-US" w:eastAsia="zh-CN"/>
                    </w:rPr>
                    <w:t>3</w:t>
                  </w:r>
                  <w:r>
                    <w:rPr>
                      <w:rFonts w:hint="eastAsia" w:ascii="Times New Roman" w:hAnsi="Times New Roman" w:cs="Times New Roman"/>
                      <w:color w:val="auto"/>
                      <w:sz w:val="22"/>
                      <w:szCs w:val="22"/>
                      <w:u w:val="none" w:color="auto"/>
                      <w:lang w:val="en-US" w:eastAsia="zh-CN"/>
                    </w:rPr>
                    <w:t>）</w:t>
                  </w:r>
                  <w:r>
                    <w:rPr>
                      <w:rFonts w:hint="default" w:ascii="Times New Roman" w:hAnsi="Times New Roman" w:cs="Times New Roman"/>
                      <w:color w:val="auto"/>
                      <w:sz w:val="22"/>
                      <w:szCs w:val="22"/>
                      <w:u w:val="none" w:color="auto"/>
                      <w:lang w:val="en-US" w:eastAsia="zh-CN"/>
                    </w:rPr>
                    <w:t>，定期补水</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508"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restar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废气</w:t>
                  </w:r>
                </w:p>
              </w:tc>
              <w:tc>
                <w:tcPr>
                  <w:tcW w:w="800"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切割</w:t>
                  </w:r>
                  <w:r>
                    <w:rPr>
                      <w:rFonts w:hint="eastAsia" w:ascii="Times New Roman" w:hAnsi="Times New Roman" w:cs="Times New Roman"/>
                      <w:color w:val="auto"/>
                      <w:sz w:val="22"/>
                      <w:szCs w:val="22"/>
                      <w:u w:val="none" w:color="auto"/>
                      <w:lang w:val="en-US" w:eastAsia="zh-CN"/>
                    </w:rPr>
                    <w:t>工序</w:t>
                  </w:r>
                  <w:r>
                    <w:rPr>
                      <w:rFonts w:hint="eastAsia" w:cs="Times New Roman"/>
                      <w:color w:val="auto"/>
                      <w:sz w:val="22"/>
                      <w:szCs w:val="22"/>
                      <w:u w:val="none" w:color="auto"/>
                      <w:lang w:val="en-US" w:eastAsia="zh-CN"/>
                    </w:rPr>
                    <w:t>、手工焊接</w:t>
                  </w:r>
                  <w:r>
                    <w:rPr>
                      <w:rFonts w:hint="eastAsia" w:ascii="Times New Roman" w:hAnsi="Times New Roman" w:cs="Times New Roman"/>
                      <w:color w:val="auto"/>
                      <w:sz w:val="22"/>
                      <w:szCs w:val="22"/>
                      <w:u w:val="none" w:color="auto"/>
                      <w:lang w:val="en-US" w:eastAsia="zh-CN"/>
                    </w:rPr>
                    <w:t>废气</w:t>
                  </w:r>
                </w:p>
              </w:tc>
              <w:tc>
                <w:tcPr>
                  <w:tcW w:w="2292"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移动烟尘净化器处理后无组织排放</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8"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800"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高频焊接、热处理工序废气</w:t>
                  </w:r>
                </w:p>
              </w:tc>
              <w:tc>
                <w:tcPr>
                  <w:tcW w:w="2292"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经袋式除尘器（纤维覆膜滤料）处理后经15m高排气筒（G1）高空排放</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9" w:hRule="atLeast"/>
              </w:trPr>
              <w:tc>
                <w:tcPr>
                  <w:tcW w:w="508"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continue"/>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800"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喷漆、调漆、晾干工序废气</w:t>
                  </w:r>
                </w:p>
              </w:tc>
              <w:tc>
                <w:tcPr>
                  <w:tcW w:w="2292"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集气罩收集后通过管道进入过滤棉+</w:t>
                  </w:r>
                  <w:r>
                    <w:rPr>
                      <w:rFonts w:hint="default" w:ascii="Times New Roman" w:hAnsi="Times New Roman" w:cs="Times New Roman"/>
                      <w:color w:val="auto"/>
                      <w:sz w:val="22"/>
                      <w:szCs w:val="22"/>
                      <w:u w:val="none" w:color="auto"/>
                      <w:lang w:val="en-US" w:eastAsia="zh-CN"/>
                    </w:rPr>
                    <w:t>UV光解催化氧化+活性炭”处理再经过15m高排气筒</w:t>
                  </w:r>
                  <w:r>
                    <w:rPr>
                      <w:rFonts w:hint="eastAsia" w:cs="Times New Roman"/>
                      <w:color w:val="auto"/>
                      <w:sz w:val="22"/>
                      <w:szCs w:val="22"/>
                      <w:u w:val="none" w:color="auto"/>
                      <w:lang w:val="en-US" w:eastAsia="zh-CN"/>
                    </w:rPr>
                    <w:t>（G2）</w:t>
                  </w:r>
                  <w:r>
                    <w:rPr>
                      <w:rFonts w:hint="default" w:ascii="Times New Roman" w:hAnsi="Times New Roman" w:cs="Times New Roman"/>
                      <w:color w:val="auto"/>
                      <w:sz w:val="22"/>
                      <w:szCs w:val="22"/>
                      <w:u w:val="none" w:color="auto"/>
                      <w:lang w:val="en-US" w:eastAsia="zh-CN"/>
                    </w:rPr>
                    <w:t>排放。</w:t>
                  </w:r>
                </w:p>
              </w:tc>
              <w:tc>
                <w:tcPr>
                  <w:tcW w:w="657" w:type="pct"/>
                  <w:tcBorders>
                    <w:tl2br w:val="nil"/>
                    <w:tr2bl w:val="nil"/>
                  </w:tcBorders>
                  <w:shd w:val="clear" w:color="auto" w:fill="auto"/>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固废</w:t>
                  </w:r>
                </w:p>
              </w:tc>
              <w:tc>
                <w:tcPr>
                  <w:tcW w:w="80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生活垃圾</w:t>
                  </w:r>
                </w:p>
              </w:tc>
              <w:tc>
                <w:tcPr>
                  <w:tcW w:w="229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环卫部门统一清运</w:t>
                  </w:r>
                </w:p>
              </w:tc>
              <w:tc>
                <w:tcPr>
                  <w:tcW w:w="657"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依托</w:t>
                  </w:r>
                  <w:r>
                    <w:rPr>
                      <w:rFonts w:hint="eastAsia" w:cs="Times New Roman"/>
                      <w:color w:val="auto"/>
                      <w:sz w:val="22"/>
                      <w:szCs w:val="22"/>
                      <w:u w:val="none" w:color="auto"/>
                      <w:lang w:val="en-US" w:eastAsia="zh-CN"/>
                    </w:rPr>
                    <w:t>现有设施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80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一般固体废物</w:t>
                  </w:r>
                </w:p>
              </w:tc>
              <w:tc>
                <w:tcPr>
                  <w:tcW w:w="229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设置一般固废储存间</w:t>
                  </w:r>
                  <w:r>
                    <w:rPr>
                      <w:rFonts w:hint="default" w:ascii="Times New Roman" w:hAnsi="Times New Roman" w:cs="Times New Roman"/>
                      <w:color w:val="auto"/>
                      <w:sz w:val="22"/>
                      <w:szCs w:val="22"/>
                      <w:highlight w:val="none"/>
                      <w:u w:val="none" w:color="auto"/>
                    </w:rPr>
                    <w:t>（</w:t>
                  </w:r>
                  <w:r>
                    <w:rPr>
                      <w:rFonts w:hint="eastAsia" w:cs="Times New Roman"/>
                      <w:color w:val="auto"/>
                      <w:sz w:val="22"/>
                      <w:szCs w:val="22"/>
                      <w:highlight w:val="none"/>
                      <w:u w:val="none" w:color="auto"/>
                      <w:lang w:val="en-US" w:eastAsia="zh-CN"/>
                    </w:rPr>
                    <w:t>位于车间东侧，</w:t>
                  </w:r>
                  <w:r>
                    <w:rPr>
                      <w:rFonts w:hint="eastAsia" w:ascii="Times New Roman" w:hAnsi="Times New Roman" w:cs="Times New Roman"/>
                      <w:color w:val="auto"/>
                      <w:sz w:val="22"/>
                      <w:szCs w:val="22"/>
                      <w:highlight w:val="none"/>
                      <w:u w:val="none" w:color="auto"/>
                      <w:lang w:val="en-US" w:eastAsia="zh-CN"/>
                    </w:rPr>
                    <w:t>面积为30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r>
                    <w:rPr>
                      <w:rFonts w:hint="default" w:ascii="Times New Roman" w:hAnsi="Times New Roman" w:cs="Times New Roman"/>
                      <w:color w:val="auto"/>
                      <w:sz w:val="22"/>
                      <w:szCs w:val="22"/>
                      <w:highlight w:val="none"/>
                      <w:u w:val="none" w:color="auto"/>
                    </w:rPr>
                    <w:t>）</w:t>
                  </w:r>
                  <w:r>
                    <w:rPr>
                      <w:rFonts w:hint="default" w:ascii="Times New Roman" w:hAnsi="Times New Roman" w:cs="Times New Roman"/>
                      <w:color w:val="auto"/>
                      <w:sz w:val="22"/>
                      <w:szCs w:val="22"/>
                      <w:u w:val="none" w:color="auto"/>
                    </w:rPr>
                    <w:t>集中收集后外售综合利用</w:t>
                  </w:r>
                </w:p>
              </w:tc>
              <w:tc>
                <w:tcPr>
                  <w:tcW w:w="65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80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危险废物</w:t>
                  </w:r>
                </w:p>
              </w:tc>
              <w:tc>
                <w:tcPr>
                  <w:tcW w:w="2292"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highlight w:val="none"/>
                      <w:u w:val="none" w:color="auto"/>
                    </w:rPr>
                    <w:t>危废暂存间暂存（</w:t>
                  </w:r>
                  <w:r>
                    <w:rPr>
                      <w:rFonts w:hint="eastAsia" w:cs="Times New Roman"/>
                      <w:color w:val="auto"/>
                      <w:sz w:val="22"/>
                      <w:szCs w:val="22"/>
                      <w:highlight w:val="none"/>
                      <w:u w:val="none" w:color="auto"/>
                      <w:lang w:val="en-US" w:eastAsia="zh-CN"/>
                    </w:rPr>
                    <w:t>位于车间西侧中部，</w:t>
                  </w:r>
                  <w:r>
                    <w:rPr>
                      <w:rFonts w:hint="eastAsia" w:ascii="Times New Roman" w:hAnsi="Times New Roman" w:cs="Times New Roman"/>
                      <w:color w:val="auto"/>
                      <w:sz w:val="22"/>
                      <w:szCs w:val="22"/>
                      <w:highlight w:val="none"/>
                      <w:u w:val="none" w:color="auto"/>
                      <w:lang w:val="en-US" w:eastAsia="zh-CN"/>
                    </w:rPr>
                    <w:t>面积为20</w:t>
                  </w:r>
                  <w:r>
                    <w:rPr>
                      <w:rFonts w:hint="default" w:ascii="Times New Roman" w:hAnsi="Times New Roman" w:cs="Times New Roman"/>
                      <w:color w:val="auto"/>
                      <w:sz w:val="22"/>
                      <w:szCs w:val="22"/>
                      <w:highlight w:val="none"/>
                      <w:u w:val="none" w:color="auto"/>
                    </w:rPr>
                    <w:t>m</w:t>
                  </w:r>
                  <w:r>
                    <w:rPr>
                      <w:rFonts w:hint="default" w:ascii="Times New Roman" w:hAnsi="Times New Roman" w:cs="Times New Roman"/>
                      <w:color w:val="auto"/>
                      <w:sz w:val="22"/>
                      <w:szCs w:val="22"/>
                      <w:highlight w:val="none"/>
                      <w:u w:val="none" w:color="auto"/>
                      <w:vertAlign w:val="superscript"/>
                    </w:rPr>
                    <w:t>2</w:t>
                  </w:r>
                  <w:r>
                    <w:rPr>
                      <w:rFonts w:hint="default" w:ascii="Times New Roman" w:hAnsi="Times New Roman" w:cs="Times New Roman"/>
                      <w:color w:val="auto"/>
                      <w:sz w:val="22"/>
                      <w:szCs w:val="22"/>
                      <w:highlight w:val="none"/>
                      <w:u w:val="none" w:color="auto"/>
                    </w:rPr>
                    <w:t>），</w:t>
                  </w:r>
                  <w:r>
                    <w:rPr>
                      <w:rFonts w:hint="default" w:ascii="Times New Roman" w:hAnsi="Times New Roman" w:cs="Times New Roman"/>
                      <w:color w:val="auto"/>
                      <w:sz w:val="22"/>
                      <w:szCs w:val="22"/>
                      <w:u w:val="none" w:color="auto"/>
                    </w:rPr>
                    <w:t>委托有资质的单位处理</w:t>
                  </w:r>
                </w:p>
              </w:tc>
              <w:tc>
                <w:tcPr>
                  <w:tcW w:w="65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新建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0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74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噪声</w:t>
                  </w:r>
                </w:p>
              </w:tc>
              <w:tc>
                <w:tcPr>
                  <w:tcW w:w="3093" w:type="pct"/>
                  <w:gridSpan w:val="2"/>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合理布局，设备采取基础减振、隔声等措施；加强设备维护和保养</w:t>
                  </w:r>
                </w:p>
              </w:tc>
              <w:tc>
                <w:tcPr>
                  <w:tcW w:w="65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新建</w:t>
                  </w:r>
                </w:p>
              </w:tc>
            </w:tr>
          </w:tbl>
          <w:p>
            <w:pPr>
              <w:numPr>
                <w:ilvl w:val="0"/>
                <w:numId w:val="0"/>
              </w:numPr>
              <w:adjustRightInd w:val="0"/>
              <w:snapToGrid w:val="0"/>
              <w:spacing w:line="360" w:lineRule="auto"/>
              <w:jc w:val="both"/>
              <w:rPr>
                <w:rFonts w:hint="default" w:ascii="Times New Roman" w:hAnsi="Times New Roman" w:cs="Times New Roman"/>
                <w:b/>
                <w:bCs/>
                <w:color w:val="FF0000"/>
                <w:sz w:val="24"/>
                <w:szCs w:val="24"/>
                <w:u w:val="single" w:color="auto"/>
                <w:lang w:val="en-US" w:eastAsia="zh-CN"/>
              </w:rPr>
            </w:pPr>
            <w:r>
              <w:rPr>
                <w:rFonts w:hint="default" w:ascii="Times New Roman" w:hAnsi="Times New Roman" w:cs="Times New Roman"/>
                <w:b/>
                <w:bCs/>
                <w:color w:val="FF0000"/>
                <w:sz w:val="24"/>
                <w:szCs w:val="24"/>
                <w:u w:val="single" w:color="auto"/>
                <w:lang w:val="en-US" w:eastAsia="zh-CN"/>
              </w:rPr>
              <w:t>4.原辅材料种类及消耗</w:t>
            </w:r>
          </w:p>
          <w:p>
            <w:pPr>
              <w:numPr>
                <w:ilvl w:val="0"/>
                <w:numId w:val="0"/>
              </w:numPr>
              <w:adjustRightInd w:val="0"/>
              <w:snapToGrid w:val="0"/>
              <w:spacing w:line="360" w:lineRule="auto"/>
              <w:ind w:firstLine="480" w:firstLineChars="200"/>
              <w:jc w:val="both"/>
              <w:rPr>
                <w:rFonts w:hint="default" w:ascii="Times New Roman" w:hAnsi="Times New Roman" w:cs="Times New Roman"/>
                <w:color w:val="FF0000"/>
                <w:sz w:val="24"/>
                <w:szCs w:val="24"/>
                <w:u w:val="single" w:color="auto"/>
                <w:lang w:val="en-US" w:eastAsia="zh-CN"/>
              </w:rPr>
            </w:pPr>
            <w:r>
              <w:rPr>
                <w:rFonts w:hint="default" w:ascii="Times New Roman" w:hAnsi="Times New Roman" w:cs="Times New Roman"/>
                <w:color w:val="FF0000"/>
                <w:sz w:val="24"/>
                <w:szCs w:val="24"/>
                <w:u w:val="single" w:color="auto"/>
                <w:lang w:val="en-US" w:eastAsia="zh-CN"/>
              </w:rPr>
              <w:t>根据建设方提供的相关资料，项目主要原辅材料消耗情况见下表2-2。</w:t>
            </w:r>
          </w:p>
          <w:p>
            <w:pPr>
              <w:numPr>
                <w:ilvl w:val="0"/>
                <w:numId w:val="0"/>
              </w:numPr>
              <w:adjustRightInd w:val="0"/>
              <w:snapToGrid w:val="0"/>
              <w:spacing w:line="360" w:lineRule="auto"/>
              <w:jc w:val="center"/>
              <w:rPr>
                <w:rFonts w:hint="default" w:ascii="Times New Roman" w:hAnsi="Times New Roman" w:cs="Times New Roman"/>
                <w:color w:val="FF0000"/>
                <w:sz w:val="24"/>
                <w:szCs w:val="24"/>
                <w:u w:val="single" w:color="auto"/>
                <w:lang w:val="en-US" w:eastAsia="zh-CN"/>
              </w:rPr>
            </w:pPr>
            <w:r>
              <w:rPr>
                <w:rFonts w:hint="default" w:ascii="Times New Roman" w:hAnsi="Times New Roman" w:cs="Times New Roman"/>
                <w:b/>
                <w:bCs/>
                <w:color w:val="FF0000"/>
                <w:sz w:val="24"/>
                <w:szCs w:val="24"/>
                <w:u w:val="single" w:color="auto"/>
                <w:lang w:val="en-US" w:eastAsia="zh-CN"/>
              </w:rPr>
              <w:t>表2-2  项目主要原辅材料及消耗一览表</w:t>
            </w:r>
          </w:p>
          <w:tbl>
            <w:tblPr>
              <w:tblStyle w:val="28"/>
              <w:tblW w:w="4995" w:type="pct"/>
              <w:tblInd w:w="-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1"/>
              <w:gridCol w:w="1607"/>
              <w:gridCol w:w="987"/>
              <w:gridCol w:w="1160"/>
              <w:gridCol w:w="1497"/>
              <w:gridCol w:w="21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序号</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原料名称</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单位</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年消耗量</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最大储存量</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rPr>
                  </w:pPr>
                  <w:r>
                    <w:rPr>
                      <w:rFonts w:hint="default" w:ascii="Times New Roman" w:hAnsi="Times New Roman" w:cs="Times New Roman"/>
                      <w:color w:val="FF0000"/>
                      <w:sz w:val="22"/>
                      <w:szCs w:val="22"/>
                      <w:u w:val="single" w:color="auto"/>
                    </w:rPr>
                    <w:t>1</w:t>
                  </w:r>
                </w:p>
              </w:tc>
              <w:tc>
                <w:tcPr>
                  <w:tcW w:w="967"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钢卷</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44000</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5000</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原料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2</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离心管</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5000</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50</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双层管的内管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cs="Times New Roman"/>
                      <w:color w:val="FF0000"/>
                      <w:sz w:val="22"/>
                      <w:szCs w:val="22"/>
                      <w:u w:val="single" w:color="auto"/>
                      <w:lang w:val="en-US" w:eastAsia="zh-CN"/>
                    </w:rPr>
                    <w:t>3</w:t>
                  </w:r>
                </w:p>
              </w:tc>
              <w:tc>
                <w:tcPr>
                  <w:tcW w:w="967" w:type="pct"/>
                  <w:tcBorders>
                    <w:tl2br w:val="nil"/>
                    <w:tr2bl w:val="nil"/>
                  </w:tcBorders>
                  <w:noWrap w:val="0"/>
                  <w:vAlign w:val="center"/>
                </w:tcPr>
                <w:p>
                  <w:pPr>
                    <w:bidi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color w:val="FF0000"/>
                      <w:sz w:val="22"/>
                      <w:szCs w:val="22"/>
                      <w:u w:val="single" w:color="auto"/>
                      <w:lang w:val="en-US" w:eastAsia="zh-CN"/>
                    </w:rPr>
                    <w:t>丙烯酸聚氨酯漆（油性漆）</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4.4</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1.5</w:t>
                  </w:r>
                </w:p>
              </w:tc>
              <w:tc>
                <w:tcPr>
                  <w:tcW w:w="1318"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喷漆</w:t>
                  </w:r>
                  <w:r>
                    <w:rPr>
                      <w:rFonts w:hint="eastAsia" w:cs="Times New Roman"/>
                      <w:color w:val="FF0000"/>
                      <w:sz w:val="22"/>
                      <w:szCs w:val="22"/>
                      <w:u w:val="single" w:color="auto"/>
                      <w:lang w:val="en-US" w:eastAsia="zh-CN"/>
                    </w:rPr>
                    <w:t>，储存于油漆储存区内，液态，桶装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cs="Times New Roman"/>
                      <w:color w:val="FF0000"/>
                      <w:sz w:val="22"/>
                      <w:szCs w:val="22"/>
                      <w:u w:val="single" w:color="auto"/>
                      <w:lang w:val="en-US" w:eastAsia="zh-CN"/>
                    </w:rPr>
                    <w:t>4</w:t>
                  </w:r>
                </w:p>
              </w:tc>
              <w:tc>
                <w:tcPr>
                  <w:tcW w:w="967" w:type="pct"/>
                  <w:tcBorders>
                    <w:tl2br w:val="nil"/>
                    <w:tr2bl w:val="nil"/>
                  </w:tcBorders>
                  <w:noWrap w:val="0"/>
                  <w:vAlign w:val="center"/>
                </w:tcPr>
                <w:p>
                  <w:pPr>
                    <w:bidi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color w:val="FF0000"/>
                      <w:sz w:val="22"/>
                      <w:szCs w:val="22"/>
                      <w:u w:val="single" w:color="auto"/>
                      <w:lang w:val="en-US" w:eastAsia="zh-CN"/>
                    </w:rPr>
                    <w:t>稀释剂</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0.88</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0.</w:t>
                  </w:r>
                  <w:r>
                    <w:rPr>
                      <w:rFonts w:hint="eastAsia" w:cs="Times New Roman"/>
                      <w:color w:val="FF0000"/>
                      <w:sz w:val="22"/>
                      <w:szCs w:val="22"/>
                      <w:u w:val="single" w:color="auto"/>
                      <w:lang w:val="en-US" w:eastAsia="zh-CN"/>
                    </w:rPr>
                    <w:t>3</w:t>
                  </w:r>
                </w:p>
              </w:tc>
              <w:tc>
                <w:tcPr>
                  <w:tcW w:w="131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5</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eastAsia="宋体" w:cs="Times New Roman"/>
                      <w:bCs/>
                      <w:color w:val="FF0000"/>
                      <w:kern w:val="2"/>
                      <w:sz w:val="22"/>
                      <w:szCs w:val="22"/>
                      <w:u w:val="single" w:color="auto"/>
                      <w:lang w:val="en-US" w:eastAsia="zh-CN" w:bidi="ar-SA"/>
                    </w:rPr>
                    <w:t>水性丙烯酸树脂漆</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21</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4</w:t>
                  </w:r>
                </w:p>
              </w:tc>
              <w:tc>
                <w:tcPr>
                  <w:tcW w:w="1318"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6</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水</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570</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市政供水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7</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电</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万度</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1000</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市政供电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8</w:t>
                  </w:r>
                </w:p>
              </w:tc>
              <w:tc>
                <w:tcPr>
                  <w:tcW w:w="967"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水溶性防锈油</w:t>
                  </w:r>
                </w:p>
              </w:tc>
              <w:tc>
                <w:tcPr>
                  <w:tcW w:w="59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20</w:t>
                  </w:r>
                </w:p>
              </w:tc>
              <w:tc>
                <w:tcPr>
                  <w:tcW w:w="901"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8</w:t>
                  </w:r>
                </w:p>
              </w:tc>
              <w:tc>
                <w:tcPr>
                  <w:tcW w:w="1318"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浸油工序使用，水溶性防锈油直接由供货商运至厂内，只在浸油池内储存8吨（最大储存量为14m</w:t>
                  </w:r>
                  <w:r>
                    <w:rPr>
                      <w:rFonts w:hint="eastAsia" w:cs="Times New Roman"/>
                      <w:color w:val="FF0000"/>
                      <w:sz w:val="22"/>
                      <w:szCs w:val="22"/>
                      <w:u w:val="single" w:color="auto"/>
                      <w:vertAlign w:val="superscript"/>
                      <w:lang w:val="en-US" w:eastAsia="zh-CN"/>
                    </w:rPr>
                    <w:t>3</w:t>
                  </w:r>
                  <w:r>
                    <w:rPr>
                      <w:rFonts w:hint="eastAsia" w:cs="Times New Roman"/>
                      <w:color w:val="FF0000"/>
                      <w:sz w:val="22"/>
                      <w:szCs w:val="22"/>
                      <w:u w:val="single" w:color="auto"/>
                      <w:lang w:val="en-US" w:eastAsia="zh-CN"/>
                    </w:rPr>
                    <w:t>），厂内不另外储存，如不够了，直接通知供货商进行供货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9</w:t>
                  </w:r>
                </w:p>
              </w:tc>
              <w:tc>
                <w:tcPr>
                  <w:tcW w:w="967"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焊丝</w:t>
                  </w:r>
                </w:p>
              </w:tc>
              <w:tc>
                <w:tcPr>
                  <w:tcW w:w="594" w:type="pct"/>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2.5</w:t>
                  </w:r>
                </w:p>
              </w:tc>
              <w:tc>
                <w:tcPr>
                  <w:tcW w:w="901"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0.5</w:t>
                  </w:r>
                </w:p>
              </w:tc>
              <w:tc>
                <w:tcPr>
                  <w:tcW w:w="1318" w:type="pct"/>
                  <w:vMerge w:val="restar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手工焊接（主要为剪切对焊工序）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10</w:t>
                  </w:r>
                </w:p>
              </w:tc>
              <w:tc>
                <w:tcPr>
                  <w:tcW w:w="967" w:type="pct"/>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r>
                    <w:rPr>
                      <w:rFonts w:hint="eastAsia" w:cs="Times New Roman"/>
                      <w:color w:val="FF0000"/>
                      <w:sz w:val="22"/>
                      <w:szCs w:val="22"/>
                      <w:u w:val="single" w:color="auto"/>
                      <w:lang w:val="en-US" w:eastAsia="zh-CN"/>
                    </w:rPr>
                    <w:t>二氧化碳</w:t>
                  </w:r>
                </w:p>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混合气</w:t>
                  </w:r>
                </w:p>
              </w:tc>
              <w:tc>
                <w:tcPr>
                  <w:tcW w:w="594" w:type="pct"/>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4.0</w:t>
                  </w:r>
                </w:p>
              </w:tc>
              <w:tc>
                <w:tcPr>
                  <w:tcW w:w="901"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1.0</w:t>
                  </w:r>
                </w:p>
              </w:tc>
              <w:tc>
                <w:tcPr>
                  <w:tcW w:w="1318" w:type="pct"/>
                  <w:vMerge w:val="continue"/>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11</w:t>
                  </w:r>
                </w:p>
              </w:tc>
              <w:tc>
                <w:tcPr>
                  <w:tcW w:w="967"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氧气</w:t>
                  </w:r>
                </w:p>
              </w:tc>
              <w:tc>
                <w:tcPr>
                  <w:tcW w:w="594" w:type="pct"/>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3.0</w:t>
                  </w:r>
                </w:p>
              </w:tc>
              <w:tc>
                <w:tcPr>
                  <w:tcW w:w="901"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1.0</w:t>
                  </w:r>
                </w:p>
              </w:tc>
              <w:tc>
                <w:tcPr>
                  <w:tcW w:w="1318" w:type="pct"/>
                  <w:vMerge w:val="continue"/>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19"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12</w:t>
                  </w:r>
                </w:p>
              </w:tc>
              <w:tc>
                <w:tcPr>
                  <w:tcW w:w="967"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乙炔</w:t>
                  </w:r>
                </w:p>
              </w:tc>
              <w:tc>
                <w:tcPr>
                  <w:tcW w:w="594" w:type="pct"/>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r>
                    <w:rPr>
                      <w:rFonts w:hint="default" w:ascii="Times New Roman" w:hAnsi="Times New Roman" w:cs="Times New Roman"/>
                      <w:color w:val="FF0000"/>
                      <w:sz w:val="22"/>
                      <w:szCs w:val="22"/>
                      <w:u w:val="single" w:color="auto"/>
                      <w:lang w:val="en-US" w:eastAsia="zh-CN"/>
                    </w:rPr>
                    <w:t>t</w:t>
                  </w:r>
                </w:p>
              </w:tc>
              <w:tc>
                <w:tcPr>
                  <w:tcW w:w="698"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1.5</w:t>
                  </w:r>
                </w:p>
              </w:tc>
              <w:tc>
                <w:tcPr>
                  <w:tcW w:w="901" w:type="pct"/>
                  <w:tcBorders>
                    <w:tl2br w:val="nil"/>
                    <w:tr2bl w:val="nil"/>
                  </w:tcBorders>
                  <w:noWrap w:val="0"/>
                  <w:vAlign w:val="center"/>
                </w:tcPr>
                <w:p>
                  <w:pPr>
                    <w:adjustRightInd w:val="0"/>
                    <w:snapToGrid w:val="0"/>
                    <w:spacing w:line="360" w:lineRule="auto"/>
                    <w:jc w:val="center"/>
                    <w:rPr>
                      <w:rFonts w:hint="default" w:cs="Times New Roman"/>
                      <w:color w:val="FF0000"/>
                      <w:sz w:val="22"/>
                      <w:szCs w:val="22"/>
                      <w:u w:val="single" w:color="auto"/>
                      <w:lang w:val="en-US" w:eastAsia="zh-CN"/>
                    </w:rPr>
                  </w:pPr>
                  <w:r>
                    <w:rPr>
                      <w:rFonts w:hint="eastAsia" w:cs="Times New Roman"/>
                      <w:color w:val="FF0000"/>
                      <w:sz w:val="22"/>
                      <w:szCs w:val="22"/>
                      <w:u w:val="single" w:color="auto"/>
                      <w:lang w:val="en-US" w:eastAsia="zh-CN"/>
                    </w:rPr>
                    <w:t>0.5</w:t>
                  </w:r>
                </w:p>
              </w:tc>
              <w:tc>
                <w:tcPr>
                  <w:tcW w:w="1318" w:type="pct"/>
                  <w:vMerge w:val="continue"/>
                  <w:tcBorders>
                    <w:tl2br w:val="nil"/>
                    <w:tr2bl w:val="nil"/>
                  </w:tcBorders>
                  <w:noWrap w:val="0"/>
                  <w:vAlign w:val="center"/>
                </w:tcPr>
                <w:p>
                  <w:pPr>
                    <w:adjustRightInd w:val="0"/>
                    <w:snapToGrid w:val="0"/>
                    <w:spacing w:line="360" w:lineRule="auto"/>
                    <w:jc w:val="center"/>
                    <w:rPr>
                      <w:rFonts w:hint="eastAsia" w:cs="Times New Roman"/>
                      <w:color w:val="FF0000"/>
                      <w:sz w:val="22"/>
                      <w:szCs w:val="22"/>
                      <w:u w:val="single" w:color="auto"/>
                      <w:lang w:val="en-US" w:eastAsia="zh-CN"/>
                    </w:rPr>
                  </w:pPr>
                </w:p>
              </w:tc>
            </w:tr>
          </w:tbl>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b/>
                <w:bCs/>
                <w:color w:val="FF0000"/>
                <w:sz w:val="24"/>
                <w:szCs w:val="32"/>
                <w:u w:val="single" w:color="auto"/>
              </w:rPr>
            </w:pPr>
            <w:r>
              <w:rPr>
                <w:rFonts w:hint="eastAsia"/>
                <w:b w:val="0"/>
                <w:bCs w:val="0"/>
                <w:color w:val="FF0000"/>
                <w:sz w:val="24"/>
                <w:szCs w:val="32"/>
                <w:u w:val="single" w:color="auto"/>
                <w:lang w:val="en-US" w:eastAsia="zh-CN"/>
              </w:rPr>
              <w:t>根据建设单位提供的资料可知，项目1吨油性漆需加入约0.2吨的稀释剂，项目年产4万套泵车及塔机配套产品，预计有2.5万套需要进行喷漆，总喷漆面积为300000m</w:t>
            </w:r>
            <w:r>
              <w:rPr>
                <w:rFonts w:hint="eastAsia"/>
                <w:b w:val="0"/>
                <w:bCs w:val="0"/>
                <w:color w:val="FF0000"/>
                <w:sz w:val="24"/>
                <w:szCs w:val="32"/>
                <w:u w:val="single" w:color="auto"/>
                <w:vertAlign w:val="superscript"/>
                <w:lang w:val="en-US" w:eastAsia="zh-CN"/>
              </w:rPr>
              <w:t>2</w:t>
            </w:r>
            <w:r>
              <w:rPr>
                <w:rFonts w:hint="eastAsia"/>
                <w:b w:val="0"/>
                <w:bCs w:val="0"/>
                <w:color w:val="FF0000"/>
                <w:sz w:val="24"/>
                <w:szCs w:val="32"/>
                <w:u w:val="single" w:color="auto"/>
                <w:lang w:val="en-US" w:eastAsia="zh-CN"/>
              </w:rPr>
              <w:t>，主要以喷水性漆为主，根据产品要求及使用环境有部分需要喷油性漆，剩余1.5万套，其中0.5万套需要进行浸防锈油，剩余的1万套，预计可不需要进行喷漆或者浸油，可直接进行外售。</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b/>
                <w:bCs/>
                <w:color w:val="FF0000"/>
                <w:sz w:val="24"/>
                <w:szCs w:val="32"/>
                <w:u w:val="single" w:color="auto"/>
              </w:rPr>
            </w:pPr>
            <w:r>
              <w:rPr>
                <w:rFonts w:hint="eastAsia"/>
                <w:b w:val="0"/>
                <w:bCs w:val="0"/>
                <w:color w:val="FF0000"/>
                <w:sz w:val="24"/>
                <w:szCs w:val="24"/>
                <w:u w:val="single" w:color="auto"/>
                <w:lang w:val="en-US" w:eastAsia="zh-CN"/>
              </w:rPr>
              <w:t>项目水性漆年喷漆的面积为250000m</w:t>
            </w:r>
            <w:r>
              <w:rPr>
                <w:rFonts w:hint="eastAsia"/>
                <w:b w:val="0"/>
                <w:bCs w:val="0"/>
                <w:color w:val="FF0000"/>
                <w:sz w:val="24"/>
                <w:szCs w:val="24"/>
                <w:u w:val="single" w:color="auto"/>
                <w:vertAlign w:val="superscript"/>
                <w:lang w:val="en-US" w:eastAsia="zh-CN"/>
              </w:rPr>
              <w:t>2</w:t>
            </w:r>
            <w:r>
              <w:rPr>
                <w:rFonts w:hint="eastAsia"/>
                <w:b w:val="0"/>
                <w:bCs w:val="0"/>
                <w:color w:val="FF0000"/>
                <w:sz w:val="24"/>
                <w:szCs w:val="24"/>
                <w:u w:val="single" w:color="auto"/>
                <w:lang w:val="en-US" w:eastAsia="zh-CN"/>
              </w:rPr>
              <w:t>，项目只喷一层漆，喷漆后的干膜厚度为50微米，故年使用的油漆固体份重量为12.5t，根据油漆成分情况可知（</w:t>
            </w:r>
            <w:r>
              <w:rPr>
                <w:rFonts w:hint="eastAsia" w:ascii="Times New Roman" w:hAnsi="Times New Roman" w:cs="Times New Roman"/>
                <w:b w:val="0"/>
                <w:bCs/>
                <w:color w:val="FF0000"/>
                <w:sz w:val="24"/>
                <w:szCs w:val="24"/>
                <w:u w:val="single" w:color="auto"/>
                <w:lang w:val="en-US" w:eastAsia="zh-CN"/>
              </w:rPr>
              <w:t>查阅资料可知，</w:t>
            </w:r>
            <w:r>
              <w:rPr>
                <w:rFonts w:hint="default" w:ascii="Times New Roman" w:hAnsi="Times New Roman" w:cs="Times New Roman"/>
                <w:b w:val="0"/>
                <w:bCs/>
                <w:color w:val="FF0000"/>
                <w:sz w:val="24"/>
                <w:szCs w:val="24"/>
                <w:u w:val="single" w:color="auto"/>
                <w:lang w:val="en-US" w:eastAsia="zh-CN"/>
              </w:rPr>
              <w:t>本项目所使用</w:t>
            </w:r>
            <w:r>
              <w:rPr>
                <w:rFonts w:hint="eastAsia" w:ascii="Times New Roman" w:hAnsi="Times New Roman" w:cs="Times New Roman"/>
                <w:b w:val="0"/>
                <w:bCs/>
                <w:color w:val="FF0000"/>
                <w:sz w:val="24"/>
                <w:szCs w:val="24"/>
                <w:u w:val="single" w:color="auto"/>
                <w:lang w:val="en-US" w:eastAsia="zh-CN"/>
              </w:rPr>
              <w:t>水性</w:t>
            </w:r>
            <w:r>
              <w:rPr>
                <w:rFonts w:hint="default" w:ascii="Times New Roman" w:hAnsi="Times New Roman" w:cs="Times New Roman"/>
                <w:b w:val="0"/>
                <w:bCs/>
                <w:color w:val="FF0000"/>
                <w:sz w:val="24"/>
                <w:szCs w:val="24"/>
                <w:u w:val="single" w:color="auto"/>
                <w:lang w:val="en-US" w:eastAsia="zh-CN"/>
              </w:rPr>
              <w:t>涂料的密度约为1.</w:t>
            </w:r>
            <w:r>
              <w:rPr>
                <w:rFonts w:hint="eastAsia" w:ascii="Times New Roman" w:hAnsi="Times New Roman" w:cs="Times New Roman"/>
                <w:b w:val="0"/>
                <w:bCs/>
                <w:color w:val="FF0000"/>
                <w:sz w:val="24"/>
                <w:szCs w:val="24"/>
                <w:u w:val="single" w:color="auto"/>
                <w:lang w:val="en-US" w:eastAsia="zh-CN"/>
              </w:rPr>
              <w:t>0</w:t>
            </w:r>
            <w:r>
              <w:rPr>
                <w:rFonts w:hint="default" w:ascii="Times New Roman" w:hAnsi="Times New Roman" w:cs="Times New Roman"/>
                <w:b w:val="0"/>
                <w:bCs/>
                <w:color w:val="FF0000"/>
                <w:sz w:val="24"/>
                <w:szCs w:val="24"/>
                <w:u w:val="single" w:color="auto"/>
                <w:lang w:val="en-US" w:eastAsia="zh-CN"/>
              </w:rPr>
              <w:t>kg/L</w:t>
            </w:r>
            <w:r>
              <w:rPr>
                <w:rFonts w:hint="eastAsia"/>
                <w:b w:val="0"/>
                <w:bCs w:val="0"/>
                <w:color w:val="FF0000"/>
                <w:sz w:val="24"/>
                <w:szCs w:val="24"/>
                <w:u w:val="single" w:color="auto"/>
                <w:lang w:val="en-US" w:eastAsia="zh-CN"/>
              </w:rPr>
              <w:t>），项目水性漆的固体份为70%，</w:t>
            </w:r>
            <w:r>
              <w:rPr>
                <w:rFonts w:hint="eastAsia" w:ascii="Times New Roman" w:hAnsi="Times New Roman" w:eastAsia="宋体" w:cs="Times New Roman"/>
                <w:snapToGrid w:val="0"/>
                <w:color w:val="FF0000"/>
                <w:sz w:val="24"/>
                <w:szCs w:val="24"/>
                <w:u w:val="single" w:color="auto"/>
                <w:lang w:val="en-US" w:eastAsia="zh-CN"/>
              </w:rPr>
              <w:t>项目喷漆附着率约为85%，</w:t>
            </w:r>
            <w:r>
              <w:rPr>
                <w:rFonts w:hint="eastAsia"/>
                <w:b w:val="0"/>
                <w:bCs w:val="0"/>
                <w:color w:val="FF0000"/>
                <w:sz w:val="24"/>
                <w:szCs w:val="24"/>
                <w:u w:val="single" w:color="auto"/>
                <w:lang w:val="en-US" w:eastAsia="zh-CN"/>
              </w:rPr>
              <w:t>因此，项目水性漆使用量为21t。</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b/>
                <w:bCs/>
                <w:color w:val="FF0000"/>
                <w:sz w:val="24"/>
                <w:szCs w:val="32"/>
                <w:u w:val="single" w:color="auto"/>
              </w:rPr>
            </w:pPr>
            <w:r>
              <w:rPr>
                <w:rFonts w:hint="eastAsia"/>
                <w:b w:val="0"/>
                <w:bCs w:val="0"/>
                <w:color w:val="FF0000"/>
                <w:sz w:val="24"/>
                <w:szCs w:val="24"/>
                <w:u w:val="single" w:color="auto"/>
                <w:lang w:val="en-US" w:eastAsia="zh-CN"/>
              </w:rPr>
              <w:t>项目油性漆年喷漆的面积为50000m</w:t>
            </w:r>
            <w:r>
              <w:rPr>
                <w:rFonts w:hint="eastAsia"/>
                <w:b w:val="0"/>
                <w:bCs w:val="0"/>
                <w:color w:val="FF0000"/>
                <w:sz w:val="24"/>
                <w:szCs w:val="24"/>
                <w:u w:val="single" w:color="auto"/>
                <w:vertAlign w:val="superscript"/>
                <w:lang w:val="en-US" w:eastAsia="zh-CN"/>
              </w:rPr>
              <w:t>2</w:t>
            </w:r>
            <w:r>
              <w:rPr>
                <w:rFonts w:hint="eastAsia"/>
                <w:b w:val="0"/>
                <w:bCs w:val="0"/>
                <w:color w:val="FF0000"/>
                <w:sz w:val="24"/>
                <w:szCs w:val="24"/>
                <w:u w:val="single" w:color="auto"/>
                <w:vertAlign w:val="baseline"/>
                <w:lang w:val="en-US" w:eastAsia="zh-CN"/>
              </w:rPr>
              <w:t>（主要为电机成品整体喷漆及少量需要喷油性漆的产品喷漆）</w:t>
            </w:r>
            <w:r>
              <w:rPr>
                <w:rFonts w:hint="eastAsia"/>
                <w:b w:val="0"/>
                <w:bCs w:val="0"/>
                <w:color w:val="FF0000"/>
                <w:sz w:val="24"/>
                <w:szCs w:val="24"/>
                <w:u w:val="single" w:color="auto"/>
                <w:lang w:val="en-US" w:eastAsia="zh-CN"/>
              </w:rPr>
              <w:t>，项目只喷一层漆，喷漆后的干膜厚度为50微米，故年使用的油漆固体份重量为2.5t，根据油漆成分情况可知（</w:t>
            </w:r>
            <w:r>
              <w:rPr>
                <w:rFonts w:hint="default" w:ascii="Times New Roman" w:hAnsi="Times New Roman" w:cs="Times New Roman"/>
                <w:b w:val="0"/>
                <w:bCs/>
                <w:color w:val="FF0000"/>
                <w:sz w:val="24"/>
                <w:szCs w:val="24"/>
                <w:u w:val="single" w:color="auto"/>
                <w:lang w:val="en-US" w:eastAsia="zh-CN"/>
              </w:rPr>
              <w:t>本项目所使用</w:t>
            </w:r>
            <w:r>
              <w:rPr>
                <w:rFonts w:hint="eastAsia" w:ascii="Times New Roman" w:hAnsi="Times New Roman" w:cs="Times New Roman"/>
                <w:b w:val="0"/>
                <w:bCs/>
                <w:color w:val="FF0000"/>
                <w:sz w:val="24"/>
                <w:szCs w:val="24"/>
                <w:u w:val="single" w:color="auto"/>
                <w:lang w:val="en-US" w:eastAsia="zh-CN"/>
              </w:rPr>
              <w:t>油性</w:t>
            </w:r>
            <w:r>
              <w:rPr>
                <w:rFonts w:hint="default" w:ascii="Times New Roman" w:hAnsi="Times New Roman" w:cs="Times New Roman"/>
                <w:b w:val="0"/>
                <w:bCs/>
                <w:color w:val="FF0000"/>
                <w:sz w:val="24"/>
                <w:szCs w:val="24"/>
                <w:u w:val="single" w:color="auto"/>
                <w:lang w:val="en-US" w:eastAsia="zh-CN"/>
              </w:rPr>
              <w:t>涂料的密度约为1.</w:t>
            </w:r>
            <w:r>
              <w:rPr>
                <w:rFonts w:hint="eastAsia" w:ascii="Times New Roman" w:hAnsi="Times New Roman" w:cs="Times New Roman"/>
                <w:b w:val="0"/>
                <w:bCs/>
                <w:color w:val="FF0000"/>
                <w:sz w:val="24"/>
                <w:szCs w:val="24"/>
                <w:u w:val="single" w:color="auto"/>
                <w:lang w:val="en-US" w:eastAsia="zh-CN"/>
              </w:rPr>
              <w:t>2</w:t>
            </w:r>
            <w:r>
              <w:rPr>
                <w:rFonts w:hint="default" w:ascii="Times New Roman" w:hAnsi="Times New Roman" w:cs="Times New Roman"/>
                <w:b w:val="0"/>
                <w:bCs/>
                <w:color w:val="FF0000"/>
                <w:sz w:val="24"/>
                <w:szCs w:val="24"/>
                <w:u w:val="single" w:color="auto"/>
                <w:lang w:val="en-US" w:eastAsia="zh-CN"/>
              </w:rPr>
              <w:t>kg/L</w:t>
            </w:r>
            <w:r>
              <w:rPr>
                <w:rFonts w:hint="eastAsia" w:ascii="Times New Roman" w:hAnsi="Times New Roman" w:cs="Times New Roman"/>
                <w:b w:val="0"/>
                <w:bCs/>
                <w:color w:val="FF0000"/>
                <w:sz w:val="24"/>
                <w:szCs w:val="24"/>
                <w:u w:val="single" w:color="auto"/>
                <w:lang w:val="en-US" w:eastAsia="zh-CN"/>
              </w:rPr>
              <w:t>（根据去技术说明书可知，密度为1.0-1.2kg/L，故本次按照最大值1.2kg/L）</w:t>
            </w:r>
            <w:r>
              <w:rPr>
                <w:rFonts w:hint="eastAsia"/>
                <w:b w:val="0"/>
                <w:bCs w:val="0"/>
                <w:color w:val="FF0000"/>
                <w:sz w:val="24"/>
                <w:szCs w:val="24"/>
                <w:u w:val="single" w:color="auto"/>
                <w:lang w:val="en-US" w:eastAsia="zh-CN"/>
              </w:rPr>
              <w:t>），项目油性漆的固体份为80%，</w:t>
            </w:r>
            <w:r>
              <w:rPr>
                <w:rFonts w:hint="eastAsia" w:ascii="Times New Roman" w:hAnsi="Times New Roman" w:eastAsia="宋体" w:cs="Times New Roman"/>
                <w:snapToGrid w:val="0"/>
                <w:color w:val="FF0000"/>
                <w:sz w:val="24"/>
                <w:szCs w:val="24"/>
                <w:u w:val="single" w:color="auto"/>
                <w:lang w:val="en-US" w:eastAsia="zh-CN"/>
              </w:rPr>
              <w:t>项目喷漆附着率约为85%，</w:t>
            </w:r>
            <w:r>
              <w:rPr>
                <w:rFonts w:hint="eastAsia"/>
                <w:b w:val="0"/>
                <w:bCs w:val="0"/>
                <w:color w:val="FF0000"/>
                <w:sz w:val="24"/>
                <w:szCs w:val="24"/>
                <w:u w:val="single" w:color="auto"/>
                <w:lang w:val="en-US" w:eastAsia="zh-CN"/>
              </w:rPr>
              <w:t>因此，项目油性漆使用量为4.4t。</w:t>
            </w:r>
            <w:r>
              <w:rPr>
                <w:rFonts w:hint="eastAsia"/>
                <w:b w:val="0"/>
                <w:bCs w:val="0"/>
                <w:color w:val="FF0000"/>
                <w:sz w:val="24"/>
                <w:szCs w:val="32"/>
                <w:u w:val="single" w:color="auto"/>
                <w:lang w:val="en-US" w:eastAsia="zh-CN"/>
              </w:rPr>
              <w:t>项目1吨油漆需加入0.2吨的稀释剂，经计算可知，油性漆用量为4.4t，稀释剂用量为0.88t，合计用量为5.28t。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bCs/>
                <w:color w:val="auto"/>
                <w:sz w:val="24"/>
                <w:szCs w:val="32"/>
                <w:u w:val="none" w:color="auto"/>
              </w:rPr>
            </w:pPr>
            <w:r>
              <w:rPr>
                <w:rFonts w:hint="eastAsia"/>
                <w:b/>
                <w:bCs/>
                <w:color w:val="auto"/>
                <w:sz w:val="24"/>
                <w:szCs w:val="32"/>
                <w:u w:val="none" w:color="auto"/>
              </w:rPr>
              <w:t>主要理化性质：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FF0000"/>
                <w:sz w:val="24"/>
                <w:szCs w:val="24"/>
                <w:u w:val="single" w:color="auto"/>
                <w:lang w:val="en-US" w:eastAsia="zh-CN"/>
              </w:rPr>
            </w:pPr>
            <w:r>
              <w:rPr>
                <w:rFonts w:hint="eastAsia"/>
                <w:color w:val="FF0000"/>
                <w:sz w:val="24"/>
                <w:szCs w:val="32"/>
                <w:u w:val="single" w:color="auto"/>
                <w:lang w:val="en-US" w:eastAsia="zh-CN"/>
              </w:rPr>
              <w:t>水溶性防锈油：</w:t>
            </w:r>
            <w:r>
              <w:rPr>
                <w:rFonts w:hint="eastAsia" w:ascii="Times New Roman" w:hAnsi="Times New Roman" w:cs="Times New Roman"/>
                <w:color w:val="FF0000"/>
                <w:sz w:val="24"/>
                <w:szCs w:val="32"/>
                <w:u w:val="single" w:color="auto"/>
                <w:lang w:val="en-US" w:eastAsia="zh-CN"/>
              </w:rPr>
              <w:t>主要用于各种 无缝钢管、冷轧管、焊接管等金属管、件表面的防锈。与油溶性防锈剂相比， 具有无毒、无污染、不燃不爆、防锈效果好、干燥快、价格低廉等优点，经本产品防锈后的工件容易清洗，同时，经检测铅、镉、汞、六价铬等六项重 金属指标都符合欧盟 （ROHS） 的技术要求，属新型快干水基环保型的防锈剂，主要成分为矿物油</w:t>
            </w:r>
            <w:r>
              <w:rPr>
                <w:rFonts w:hint="eastAsia" w:cs="Times New Roman"/>
                <w:color w:val="FF0000"/>
                <w:sz w:val="24"/>
                <w:szCs w:val="32"/>
                <w:u w:val="single" w:color="auto"/>
                <w:lang w:val="en-US" w:eastAsia="zh-CN"/>
              </w:rPr>
              <w:t>（60%）</w:t>
            </w:r>
            <w:r>
              <w:rPr>
                <w:rFonts w:hint="eastAsia" w:ascii="Times New Roman" w:hAnsi="Times New Roman" w:cs="Times New Roman"/>
                <w:color w:val="FF0000"/>
                <w:sz w:val="24"/>
                <w:szCs w:val="32"/>
                <w:u w:val="single" w:color="auto"/>
                <w:lang w:val="en-US" w:eastAsia="zh-CN"/>
              </w:rPr>
              <w:t>、石蜡</w:t>
            </w:r>
            <w:r>
              <w:rPr>
                <w:rFonts w:hint="eastAsia" w:cs="Times New Roman"/>
                <w:color w:val="FF0000"/>
                <w:sz w:val="24"/>
                <w:szCs w:val="32"/>
                <w:u w:val="single" w:color="auto"/>
                <w:lang w:val="en-US" w:eastAsia="zh-CN"/>
              </w:rPr>
              <w:t>（10%）</w:t>
            </w:r>
            <w:r>
              <w:rPr>
                <w:rFonts w:hint="eastAsia" w:ascii="Times New Roman" w:hAnsi="Times New Roman" w:cs="Times New Roman"/>
                <w:color w:val="FF0000"/>
                <w:sz w:val="24"/>
                <w:szCs w:val="32"/>
                <w:u w:val="single" w:color="auto"/>
                <w:lang w:val="en-US" w:eastAsia="zh-CN"/>
              </w:rPr>
              <w:t>、</w:t>
            </w:r>
            <w:r>
              <w:rPr>
                <w:rFonts w:hint="eastAsia" w:cs="Times New Roman"/>
                <w:color w:val="FF0000"/>
                <w:sz w:val="24"/>
                <w:szCs w:val="32"/>
                <w:u w:val="single" w:color="auto"/>
                <w:lang w:val="en-US" w:eastAsia="zh-CN"/>
              </w:rPr>
              <w:t>防锈剂A、B（10%）</w:t>
            </w:r>
            <w:r>
              <w:rPr>
                <w:rFonts w:hint="eastAsia" w:ascii="Times New Roman" w:hAnsi="Times New Roman" w:cs="Times New Roman"/>
                <w:color w:val="FF0000"/>
                <w:sz w:val="24"/>
                <w:szCs w:val="32"/>
                <w:u w:val="single" w:color="auto"/>
                <w:lang w:val="en-US" w:eastAsia="zh-CN"/>
              </w:rPr>
              <w:t>、去离子水</w:t>
            </w:r>
            <w:r>
              <w:rPr>
                <w:rFonts w:hint="eastAsia" w:cs="Times New Roman"/>
                <w:color w:val="FF0000"/>
                <w:sz w:val="24"/>
                <w:szCs w:val="32"/>
                <w:u w:val="single" w:color="auto"/>
                <w:lang w:val="en-US" w:eastAsia="zh-CN"/>
              </w:rPr>
              <w:t>（20%）</w:t>
            </w:r>
            <w:r>
              <w:rPr>
                <w:rFonts w:hint="eastAsia" w:ascii="Times New Roman" w:hAnsi="Times New Roman" w:cs="Times New Roman"/>
                <w:color w:val="FF0000"/>
                <w:sz w:val="24"/>
                <w:szCs w:val="32"/>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FF0000"/>
                <w:sz w:val="24"/>
                <w:szCs w:val="32"/>
                <w:u w:val="single" w:color="auto"/>
                <w:lang w:val="en-US" w:eastAsia="zh-CN"/>
              </w:rPr>
            </w:pPr>
            <w:r>
              <w:rPr>
                <w:rFonts w:hint="eastAsia" w:ascii="Times New Roman" w:hAnsi="Times New Roman" w:cs="Times New Roman"/>
                <w:color w:val="FF0000"/>
                <w:sz w:val="24"/>
                <w:szCs w:val="32"/>
                <w:u w:val="single" w:color="auto"/>
                <w:lang w:val="en-US" w:eastAsia="zh-CN"/>
              </w:rPr>
              <w:t>以水作为溶剂的水溶剂性防锈油不含芳香烃、铅等对人体有害的物质，生产中无三废排放，防锈效果也是较理想的，就是这种防锈油易涂、易除，用在封存紧固件的防锈上，可用自来水清洗</w:t>
            </w:r>
            <w:r>
              <w:rPr>
                <w:rFonts w:hint="eastAsia" w:cs="Times New Roman"/>
                <w:color w:val="FF0000"/>
                <w:sz w:val="24"/>
                <w:szCs w:val="32"/>
                <w:u w:val="single" w:color="auto"/>
                <w:lang w:val="en-US" w:eastAsia="zh-CN"/>
              </w:rPr>
              <w:t>，项目在浸油过程不进行加热工序，因此，浸油工序无有机废气产生。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FF0000"/>
                <w:sz w:val="24"/>
                <w:szCs w:val="24"/>
                <w:u w:val="single" w:color="auto"/>
                <w:lang w:val="en-US" w:eastAsia="zh-CN"/>
              </w:rPr>
            </w:pPr>
            <w:r>
              <w:rPr>
                <w:rFonts w:hint="eastAsia"/>
                <w:color w:val="FF0000"/>
                <w:sz w:val="24"/>
                <w:szCs w:val="32"/>
                <w:u w:val="single" w:color="auto"/>
                <w:lang w:val="en-US" w:eastAsia="zh-CN"/>
              </w:rPr>
              <w:t>水性漆：水性丙烯酸树脂涂料是一种低污染甚至是没有污染型涂料，是水性涂料的一种。水性丙烯酸树脂是一种低VOC的绿色环保型产品，具有较好的光泽度、耐候性、耐化学品性和高的稳定性，其优点是没有污染、无毒性、无刺激性且生产安稳、价格便宜，主要成分为水性丙烯酸树脂、颜料、滑石粉、助剂等物质</w:t>
            </w:r>
            <w:r>
              <w:rPr>
                <w:rFonts w:hint="eastAsia" w:ascii="Arial" w:hAnsi="Arial" w:eastAsia="宋体" w:cs="Arial"/>
                <w:i w:val="0"/>
                <w:iCs w:val="0"/>
                <w:caps w:val="0"/>
                <w:color w:val="FF0000"/>
                <w:spacing w:val="0"/>
                <w:sz w:val="24"/>
                <w:szCs w:val="24"/>
                <w:u w:val="single" w:color="auto"/>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FF0000"/>
                <w:sz w:val="24"/>
                <w:szCs w:val="32"/>
                <w:u w:val="single" w:color="auto"/>
                <w:lang w:val="en-US" w:eastAsia="zh-CN"/>
              </w:rPr>
            </w:pPr>
            <w:r>
              <w:rPr>
                <w:rFonts w:hint="default" w:ascii="Times New Roman" w:hAnsi="Times New Roman" w:eastAsia="宋体" w:cs="Times New Roman"/>
                <w:b/>
                <w:bCs/>
                <w:color w:val="FF0000"/>
                <w:sz w:val="24"/>
                <w:szCs w:val="32"/>
                <w:u w:val="single" w:color="auto"/>
                <w:lang w:val="en-US" w:eastAsia="zh-CN"/>
              </w:rPr>
              <w:t>油性丙烯酸</w:t>
            </w:r>
            <w:r>
              <w:rPr>
                <w:rFonts w:hint="eastAsia" w:cs="Times New Roman"/>
                <w:b/>
                <w:bCs/>
                <w:color w:val="FF0000"/>
                <w:sz w:val="24"/>
                <w:szCs w:val="32"/>
                <w:u w:val="single" w:color="auto"/>
                <w:lang w:val="en-US" w:eastAsia="zh-CN"/>
              </w:rPr>
              <w:t>聚氨酯</w:t>
            </w:r>
            <w:r>
              <w:rPr>
                <w:rFonts w:hint="default" w:ascii="Times New Roman" w:hAnsi="Times New Roman" w:eastAsia="宋体" w:cs="Times New Roman"/>
                <w:b/>
                <w:bCs/>
                <w:color w:val="FF0000"/>
                <w:sz w:val="24"/>
                <w:szCs w:val="32"/>
                <w:u w:val="single" w:color="auto"/>
                <w:lang w:val="en-US" w:eastAsia="zh-CN"/>
              </w:rPr>
              <w:t>漆：</w:t>
            </w:r>
            <w:r>
              <w:rPr>
                <w:rFonts w:hint="default" w:ascii="Times New Roman" w:hAnsi="Times New Roman" w:eastAsia="宋体" w:cs="Times New Roman"/>
                <w:color w:val="FF0000"/>
                <w:sz w:val="24"/>
                <w:szCs w:val="32"/>
                <w:u w:val="single" w:color="auto"/>
                <w:lang w:val="en-US" w:eastAsia="zh-CN"/>
              </w:rPr>
              <w:t>本项目所用油漆为丙烯酸树脂漆，是以树脂为主要成膜物质的涂料；该涂料附着力强，耐化学品性、防腐性、耐水性、热稳定性和电绝缘性优良，广泛用于建筑、化工、汽车、舰船、机械设备等方面。本项目所用油漆的主要成分为树脂、颜料、二甲苯等组成。</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cs="Times New Roman"/>
                <w:color w:val="FF0000"/>
                <w:sz w:val="24"/>
                <w:szCs w:val="24"/>
                <w:u w:val="single" w:color="auto"/>
                <w:lang w:val="en-US" w:eastAsia="zh-CN"/>
              </w:rPr>
            </w:pPr>
            <w:r>
              <w:rPr>
                <w:rFonts w:hint="default" w:ascii="Times New Roman" w:hAnsi="Times New Roman" w:eastAsia="宋体" w:cs="Times New Roman"/>
                <w:b/>
                <w:bCs/>
                <w:color w:val="FF0000"/>
                <w:sz w:val="24"/>
                <w:szCs w:val="32"/>
                <w:u w:val="single" w:color="auto"/>
                <w:lang w:val="en-US" w:eastAsia="zh-CN"/>
              </w:rPr>
              <w:t>稀释剂（油性漆使用）：</w:t>
            </w:r>
            <w:r>
              <w:rPr>
                <w:rFonts w:hint="default" w:ascii="Times New Roman" w:hAnsi="Times New Roman" w:eastAsia="宋体" w:cs="Times New Roman"/>
                <w:color w:val="FF0000"/>
                <w:sz w:val="24"/>
                <w:szCs w:val="32"/>
                <w:u w:val="single" w:color="auto"/>
                <w:lang w:val="en-US" w:eastAsia="zh-CN"/>
              </w:rPr>
              <w:t>用于调稀油漆，以便能够用喷枪进行喷漆。无色透明易挥发的液体，有较浓的香，主要成分是二甲苯，其中二甲苯含量为70%，乙酸丁酯含量30%，挥发性极强易燃易爆有毒，是危险品，微溶于水，能溶于各种有机溶剂，易燃。</w:t>
            </w:r>
          </w:p>
          <w:p>
            <w:pPr>
              <w:numPr>
                <w:ilvl w:val="0"/>
                <w:numId w:val="0"/>
              </w:numPr>
              <w:adjustRightInd w:val="0"/>
              <w:snapToGrid w:val="0"/>
              <w:spacing w:line="360" w:lineRule="auto"/>
              <w:ind w:firstLine="480" w:firstLineChars="200"/>
              <w:jc w:val="both"/>
              <w:rPr>
                <w:rFonts w:hint="default" w:ascii="Times New Roman" w:hAnsi="Times New Roman" w:cs="Times New Roman"/>
                <w:color w:val="FF0000"/>
                <w:sz w:val="24"/>
                <w:szCs w:val="24"/>
                <w:u w:val="single" w:color="auto"/>
                <w:lang w:val="en-US" w:eastAsia="zh-CN"/>
              </w:rPr>
            </w:pPr>
            <w:r>
              <w:rPr>
                <w:rFonts w:hint="default" w:ascii="Times New Roman" w:hAnsi="Times New Roman" w:cs="Times New Roman"/>
                <w:color w:val="FF0000"/>
                <w:sz w:val="24"/>
                <w:szCs w:val="24"/>
                <w:u w:val="single" w:color="auto"/>
                <w:lang w:val="en-US" w:eastAsia="zh-CN"/>
              </w:rPr>
              <w:t>根据建设单位提供的油漆、稀释剂的技术说明书可知，项目油漆和稀释剂成分，具体详见下表。</w:t>
            </w:r>
          </w:p>
          <w:p>
            <w:pPr>
              <w:keepNext w:val="0"/>
              <w:keepLines w:val="0"/>
              <w:pageBreakBefore w:val="0"/>
              <w:widowControl w:val="0"/>
              <w:tabs>
                <w:tab w:val="left" w:pos="1717"/>
              </w:tabs>
              <w:kinsoku/>
              <w:wordWrap/>
              <w:overflowPunct/>
              <w:topLinePunct w:val="0"/>
              <w:autoSpaceDE w:val="0"/>
              <w:autoSpaceDN w:val="0"/>
              <w:bidi w:val="0"/>
              <w:adjustRightInd/>
              <w:snapToGrid/>
              <w:spacing w:before="0" w:after="0" w:line="360" w:lineRule="auto"/>
              <w:ind w:left="0" w:right="0" w:firstLine="482" w:firstLineChars="200"/>
              <w:jc w:val="center"/>
              <w:textAlignment w:val="auto"/>
              <w:rPr>
                <w:rFonts w:hint="default" w:ascii="Times New Roman" w:hAnsi="Times New Roman" w:eastAsia="宋体" w:cs="Times New Roman"/>
                <w:b/>
                <w:color w:val="FF0000"/>
                <w:sz w:val="24"/>
                <w:szCs w:val="28"/>
                <w:u w:val="single" w:color="auto"/>
              </w:rPr>
            </w:pPr>
            <w:r>
              <w:rPr>
                <w:rFonts w:hint="default" w:ascii="Times New Roman" w:hAnsi="Times New Roman" w:eastAsia="宋体" w:cs="Times New Roman"/>
                <w:b/>
                <w:color w:val="FF0000"/>
                <w:sz w:val="24"/>
                <w:szCs w:val="28"/>
                <w:u w:val="single" w:color="auto"/>
              </w:rPr>
              <w:t>表</w:t>
            </w:r>
            <w:r>
              <w:rPr>
                <w:rFonts w:hint="default" w:ascii="Times New Roman" w:hAnsi="Times New Roman" w:eastAsia="宋体" w:cs="Times New Roman"/>
                <w:b/>
                <w:color w:val="FF0000"/>
                <w:sz w:val="24"/>
                <w:szCs w:val="28"/>
                <w:u w:val="single" w:color="auto"/>
                <w:lang w:val="en-US" w:eastAsia="zh-CN"/>
              </w:rPr>
              <w:t>2-</w:t>
            </w:r>
            <w:r>
              <w:rPr>
                <w:rFonts w:hint="eastAsia" w:cs="Times New Roman"/>
                <w:b/>
                <w:color w:val="FF0000"/>
                <w:sz w:val="24"/>
                <w:szCs w:val="28"/>
                <w:u w:val="single" w:color="auto"/>
                <w:lang w:val="en-US" w:eastAsia="zh-CN"/>
              </w:rPr>
              <w:t>3</w:t>
            </w:r>
            <w:r>
              <w:rPr>
                <w:rFonts w:hint="default" w:ascii="Times New Roman" w:hAnsi="Times New Roman" w:eastAsia="宋体" w:cs="Times New Roman"/>
                <w:b/>
                <w:color w:val="FF0000"/>
                <w:sz w:val="24"/>
                <w:szCs w:val="28"/>
                <w:u w:val="single" w:color="auto"/>
              </w:rPr>
              <w:t xml:space="preserve">   漆料及稀释剂组分与含量</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3"/>
              <w:gridCol w:w="60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338"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contextualSpacing/>
                    <w:jc w:val="center"/>
                    <w:textAlignment w:val="auto"/>
                    <w:rPr>
                      <w:rFonts w:hint="default" w:ascii="Times New Roman" w:hAnsi="Times New Roman" w:eastAsia="宋体" w:cs="Times New Roman"/>
                      <w:bCs/>
                      <w:color w:val="FF0000"/>
                      <w:sz w:val="22"/>
                      <w:szCs w:val="22"/>
                      <w:highlight w:val="none"/>
                      <w:u w:val="single" w:color="auto"/>
                    </w:rPr>
                  </w:pPr>
                  <w:r>
                    <w:rPr>
                      <w:rFonts w:hint="default" w:ascii="Times New Roman" w:hAnsi="Times New Roman" w:eastAsia="宋体" w:cs="Times New Roman"/>
                      <w:bCs/>
                      <w:color w:val="FF0000"/>
                      <w:sz w:val="22"/>
                      <w:szCs w:val="22"/>
                      <w:highlight w:val="none"/>
                      <w:u w:val="single" w:color="auto"/>
                    </w:rPr>
                    <w:t>名称</w:t>
                  </w:r>
                </w:p>
              </w:tc>
              <w:tc>
                <w:tcPr>
                  <w:tcW w:w="3661"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contextualSpacing/>
                    <w:jc w:val="center"/>
                    <w:textAlignment w:val="auto"/>
                    <w:rPr>
                      <w:rFonts w:hint="default" w:ascii="Times New Roman" w:hAnsi="Times New Roman" w:eastAsia="宋体" w:cs="Times New Roman"/>
                      <w:bCs/>
                      <w:color w:val="FF0000"/>
                      <w:sz w:val="22"/>
                      <w:szCs w:val="22"/>
                      <w:highlight w:val="none"/>
                      <w:u w:val="single" w:color="auto"/>
                    </w:rPr>
                  </w:pPr>
                  <w:r>
                    <w:rPr>
                      <w:rFonts w:hint="default" w:ascii="Times New Roman" w:hAnsi="Times New Roman" w:eastAsia="宋体" w:cs="Times New Roman"/>
                      <w:bCs/>
                      <w:color w:val="FF0000"/>
                      <w:sz w:val="22"/>
                      <w:szCs w:val="22"/>
                      <w:highlight w:val="none"/>
                      <w:u w:val="single" w:color="auto"/>
                    </w:rPr>
                    <w:t>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338" w:type="pct"/>
                  <w:tcBorders>
                    <w:tl2br w:val="nil"/>
                    <w:tr2bl w:val="nil"/>
                  </w:tcBorders>
                  <w:noWrap w:val="0"/>
                  <w:vAlign w:val="center"/>
                </w:tcPr>
                <w:p>
                  <w:pPr>
                    <w:bidi w:val="0"/>
                    <w:spacing w:line="360" w:lineRule="auto"/>
                    <w:jc w:val="center"/>
                    <w:rPr>
                      <w:rFonts w:hint="default" w:ascii="Times New Roman" w:hAnsi="Times New Roman" w:eastAsia="宋体" w:cs="Times New Roman"/>
                      <w:color w:val="FF0000"/>
                      <w:sz w:val="22"/>
                      <w:szCs w:val="22"/>
                      <w:highlight w:val="none"/>
                      <w:u w:val="single" w:color="auto"/>
                    </w:rPr>
                  </w:pPr>
                  <w:r>
                    <w:rPr>
                      <w:rFonts w:hint="eastAsia" w:cs="Times New Roman"/>
                      <w:color w:val="FF0000"/>
                      <w:sz w:val="22"/>
                      <w:szCs w:val="22"/>
                      <w:u w:val="single" w:color="auto"/>
                      <w:lang w:val="en-US" w:eastAsia="zh-CN"/>
                    </w:rPr>
                    <w:t>丙烯酸</w:t>
                  </w:r>
                  <w:r>
                    <w:rPr>
                      <w:rFonts w:hint="default" w:ascii="Times New Roman" w:hAnsi="Times New Roman" w:eastAsia="宋体" w:cs="Times New Roman"/>
                      <w:color w:val="FF0000"/>
                      <w:sz w:val="22"/>
                      <w:szCs w:val="22"/>
                      <w:u w:val="single" w:color="auto"/>
                      <w:lang w:val="en-US" w:eastAsia="zh-CN"/>
                    </w:rPr>
                    <w:t>聚氨酯面漆</w:t>
                  </w:r>
                </w:p>
              </w:tc>
              <w:tc>
                <w:tcPr>
                  <w:tcW w:w="3661" w:type="pct"/>
                  <w:tcBorders>
                    <w:tl2br w:val="nil"/>
                    <w:tr2bl w:val="nil"/>
                  </w:tcBorders>
                  <w:noWrap w:val="0"/>
                  <w:vAlign w:val="center"/>
                </w:tcPr>
                <w:p>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eastAsia="宋体" w:cs="Times New Roman"/>
                      <w:color w:val="FF0000"/>
                      <w:sz w:val="22"/>
                      <w:szCs w:val="22"/>
                      <w:highlight w:val="none"/>
                      <w:u w:val="single" w:color="auto"/>
                      <w:lang w:val="en-US" w:eastAsia="zh-CN"/>
                    </w:rPr>
                    <w:t>树脂</w:t>
                  </w:r>
                  <w:r>
                    <w:rPr>
                      <w:rFonts w:hint="eastAsia" w:cs="Times New Roman"/>
                      <w:color w:val="FF0000"/>
                      <w:sz w:val="22"/>
                      <w:szCs w:val="22"/>
                      <w:highlight w:val="none"/>
                      <w:u w:val="single" w:color="auto"/>
                      <w:lang w:val="en-US" w:eastAsia="zh-CN"/>
                    </w:rPr>
                    <w:t>60</w:t>
                  </w:r>
                  <w:r>
                    <w:rPr>
                      <w:rFonts w:hint="default" w:ascii="Times New Roman" w:hAnsi="Times New Roman" w:eastAsia="宋体" w:cs="Times New Roman"/>
                      <w:color w:val="FF0000"/>
                      <w:sz w:val="22"/>
                      <w:szCs w:val="22"/>
                      <w:highlight w:val="none"/>
                      <w:u w:val="single" w:color="auto"/>
                    </w:rPr>
                    <w:t>%、</w:t>
                  </w:r>
                  <w:r>
                    <w:rPr>
                      <w:rFonts w:hint="default" w:ascii="Times New Roman" w:hAnsi="Times New Roman" w:eastAsia="宋体" w:cs="Times New Roman"/>
                      <w:color w:val="FF0000"/>
                      <w:sz w:val="22"/>
                      <w:szCs w:val="22"/>
                      <w:highlight w:val="none"/>
                      <w:u w:val="single" w:color="auto"/>
                      <w:lang w:val="en-US" w:eastAsia="zh-CN"/>
                    </w:rPr>
                    <w:t>颜料</w:t>
                  </w:r>
                  <w:r>
                    <w:rPr>
                      <w:rFonts w:hint="eastAsia" w:cs="Times New Roman"/>
                      <w:color w:val="FF0000"/>
                      <w:sz w:val="22"/>
                      <w:szCs w:val="22"/>
                      <w:highlight w:val="none"/>
                      <w:u w:val="single" w:color="auto"/>
                      <w:lang w:val="en-US" w:eastAsia="zh-CN"/>
                    </w:rPr>
                    <w:t>18</w:t>
                  </w:r>
                  <w:r>
                    <w:rPr>
                      <w:rFonts w:hint="default" w:ascii="Times New Roman" w:hAnsi="Times New Roman" w:eastAsia="宋体" w:cs="Times New Roman"/>
                      <w:color w:val="FF0000"/>
                      <w:sz w:val="22"/>
                      <w:szCs w:val="22"/>
                      <w:highlight w:val="none"/>
                      <w:u w:val="single" w:color="auto"/>
                      <w:lang w:val="en-US" w:eastAsia="zh-CN"/>
                    </w:rPr>
                    <w:t>%、</w:t>
                  </w:r>
                  <w:r>
                    <w:rPr>
                      <w:rFonts w:hint="default" w:ascii="Times New Roman" w:hAnsi="Times New Roman" w:eastAsia="宋体" w:cs="Times New Roman"/>
                      <w:color w:val="FF0000"/>
                      <w:sz w:val="22"/>
                      <w:szCs w:val="22"/>
                      <w:highlight w:val="none"/>
                      <w:u w:val="single" w:color="auto"/>
                    </w:rPr>
                    <w:t>二甲苯</w:t>
                  </w:r>
                  <w:r>
                    <w:rPr>
                      <w:rFonts w:hint="eastAsia" w:cs="Times New Roman"/>
                      <w:color w:val="FF0000"/>
                      <w:sz w:val="22"/>
                      <w:szCs w:val="22"/>
                      <w:highlight w:val="none"/>
                      <w:u w:val="single" w:color="auto"/>
                      <w:lang w:val="en-US" w:eastAsia="zh-CN"/>
                    </w:rPr>
                    <w:t>10</w:t>
                  </w:r>
                  <w:r>
                    <w:rPr>
                      <w:rFonts w:hint="default" w:ascii="Times New Roman" w:hAnsi="Times New Roman" w:eastAsia="宋体" w:cs="Times New Roman"/>
                      <w:color w:val="FF0000"/>
                      <w:sz w:val="22"/>
                      <w:szCs w:val="22"/>
                      <w:highlight w:val="none"/>
                      <w:u w:val="single" w:color="auto"/>
                    </w:rPr>
                    <w:t>%、</w:t>
                  </w:r>
                  <w:r>
                    <w:rPr>
                      <w:rFonts w:hint="eastAsia" w:cs="Times New Roman"/>
                      <w:color w:val="FF0000"/>
                      <w:sz w:val="22"/>
                      <w:szCs w:val="22"/>
                      <w:highlight w:val="none"/>
                      <w:u w:val="single" w:color="auto"/>
                      <w:lang w:val="en-US" w:eastAsia="zh-CN"/>
                    </w:rPr>
                    <w:t>聚丙烯酸酯溶液2</w:t>
                  </w:r>
                  <w:r>
                    <w:rPr>
                      <w:rFonts w:hint="default" w:ascii="Times New Roman" w:hAnsi="Times New Roman" w:eastAsia="宋体" w:cs="Times New Roman"/>
                      <w:color w:val="FF0000"/>
                      <w:sz w:val="22"/>
                      <w:szCs w:val="22"/>
                      <w:highlight w:val="none"/>
                      <w:u w:val="single" w:color="auto"/>
                    </w:rPr>
                    <w:t>%</w:t>
                  </w:r>
                  <w:r>
                    <w:rPr>
                      <w:rFonts w:hint="eastAsia" w:cs="Times New Roman"/>
                      <w:color w:val="FF0000"/>
                      <w:sz w:val="22"/>
                      <w:szCs w:val="22"/>
                      <w:highlight w:val="none"/>
                      <w:u w:val="single" w:color="auto"/>
                      <w:lang w:eastAsia="zh-CN"/>
                    </w:rPr>
                    <w:t>、</w:t>
                  </w:r>
                  <w:r>
                    <w:rPr>
                      <w:rFonts w:hint="eastAsia" w:cs="Times New Roman"/>
                      <w:color w:val="FF0000"/>
                      <w:sz w:val="22"/>
                      <w:szCs w:val="22"/>
                      <w:highlight w:val="none"/>
                      <w:u w:val="single" w:color="auto"/>
                      <w:lang w:val="en-US" w:eastAsia="zh-CN"/>
                    </w:rPr>
                    <w:t>乙二醇乙醚醋酸酯10%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338" w:type="pct"/>
                  <w:tcBorders>
                    <w:tl2br w:val="nil"/>
                    <w:tr2bl w:val="nil"/>
                  </w:tcBorders>
                  <w:noWrap w:val="0"/>
                  <w:vAlign w:val="center"/>
                </w:tcPr>
                <w:p>
                  <w:pPr>
                    <w:bidi w:val="0"/>
                    <w:spacing w:line="360" w:lineRule="auto"/>
                    <w:jc w:val="center"/>
                    <w:rPr>
                      <w:rFonts w:hint="default" w:ascii="Times New Roman" w:hAnsi="Times New Roman" w:eastAsia="宋体" w:cs="Times New Roman"/>
                      <w:color w:val="FF0000"/>
                      <w:sz w:val="22"/>
                      <w:szCs w:val="22"/>
                      <w:highlight w:val="none"/>
                      <w:u w:val="single" w:color="auto"/>
                    </w:rPr>
                  </w:pPr>
                  <w:r>
                    <w:rPr>
                      <w:rFonts w:hint="default" w:ascii="Times New Roman" w:hAnsi="Times New Roman" w:eastAsia="宋体" w:cs="Times New Roman"/>
                      <w:color w:val="FF0000"/>
                      <w:sz w:val="22"/>
                      <w:szCs w:val="22"/>
                      <w:u w:val="single" w:color="auto"/>
                      <w:lang w:val="en-US" w:eastAsia="zh-CN"/>
                    </w:rPr>
                    <w:t>稀释剂</w:t>
                  </w:r>
                </w:p>
              </w:tc>
              <w:tc>
                <w:tcPr>
                  <w:tcW w:w="3661" w:type="pct"/>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FF0000"/>
                      <w:sz w:val="22"/>
                      <w:szCs w:val="22"/>
                      <w:highlight w:val="none"/>
                      <w:u w:val="single" w:color="auto"/>
                      <w:lang w:eastAsia="zh-CN"/>
                    </w:rPr>
                  </w:pPr>
                  <w:r>
                    <w:rPr>
                      <w:rFonts w:hint="default" w:ascii="Times New Roman" w:hAnsi="Times New Roman" w:eastAsia="宋体" w:cs="Times New Roman"/>
                      <w:color w:val="FF0000"/>
                      <w:sz w:val="22"/>
                      <w:szCs w:val="22"/>
                      <w:highlight w:val="none"/>
                      <w:u w:val="single" w:color="auto"/>
                    </w:rPr>
                    <w:t>二甲苯</w:t>
                  </w:r>
                  <w:r>
                    <w:rPr>
                      <w:rFonts w:hint="eastAsia" w:ascii="Times New Roman" w:hAnsi="Times New Roman" w:eastAsia="宋体" w:cs="Times New Roman"/>
                      <w:color w:val="FF0000"/>
                      <w:sz w:val="22"/>
                      <w:szCs w:val="22"/>
                      <w:highlight w:val="none"/>
                      <w:u w:val="single" w:color="auto"/>
                      <w:lang w:val="en-US" w:eastAsia="zh-CN"/>
                    </w:rPr>
                    <w:t>70</w:t>
                  </w:r>
                  <w:r>
                    <w:rPr>
                      <w:rFonts w:hint="default" w:ascii="Times New Roman" w:hAnsi="Times New Roman" w:eastAsia="宋体" w:cs="Times New Roman"/>
                      <w:color w:val="FF0000"/>
                      <w:sz w:val="22"/>
                      <w:szCs w:val="22"/>
                      <w:highlight w:val="none"/>
                      <w:u w:val="single" w:color="auto"/>
                    </w:rPr>
                    <w:t>%、</w:t>
                  </w:r>
                  <w:r>
                    <w:rPr>
                      <w:rFonts w:hint="eastAsia" w:ascii="Times New Roman" w:hAnsi="Times New Roman" w:eastAsia="宋体" w:cs="Times New Roman"/>
                      <w:color w:val="FF0000"/>
                      <w:sz w:val="22"/>
                      <w:szCs w:val="22"/>
                      <w:highlight w:val="none"/>
                      <w:u w:val="single" w:color="auto"/>
                      <w:lang w:val="en-US" w:eastAsia="zh-CN"/>
                    </w:rPr>
                    <w:t>乙酸丁酯3</w:t>
                  </w:r>
                  <w:r>
                    <w:rPr>
                      <w:rFonts w:hint="default" w:ascii="Times New Roman" w:hAnsi="Times New Roman" w:eastAsia="宋体" w:cs="Times New Roman"/>
                      <w:color w:val="FF0000"/>
                      <w:sz w:val="22"/>
                      <w:szCs w:val="22"/>
                      <w:highlight w:val="none"/>
                      <w:u w:val="single" w:color="auto"/>
                      <w:lang w:val="en-US" w:eastAsia="zh-CN"/>
                    </w:rPr>
                    <w:t>0</w:t>
                  </w:r>
                  <w:r>
                    <w:rPr>
                      <w:rFonts w:hint="default" w:ascii="Times New Roman" w:hAnsi="Times New Roman" w:eastAsia="宋体" w:cs="Times New Roman"/>
                      <w:color w:val="FF0000"/>
                      <w:sz w:val="22"/>
                      <w:szCs w:val="22"/>
                      <w:highlight w:val="none"/>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223" w:type="dxa"/>
                  <w:tcBorders>
                    <w:tl2br w:val="nil"/>
                    <w:tr2bl w:val="nil"/>
                  </w:tcBorders>
                  <w:noWrap w:val="0"/>
                  <w:vAlign w:val="center"/>
                </w:tcPr>
                <w:p>
                  <w:pPr>
                    <w:bidi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eastAsia" w:ascii="Times New Roman" w:hAnsi="Times New Roman" w:eastAsia="宋体" w:cs="Times New Roman"/>
                      <w:color w:val="FF0000"/>
                      <w:sz w:val="22"/>
                      <w:szCs w:val="22"/>
                      <w:u w:val="single" w:color="auto"/>
                      <w:lang w:val="en-US" w:eastAsia="zh-CN"/>
                    </w:rPr>
                    <w:t>水性丙烯酸树脂漆</w:t>
                  </w:r>
                </w:p>
              </w:tc>
              <w:tc>
                <w:tcPr>
                  <w:tcW w:w="6084" w:type="dxa"/>
                  <w:tcBorders>
                    <w:tl2br w:val="nil"/>
                    <w:tr2bl w:val="nil"/>
                  </w:tcBorders>
                  <w:noWrap w:val="0"/>
                  <w:vAlign w:val="center"/>
                </w:tcPr>
                <w:p>
                  <w:pPr>
                    <w:keepNext w:val="0"/>
                    <w:keepLines w:val="0"/>
                    <w:pageBreakBefore w:val="0"/>
                    <w:widowControl/>
                    <w:kinsoku/>
                    <w:wordWrap/>
                    <w:overflowPunct/>
                    <w:topLinePunct w:val="0"/>
                    <w:autoSpaceDE w:val="0"/>
                    <w:autoSpaceDN w:val="0"/>
                    <w:bidi w:val="0"/>
                    <w:adjustRightInd/>
                    <w:snapToGrid/>
                    <w:spacing w:line="360" w:lineRule="auto"/>
                    <w:jc w:val="center"/>
                    <w:textAlignment w:val="auto"/>
                    <w:rPr>
                      <w:rFonts w:hint="default" w:ascii="Times New Roman" w:hAnsi="Times New Roman" w:eastAsia="宋体" w:cs="Times New Roman"/>
                      <w:color w:val="FF0000"/>
                      <w:sz w:val="22"/>
                      <w:szCs w:val="22"/>
                      <w:highlight w:val="none"/>
                      <w:u w:val="single" w:color="auto"/>
                    </w:rPr>
                  </w:pPr>
                  <w:r>
                    <w:rPr>
                      <w:rFonts w:hint="default" w:ascii="Times New Roman" w:hAnsi="Times New Roman" w:cs="Times New Roman"/>
                      <w:color w:val="FF0000"/>
                      <w:sz w:val="22"/>
                      <w:szCs w:val="22"/>
                      <w:u w:val="single" w:color="auto"/>
                    </w:rPr>
                    <w:t>水性树脂70%，成膜助剂10%，消泡剂3%，着色剂6%，增稠剂2，</w:t>
                  </w:r>
                  <w:r>
                    <w:rPr>
                      <w:rFonts w:hint="eastAsia" w:ascii="Times New Roman" w:hAnsi="Times New Roman" w:cs="Times New Roman"/>
                      <w:color w:val="FF0000"/>
                      <w:sz w:val="22"/>
                      <w:szCs w:val="22"/>
                      <w:u w:val="single" w:color="auto"/>
                      <w:lang w:val="en-US" w:eastAsia="zh-CN"/>
                    </w:rPr>
                    <w:t>p</w:t>
                  </w:r>
                  <w:r>
                    <w:rPr>
                      <w:rFonts w:hint="default" w:ascii="Times New Roman" w:hAnsi="Times New Roman" w:cs="Times New Roman"/>
                      <w:color w:val="FF0000"/>
                      <w:sz w:val="22"/>
                      <w:szCs w:val="22"/>
                      <w:u w:val="single" w:color="auto"/>
                    </w:rPr>
                    <w:t>H调节剂5%，流变助剂2%，分散剂2%</w:t>
                  </w:r>
                </w:p>
              </w:tc>
            </w:tr>
          </w:tbl>
          <w:p>
            <w:pPr>
              <w:numPr>
                <w:ilvl w:val="0"/>
                <w:numId w:val="0"/>
              </w:numPr>
              <w:adjustRightInd w:val="0"/>
              <w:snapToGrid w:val="0"/>
              <w:spacing w:line="360" w:lineRule="auto"/>
              <w:ind w:firstLine="480" w:firstLineChars="200"/>
              <w:jc w:val="both"/>
              <w:rPr>
                <w:rFonts w:hint="eastAsia" w:cs="Times New Roman"/>
                <w:color w:val="FF0000"/>
                <w:sz w:val="24"/>
                <w:szCs w:val="24"/>
                <w:u w:val="single" w:color="auto"/>
                <w:lang w:val="en-US" w:eastAsia="zh-CN"/>
              </w:rPr>
            </w:pPr>
            <w:r>
              <w:rPr>
                <w:rFonts w:hint="eastAsia" w:cs="Times New Roman"/>
                <w:color w:val="FF0000"/>
                <w:sz w:val="24"/>
                <w:szCs w:val="24"/>
                <w:u w:val="single" w:color="auto"/>
                <w:lang w:val="en-US" w:eastAsia="zh-CN"/>
              </w:rPr>
              <w:t>油漆、稀释剂具体成分及理化性质、危害性等详见附件6。</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val="0"/>
                <w:bCs w:val="0"/>
                <w:color w:val="FF0000"/>
                <w:sz w:val="24"/>
                <w:szCs w:val="24"/>
                <w:u w:val="single" w:color="auto"/>
                <w:lang w:val="en-US" w:eastAsia="zh-CN"/>
              </w:rPr>
              <w:t>本项目使用的</w:t>
            </w:r>
            <w:r>
              <w:rPr>
                <w:rFonts w:hint="eastAsia" w:cs="Times New Roman"/>
                <w:b w:val="0"/>
                <w:bCs w:val="0"/>
                <w:color w:val="FF0000"/>
                <w:sz w:val="24"/>
                <w:szCs w:val="24"/>
                <w:u w:val="single" w:color="auto"/>
                <w:lang w:val="en-US" w:eastAsia="zh-CN"/>
              </w:rPr>
              <w:t>丙烯酸聚氨酯面漆属于</w:t>
            </w:r>
            <w:r>
              <w:rPr>
                <w:rFonts w:hint="default" w:ascii="Times New Roman" w:hAnsi="Times New Roman" w:cs="Times New Roman"/>
                <w:b w:val="0"/>
                <w:bCs w:val="0"/>
                <w:color w:val="FF0000"/>
                <w:sz w:val="24"/>
                <w:szCs w:val="24"/>
                <w:u w:val="single" w:color="auto"/>
                <w:lang w:val="en-US" w:eastAsia="zh-CN"/>
              </w:rPr>
              <w:t>油</w:t>
            </w:r>
            <w:r>
              <w:rPr>
                <w:rFonts w:hint="eastAsia" w:ascii="Times New Roman" w:hAnsi="Times New Roman" w:cs="Times New Roman"/>
                <w:b w:val="0"/>
                <w:bCs w:val="0"/>
                <w:color w:val="FF0000"/>
                <w:sz w:val="24"/>
                <w:szCs w:val="24"/>
                <w:u w:val="single" w:color="auto"/>
                <w:lang w:val="en-US" w:eastAsia="zh-CN"/>
              </w:rPr>
              <w:t>性</w:t>
            </w:r>
            <w:r>
              <w:rPr>
                <w:rFonts w:hint="default" w:ascii="Times New Roman" w:hAnsi="Times New Roman" w:cs="Times New Roman"/>
                <w:b w:val="0"/>
                <w:bCs w:val="0"/>
                <w:color w:val="FF0000"/>
                <w:sz w:val="24"/>
                <w:szCs w:val="24"/>
                <w:u w:val="single" w:color="auto"/>
                <w:lang w:val="en-US" w:eastAsia="zh-CN"/>
              </w:rPr>
              <w:t>漆</w:t>
            </w:r>
            <w:r>
              <w:rPr>
                <w:rFonts w:hint="eastAsia" w:cs="Times New Roman"/>
                <w:b w:val="0"/>
                <w:bCs w:val="0"/>
                <w:color w:val="FF0000"/>
                <w:sz w:val="24"/>
                <w:szCs w:val="24"/>
                <w:u w:val="single" w:color="auto"/>
                <w:lang w:val="en-US" w:eastAsia="zh-CN"/>
              </w:rPr>
              <w:t>，为</w:t>
            </w:r>
            <w:r>
              <w:rPr>
                <w:rFonts w:hint="default" w:ascii="Times New Roman" w:hAnsi="Times New Roman" w:cs="Times New Roman"/>
                <w:b w:val="0"/>
                <w:bCs w:val="0"/>
                <w:color w:val="FF0000"/>
                <w:sz w:val="24"/>
                <w:szCs w:val="24"/>
                <w:u w:val="single" w:color="auto"/>
                <w:lang w:val="en-US" w:eastAsia="zh-CN"/>
              </w:rPr>
              <w:t>溶剂型涂料，对照</w:t>
            </w:r>
            <w:r>
              <w:rPr>
                <w:rFonts w:hint="eastAsia" w:ascii="Times New Roman" w:hAnsi="Times New Roman" w:eastAsia="宋体" w:cs="Times New Roman"/>
                <w:b w:val="0"/>
                <w:bCs/>
                <w:color w:val="FF0000"/>
                <w:sz w:val="24"/>
                <w:szCs w:val="24"/>
                <w:u w:val="single" w:color="auto"/>
                <w:lang w:eastAsia="zh-CN"/>
              </w:rPr>
              <w:t>《低挥发性有机化合物含量涂料产品技术要求》</w:t>
            </w:r>
            <w:r>
              <w:rPr>
                <w:rFonts w:hint="eastAsia" w:ascii="Times New Roman" w:hAnsi="Times New Roman" w:eastAsia="宋体" w:cs="Times New Roman"/>
                <w:b w:val="0"/>
                <w:bCs/>
                <w:color w:val="FF0000"/>
                <w:sz w:val="24"/>
                <w:szCs w:val="24"/>
                <w:u w:val="single" w:color="auto"/>
                <w:lang w:val="en-US" w:eastAsia="zh-CN"/>
              </w:rPr>
              <w:t>表2溶剂型涂料中VOC含量的要求为：工业防护涂料--机械设备涂料（</w:t>
            </w:r>
            <w:r>
              <w:rPr>
                <w:rFonts w:hint="default" w:ascii="Times New Roman" w:hAnsi="Times New Roman" w:cs="Times New Roman"/>
                <w:b w:val="0"/>
                <w:bCs/>
                <w:color w:val="FF0000"/>
                <w:sz w:val="24"/>
                <w:szCs w:val="24"/>
                <w:u w:val="single" w:color="auto"/>
                <w:lang w:val="en-US" w:eastAsia="zh-CN"/>
              </w:rPr>
              <w:t>工程机械和农业机械</w:t>
            </w:r>
            <w:r>
              <w:rPr>
                <w:rFonts w:hint="default" w:ascii="Times New Roman" w:hAnsi="Times New Roman" w:cs="Times New Roman"/>
                <w:b w:val="0"/>
                <w:bCs/>
                <w:color w:val="FF0000"/>
                <w:sz w:val="24"/>
                <w:szCs w:val="24"/>
                <w:u w:val="single" w:color="auto"/>
                <w:lang w:eastAsia="zh-CN"/>
              </w:rPr>
              <w:t>涂料（</w:t>
            </w:r>
            <w:r>
              <w:rPr>
                <w:rFonts w:hint="default" w:ascii="Times New Roman" w:hAnsi="Times New Roman" w:cs="Times New Roman"/>
                <w:b w:val="0"/>
                <w:bCs/>
                <w:color w:val="FF0000"/>
                <w:sz w:val="24"/>
                <w:szCs w:val="24"/>
                <w:u w:val="single" w:color="auto"/>
                <w:lang w:val="en-US" w:eastAsia="zh-CN"/>
              </w:rPr>
              <w:t>含零部件涂料</w:t>
            </w:r>
            <w:r>
              <w:rPr>
                <w:rFonts w:hint="default" w:ascii="Times New Roman" w:hAnsi="Times New Roman" w:cs="Times New Roman"/>
                <w:b w:val="0"/>
                <w:bCs/>
                <w:color w:val="FF0000"/>
                <w:sz w:val="24"/>
                <w:szCs w:val="24"/>
                <w:u w:val="single" w:color="auto"/>
                <w:lang w:eastAsia="zh-CN"/>
              </w:rPr>
              <w:t>）</w:t>
            </w:r>
            <w:r>
              <w:rPr>
                <w:rFonts w:hint="eastAsia" w:ascii="Times New Roman" w:hAnsi="Times New Roman" w:eastAsia="宋体" w:cs="Times New Roman"/>
                <w:b w:val="0"/>
                <w:bCs/>
                <w:color w:val="FF0000"/>
                <w:sz w:val="24"/>
                <w:szCs w:val="24"/>
                <w:u w:val="single" w:color="auto"/>
                <w:lang w:val="en-US" w:eastAsia="zh-CN"/>
              </w:rPr>
              <w:t>）--</w:t>
            </w:r>
            <w:r>
              <w:rPr>
                <w:rFonts w:hint="default" w:ascii="Times New Roman" w:hAnsi="Times New Roman" w:cs="Times New Roman"/>
                <w:b w:val="0"/>
                <w:bCs/>
                <w:color w:val="FF0000"/>
                <w:sz w:val="24"/>
                <w:szCs w:val="24"/>
                <w:u w:val="single" w:color="auto"/>
                <w:lang w:eastAsia="zh-CN"/>
              </w:rPr>
              <w:t>中</w:t>
            </w:r>
            <w:r>
              <w:rPr>
                <w:rFonts w:hint="default" w:ascii="Times New Roman" w:hAnsi="Times New Roman" w:cs="Times New Roman"/>
                <w:b w:val="0"/>
                <w:bCs/>
                <w:color w:val="FF0000"/>
                <w:sz w:val="24"/>
                <w:szCs w:val="24"/>
                <w:u w:val="single" w:color="auto"/>
                <w:lang w:val="en-US" w:eastAsia="zh-CN"/>
              </w:rPr>
              <w:t>面</w:t>
            </w:r>
            <w:r>
              <w:rPr>
                <w:rFonts w:hint="default" w:ascii="Times New Roman" w:hAnsi="Times New Roman" w:cs="Times New Roman"/>
                <w:b w:val="0"/>
                <w:bCs/>
                <w:color w:val="FF0000"/>
                <w:sz w:val="24"/>
                <w:szCs w:val="24"/>
                <w:u w:val="single" w:color="auto"/>
                <w:lang w:eastAsia="zh-CN"/>
              </w:rPr>
              <w:t>漆的</w:t>
            </w:r>
            <w:r>
              <w:rPr>
                <w:rFonts w:hint="default" w:ascii="Times New Roman" w:hAnsi="Times New Roman" w:cs="Times New Roman"/>
                <w:b w:val="0"/>
                <w:bCs/>
                <w:color w:val="FF0000"/>
                <w:sz w:val="24"/>
                <w:szCs w:val="24"/>
                <w:u w:val="single" w:color="auto"/>
                <w:lang w:val="en-US" w:eastAsia="zh-CN"/>
              </w:rPr>
              <w:t>VOC限量值为</w:t>
            </w:r>
            <w:r>
              <w:rPr>
                <w:rFonts w:hint="default" w:ascii="Times New Roman" w:hAnsi="Times New Roman" w:eastAsia="宋体" w:cs="Times New Roman"/>
                <w:b w:val="0"/>
                <w:bCs/>
                <w:color w:val="FF0000"/>
                <w:sz w:val="24"/>
                <w:szCs w:val="24"/>
                <w:u w:val="single" w:color="auto"/>
                <w:lang w:val="en-US" w:eastAsia="zh-CN"/>
              </w:rPr>
              <w:t>≤</w:t>
            </w:r>
            <w:r>
              <w:rPr>
                <w:rFonts w:hint="eastAsia" w:ascii="Times New Roman" w:hAnsi="Times New Roman" w:cs="Times New Roman"/>
                <w:b w:val="0"/>
                <w:bCs/>
                <w:color w:val="FF0000"/>
                <w:sz w:val="24"/>
                <w:szCs w:val="24"/>
                <w:u w:val="single" w:color="auto"/>
                <w:lang w:val="en-US" w:eastAsia="zh-CN"/>
              </w:rPr>
              <w:t>480</w:t>
            </w:r>
            <w:r>
              <w:rPr>
                <w:rFonts w:hint="default" w:ascii="Times New Roman" w:hAnsi="Times New Roman" w:cs="Times New Roman"/>
                <w:b w:val="0"/>
                <w:bCs/>
                <w:color w:val="FF0000"/>
                <w:sz w:val="24"/>
                <w:szCs w:val="24"/>
                <w:u w:val="single" w:color="auto"/>
                <w:lang w:val="en-US" w:eastAsia="zh-CN"/>
              </w:rPr>
              <w:t>g/L</w:t>
            </w:r>
            <w:r>
              <w:rPr>
                <w:rFonts w:hint="eastAsia" w:ascii="Times New Roman" w:hAnsi="Times New Roman" w:cs="Times New Roman"/>
                <w:b w:val="0"/>
                <w:bCs/>
                <w:color w:val="FF0000"/>
                <w:sz w:val="24"/>
                <w:szCs w:val="24"/>
                <w:u w:val="single" w:color="auto"/>
                <w:lang w:val="en-US" w:eastAsia="zh-CN"/>
              </w:rPr>
              <w:t>，</w:t>
            </w:r>
            <w:r>
              <w:rPr>
                <w:rFonts w:hint="default" w:ascii="Times New Roman" w:hAnsi="Times New Roman" w:cs="Times New Roman"/>
                <w:b w:val="0"/>
                <w:bCs/>
                <w:color w:val="FF0000"/>
                <w:sz w:val="24"/>
                <w:szCs w:val="24"/>
                <w:u w:val="single" w:color="auto"/>
                <w:lang w:val="en-US" w:eastAsia="zh-CN"/>
              </w:rPr>
              <w:t>根据涂料厂家提供资料，本项目所使用</w:t>
            </w:r>
            <w:r>
              <w:rPr>
                <w:rFonts w:hint="eastAsia" w:ascii="Times New Roman" w:hAnsi="Times New Roman" w:cs="Times New Roman"/>
                <w:b w:val="0"/>
                <w:bCs/>
                <w:color w:val="FF0000"/>
                <w:sz w:val="24"/>
                <w:szCs w:val="24"/>
                <w:u w:val="single" w:color="auto"/>
                <w:lang w:val="en-US" w:eastAsia="zh-CN"/>
              </w:rPr>
              <w:t>溶剂型</w:t>
            </w:r>
            <w:r>
              <w:rPr>
                <w:rFonts w:hint="default" w:ascii="Times New Roman" w:hAnsi="Times New Roman" w:cs="Times New Roman"/>
                <w:b w:val="0"/>
                <w:bCs/>
                <w:color w:val="FF0000"/>
                <w:sz w:val="24"/>
                <w:szCs w:val="24"/>
                <w:u w:val="single" w:color="auto"/>
                <w:lang w:val="en-US" w:eastAsia="zh-CN"/>
              </w:rPr>
              <w:t>涂料的密度约为1.</w:t>
            </w:r>
            <w:r>
              <w:rPr>
                <w:rFonts w:hint="eastAsia" w:ascii="Times New Roman" w:hAnsi="Times New Roman" w:cs="Times New Roman"/>
                <w:b w:val="0"/>
                <w:bCs/>
                <w:color w:val="FF0000"/>
                <w:sz w:val="24"/>
                <w:szCs w:val="24"/>
                <w:u w:val="single" w:color="auto"/>
                <w:lang w:val="en-US" w:eastAsia="zh-CN"/>
              </w:rPr>
              <w:t>2</w:t>
            </w:r>
            <w:r>
              <w:rPr>
                <w:rFonts w:hint="default" w:ascii="Times New Roman" w:hAnsi="Times New Roman" w:cs="Times New Roman"/>
                <w:b w:val="0"/>
                <w:bCs/>
                <w:color w:val="FF0000"/>
                <w:sz w:val="24"/>
                <w:szCs w:val="24"/>
                <w:u w:val="single" w:color="auto"/>
                <w:lang w:val="en-US" w:eastAsia="zh-CN"/>
              </w:rPr>
              <w:t>kg/L，约为</w:t>
            </w:r>
            <w:r>
              <w:rPr>
                <w:rFonts w:hint="eastAsia" w:ascii="Times New Roman" w:hAnsi="Times New Roman" w:cs="Times New Roman"/>
                <w:b w:val="0"/>
                <w:bCs/>
                <w:color w:val="FF0000"/>
                <w:sz w:val="24"/>
                <w:szCs w:val="24"/>
                <w:u w:val="single" w:color="auto"/>
                <w:lang w:val="en-US" w:eastAsia="zh-CN"/>
              </w:rPr>
              <w:t>40</w:t>
            </w:r>
            <w:r>
              <w:rPr>
                <w:rFonts w:hint="default" w:ascii="Times New Roman" w:hAnsi="Times New Roman" w:cs="Times New Roman"/>
                <w:b w:val="0"/>
                <w:bCs/>
                <w:color w:val="FF0000"/>
                <w:sz w:val="24"/>
                <w:szCs w:val="24"/>
                <w:u w:val="single" w:color="auto"/>
                <w:lang w:val="en-US" w:eastAsia="zh-CN"/>
              </w:rPr>
              <w:t>%</w:t>
            </w:r>
            <w:r>
              <w:rPr>
                <w:rFonts w:hint="eastAsia" w:ascii="Times New Roman" w:hAnsi="Times New Roman" w:cs="Times New Roman"/>
                <w:b w:val="0"/>
                <w:bCs/>
                <w:color w:val="FF0000"/>
                <w:sz w:val="24"/>
                <w:szCs w:val="24"/>
                <w:u w:val="single" w:color="auto"/>
                <w:lang w:val="en-US" w:eastAsia="zh-CN"/>
              </w:rPr>
              <w:t>，根据溶剂型涂料成分和油漆、稀释剂混合比例可知，项目溶剂型涂料中挥发物质含量分别为</w:t>
            </w:r>
            <w:r>
              <w:rPr>
                <w:rFonts w:hint="eastAsia" w:cs="Times New Roman"/>
                <w:b w:val="0"/>
                <w:bCs/>
                <w:color w:val="FF0000"/>
                <w:sz w:val="24"/>
                <w:szCs w:val="24"/>
                <w:u w:val="single" w:color="auto"/>
                <w:lang w:val="en-US" w:eastAsia="zh-CN"/>
              </w:rPr>
              <w:t>36</w:t>
            </w:r>
            <w:r>
              <w:rPr>
                <w:rFonts w:hint="eastAsia" w:ascii="Times New Roman" w:hAnsi="Times New Roman" w:cs="Times New Roman"/>
                <w:b w:val="0"/>
                <w:bCs/>
                <w:color w:val="FF0000"/>
                <w:sz w:val="24"/>
                <w:szCs w:val="24"/>
                <w:u w:val="single" w:color="auto"/>
                <w:lang w:val="en-US" w:eastAsia="zh-CN"/>
              </w:rPr>
              <w:t>%（油性漆+稀释剂），小于</w:t>
            </w:r>
            <w:r>
              <w:rPr>
                <w:rFonts w:hint="eastAsia" w:ascii="Times New Roman" w:hAnsi="Times New Roman" w:eastAsia="宋体" w:cs="Times New Roman"/>
                <w:b w:val="0"/>
                <w:bCs/>
                <w:color w:val="FF0000"/>
                <w:sz w:val="24"/>
                <w:szCs w:val="24"/>
                <w:u w:val="single" w:color="auto"/>
                <w:lang w:eastAsia="zh-CN"/>
              </w:rPr>
              <w:t>《低挥发性有机化合物含量涂料产品技术要求》</w:t>
            </w:r>
            <w:r>
              <w:rPr>
                <w:rFonts w:hint="eastAsia" w:ascii="Times New Roman" w:hAnsi="Times New Roman" w:eastAsia="宋体" w:cs="Times New Roman"/>
                <w:b w:val="0"/>
                <w:bCs/>
                <w:color w:val="FF0000"/>
                <w:sz w:val="24"/>
                <w:szCs w:val="24"/>
                <w:u w:val="single" w:color="auto"/>
                <w:lang w:val="en-US" w:eastAsia="zh-CN"/>
              </w:rPr>
              <w:t>表2溶剂型涂料中VOC含量的要求</w:t>
            </w:r>
            <w:r>
              <w:rPr>
                <w:rFonts w:hint="eastAsia" w:ascii="Times New Roman" w:hAnsi="Times New Roman" w:cs="Times New Roman"/>
                <w:b w:val="0"/>
                <w:bCs/>
                <w:color w:val="FF0000"/>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val="0"/>
                <w:bCs/>
                <w:color w:val="FF0000"/>
                <w:sz w:val="24"/>
                <w:szCs w:val="24"/>
                <w:u w:val="single" w:color="auto"/>
                <w:lang w:val="en-US" w:eastAsia="zh-CN"/>
              </w:rPr>
            </w:pPr>
            <w:r>
              <w:rPr>
                <w:rFonts w:hint="eastAsia" w:ascii="Times New Roman" w:hAnsi="Times New Roman" w:eastAsia="宋体" w:cs="Times New Roman"/>
                <w:b w:val="0"/>
                <w:bCs/>
                <w:color w:val="FF0000"/>
                <w:sz w:val="24"/>
                <w:szCs w:val="24"/>
                <w:u w:val="single" w:color="auto"/>
                <w:lang w:val="en-US" w:eastAsia="zh-CN"/>
              </w:rPr>
              <w:t>根据</w:t>
            </w:r>
            <w:r>
              <w:rPr>
                <w:rFonts w:hint="eastAsia" w:ascii="Times New Roman" w:hAnsi="Times New Roman" w:eastAsia="宋体" w:cs="Times New Roman"/>
                <w:b w:val="0"/>
                <w:bCs/>
                <w:color w:val="FF0000"/>
                <w:sz w:val="24"/>
                <w:szCs w:val="24"/>
                <w:u w:val="single" w:color="auto"/>
                <w:lang w:eastAsia="zh-CN"/>
              </w:rPr>
              <w:t>《低挥发性有机化合物含量涂料产品技术要求》</w:t>
            </w:r>
            <w:r>
              <w:rPr>
                <w:rFonts w:hint="eastAsia" w:ascii="Times New Roman" w:hAnsi="Times New Roman" w:eastAsia="宋体" w:cs="Times New Roman"/>
                <w:b w:val="0"/>
                <w:bCs/>
                <w:color w:val="FF0000"/>
                <w:sz w:val="24"/>
                <w:szCs w:val="24"/>
                <w:u w:val="single" w:color="auto"/>
                <w:lang w:val="en-US" w:eastAsia="zh-CN"/>
              </w:rPr>
              <w:t>表1水性涂料中VOC含量的要求为：工业防护涂料--机械设备涂料（</w:t>
            </w:r>
            <w:r>
              <w:rPr>
                <w:rFonts w:hint="default" w:ascii="Times New Roman" w:hAnsi="Times New Roman" w:cs="Times New Roman"/>
                <w:b w:val="0"/>
                <w:bCs/>
                <w:color w:val="FF0000"/>
                <w:sz w:val="24"/>
                <w:szCs w:val="24"/>
                <w:u w:val="single" w:color="auto"/>
                <w:lang w:val="en-US" w:eastAsia="zh-CN"/>
              </w:rPr>
              <w:t>工程机械和农业机械</w:t>
            </w:r>
            <w:r>
              <w:rPr>
                <w:rFonts w:hint="default" w:ascii="Times New Roman" w:hAnsi="Times New Roman" w:cs="Times New Roman"/>
                <w:b w:val="0"/>
                <w:bCs/>
                <w:color w:val="FF0000"/>
                <w:sz w:val="24"/>
                <w:szCs w:val="24"/>
                <w:u w:val="single" w:color="auto"/>
                <w:lang w:eastAsia="zh-CN"/>
              </w:rPr>
              <w:t>涂料（</w:t>
            </w:r>
            <w:r>
              <w:rPr>
                <w:rFonts w:hint="default" w:ascii="Times New Roman" w:hAnsi="Times New Roman" w:cs="Times New Roman"/>
                <w:b w:val="0"/>
                <w:bCs/>
                <w:color w:val="FF0000"/>
                <w:sz w:val="24"/>
                <w:szCs w:val="24"/>
                <w:u w:val="single" w:color="auto"/>
                <w:lang w:val="en-US" w:eastAsia="zh-CN"/>
              </w:rPr>
              <w:t>含零部件涂料</w:t>
            </w:r>
            <w:r>
              <w:rPr>
                <w:rFonts w:hint="default" w:ascii="Times New Roman" w:hAnsi="Times New Roman" w:cs="Times New Roman"/>
                <w:b w:val="0"/>
                <w:bCs/>
                <w:color w:val="FF0000"/>
                <w:sz w:val="24"/>
                <w:szCs w:val="24"/>
                <w:u w:val="single" w:color="auto"/>
                <w:lang w:eastAsia="zh-CN"/>
              </w:rPr>
              <w:t>）</w:t>
            </w:r>
            <w:r>
              <w:rPr>
                <w:rFonts w:hint="eastAsia" w:ascii="Times New Roman" w:hAnsi="Times New Roman" w:eastAsia="宋体" w:cs="Times New Roman"/>
                <w:b w:val="0"/>
                <w:bCs/>
                <w:color w:val="FF0000"/>
                <w:sz w:val="24"/>
                <w:szCs w:val="24"/>
                <w:u w:val="single" w:color="auto"/>
                <w:lang w:val="en-US" w:eastAsia="zh-CN"/>
              </w:rPr>
              <w:t>）--</w:t>
            </w:r>
            <w:r>
              <w:rPr>
                <w:rFonts w:hint="default" w:ascii="Times New Roman" w:hAnsi="Times New Roman" w:cs="Times New Roman"/>
                <w:b w:val="0"/>
                <w:bCs/>
                <w:color w:val="FF0000"/>
                <w:sz w:val="24"/>
                <w:szCs w:val="24"/>
                <w:u w:val="single" w:color="auto"/>
                <w:lang w:eastAsia="zh-CN"/>
              </w:rPr>
              <w:t>中</w:t>
            </w:r>
            <w:r>
              <w:rPr>
                <w:rFonts w:hint="default" w:ascii="Times New Roman" w:hAnsi="Times New Roman" w:cs="Times New Roman"/>
                <w:b w:val="0"/>
                <w:bCs/>
                <w:color w:val="FF0000"/>
                <w:sz w:val="24"/>
                <w:szCs w:val="24"/>
                <w:u w:val="single" w:color="auto"/>
                <w:lang w:val="en-US" w:eastAsia="zh-CN"/>
              </w:rPr>
              <w:t>面</w:t>
            </w:r>
            <w:r>
              <w:rPr>
                <w:rFonts w:hint="default" w:ascii="Times New Roman" w:hAnsi="Times New Roman" w:cs="Times New Roman"/>
                <w:b w:val="0"/>
                <w:bCs/>
                <w:color w:val="FF0000"/>
                <w:sz w:val="24"/>
                <w:szCs w:val="24"/>
                <w:u w:val="single" w:color="auto"/>
                <w:lang w:eastAsia="zh-CN"/>
              </w:rPr>
              <w:t>漆的</w:t>
            </w:r>
            <w:r>
              <w:rPr>
                <w:rFonts w:hint="default" w:ascii="Times New Roman" w:hAnsi="Times New Roman" w:cs="Times New Roman"/>
                <w:b w:val="0"/>
                <w:bCs/>
                <w:color w:val="FF0000"/>
                <w:sz w:val="24"/>
                <w:szCs w:val="24"/>
                <w:u w:val="single" w:color="auto"/>
                <w:lang w:val="en-US" w:eastAsia="zh-CN"/>
              </w:rPr>
              <w:t>VOC限量值为</w:t>
            </w:r>
            <w:r>
              <w:rPr>
                <w:rFonts w:hint="default" w:ascii="Times New Roman" w:hAnsi="Times New Roman" w:eastAsia="宋体" w:cs="Times New Roman"/>
                <w:b w:val="0"/>
                <w:bCs/>
                <w:color w:val="FF0000"/>
                <w:sz w:val="24"/>
                <w:szCs w:val="24"/>
                <w:u w:val="single" w:color="auto"/>
                <w:lang w:val="en-US" w:eastAsia="zh-CN"/>
              </w:rPr>
              <w:t>≤</w:t>
            </w:r>
            <w:r>
              <w:rPr>
                <w:rFonts w:hint="eastAsia" w:ascii="Times New Roman" w:hAnsi="Times New Roman" w:cs="Times New Roman"/>
                <w:b w:val="0"/>
                <w:bCs/>
                <w:color w:val="FF0000"/>
                <w:sz w:val="24"/>
                <w:szCs w:val="24"/>
                <w:u w:val="single" w:color="auto"/>
                <w:lang w:val="en-US" w:eastAsia="zh-CN"/>
              </w:rPr>
              <w:t>30</w:t>
            </w:r>
            <w:r>
              <w:rPr>
                <w:rFonts w:hint="default" w:ascii="Times New Roman" w:hAnsi="Times New Roman" w:cs="Times New Roman"/>
                <w:b w:val="0"/>
                <w:bCs/>
                <w:color w:val="FF0000"/>
                <w:sz w:val="24"/>
                <w:szCs w:val="24"/>
                <w:u w:val="single" w:color="auto"/>
                <w:lang w:val="en-US" w:eastAsia="zh-CN"/>
              </w:rPr>
              <w:t>0g/L</w:t>
            </w:r>
            <w:r>
              <w:rPr>
                <w:rFonts w:hint="eastAsia" w:ascii="Times New Roman" w:hAnsi="Times New Roman" w:cs="Times New Roman"/>
                <w:b w:val="0"/>
                <w:bCs/>
                <w:color w:val="FF0000"/>
                <w:sz w:val="24"/>
                <w:szCs w:val="24"/>
                <w:u w:val="single" w:color="auto"/>
                <w:lang w:val="en-US" w:eastAsia="zh-CN"/>
              </w:rPr>
              <w:t>，</w:t>
            </w:r>
            <w:r>
              <w:rPr>
                <w:rFonts w:hint="default" w:ascii="Times New Roman" w:hAnsi="Times New Roman" w:cs="Times New Roman"/>
                <w:b w:val="0"/>
                <w:bCs/>
                <w:color w:val="FF0000"/>
                <w:sz w:val="24"/>
                <w:szCs w:val="24"/>
                <w:u w:val="single" w:color="auto"/>
                <w:lang w:val="en-US" w:eastAsia="zh-CN"/>
              </w:rPr>
              <w:t>根据涂料厂家提供资料，本项目所使用</w:t>
            </w:r>
            <w:r>
              <w:rPr>
                <w:rFonts w:hint="eastAsia" w:ascii="Times New Roman" w:hAnsi="Times New Roman" w:cs="Times New Roman"/>
                <w:b w:val="0"/>
                <w:bCs/>
                <w:color w:val="FF0000"/>
                <w:sz w:val="24"/>
                <w:szCs w:val="24"/>
                <w:u w:val="single" w:color="auto"/>
                <w:lang w:val="en-US" w:eastAsia="zh-CN"/>
              </w:rPr>
              <w:t>水性</w:t>
            </w:r>
            <w:r>
              <w:rPr>
                <w:rFonts w:hint="default" w:ascii="Times New Roman" w:hAnsi="Times New Roman" w:cs="Times New Roman"/>
                <w:b w:val="0"/>
                <w:bCs/>
                <w:color w:val="FF0000"/>
                <w:sz w:val="24"/>
                <w:szCs w:val="24"/>
                <w:u w:val="single" w:color="auto"/>
                <w:lang w:val="en-US" w:eastAsia="zh-CN"/>
              </w:rPr>
              <w:t>涂料的密度约为1.</w:t>
            </w:r>
            <w:r>
              <w:rPr>
                <w:rFonts w:hint="eastAsia" w:ascii="Times New Roman" w:hAnsi="Times New Roman" w:cs="Times New Roman"/>
                <w:b w:val="0"/>
                <w:bCs/>
                <w:color w:val="FF0000"/>
                <w:sz w:val="24"/>
                <w:szCs w:val="24"/>
                <w:u w:val="single" w:color="auto"/>
                <w:lang w:val="en-US" w:eastAsia="zh-CN"/>
              </w:rPr>
              <w:t>0</w:t>
            </w:r>
            <w:r>
              <w:rPr>
                <w:rFonts w:hint="default" w:ascii="Times New Roman" w:hAnsi="Times New Roman" w:cs="Times New Roman"/>
                <w:b w:val="0"/>
                <w:bCs/>
                <w:color w:val="FF0000"/>
                <w:sz w:val="24"/>
                <w:szCs w:val="24"/>
                <w:u w:val="single" w:color="auto"/>
                <w:lang w:val="en-US" w:eastAsia="zh-CN"/>
              </w:rPr>
              <w:t>kg/L，约为</w:t>
            </w:r>
            <w:r>
              <w:rPr>
                <w:rFonts w:hint="eastAsia" w:ascii="Times New Roman" w:hAnsi="Times New Roman" w:cs="Times New Roman"/>
                <w:b w:val="0"/>
                <w:bCs/>
                <w:color w:val="FF0000"/>
                <w:sz w:val="24"/>
                <w:szCs w:val="24"/>
                <w:u w:val="single" w:color="auto"/>
                <w:lang w:val="en-US" w:eastAsia="zh-CN"/>
              </w:rPr>
              <w:t>30</w:t>
            </w:r>
            <w:r>
              <w:rPr>
                <w:rFonts w:hint="default" w:ascii="Times New Roman" w:hAnsi="Times New Roman" w:cs="Times New Roman"/>
                <w:b w:val="0"/>
                <w:bCs/>
                <w:color w:val="FF0000"/>
                <w:sz w:val="24"/>
                <w:szCs w:val="24"/>
                <w:u w:val="single" w:color="auto"/>
                <w:lang w:val="en-US" w:eastAsia="zh-CN"/>
              </w:rPr>
              <w:t>%</w:t>
            </w:r>
            <w:r>
              <w:rPr>
                <w:rFonts w:hint="eastAsia" w:ascii="Times New Roman" w:hAnsi="Times New Roman" w:cs="Times New Roman"/>
                <w:b w:val="0"/>
                <w:bCs/>
                <w:color w:val="FF0000"/>
                <w:sz w:val="24"/>
                <w:szCs w:val="24"/>
                <w:u w:val="single" w:color="auto"/>
                <w:lang w:val="en-US" w:eastAsia="zh-CN"/>
              </w:rPr>
              <w:t>，根据水性涂料成分可知，项目水性涂料中挥发物质含量为12%，小于</w:t>
            </w:r>
            <w:r>
              <w:rPr>
                <w:rFonts w:hint="eastAsia" w:ascii="Times New Roman" w:hAnsi="Times New Roman" w:eastAsia="宋体" w:cs="Times New Roman"/>
                <w:b w:val="0"/>
                <w:bCs/>
                <w:color w:val="FF0000"/>
                <w:sz w:val="24"/>
                <w:szCs w:val="24"/>
                <w:u w:val="single" w:color="auto"/>
                <w:lang w:eastAsia="zh-CN"/>
              </w:rPr>
              <w:t>《低挥发性有机化合物含量涂料产品技术要求》</w:t>
            </w:r>
            <w:r>
              <w:rPr>
                <w:rFonts w:hint="eastAsia" w:ascii="Times New Roman" w:hAnsi="Times New Roman" w:eastAsia="宋体" w:cs="Times New Roman"/>
                <w:b w:val="0"/>
                <w:bCs/>
                <w:color w:val="FF0000"/>
                <w:sz w:val="24"/>
                <w:szCs w:val="24"/>
                <w:u w:val="single" w:color="auto"/>
                <w:lang w:val="en-US" w:eastAsia="zh-CN"/>
              </w:rPr>
              <w:t>表1水性涂料中VOC含量的要求。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1"/>
                <w:szCs w:val="21"/>
                <w:u w:val="none" w:color="auto"/>
                <w:lang w:val="en-US" w:eastAsia="zh-CN"/>
              </w:rPr>
            </w:pPr>
            <w:r>
              <w:rPr>
                <w:rFonts w:hint="eastAsia" w:ascii="Times New Roman" w:hAnsi="Times New Roman" w:cs="Times New Roman"/>
                <w:b w:val="0"/>
                <w:bCs/>
                <w:color w:val="FF0000"/>
                <w:sz w:val="24"/>
                <w:szCs w:val="24"/>
                <w:u w:val="single" w:color="auto"/>
                <w:lang w:val="en-US" w:eastAsia="zh-CN"/>
              </w:rPr>
              <w:t>综上所述，项目使用的水性漆、油性漆均小于</w:t>
            </w:r>
            <w:r>
              <w:rPr>
                <w:rFonts w:hint="eastAsia" w:ascii="Times New Roman" w:hAnsi="Times New Roman" w:eastAsia="宋体" w:cs="Times New Roman"/>
                <w:b w:val="0"/>
                <w:bCs/>
                <w:color w:val="FF0000"/>
                <w:sz w:val="24"/>
                <w:szCs w:val="24"/>
                <w:u w:val="single" w:color="auto"/>
                <w:lang w:eastAsia="zh-CN"/>
              </w:rPr>
              <w:t>《低挥发性有机化合物含量涂料产品技术要求》</w:t>
            </w:r>
            <w:r>
              <w:rPr>
                <w:rFonts w:hint="eastAsia" w:ascii="Times New Roman" w:hAnsi="Times New Roman" w:eastAsia="宋体" w:cs="Times New Roman"/>
                <w:b w:val="0"/>
                <w:bCs/>
                <w:color w:val="FF0000"/>
                <w:sz w:val="24"/>
                <w:szCs w:val="24"/>
                <w:u w:val="single" w:color="auto"/>
                <w:lang w:val="en-US" w:eastAsia="zh-CN"/>
              </w:rPr>
              <w:t>中限值，因此，项目使用的漆为低挥发性有机化合物</w:t>
            </w:r>
            <w:r>
              <w:rPr>
                <w:rFonts w:hint="eastAsia" w:cs="Times New Roman"/>
                <w:color w:val="auto"/>
                <w:sz w:val="24"/>
                <w:szCs w:val="24"/>
                <w:u w:val="none" w:color="auto"/>
                <w:lang w:val="en-US" w:eastAsia="zh-CN"/>
              </w:rPr>
              <w:t>。</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color w:val="FF0000"/>
                <w:sz w:val="24"/>
                <w:szCs w:val="24"/>
                <w:u w:val="single" w:color="auto"/>
                <w:lang w:val="en-US" w:eastAsia="zh-CN"/>
              </w:rPr>
            </w:pPr>
            <w:r>
              <w:rPr>
                <w:rFonts w:hint="default" w:ascii="Times New Roman" w:hAnsi="Times New Roman" w:cs="Times New Roman"/>
                <w:b/>
                <w:bCs/>
                <w:color w:val="FF0000"/>
                <w:sz w:val="24"/>
                <w:szCs w:val="24"/>
                <w:u w:val="single" w:color="auto"/>
                <w:lang w:val="en-US" w:eastAsia="zh-CN"/>
              </w:rPr>
              <w:t>5.生产设备</w:t>
            </w:r>
          </w:p>
          <w:p>
            <w:pPr>
              <w:numPr>
                <w:ilvl w:val="0"/>
                <w:numId w:val="0"/>
              </w:numPr>
              <w:adjustRightInd w:val="0"/>
              <w:snapToGrid w:val="0"/>
              <w:spacing w:line="360" w:lineRule="auto"/>
              <w:ind w:firstLine="480" w:firstLineChars="200"/>
              <w:jc w:val="both"/>
              <w:rPr>
                <w:rFonts w:hint="default" w:ascii="Times New Roman" w:hAnsi="Times New Roman" w:cs="Times New Roman"/>
                <w:color w:val="FF0000"/>
                <w:sz w:val="24"/>
                <w:szCs w:val="24"/>
                <w:u w:val="single" w:color="auto"/>
                <w:lang w:val="en-US" w:eastAsia="zh-CN"/>
              </w:rPr>
            </w:pPr>
            <w:r>
              <w:rPr>
                <w:rFonts w:hint="default" w:ascii="Times New Roman" w:hAnsi="Times New Roman" w:cs="Times New Roman"/>
                <w:color w:val="FF0000"/>
                <w:sz w:val="24"/>
                <w:szCs w:val="24"/>
                <w:u w:val="single" w:color="auto"/>
                <w:lang w:val="en-US" w:eastAsia="zh-CN"/>
              </w:rPr>
              <w:t>项目所需生产设备见下表2-</w:t>
            </w:r>
            <w:r>
              <w:rPr>
                <w:rFonts w:hint="eastAsia" w:cs="Times New Roman"/>
                <w:color w:val="FF0000"/>
                <w:sz w:val="24"/>
                <w:szCs w:val="24"/>
                <w:u w:val="single" w:color="auto"/>
                <w:lang w:val="en-US" w:eastAsia="zh-CN"/>
              </w:rPr>
              <w:t>4</w:t>
            </w:r>
            <w:r>
              <w:rPr>
                <w:rFonts w:hint="default" w:ascii="Times New Roman" w:hAnsi="Times New Roman" w:cs="Times New Roman"/>
                <w:color w:val="FF0000"/>
                <w:sz w:val="24"/>
                <w:szCs w:val="24"/>
                <w:u w:val="single" w:color="auto"/>
                <w:lang w:val="en-US" w:eastAsia="zh-CN"/>
              </w:rPr>
              <w:t>。</w:t>
            </w:r>
          </w:p>
          <w:p>
            <w:pPr>
              <w:numPr>
                <w:ilvl w:val="0"/>
                <w:numId w:val="0"/>
              </w:numPr>
              <w:adjustRightInd w:val="0"/>
              <w:snapToGrid w:val="0"/>
              <w:spacing w:line="360" w:lineRule="auto"/>
              <w:jc w:val="center"/>
              <w:rPr>
                <w:rFonts w:hint="default" w:ascii="Times New Roman" w:hAnsi="Times New Roman" w:cs="Times New Roman"/>
                <w:b/>
                <w:bCs/>
                <w:color w:val="FF0000"/>
                <w:sz w:val="24"/>
                <w:szCs w:val="24"/>
                <w:highlight w:val="none"/>
                <w:u w:val="single" w:color="auto"/>
                <w:lang w:val="en-US" w:eastAsia="zh-CN"/>
              </w:rPr>
            </w:pPr>
            <w:r>
              <w:rPr>
                <w:rFonts w:hint="default" w:ascii="Times New Roman" w:hAnsi="Times New Roman" w:cs="Times New Roman"/>
                <w:b/>
                <w:bCs/>
                <w:color w:val="FF0000"/>
                <w:sz w:val="24"/>
                <w:szCs w:val="24"/>
                <w:highlight w:val="none"/>
                <w:u w:val="single" w:color="auto"/>
                <w:lang w:val="en-US" w:eastAsia="zh-CN"/>
              </w:rPr>
              <w:t>表2-</w:t>
            </w:r>
            <w:r>
              <w:rPr>
                <w:rFonts w:hint="eastAsia" w:cs="Times New Roman"/>
                <w:b/>
                <w:bCs/>
                <w:color w:val="FF0000"/>
                <w:sz w:val="24"/>
                <w:szCs w:val="24"/>
                <w:highlight w:val="none"/>
                <w:u w:val="single" w:color="auto"/>
                <w:lang w:val="en-US" w:eastAsia="zh-CN"/>
              </w:rPr>
              <w:t>4</w:t>
            </w:r>
            <w:r>
              <w:rPr>
                <w:rFonts w:hint="default" w:ascii="Times New Roman" w:hAnsi="Times New Roman" w:cs="Times New Roman"/>
                <w:b/>
                <w:bCs/>
                <w:color w:val="FF0000"/>
                <w:sz w:val="24"/>
                <w:szCs w:val="24"/>
                <w:highlight w:val="none"/>
                <w:u w:val="single" w:color="auto"/>
                <w:lang w:val="en-US" w:eastAsia="zh-CN"/>
              </w:rPr>
              <w:t xml:space="preserve">  项目生产设备一览表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760"/>
              <w:gridCol w:w="1672"/>
              <w:gridCol w:w="1150"/>
              <w:gridCol w:w="849"/>
              <w:gridCol w:w="1997"/>
              <w:gridCol w:w="187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rPr>
                  </w:pPr>
                  <w:r>
                    <w:rPr>
                      <w:rFonts w:hint="default" w:ascii="Times New Roman" w:hAnsi="Times New Roman" w:cs="Times New Roman"/>
                      <w:color w:val="FF0000"/>
                      <w:sz w:val="22"/>
                      <w:szCs w:val="22"/>
                      <w:highlight w:val="none"/>
                      <w:u w:val="single" w:color="auto"/>
                    </w:rPr>
                    <w:t>序号</w:t>
                  </w:r>
                </w:p>
              </w:tc>
              <w:tc>
                <w:tcPr>
                  <w:tcW w:w="1006"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rPr>
                  </w:pPr>
                  <w:r>
                    <w:rPr>
                      <w:rFonts w:hint="default" w:ascii="Times New Roman" w:hAnsi="Times New Roman" w:cs="Times New Roman"/>
                      <w:color w:val="FF0000"/>
                      <w:sz w:val="22"/>
                      <w:szCs w:val="22"/>
                      <w:highlight w:val="none"/>
                      <w:u w:val="single" w:color="auto"/>
                      <w:lang w:val="en-US" w:eastAsia="zh-CN"/>
                    </w:rPr>
                    <w:t>设备</w:t>
                  </w:r>
                  <w:r>
                    <w:rPr>
                      <w:rFonts w:hint="default" w:ascii="Times New Roman" w:hAnsi="Times New Roman" w:cs="Times New Roman"/>
                      <w:color w:val="FF0000"/>
                      <w:sz w:val="22"/>
                      <w:szCs w:val="22"/>
                      <w:highlight w:val="none"/>
                      <w:u w:val="single" w:color="auto"/>
                    </w:rPr>
                    <w:t>名称</w:t>
                  </w:r>
                </w:p>
              </w:tc>
              <w:tc>
                <w:tcPr>
                  <w:tcW w:w="692"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rPr>
                  </w:pPr>
                  <w:r>
                    <w:rPr>
                      <w:rFonts w:hint="default" w:ascii="Times New Roman" w:hAnsi="Times New Roman" w:cs="Times New Roman"/>
                      <w:color w:val="FF0000"/>
                      <w:sz w:val="22"/>
                      <w:szCs w:val="22"/>
                      <w:highlight w:val="none"/>
                      <w:u w:val="single" w:color="auto"/>
                    </w:rPr>
                    <w:t>单位</w:t>
                  </w:r>
                </w:p>
              </w:tc>
              <w:tc>
                <w:tcPr>
                  <w:tcW w:w="511"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eastAsia="zh-CN"/>
                    </w:rPr>
                  </w:pPr>
                  <w:r>
                    <w:rPr>
                      <w:rFonts w:hint="default" w:ascii="Times New Roman" w:hAnsi="Times New Roman" w:cs="Times New Roman"/>
                      <w:color w:val="FF0000"/>
                      <w:sz w:val="22"/>
                      <w:szCs w:val="22"/>
                      <w:highlight w:val="none"/>
                      <w:u w:val="single" w:color="auto"/>
                      <w:lang w:val="en-US" w:eastAsia="zh-CN"/>
                    </w:rPr>
                    <w:t>数量</w:t>
                  </w:r>
                </w:p>
              </w:tc>
              <w:tc>
                <w:tcPr>
                  <w:tcW w:w="1201"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eastAsia="zh-CN"/>
                    </w:rPr>
                  </w:pPr>
                  <w:r>
                    <w:rPr>
                      <w:rFonts w:hint="default" w:ascii="Times New Roman" w:hAnsi="Times New Roman" w:cs="Times New Roman"/>
                      <w:color w:val="FF0000"/>
                      <w:sz w:val="22"/>
                      <w:szCs w:val="22"/>
                      <w:highlight w:val="none"/>
                      <w:u w:val="single" w:color="auto"/>
                      <w:lang w:val="en-US" w:eastAsia="zh-CN"/>
                    </w:rPr>
                    <w:t>型号</w:t>
                  </w:r>
                </w:p>
              </w:tc>
              <w:tc>
                <w:tcPr>
                  <w:tcW w:w="1130"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rPr>
                  </w:pPr>
                  <w:r>
                    <w:rPr>
                      <w:rFonts w:hint="default" w:ascii="Times New Roman" w:hAnsi="Times New Roman" w:cs="Times New Roman"/>
                      <w:color w:val="FF0000"/>
                      <w:sz w:val="22"/>
                      <w:szCs w:val="22"/>
                      <w:highlight w:val="none"/>
                      <w:u w:val="single" w:color="auto"/>
                    </w:rPr>
                    <w:t>1</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sz w:val="22"/>
                      <w:szCs w:val="22"/>
                      <w:highlight w:val="none"/>
                      <w:u w:val="single" w:color="auto"/>
                      <w:lang w:val="en-US" w:eastAsia="zh-CN"/>
                    </w:rPr>
                  </w:pPr>
                  <w:r>
                    <w:rPr>
                      <w:rFonts w:hint="eastAsia"/>
                      <w:color w:val="FF0000"/>
                      <w:sz w:val="22"/>
                      <w:szCs w:val="22"/>
                      <w:u w:val="single" w:color="auto"/>
                    </w:rPr>
                    <w:t>开卷机</w:t>
                  </w:r>
                </w:p>
              </w:tc>
              <w:tc>
                <w:tcPr>
                  <w:tcW w:w="692"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eastAsia="zh-CN"/>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YJ168</w:t>
                  </w:r>
                </w:p>
              </w:tc>
              <w:tc>
                <w:tcPr>
                  <w:tcW w:w="1130"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开卷</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2</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sz w:val="22"/>
                      <w:szCs w:val="22"/>
                      <w:highlight w:val="none"/>
                      <w:u w:val="single" w:color="auto"/>
                      <w:lang w:val="en-US" w:eastAsia="zh-CN"/>
                    </w:rPr>
                  </w:pPr>
                  <w:r>
                    <w:rPr>
                      <w:rFonts w:hint="eastAsia"/>
                      <w:color w:val="FF0000"/>
                      <w:sz w:val="22"/>
                      <w:szCs w:val="22"/>
                      <w:u w:val="single" w:color="auto"/>
                    </w:rPr>
                    <w:t>剪切对焊机</w:t>
                  </w:r>
                </w:p>
              </w:tc>
              <w:tc>
                <w:tcPr>
                  <w:tcW w:w="692"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YJ168</w:t>
                  </w:r>
                </w:p>
              </w:tc>
              <w:tc>
                <w:tcPr>
                  <w:tcW w:w="1130"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每卷钢卷的连接处手工焊接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3</w:t>
                  </w:r>
                </w:p>
              </w:tc>
              <w:tc>
                <w:tcPr>
                  <w:tcW w:w="1006" w:type="pct"/>
                  <w:noWrap w:val="0"/>
                  <w:vAlign w:val="center"/>
                </w:tcPr>
                <w:p>
                  <w:pPr>
                    <w:spacing w:line="360" w:lineRule="auto"/>
                    <w:ind w:firstLine="0" w:firstLineChars="0"/>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活套机</w:t>
                  </w:r>
                </w:p>
              </w:tc>
              <w:tc>
                <w:tcPr>
                  <w:tcW w:w="692"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ind w:firstLine="0" w:firstLineChars="0"/>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YJ系列落地辊式活套（168）</w:t>
                  </w:r>
                </w:p>
              </w:tc>
              <w:tc>
                <w:tcPr>
                  <w:tcW w:w="1130"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卷后的钢管暂时储存</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4</w:t>
                  </w:r>
                </w:p>
              </w:tc>
              <w:tc>
                <w:tcPr>
                  <w:tcW w:w="1006" w:type="pct"/>
                  <w:noWrap w:val="0"/>
                  <w:vAlign w:val="center"/>
                </w:tcPr>
                <w:p>
                  <w:pPr>
                    <w:spacing w:line="360" w:lineRule="auto"/>
                    <w:ind w:firstLine="0" w:firstLineChars="0"/>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成型机组</w:t>
                  </w:r>
                </w:p>
              </w:tc>
              <w:tc>
                <w:tcPr>
                  <w:tcW w:w="692"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套</w:t>
                  </w:r>
                </w:p>
              </w:tc>
              <w:tc>
                <w:tcPr>
                  <w:tcW w:w="51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olor w:val="FF0000"/>
                      <w:sz w:val="22"/>
                      <w:szCs w:val="22"/>
                      <w:u w:val="single" w:color="auto"/>
                    </w:rPr>
                    <w:t>CC168</w:t>
                  </w:r>
                </w:p>
              </w:tc>
              <w:tc>
                <w:tcPr>
                  <w:tcW w:w="1130"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成型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5</w:t>
                  </w:r>
                </w:p>
              </w:tc>
              <w:tc>
                <w:tcPr>
                  <w:tcW w:w="1006" w:type="pct"/>
                  <w:noWrap w:val="0"/>
                  <w:vAlign w:val="center"/>
                </w:tcPr>
                <w:p>
                  <w:pPr>
                    <w:spacing w:line="360" w:lineRule="auto"/>
                    <w:ind w:firstLine="0" w:firstLineChars="0"/>
                    <w:jc w:val="center"/>
                    <w:rPr>
                      <w:rFonts w:hint="eastAsia"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lang w:val="en-US" w:eastAsia="zh-CN"/>
                    </w:rPr>
                    <w:t>高频直缝焊管</w:t>
                  </w:r>
                  <w:r>
                    <w:rPr>
                      <w:rFonts w:hint="eastAsia"/>
                      <w:color w:val="FF0000"/>
                      <w:sz w:val="22"/>
                      <w:szCs w:val="22"/>
                      <w:u w:val="single" w:color="auto"/>
                    </w:rPr>
                    <w:t>机</w:t>
                  </w:r>
                  <w:r>
                    <w:rPr>
                      <w:rFonts w:hint="eastAsia"/>
                      <w:color w:val="FF0000"/>
                      <w:sz w:val="22"/>
                      <w:szCs w:val="22"/>
                      <w:u w:val="single" w:color="auto"/>
                      <w:lang w:val="en-US" w:eastAsia="zh-CN"/>
                    </w:rPr>
                    <w:t>组</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sz w:val="22"/>
                      <w:szCs w:val="22"/>
                      <w:highlight w:val="none"/>
                      <w:u w:val="single" w:color="auto"/>
                      <w:lang w:val="en-US" w:eastAsia="zh-CN"/>
                    </w:rPr>
                    <w:t>套</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GGP- 500</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钢管焊接</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6</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涡流探伤机</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ascii="Times New Roman" w:hAnsi="Times New Roman" w:cs="Times New Roman"/>
                      <w:color w:val="FF0000"/>
                      <w:sz w:val="22"/>
                      <w:szCs w:val="22"/>
                      <w:u w:val="single" w:color="auto"/>
                    </w:rPr>
                    <w:t>NORTEC 600</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探伤检测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454" w:hRule="atLeast"/>
                <w:jc w:val="center"/>
              </w:trPr>
              <w:tc>
                <w:tcPr>
                  <w:tcW w:w="457"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7</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定径设施</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CC168</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确定管道直径</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eastAsia="宋体"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8</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切断设施</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台</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RQ168</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切断管道</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9</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热处理机组</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sz w:val="22"/>
                      <w:szCs w:val="22"/>
                      <w:highlight w:val="none"/>
                      <w:u w:val="single" w:color="auto"/>
                      <w:lang w:val="en-US" w:eastAsia="zh-CN"/>
                    </w:rPr>
                    <w:t>套</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sz w:val="22"/>
                      <w:szCs w:val="22"/>
                      <w:highlight w:val="none"/>
                      <w:u w:val="single" w:color="auto"/>
                      <w:lang w:val="en-US" w:eastAsia="zh-CN"/>
                    </w:rPr>
                    <w:t>2</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TH168</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加热、退火</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default" w:ascii="Times New Roman" w:hAnsi="Times New Roman" w:cs="Times New Roman"/>
                      <w:color w:val="FF0000"/>
                      <w:sz w:val="22"/>
                      <w:szCs w:val="22"/>
                      <w:highlight w:val="none"/>
                      <w:u w:val="single" w:color="auto"/>
                      <w:lang w:val="en-US" w:eastAsia="zh-CN"/>
                    </w:rPr>
                    <w:t>10</w:t>
                  </w:r>
                </w:p>
              </w:tc>
              <w:tc>
                <w:tcPr>
                  <w:tcW w:w="1006" w:type="pct"/>
                  <w:noWrap w:val="0"/>
                  <w:vAlign w:val="center"/>
                </w:tcPr>
                <w:p>
                  <w:pPr>
                    <w:spacing w:line="360" w:lineRule="auto"/>
                    <w:ind w:firstLine="0" w:firstLineChars="0"/>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复合机组</w:t>
                  </w:r>
                </w:p>
              </w:tc>
              <w:tc>
                <w:tcPr>
                  <w:tcW w:w="692"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kern w:val="2"/>
                      <w:sz w:val="22"/>
                      <w:szCs w:val="22"/>
                      <w:highlight w:val="none"/>
                      <w:u w:val="single" w:color="auto"/>
                      <w:lang w:val="en-US" w:eastAsia="zh-CN" w:bidi="ar-SA"/>
                    </w:rPr>
                    <w:t>套</w:t>
                  </w:r>
                </w:p>
              </w:tc>
              <w:tc>
                <w:tcPr>
                  <w:tcW w:w="51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olor w:val="FF0000"/>
                      <w:sz w:val="22"/>
                      <w:szCs w:val="22"/>
                      <w:u w:val="single" w:color="auto"/>
                    </w:rPr>
                    <w:t>TH168</w:t>
                  </w:r>
                </w:p>
              </w:tc>
              <w:tc>
                <w:tcPr>
                  <w:tcW w:w="1130"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双层管道生产</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11</w:t>
                  </w:r>
                </w:p>
              </w:tc>
              <w:tc>
                <w:tcPr>
                  <w:tcW w:w="1006" w:type="pct"/>
                  <w:noWrap w:val="0"/>
                  <w:vAlign w:val="center"/>
                </w:tcPr>
                <w:p>
                  <w:pPr>
                    <w:spacing w:line="360" w:lineRule="auto"/>
                    <w:jc w:val="center"/>
                    <w:rPr>
                      <w:rFonts w:hint="eastAsia"/>
                      <w:color w:val="FF0000"/>
                      <w:sz w:val="22"/>
                      <w:szCs w:val="22"/>
                      <w:u w:val="single" w:color="auto"/>
                    </w:rPr>
                  </w:pPr>
                  <w:r>
                    <w:rPr>
                      <w:rFonts w:hint="eastAsia"/>
                      <w:color w:val="FF0000"/>
                      <w:sz w:val="22"/>
                      <w:szCs w:val="22"/>
                      <w:u w:val="single" w:color="auto"/>
                    </w:rPr>
                    <w:t>喷漆设施</w:t>
                  </w:r>
                </w:p>
              </w:tc>
              <w:tc>
                <w:tcPr>
                  <w:tcW w:w="692"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default" w:ascii="Times New Roman" w:hAnsi="Times New Roman" w:cs="Times New Roman"/>
                      <w:color w:val="FF0000"/>
                      <w:kern w:val="2"/>
                      <w:sz w:val="22"/>
                      <w:szCs w:val="22"/>
                      <w:highlight w:val="none"/>
                      <w:u w:val="single" w:color="auto"/>
                      <w:lang w:val="en-US" w:eastAsia="zh-CN" w:bidi="ar-SA"/>
                    </w:rPr>
                    <w:t>套</w:t>
                  </w:r>
                </w:p>
              </w:tc>
              <w:tc>
                <w:tcPr>
                  <w:tcW w:w="511"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default" w:ascii="Times New Roman" w:hAnsi="Times New Roman"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eastAsia="宋体"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w:t>
                  </w:r>
                </w:p>
              </w:tc>
              <w:tc>
                <w:tcPr>
                  <w:tcW w:w="1130"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管道表面喷漆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12</w:t>
                  </w:r>
                </w:p>
              </w:tc>
              <w:tc>
                <w:tcPr>
                  <w:tcW w:w="1006" w:type="pct"/>
                  <w:noWrap w:val="0"/>
                  <w:vAlign w:val="center"/>
                </w:tcPr>
                <w:p>
                  <w:pPr>
                    <w:spacing w:line="360" w:lineRule="auto"/>
                    <w:jc w:val="center"/>
                    <w:rPr>
                      <w:rFonts w:hint="default" w:eastAsia="宋体"/>
                      <w:color w:val="FF0000"/>
                      <w:sz w:val="22"/>
                      <w:szCs w:val="22"/>
                      <w:u w:val="single" w:color="auto"/>
                      <w:lang w:val="en-US" w:eastAsia="zh-CN"/>
                    </w:rPr>
                  </w:pPr>
                  <w:r>
                    <w:rPr>
                      <w:rFonts w:hint="eastAsia"/>
                      <w:color w:val="FF0000"/>
                      <w:sz w:val="22"/>
                      <w:szCs w:val="22"/>
                      <w:u w:val="single" w:color="auto"/>
                      <w:lang w:val="en-US" w:eastAsia="zh-CN"/>
                    </w:rPr>
                    <w:t>浸油池</w:t>
                  </w:r>
                </w:p>
              </w:tc>
              <w:tc>
                <w:tcPr>
                  <w:tcW w:w="692"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座</w:t>
                  </w:r>
                </w:p>
              </w:tc>
              <w:tc>
                <w:tcPr>
                  <w:tcW w:w="51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7m</w:t>
                  </w:r>
                  <w:r>
                    <w:rPr>
                      <w:rFonts w:hint="default" w:ascii="Arial" w:hAnsi="Arial" w:cs="Arial"/>
                      <w:color w:val="FF0000"/>
                      <w:kern w:val="2"/>
                      <w:sz w:val="22"/>
                      <w:szCs w:val="22"/>
                      <w:highlight w:val="none"/>
                      <w:u w:val="single" w:color="auto"/>
                      <w:lang w:val="en-US" w:eastAsia="zh-CN" w:bidi="ar-SA"/>
                    </w:rPr>
                    <w:t>×</w:t>
                  </w:r>
                  <w:r>
                    <w:rPr>
                      <w:rFonts w:hint="eastAsia" w:cs="Times New Roman"/>
                      <w:color w:val="FF0000"/>
                      <w:kern w:val="2"/>
                      <w:sz w:val="22"/>
                      <w:szCs w:val="22"/>
                      <w:highlight w:val="none"/>
                      <w:u w:val="single" w:color="auto"/>
                      <w:lang w:val="en-US" w:eastAsia="zh-CN" w:bidi="ar-SA"/>
                    </w:rPr>
                    <w:t>2m</w:t>
                  </w:r>
                  <w:r>
                    <w:rPr>
                      <w:rFonts w:hint="default" w:ascii="Arial" w:hAnsi="Arial" w:cs="Arial"/>
                      <w:color w:val="FF0000"/>
                      <w:kern w:val="2"/>
                      <w:sz w:val="22"/>
                      <w:szCs w:val="22"/>
                      <w:highlight w:val="none"/>
                      <w:u w:val="single" w:color="auto"/>
                      <w:lang w:val="en-US" w:eastAsia="zh-CN" w:bidi="ar-SA"/>
                    </w:rPr>
                    <w:t>×</w:t>
                  </w:r>
                  <w:r>
                    <w:rPr>
                      <w:rFonts w:hint="eastAsia" w:cs="Times New Roman"/>
                      <w:color w:val="FF0000"/>
                      <w:kern w:val="2"/>
                      <w:sz w:val="22"/>
                      <w:szCs w:val="22"/>
                      <w:highlight w:val="none"/>
                      <w:u w:val="single" w:color="auto"/>
                      <w:lang w:val="en-US" w:eastAsia="zh-CN" w:bidi="ar-SA"/>
                    </w:rPr>
                    <w:t>1m，容积为14m</w:t>
                  </w:r>
                  <w:r>
                    <w:rPr>
                      <w:rFonts w:hint="eastAsia" w:cs="Times New Roman"/>
                      <w:color w:val="FF0000"/>
                      <w:kern w:val="2"/>
                      <w:sz w:val="22"/>
                      <w:szCs w:val="22"/>
                      <w:highlight w:val="none"/>
                      <w:u w:val="single" w:color="auto"/>
                      <w:vertAlign w:val="superscript"/>
                      <w:lang w:val="en-US" w:eastAsia="zh-CN" w:bidi="ar-SA"/>
                    </w:rPr>
                    <w:t>3</w:t>
                  </w:r>
                </w:p>
              </w:tc>
              <w:tc>
                <w:tcPr>
                  <w:tcW w:w="1130"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管道表面浸油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13</w:t>
                  </w:r>
                </w:p>
              </w:tc>
              <w:tc>
                <w:tcPr>
                  <w:tcW w:w="1006" w:type="pct"/>
                  <w:noWrap w:val="0"/>
                  <w:vAlign w:val="center"/>
                </w:tcPr>
                <w:p>
                  <w:pPr>
                    <w:spacing w:line="360" w:lineRule="auto"/>
                    <w:jc w:val="center"/>
                    <w:rPr>
                      <w:rFonts w:hint="default" w:eastAsia="宋体"/>
                      <w:color w:val="FF0000"/>
                      <w:sz w:val="22"/>
                      <w:szCs w:val="22"/>
                      <w:u w:val="single" w:color="auto"/>
                      <w:lang w:val="en-US" w:eastAsia="zh-CN"/>
                    </w:rPr>
                  </w:pPr>
                  <w:r>
                    <w:rPr>
                      <w:rFonts w:hint="eastAsia"/>
                      <w:color w:val="FF0000"/>
                      <w:sz w:val="22"/>
                      <w:szCs w:val="22"/>
                      <w:u w:val="single" w:color="auto"/>
                      <w:lang w:val="en-US" w:eastAsia="zh-CN"/>
                    </w:rPr>
                    <w:t>冷却水池</w:t>
                  </w:r>
                </w:p>
              </w:tc>
              <w:tc>
                <w:tcPr>
                  <w:tcW w:w="692"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座</w:t>
                  </w:r>
                </w:p>
              </w:tc>
              <w:tc>
                <w:tcPr>
                  <w:tcW w:w="511" w:type="pct"/>
                  <w:noWrap w:val="0"/>
                  <w:vAlign w:val="center"/>
                </w:tcPr>
                <w:p>
                  <w:pPr>
                    <w:spacing w:line="360" w:lineRule="auto"/>
                    <w:jc w:val="center"/>
                    <w:rPr>
                      <w:rFonts w:hint="default" w:ascii="Times New Roman" w:hAnsi="Times New Roman"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eastAsia" w:cs="Times New Roman"/>
                      <w:color w:val="FF0000"/>
                      <w:kern w:val="2"/>
                      <w:sz w:val="22"/>
                      <w:szCs w:val="22"/>
                      <w:highlight w:val="none"/>
                      <w:u w:val="single" w:color="auto"/>
                      <w:lang w:val="en-US" w:eastAsia="zh-CN" w:bidi="ar-SA"/>
                    </w:rPr>
                  </w:pPr>
                  <w:r>
                    <w:rPr>
                      <w:rFonts w:hint="eastAsia" w:ascii="Times New Roman" w:hAnsi="Times New Roman" w:cs="Times New Roman"/>
                      <w:color w:val="FF0000"/>
                      <w:sz w:val="22"/>
                      <w:szCs w:val="22"/>
                      <w:u w:val="single" w:color="auto"/>
                      <w:lang w:val="en-US" w:eastAsia="zh-CN"/>
                    </w:rPr>
                    <w:t>容积为25m</w:t>
                  </w:r>
                  <w:r>
                    <w:rPr>
                      <w:rFonts w:hint="eastAsia" w:ascii="Times New Roman" w:hAnsi="Times New Roman" w:cs="Times New Roman"/>
                      <w:color w:val="FF0000"/>
                      <w:sz w:val="22"/>
                      <w:szCs w:val="22"/>
                      <w:u w:val="single" w:color="auto"/>
                      <w:vertAlign w:val="superscript"/>
                      <w:lang w:val="en-US" w:eastAsia="zh-CN"/>
                    </w:rPr>
                    <w:t>3</w:t>
                  </w:r>
                </w:p>
              </w:tc>
              <w:tc>
                <w:tcPr>
                  <w:tcW w:w="1130" w:type="pct"/>
                  <w:noWrap w:val="0"/>
                  <w:vAlign w:val="center"/>
                </w:tcPr>
                <w:p>
                  <w:pPr>
                    <w:spacing w:line="360" w:lineRule="auto"/>
                    <w:jc w:val="center"/>
                    <w:rPr>
                      <w:rFonts w:hint="default" w:ascii="Times New Roman" w:hAnsi="Times New Roman"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冷却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457" w:type="pct"/>
                  <w:noWrap w:val="0"/>
                  <w:vAlign w:val="center"/>
                </w:tcPr>
                <w:p>
                  <w:pPr>
                    <w:spacing w:line="360" w:lineRule="auto"/>
                    <w:jc w:val="center"/>
                    <w:rPr>
                      <w:rFonts w:hint="default"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14</w:t>
                  </w:r>
                </w:p>
              </w:tc>
              <w:tc>
                <w:tcPr>
                  <w:tcW w:w="1006" w:type="pct"/>
                  <w:noWrap w:val="0"/>
                  <w:vAlign w:val="center"/>
                </w:tcPr>
                <w:p>
                  <w:pPr>
                    <w:spacing w:line="360" w:lineRule="auto"/>
                    <w:jc w:val="center"/>
                    <w:rPr>
                      <w:rFonts w:hint="default"/>
                      <w:color w:val="FF0000"/>
                      <w:sz w:val="22"/>
                      <w:szCs w:val="22"/>
                      <w:u w:val="single" w:color="auto"/>
                      <w:lang w:val="en-US" w:eastAsia="zh-CN"/>
                    </w:rPr>
                  </w:pPr>
                  <w:r>
                    <w:rPr>
                      <w:rFonts w:hint="eastAsia"/>
                      <w:color w:val="FF0000"/>
                      <w:sz w:val="22"/>
                      <w:szCs w:val="22"/>
                      <w:u w:val="single" w:color="auto"/>
                      <w:lang w:val="en-US" w:eastAsia="zh-CN"/>
                    </w:rPr>
                    <w:t>试水设施</w:t>
                  </w:r>
                </w:p>
              </w:tc>
              <w:tc>
                <w:tcPr>
                  <w:tcW w:w="692" w:type="pct"/>
                  <w:noWrap w:val="0"/>
                  <w:vAlign w:val="center"/>
                </w:tcPr>
                <w:p>
                  <w:pPr>
                    <w:spacing w:line="360" w:lineRule="auto"/>
                    <w:jc w:val="center"/>
                    <w:rPr>
                      <w:rFonts w:hint="default"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台</w:t>
                  </w:r>
                </w:p>
              </w:tc>
              <w:tc>
                <w:tcPr>
                  <w:tcW w:w="511" w:type="pct"/>
                  <w:noWrap w:val="0"/>
                  <w:vAlign w:val="center"/>
                </w:tcPr>
                <w:p>
                  <w:pPr>
                    <w:spacing w:line="360" w:lineRule="auto"/>
                    <w:jc w:val="center"/>
                    <w:rPr>
                      <w:rFonts w:hint="default" w:cs="Times New Roman"/>
                      <w:color w:val="FF0000"/>
                      <w:sz w:val="22"/>
                      <w:szCs w:val="22"/>
                      <w:highlight w:val="none"/>
                      <w:u w:val="single" w:color="auto"/>
                      <w:lang w:val="en-US" w:eastAsia="zh-CN"/>
                    </w:rPr>
                  </w:pPr>
                  <w:r>
                    <w:rPr>
                      <w:rFonts w:hint="eastAsia" w:cs="Times New Roman"/>
                      <w:color w:val="FF0000"/>
                      <w:sz w:val="22"/>
                      <w:szCs w:val="22"/>
                      <w:highlight w:val="none"/>
                      <w:u w:val="single" w:color="auto"/>
                      <w:lang w:val="en-US" w:eastAsia="zh-CN"/>
                    </w:rPr>
                    <w:t>1</w:t>
                  </w:r>
                </w:p>
              </w:tc>
              <w:tc>
                <w:tcPr>
                  <w:tcW w:w="1201" w:type="pct"/>
                  <w:noWrap w:val="0"/>
                  <w:vAlign w:val="center"/>
                </w:tcPr>
                <w:p>
                  <w:pPr>
                    <w:spacing w:line="360" w:lineRule="auto"/>
                    <w:jc w:val="center"/>
                    <w:rPr>
                      <w:rFonts w:hint="default" w:ascii="Times New Roman" w:hAnsi="Times New Roman" w:cs="Times New Roman"/>
                      <w:color w:val="FF0000"/>
                      <w:sz w:val="22"/>
                      <w:szCs w:val="22"/>
                      <w:u w:val="single" w:color="auto"/>
                      <w:lang w:val="en-US" w:eastAsia="zh-CN"/>
                    </w:rPr>
                  </w:pPr>
                  <w:r>
                    <w:rPr>
                      <w:rFonts w:hint="eastAsia" w:cs="Times New Roman"/>
                      <w:color w:val="FF0000"/>
                      <w:sz w:val="22"/>
                      <w:szCs w:val="22"/>
                      <w:u w:val="single" w:color="auto"/>
                      <w:lang w:val="en-US" w:eastAsia="zh-CN"/>
                    </w:rPr>
                    <w:t>/</w:t>
                  </w:r>
                </w:p>
              </w:tc>
              <w:tc>
                <w:tcPr>
                  <w:tcW w:w="1130" w:type="pct"/>
                  <w:noWrap w:val="0"/>
                  <w:vAlign w:val="center"/>
                </w:tcPr>
                <w:p>
                  <w:pPr>
                    <w:spacing w:line="360" w:lineRule="auto"/>
                    <w:jc w:val="center"/>
                    <w:rPr>
                      <w:rFonts w:hint="default" w:cs="Times New Roman"/>
                      <w:color w:val="FF0000"/>
                      <w:kern w:val="2"/>
                      <w:sz w:val="22"/>
                      <w:szCs w:val="22"/>
                      <w:highlight w:val="none"/>
                      <w:u w:val="single" w:color="auto"/>
                      <w:lang w:val="en-US" w:eastAsia="zh-CN" w:bidi="ar-SA"/>
                    </w:rPr>
                  </w:pPr>
                  <w:r>
                    <w:rPr>
                      <w:rFonts w:hint="eastAsia" w:cs="Times New Roman"/>
                      <w:color w:val="FF0000"/>
                      <w:kern w:val="2"/>
                      <w:sz w:val="22"/>
                      <w:szCs w:val="22"/>
                      <w:highlight w:val="none"/>
                      <w:u w:val="single" w:color="auto"/>
                      <w:lang w:val="en-US" w:eastAsia="zh-CN" w:bidi="ar-SA"/>
                    </w:rPr>
                    <w:t>水压测试</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32"/>
                <w:u w:val="single" w:color="auto"/>
                <w:lang w:val="en-US" w:eastAsia="zh-CN"/>
              </w:rPr>
            </w:pPr>
            <w:r>
              <w:rPr>
                <w:rFonts w:hint="eastAsia" w:cs="Times New Roman"/>
                <w:color w:val="FF0000"/>
                <w:sz w:val="24"/>
                <w:szCs w:val="32"/>
                <w:u w:val="single" w:color="auto"/>
                <w:lang w:val="en-US" w:eastAsia="zh-CN"/>
              </w:rPr>
              <w:t>注：本项目表面处理只有喷漆、浸油，无酸洗、磷化、电镀等表面处理工艺。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FF0000"/>
                <w:sz w:val="24"/>
                <w:szCs w:val="32"/>
                <w:u w:val="single" w:color="auto"/>
                <w:lang w:val="en-US" w:eastAsia="zh-CN"/>
              </w:rPr>
            </w:pPr>
            <w:r>
              <w:rPr>
                <w:rFonts w:hint="default" w:ascii="Times New Roman" w:hAnsi="Times New Roman" w:eastAsia="宋体" w:cs="Times New Roman"/>
                <w:color w:val="FF0000"/>
                <w:sz w:val="24"/>
                <w:szCs w:val="32"/>
                <w:u w:val="single" w:color="auto"/>
                <w:lang w:val="en-US" w:eastAsia="zh-CN"/>
              </w:rPr>
              <w:t>本项目的设备不属于国家发展和改革委员会令（第29号）《产业结构调整指导目录（2019年本）》</w:t>
            </w:r>
            <w:r>
              <w:rPr>
                <w:rFonts w:hint="eastAsia" w:ascii="Times New Roman" w:hAnsi="Times New Roman" w:eastAsia="宋体" w:cs="Times New Roman"/>
                <w:color w:val="FF0000"/>
                <w:sz w:val="24"/>
                <w:szCs w:val="32"/>
                <w:u w:val="single" w:color="auto"/>
                <w:lang w:val="en-US" w:eastAsia="zh-CN"/>
              </w:rPr>
              <w:t>、</w:t>
            </w:r>
            <w:r>
              <w:rPr>
                <w:rFonts w:hint="default" w:ascii="Times New Roman" w:hAnsi="Times New Roman" w:eastAsia="宋体" w:cs="Times New Roman"/>
                <w:color w:val="FF0000"/>
                <w:sz w:val="24"/>
                <w:szCs w:val="32"/>
                <w:u w:val="single" w:color="auto"/>
                <w:lang w:val="en-US" w:eastAsia="zh-CN"/>
              </w:rPr>
              <w:t>《工业和信息化部高耗能落后机电设备（产品）淘汰目录》、《部分工业行业淘汰落后生产工艺装备和产品指导目录》中淘汰及明令禁止使用的设备</w:t>
            </w:r>
            <w:r>
              <w:rPr>
                <w:rFonts w:hint="eastAsia" w:ascii="Times New Roman" w:hAnsi="Times New Roman" w:eastAsia="宋体" w:cs="Times New Roman"/>
                <w:color w:val="FF0000"/>
                <w:sz w:val="24"/>
                <w:szCs w:val="32"/>
                <w:u w:val="single" w:color="auto"/>
                <w:lang w:val="en-US" w:eastAsia="zh-CN"/>
              </w:rPr>
              <w:t>及工艺</w:t>
            </w:r>
            <w:r>
              <w:rPr>
                <w:rFonts w:hint="eastAsia" w:cs="Times New Roman"/>
                <w:color w:val="FF0000"/>
                <w:sz w:val="24"/>
                <w:szCs w:val="32"/>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32"/>
                <w:u w:val="none" w:color="auto"/>
                <w:lang w:val="en-US" w:eastAsia="zh-CN"/>
              </w:rPr>
            </w:pPr>
            <w:r>
              <w:rPr>
                <w:rFonts w:hint="eastAsia" w:ascii="Times New Roman" w:hAnsi="Times New Roman" w:eastAsia="宋体" w:cs="Times New Roman"/>
                <w:color w:val="FF0000"/>
                <w:sz w:val="24"/>
                <w:szCs w:val="32"/>
                <w:u w:val="single" w:color="auto"/>
                <w:lang w:val="en-US" w:eastAsia="zh-CN"/>
              </w:rPr>
              <w:t>根据</w:t>
            </w:r>
            <w:r>
              <w:rPr>
                <w:rFonts w:hint="eastAsia" w:cs="Times New Roman"/>
                <w:color w:val="FF0000"/>
                <w:sz w:val="24"/>
                <w:szCs w:val="32"/>
                <w:u w:val="single" w:color="auto"/>
                <w:lang w:val="en-US" w:eastAsia="zh-CN"/>
              </w:rPr>
              <w:t>业主提供的资料可知，项目设计的</w:t>
            </w:r>
            <w:r>
              <w:rPr>
                <w:rFonts w:hint="eastAsia" w:ascii="Times New Roman" w:hAnsi="Times New Roman" w:eastAsia="宋体" w:cs="Times New Roman"/>
                <w:color w:val="FF0000"/>
                <w:sz w:val="24"/>
                <w:szCs w:val="32"/>
                <w:u w:val="single" w:color="auto"/>
                <w:lang w:val="en-US" w:eastAsia="zh-CN"/>
              </w:rPr>
              <w:t>生产设备生产能力</w:t>
            </w:r>
            <w:r>
              <w:rPr>
                <w:rFonts w:hint="eastAsia" w:cs="Times New Roman"/>
                <w:color w:val="FF0000"/>
                <w:sz w:val="24"/>
                <w:szCs w:val="32"/>
                <w:u w:val="single" w:color="auto"/>
                <w:lang w:val="en-US" w:eastAsia="zh-CN"/>
              </w:rPr>
              <w:t>为</w:t>
            </w:r>
            <w:r>
              <w:rPr>
                <w:rFonts w:hint="eastAsia" w:ascii="Times New Roman" w:hAnsi="Times New Roman" w:eastAsia="宋体" w:cs="Times New Roman"/>
                <w:color w:val="FF0000"/>
                <w:sz w:val="24"/>
                <w:szCs w:val="32"/>
                <w:u w:val="single" w:color="auto"/>
                <w:lang w:val="en-US" w:eastAsia="zh-CN"/>
              </w:rPr>
              <w:t>，</w:t>
            </w:r>
            <w:r>
              <w:rPr>
                <w:rFonts w:hint="eastAsia" w:cs="Times New Roman"/>
                <w:color w:val="FF0000"/>
                <w:sz w:val="24"/>
                <w:szCs w:val="32"/>
                <w:u w:val="single" w:color="auto"/>
                <w:lang w:val="en-US" w:eastAsia="zh-CN"/>
              </w:rPr>
              <w:t>成型机和高频焊接机</w:t>
            </w:r>
            <w:r>
              <w:rPr>
                <w:rFonts w:hint="eastAsia" w:ascii="Times New Roman" w:hAnsi="Times New Roman" w:eastAsia="宋体" w:cs="Times New Roman"/>
                <w:color w:val="FF0000"/>
                <w:sz w:val="24"/>
                <w:szCs w:val="32"/>
                <w:u w:val="single" w:color="auto"/>
                <w:lang w:val="en-US" w:eastAsia="zh-CN"/>
              </w:rPr>
              <w:t>每</w:t>
            </w:r>
            <w:r>
              <w:rPr>
                <w:rFonts w:hint="eastAsia" w:cs="Times New Roman"/>
                <w:color w:val="FF0000"/>
                <w:sz w:val="24"/>
                <w:szCs w:val="32"/>
                <w:u w:val="single" w:color="auto"/>
                <w:lang w:val="en-US" w:eastAsia="zh-CN"/>
              </w:rPr>
              <w:t>小时最大</w:t>
            </w:r>
            <w:r>
              <w:rPr>
                <w:rFonts w:hint="eastAsia" w:ascii="Times New Roman" w:hAnsi="Times New Roman" w:eastAsia="宋体" w:cs="Times New Roman"/>
                <w:color w:val="FF0000"/>
                <w:sz w:val="24"/>
                <w:szCs w:val="32"/>
                <w:u w:val="single" w:color="auto"/>
                <w:lang w:val="en-US" w:eastAsia="zh-CN"/>
              </w:rPr>
              <w:t>生产</w:t>
            </w:r>
            <w:r>
              <w:rPr>
                <w:rFonts w:hint="eastAsia" w:cs="Times New Roman"/>
                <w:color w:val="FF0000"/>
                <w:sz w:val="24"/>
                <w:szCs w:val="32"/>
                <w:u w:val="single" w:color="auto"/>
                <w:lang w:val="en-US" w:eastAsia="zh-CN"/>
              </w:rPr>
              <w:t>能力为20</w:t>
            </w:r>
            <w:r>
              <w:rPr>
                <w:rFonts w:hint="eastAsia" w:ascii="Times New Roman" w:hAnsi="Times New Roman" w:eastAsia="宋体" w:cs="Times New Roman"/>
                <w:color w:val="FF0000"/>
                <w:sz w:val="24"/>
                <w:szCs w:val="32"/>
                <w:u w:val="single" w:color="auto"/>
                <w:lang w:val="en-US" w:eastAsia="zh-CN"/>
              </w:rPr>
              <w:t>套</w:t>
            </w:r>
            <w:r>
              <w:rPr>
                <w:rFonts w:hint="eastAsia" w:cs="Times New Roman"/>
                <w:color w:val="FF0000"/>
                <w:sz w:val="24"/>
                <w:szCs w:val="32"/>
                <w:u w:val="single" w:color="auto"/>
                <w:lang w:val="en-US" w:eastAsia="zh-CN"/>
              </w:rPr>
              <w:t>（200套每天），项目年工作时间为3000h</w:t>
            </w:r>
            <w:r>
              <w:rPr>
                <w:rFonts w:hint="eastAsia" w:ascii="Times New Roman" w:hAnsi="Times New Roman" w:eastAsia="宋体" w:cs="Times New Roman"/>
                <w:color w:val="FF0000"/>
                <w:sz w:val="24"/>
                <w:szCs w:val="32"/>
                <w:u w:val="single" w:color="auto"/>
                <w:lang w:val="en-US" w:eastAsia="zh-CN"/>
              </w:rPr>
              <w:t>，</w:t>
            </w:r>
            <w:r>
              <w:rPr>
                <w:rFonts w:hint="eastAsia" w:cs="Times New Roman"/>
                <w:color w:val="FF0000"/>
                <w:sz w:val="24"/>
                <w:szCs w:val="32"/>
                <w:u w:val="single" w:color="auto"/>
                <w:lang w:val="en-US" w:eastAsia="zh-CN"/>
              </w:rPr>
              <w:t>项目</w:t>
            </w:r>
            <w:r>
              <w:rPr>
                <w:rFonts w:hint="eastAsia" w:ascii="Times New Roman" w:hAnsi="Times New Roman" w:eastAsia="宋体" w:cs="Times New Roman"/>
                <w:color w:val="FF0000"/>
                <w:sz w:val="24"/>
                <w:szCs w:val="32"/>
                <w:u w:val="single" w:color="auto"/>
                <w:lang w:val="en-US" w:eastAsia="zh-CN"/>
              </w:rPr>
              <w:t>最大年产量为</w:t>
            </w:r>
            <w:r>
              <w:rPr>
                <w:rFonts w:hint="eastAsia" w:cs="Times New Roman"/>
                <w:color w:val="FF0000"/>
                <w:sz w:val="24"/>
                <w:szCs w:val="32"/>
                <w:u w:val="single" w:color="auto"/>
                <w:lang w:val="en-US" w:eastAsia="zh-CN"/>
              </w:rPr>
              <w:t>60000</w:t>
            </w:r>
            <w:r>
              <w:rPr>
                <w:rFonts w:hint="eastAsia" w:ascii="Times New Roman" w:hAnsi="Times New Roman" w:eastAsia="宋体" w:cs="Times New Roman"/>
                <w:color w:val="FF0000"/>
                <w:sz w:val="24"/>
                <w:szCs w:val="32"/>
                <w:u w:val="single" w:color="auto"/>
                <w:lang w:val="en-US" w:eastAsia="zh-CN"/>
              </w:rPr>
              <w:t>套（</w:t>
            </w:r>
            <w:r>
              <w:rPr>
                <w:rFonts w:hint="eastAsia" w:cs="Times New Roman"/>
                <w:color w:val="FF0000"/>
                <w:sz w:val="24"/>
                <w:szCs w:val="32"/>
                <w:u w:val="single" w:color="auto"/>
                <w:lang w:val="en-US" w:eastAsia="zh-CN"/>
              </w:rPr>
              <w:t>设计</w:t>
            </w:r>
            <w:r>
              <w:rPr>
                <w:rFonts w:hint="eastAsia" w:ascii="Times New Roman" w:hAnsi="Times New Roman" w:eastAsia="宋体" w:cs="Times New Roman"/>
                <w:color w:val="FF0000"/>
                <w:sz w:val="24"/>
                <w:szCs w:val="32"/>
                <w:u w:val="single" w:color="auto"/>
                <w:lang w:val="en-US" w:eastAsia="zh-CN"/>
              </w:rPr>
              <w:t>生产量为</w:t>
            </w:r>
            <w:r>
              <w:rPr>
                <w:rFonts w:hint="eastAsia" w:cs="Times New Roman"/>
                <w:color w:val="FF0000"/>
                <w:sz w:val="24"/>
                <w:szCs w:val="32"/>
                <w:u w:val="single" w:color="auto"/>
                <w:lang w:val="en-US" w:eastAsia="zh-CN"/>
              </w:rPr>
              <w:t>40</w:t>
            </w:r>
            <w:r>
              <w:rPr>
                <w:rFonts w:hint="eastAsia" w:ascii="Times New Roman" w:hAnsi="Times New Roman" w:eastAsia="宋体" w:cs="Times New Roman"/>
                <w:color w:val="FF0000"/>
                <w:sz w:val="24"/>
                <w:szCs w:val="32"/>
                <w:u w:val="single" w:color="auto"/>
                <w:lang w:val="en-US" w:eastAsia="zh-CN"/>
              </w:rPr>
              <w:t>000套），因此项目设计的设备数量及生产能力满足设计的产能。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FF0000"/>
                <w:sz w:val="24"/>
                <w:szCs w:val="32"/>
                <w:u w:val="single" w:color="auto"/>
                <w:lang w:val="en-US" w:eastAsia="zh-CN"/>
              </w:rPr>
            </w:pPr>
            <w:r>
              <w:rPr>
                <w:rFonts w:hint="eastAsia" w:cs="Times New Roman"/>
                <w:color w:val="FF0000"/>
                <w:sz w:val="24"/>
                <w:szCs w:val="32"/>
                <w:u w:val="single" w:color="auto"/>
                <w:lang w:val="en-US" w:eastAsia="zh-CN"/>
              </w:rPr>
              <w:t>探伤检测：使用</w:t>
            </w:r>
            <w:r>
              <w:rPr>
                <w:rFonts w:hint="default" w:ascii="Times New Roman" w:hAnsi="Times New Roman" w:eastAsia="宋体" w:cs="Times New Roman"/>
                <w:color w:val="FF0000"/>
                <w:sz w:val="24"/>
                <w:szCs w:val="32"/>
                <w:u w:val="single" w:color="auto"/>
                <w:lang w:val="en-US" w:eastAsia="zh-CN"/>
              </w:rPr>
              <w:t>涡流检测</w:t>
            </w:r>
            <w:r>
              <w:rPr>
                <w:rFonts w:hint="eastAsia" w:cs="Times New Roman"/>
                <w:color w:val="FF0000"/>
                <w:sz w:val="24"/>
                <w:szCs w:val="32"/>
                <w:u w:val="single" w:color="auto"/>
                <w:lang w:val="en-US" w:eastAsia="zh-CN"/>
              </w:rPr>
              <w:t>，</w:t>
            </w:r>
            <w:r>
              <w:rPr>
                <w:rFonts w:hint="default" w:ascii="Times New Roman" w:hAnsi="Times New Roman" w:eastAsia="宋体" w:cs="Times New Roman"/>
                <w:color w:val="FF0000"/>
                <w:sz w:val="24"/>
                <w:szCs w:val="32"/>
                <w:u w:val="single" w:color="auto"/>
                <w:lang w:val="en-US" w:eastAsia="zh-CN"/>
              </w:rPr>
              <w:t>是许多NDT（</w:t>
            </w:r>
            <w:r>
              <w:rPr>
                <w:rFonts w:hint="default" w:ascii="Times New Roman" w:hAnsi="Times New Roman" w:eastAsia="宋体" w:cs="Times New Roman"/>
                <w:color w:val="FF0000"/>
                <w:sz w:val="24"/>
                <w:szCs w:val="32"/>
                <w:u w:val="single" w:color="auto"/>
                <w:lang w:val="en-US" w:eastAsia="zh-CN"/>
              </w:rPr>
              <w:fldChar w:fldCharType="begin"/>
            </w:r>
            <w:r>
              <w:rPr>
                <w:rFonts w:hint="default" w:ascii="Times New Roman" w:hAnsi="Times New Roman" w:eastAsia="宋体" w:cs="Times New Roman"/>
                <w:color w:val="FF0000"/>
                <w:sz w:val="24"/>
                <w:szCs w:val="32"/>
                <w:u w:val="single" w:color="auto"/>
                <w:lang w:val="en-US" w:eastAsia="zh-CN"/>
              </w:rPr>
              <w:instrText xml:space="preserve"> HYPERLINK "https://baike.baidu.com/item/%E6%97%A0%E6%8D%9F%E6%A3%80%E6%B5%8B/79873" \t "https://baike.baidu.com/item/%E6%B6%A1%E6%B5%81%E6%8E%A2%E4%BC%A4%E4%BB%AA/_blank" </w:instrText>
            </w:r>
            <w:r>
              <w:rPr>
                <w:rFonts w:hint="default" w:ascii="Times New Roman" w:hAnsi="Times New Roman" w:eastAsia="宋体" w:cs="Times New Roman"/>
                <w:color w:val="FF0000"/>
                <w:sz w:val="24"/>
                <w:szCs w:val="32"/>
                <w:u w:val="single" w:color="auto"/>
                <w:lang w:val="en-US" w:eastAsia="zh-CN"/>
              </w:rPr>
              <w:fldChar w:fldCharType="separate"/>
            </w:r>
            <w:r>
              <w:rPr>
                <w:rFonts w:hint="default" w:ascii="Times New Roman" w:hAnsi="Times New Roman" w:eastAsia="宋体" w:cs="Times New Roman"/>
                <w:color w:val="FF0000"/>
                <w:sz w:val="24"/>
                <w:szCs w:val="32"/>
                <w:u w:val="single" w:color="auto"/>
                <w:lang w:val="en-US" w:eastAsia="zh-CN"/>
              </w:rPr>
              <w:t>无损检测</w:t>
            </w:r>
            <w:r>
              <w:rPr>
                <w:rFonts w:hint="default" w:ascii="Times New Roman" w:hAnsi="Times New Roman" w:eastAsia="宋体" w:cs="Times New Roman"/>
                <w:color w:val="FF0000"/>
                <w:sz w:val="24"/>
                <w:szCs w:val="32"/>
                <w:u w:val="single" w:color="auto"/>
                <w:lang w:val="en-US" w:eastAsia="zh-CN"/>
              </w:rPr>
              <w:fldChar w:fldCharType="end"/>
            </w:r>
            <w:r>
              <w:rPr>
                <w:rFonts w:hint="default" w:ascii="Times New Roman" w:hAnsi="Times New Roman" w:eastAsia="宋体" w:cs="Times New Roman"/>
                <w:color w:val="FF0000"/>
                <w:sz w:val="24"/>
                <w:szCs w:val="32"/>
                <w:u w:val="single" w:color="auto"/>
                <w:lang w:val="en-US" w:eastAsia="zh-CN"/>
              </w:rPr>
              <w:t>）方法之一，它应用“电磁学”基本理论作为导体检测的基础。涡流的产生源于一种叫做电磁感应的现象。当将交流电施加到导体，例如铜导线上时，磁场将在导体内和环绕导体的空间内产生磁场。涡流就是感应产生的电流，它在一个环路中流动。之所以叫做“涡流”，是因为它与液体或气体环绕障碍物在环路中流动的形式是一样的。如果将一个导体放入该变化的磁场中，涡流将在那个导体中产生，而涡流也会产生自己的磁场，该磁场随着交流电流上升而扩张，随着交流电流减小而消隐。因此当导体表面或近表面出现缺陷或测量金属材料的一些性质发生变化时，将影响到涡流的强度和分布，从而我们就可以通过一起来检测涡流的变化情况，进而可以间接的知道导体内部缺陷的存在及金属性能是否发生了变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color w:val="FF0000"/>
                <w:sz w:val="24"/>
                <w:szCs w:val="32"/>
                <w:u w:val="single" w:color="auto"/>
                <w:lang w:val="en-US" w:eastAsia="zh-CN"/>
              </w:rPr>
            </w:pPr>
            <w:r>
              <w:rPr>
                <w:rFonts w:hint="default" w:ascii="Times New Roman" w:hAnsi="Times New Roman" w:eastAsia="宋体" w:cs="Times New Roman"/>
                <w:color w:val="FF0000"/>
                <w:sz w:val="24"/>
                <w:szCs w:val="32"/>
                <w:u w:val="single" w:color="auto"/>
                <w:lang w:val="en-US" w:eastAsia="zh-CN"/>
              </w:rPr>
              <w:t>涡流探伤仪是一种基于</w:t>
            </w:r>
            <w:r>
              <w:rPr>
                <w:rFonts w:hint="default" w:ascii="Times New Roman" w:hAnsi="Times New Roman" w:eastAsia="宋体" w:cs="Times New Roman"/>
                <w:color w:val="FF0000"/>
                <w:sz w:val="24"/>
                <w:szCs w:val="32"/>
                <w:u w:val="single" w:color="auto"/>
                <w:lang w:val="en-US" w:eastAsia="zh-CN"/>
              </w:rPr>
              <w:fldChar w:fldCharType="begin"/>
            </w:r>
            <w:r>
              <w:rPr>
                <w:rFonts w:hint="default" w:ascii="Times New Roman" w:hAnsi="Times New Roman" w:eastAsia="宋体" w:cs="Times New Roman"/>
                <w:color w:val="FF0000"/>
                <w:sz w:val="24"/>
                <w:szCs w:val="32"/>
                <w:u w:val="single" w:color="auto"/>
                <w:lang w:val="en-US" w:eastAsia="zh-CN"/>
              </w:rPr>
              <w:instrText xml:space="preserve"> HYPERLINK "https://baike.baidu.com/item/%E6%B6%A1%E6%B5%81%E6%A3%80%E6%B5%8B/4673729" \t "https://baike.baidu.com/item/%E6%B6%A1%E6%B5%81%E6%8E%A2%E4%BC%A4%E4%BB%AA/_blank" </w:instrText>
            </w:r>
            <w:r>
              <w:rPr>
                <w:rFonts w:hint="default" w:ascii="Times New Roman" w:hAnsi="Times New Roman" w:eastAsia="宋体" w:cs="Times New Roman"/>
                <w:color w:val="FF0000"/>
                <w:sz w:val="24"/>
                <w:szCs w:val="32"/>
                <w:u w:val="single" w:color="auto"/>
                <w:lang w:val="en-US" w:eastAsia="zh-CN"/>
              </w:rPr>
              <w:fldChar w:fldCharType="separate"/>
            </w:r>
            <w:r>
              <w:rPr>
                <w:rFonts w:hint="default" w:ascii="Times New Roman" w:hAnsi="Times New Roman" w:eastAsia="宋体" w:cs="Times New Roman"/>
                <w:color w:val="FF0000"/>
                <w:sz w:val="24"/>
                <w:szCs w:val="32"/>
                <w:u w:val="single" w:color="auto"/>
                <w:lang w:val="en-US" w:eastAsia="zh-CN"/>
              </w:rPr>
              <w:t>涡流检测</w:t>
            </w:r>
            <w:r>
              <w:rPr>
                <w:rFonts w:hint="default" w:ascii="Times New Roman" w:hAnsi="Times New Roman" w:eastAsia="宋体" w:cs="Times New Roman"/>
                <w:color w:val="FF0000"/>
                <w:sz w:val="24"/>
                <w:szCs w:val="32"/>
                <w:u w:val="single" w:color="auto"/>
                <w:lang w:val="en-US" w:eastAsia="zh-CN"/>
              </w:rPr>
              <w:fldChar w:fldCharType="end"/>
            </w:r>
            <w:r>
              <w:rPr>
                <w:rFonts w:hint="default" w:ascii="Times New Roman" w:hAnsi="Times New Roman" w:eastAsia="宋体" w:cs="Times New Roman"/>
                <w:color w:val="FF0000"/>
                <w:sz w:val="24"/>
                <w:szCs w:val="32"/>
                <w:u w:val="single" w:color="auto"/>
                <w:lang w:val="en-US" w:eastAsia="zh-CN"/>
              </w:rPr>
              <w:t>原理来探测钢铁棒材、板材是否存在裂纹、</w:t>
            </w:r>
            <w:r>
              <w:rPr>
                <w:rFonts w:hint="default" w:ascii="Times New Roman" w:hAnsi="Times New Roman" w:eastAsia="宋体" w:cs="Times New Roman"/>
                <w:color w:val="FF0000"/>
                <w:sz w:val="24"/>
                <w:szCs w:val="32"/>
                <w:u w:val="single" w:color="auto"/>
                <w:lang w:val="en-US" w:eastAsia="zh-CN"/>
              </w:rPr>
              <w:fldChar w:fldCharType="begin"/>
            </w:r>
            <w:r>
              <w:rPr>
                <w:rFonts w:hint="default" w:ascii="Times New Roman" w:hAnsi="Times New Roman" w:eastAsia="宋体" w:cs="Times New Roman"/>
                <w:color w:val="FF0000"/>
                <w:sz w:val="24"/>
                <w:szCs w:val="32"/>
                <w:u w:val="single" w:color="auto"/>
                <w:lang w:val="en-US" w:eastAsia="zh-CN"/>
              </w:rPr>
              <w:instrText xml:space="preserve"> HYPERLINK "https://baike.baidu.com/item/%E6%B0%94%E5%AD%94/13980077" \t "https://baike.baidu.com/item/%E6%B6%A1%E6%B5%81%E6%8E%A2%E4%BC%A4%E4%BB%AA/_blank" </w:instrText>
            </w:r>
            <w:r>
              <w:rPr>
                <w:rFonts w:hint="default" w:ascii="Times New Roman" w:hAnsi="Times New Roman" w:eastAsia="宋体" w:cs="Times New Roman"/>
                <w:color w:val="FF0000"/>
                <w:sz w:val="24"/>
                <w:szCs w:val="32"/>
                <w:u w:val="single" w:color="auto"/>
                <w:lang w:val="en-US" w:eastAsia="zh-CN"/>
              </w:rPr>
              <w:fldChar w:fldCharType="separate"/>
            </w:r>
            <w:r>
              <w:rPr>
                <w:rFonts w:hint="default" w:ascii="Times New Roman" w:hAnsi="Times New Roman" w:eastAsia="宋体" w:cs="Times New Roman"/>
                <w:color w:val="FF0000"/>
                <w:sz w:val="24"/>
                <w:szCs w:val="32"/>
                <w:u w:val="single" w:color="auto"/>
                <w:lang w:val="en-US" w:eastAsia="zh-CN"/>
              </w:rPr>
              <w:t>气孔</w:t>
            </w:r>
            <w:r>
              <w:rPr>
                <w:rFonts w:hint="default" w:ascii="Times New Roman" w:hAnsi="Times New Roman" w:eastAsia="宋体" w:cs="Times New Roman"/>
                <w:color w:val="FF0000"/>
                <w:sz w:val="24"/>
                <w:szCs w:val="32"/>
                <w:u w:val="single" w:color="auto"/>
                <w:lang w:val="en-US" w:eastAsia="zh-CN"/>
              </w:rPr>
              <w:fldChar w:fldCharType="end"/>
            </w:r>
            <w:r>
              <w:rPr>
                <w:rFonts w:hint="default" w:ascii="Times New Roman" w:hAnsi="Times New Roman" w:eastAsia="宋体" w:cs="Times New Roman"/>
                <w:color w:val="FF0000"/>
                <w:sz w:val="24"/>
                <w:szCs w:val="32"/>
                <w:u w:val="single" w:color="auto"/>
                <w:lang w:val="en-US" w:eastAsia="zh-CN"/>
              </w:rPr>
              <w:t>等缺陷的设备，它具有抑制干扰信号、拾取有用信息的功能，该仪器由振荡器、探头线圈、信号检波装置、测量比较电路、信号处理报警显示及电源等几部分组成，主要用于金属材料的无损探伤</w:t>
            </w:r>
            <w:r>
              <w:rPr>
                <w:rFonts w:hint="eastAsia" w:cs="Times New Roman"/>
                <w:color w:val="FF0000"/>
                <w:sz w:val="24"/>
                <w:szCs w:val="32"/>
                <w:u w:val="single" w:color="auto"/>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32"/>
                <w:u w:val="none" w:color="auto"/>
                <w:lang w:val="en-US" w:eastAsia="zh-CN"/>
              </w:rPr>
            </w:pPr>
            <w:r>
              <w:rPr>
                <w:rFonts w:hint="eastAsia" w:cs="Times New Roman"/>
                <w:color w:val="FF0000"/>
                <w:sz w:val="24"/>
                <w:szCs w:val="32"/>
                <w:u w:val="single" w:color="auto"/>
                <w:lang w:val="en-US" w:eastAsia="zh-CN"/>
              </w:rPr>
              <w:t>试水实验：主要为增压泵对自来水进行冲压，使其水体进入管道内，测试管道的抗压能力和密闭性，项目试压水收集于水冷却循环水池内，循环使用。</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6.产品方案</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项目产品方案见下表2-</w:t>
            </w:r>
            <w:r>
              <w:rPr>
                <w:rFonts w:hint="eastAsia" w:cs="Times New Roman"/>
                <w:color w:val="auto"/>
                <w:sz w:val="24"/>
                <w:szCs w:val="24"/>
                <w:u w:val="none" w:color="auto"/>
                <w:lang w:val="en-US" w:eastAsia="zh-CN"/>
              </w:rPr>
              <w:t>5</w:t>
            </w:r>
            <w:r>
              <w:rPr>
                <w:rFonts w:hint="default" w:ascii="Times New Roman" w:hAnsi="Times New Roman" w:cs="Times New Roman"/>
                <w:color w:val="auto"/>
                <w:sz w:val="24"/>
                <w:szCs w:val="24"/>
                <w:u w:val="none" w:color="auto"/>
                <w:lang w:val="en-US" w:eastAsia="zh-CN"/>
              </w:rPr>
              <w:t>。</w:t>
            </w: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表2-</w:t>
            </w:r>
            <w:r>
              <w:rPr>
                <w:rFonts w:hint="eastAsia" w:cs="Times New Roman"/>
                <w:b/>
                <w:bCs/>
                <w:color w:val="auto"/>
                <w:sz w:val="24"/>
                <w:szCs w:val="24"/>
                <w:u w:val="none" w:color="auto"/>
                <w:lang w:val="en-US" w:eastAsia="zh-CN"/>
              </w:rPr>
              <w:t>5</w:t>
            </w:r>
            <w:r>
              <w:rPr>
                <w:rFonts w:hint="default" w:ascii="Times New Roman" w:hAnsi="Times New Roman" w:cs="Times New Roman"/>
                <w:b/>
                <w:bCs/>
                <w:color w:val="auto"/>
                <w:sz w:val="24"/>
                <w:szCs w:val="24"/>
                <w:u w:val="none" w:color="auto"/>
                <w:lang w:val="en-US" w:eastAsia="zh-CN"/>
              </w:rPr>
              <w:t xml:space="preserve">  项目产品方案一览表</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675"/>
              <w:gridCol w:w="894"/>
              <w:gridCol w:w="1373"/>
              <w:gridCol w:w="1409"/>
              <w:gridCol w:w="3012"/>
              <w:gridCol w:w="94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58" w:hRule="atLeast"/>
                <w:jc w:val="center"/>
              </w:trPr>
              <w:tc>
                <w:tcPr>
                  <w:tcW w:w="40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序号</w:t>
                  </w:r>
                </w:p>
              </w:tc>
              <w:tc>
                <w:tcPr>
                  <w:tcW w:w="1364" w:type="pct"/>
                  <w:gridSpan w:val="2"/>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产品名称</w:t>
                  </w:r>
                </w:p>
              </w:tc>
              <w:tc>
                <w:tcPr>
                  <w:tcW w:w="848"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eastAsia="zh-CN"/>
                    </w:rPr>
                  </w:pPr>
                  <w:r>
                    <w:rPr>
                      <w:rFonts w:hint="default" w:ascii="Times New Roman" w:hAnsi="Times New Roman" w:cs="Times New Roman"/>
                      <w:color w:val="auto"/>
                      <w:sz w:val="22"/>
                      <w:szCs w:val="22"/>
                      <w:u w:val="none" w:color="auto"/>
                    </w:rPr>
                    <w:t>年产量</w:t>
                  </w:r>
                  <w:r>
                    <w:rPr>
                      <w:rFonts w:hint="eastAsia" w:cs="Times New Roman"/>
                      <w:color w:val="auto"/>
                      <w:sz w:val="22"/>
                      <w:szCs w:val="22"/>
                      <w:u w:val="none" w:color="auto"/>
                      <w:lang w:eastAsia="zh-CN"/>
                    </w:rPr>
                    <w:t>（</w:t>
                  </w:r>
                  <w:r>
                    <w:rPr>
                      <w:rFonts w:hint="eastAsia" w:cs="Times New Roman"/>
                      <w:color w:val="auto"/>
                      <w:sz w:val="22"/>
                      <w:szCs w:val="22"/>
                      <w:u w:val="none" w:color="auto"/>
                      <w:lang w:val="en-US" w:eastAsia="zh-CN"/>
                    </w:rPr>
                    <w:t>套</w:t>
                  </w:r>
                  <w:r>
                    <w:rPr>
                      <w:rFonts w:hint="eastAsia" w:cs="Times New Roman"/>
                      <w:color w:val="auto"/>
                      <w:sz w:val="22"/>
                      <w:szCs w:val="22"/>
                      <w:u w:val="none" w:color="auto"/>
                      <w:lang w:eastAsia="zh-CN"/>
                    </w:rPr>
                    <w:t>）</w:t>
                  </w:r>
                </w:p>
              </w:tc>
              <w:tc>
                <w:tcPr>
                  <w:tcW w:w="1812"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规格</w:t>
                  </w:r>
                </w:p>
              </w:tc>
              <w:tc>
                <w:tcPr>
                  <w:tcW w:w="568"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用途</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2" w:hRule="atLeast"/>
                <w:jc w:val="center"/>
              </w:trPr>
              <w:tc>
                <w:tcPr>
                  <w:tcW w:w="406" w:type="pct"/>
                  <w:noWrap w:val="0"/>
                  <w:vAlign w:val="center"/>
                </w:tcPr>
                <w:p>
                  <w:pPr>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1</w:t>
                  </w:r>
                </w:p>
              </w:tc>
              <w:tc>
                <w:tcPr>
                  <w:tcW w:w="538" w:type="pct"/>
                  <w:vMerge w:val="restart"/>
                  <w:tcBorders>
                    <w:right w:val="single" w:color="auto" w:sz="4" w:space="0"/>
                  </w:tcBorders>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焊管</w:t>
                  </w:r>
                </w:p>
              </w:tc>
              <w:tc>
                <w:tcPr>
                  <w:tcW w:w="826" w:type="pct"/>
                  <w:tcBorders>
                    <w:left w:val="single" w:color="auto" w:sz="4" w:space="0"/>
                  </w:tcBorders>
                  <w:noWrap w:val="0"/>
                  <w:vAlign w:val="center"/>
                </w:tcPr>
                <w:p>
                  <w:pPr>
                    <w:spacing w:line="360" w:lineRule="auto"/>
                    <w:jc w:val="center"/>
                    <w:rPr>
                      <w:rFonts w:hint="default" w:ascii="Times New Roman" w:hAnsi="Times New Roman" w:eastAsia="宋体" w:cs="Times New Roman"/>
                      <w:color w:val="auto"/>
                      <w:spacing w:val="11"/>
                      <w:sz w:val="22"/>
                      <w:szCs w:val="22"/>
                      <w:u w:val="none" w:color="auto"/>
                      <w:lang w:val="en-US" w:eastAsia="zh-CN"/>
                    </w:rPr>
                  </w:pPr>
                  <w:r>
                    <w:rPr>
                      <w:rFonts w:hint="default" w:ascii="Times New Roman" w:hAnsi="Times New Roman" w:eastAsia="宋体" w:cs="Times New Roman"/>
                      <w:color w:val="auto"/>
                      <w:spacing w:val="11"/>
                      <w:sz w:val="22"/>
                      <w:szCs w:val="22"/>
                      <w:u w:val="none" w:color="auto"/>
                      <w:lang w:val="en-US" w:eastAsia="zh-CN"/>
                    </w:rPr>
                    <w:t>双层直管</w:t>
                  </w:r>
                </w:p>
              </w:tc>
              <w:tc>
                <w:tcPr>
                  <w:tcW w:w="848" w:type="pct"/>
                  <w:vMerge w:val="restar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40000（其中25000套进行喷漆，5000套进行浸油处理，其余直接为成品）</w:t>
                  </w:r>
                </w:p>
              </w:tc>
              <w:tc>
                <w:tcPr>
                  <w:tcW w:w="1812" w:type="pct"/>
                  <w:vMerge w:val="restart"/>
                  <w:noWrap w:val="0"/>
                  <w:vAlign w:val="center"/>
                </w:tcPr>
                <w:p>
                  <w:pPr>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直径主要为133mm、168mm，长度小于7m，具体以客户要求进行加工</w:t>
                  </w:r>
                </w:p>
              </w:tc>
              <w:tc>
                <w:tcPr>
                  <w:tcW w:w="568" w:type="pct"/>
                  <w:vMerge w:val="restart"/>
                  <w:noWrap w:val="0"/>
                  <w:vAlign w:val="center"/>
                </w:tcPr>
                <w:p>
                  <w:pPr>
                    <w:spacing w:line="360" w:lineRule="auto"/>
                    <w:jc w:val="center"/>
                    <w:rPr>
                      <w:rFonts w:hint="default" w:cs="Times New Roman"/>
                      <w:color w:val="auto"/>
                      <w:sz w:val="22"/>
                      <w:szCs w:val="22"/>
                      <w:u w:val="none" w:color="auto"/>
                      <w:lang w:val="en-US" w:eastAsia="zh-CN"/>
                    </w:rPr>
                  </w:pPr>
                  <w:r>
                    <w:rPr>
                      <w:rFonts w:hint="eastAsia" w:cs="Times New Roman"/>
                      <w:color w:val="auto"/>
                      <w:sz w:val="22"/>
                      <w:szCs w:val="22"/>
                      <w:u w:val="none" w:color="auto"/>
                      <w:lang w:val="en-US" w:eastAsia="zh-CN"/>
                    </w:rPr>
                    <w:t>主要用于塔机及泵车配套设备</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8" w:hRule="atLeast"/>
                <w:jc w:val="center"/>
              </w:trPr>
              <w:tc>
                <w:tcPr>
                  <w:tcW w:w="406"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w:t>
                  </w:r>
                </w:p>
              </w:tc>
              <w:tc>
                <w:tcPr>
                  <w:tcW w:w="538" w:type="pct"/>
                  <w:vMerge w:val="continue"/>
                  <w:tcBorders>
                    <w:right w:val="single" w:color="auto"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26" w:type="pct"/>
                  <w:tcBorders>
                    <w:left w:val="single" w:color="auto" w:sz="4" w:space="0"/>
                  </w:tcBorders>
                  <w:noWrap w:val="0"/>
                  <w:vAlign w:val="center"/>
                </w:tcPr>
                <w:p>
                  <w:pPr>
                    <w:spacing w:line="360" w:lineRule="auto"/>
                    <w:jc w:val="center"/>
                    <w:rPr>
                      <w:rFonts w:hint="default" w:ascii="Times New Roman" w:hAnsi="Times New Roman" w:eastAsia="宋体" w:cs="Times New Roman"/>
                      <w:color w:val="auto"/>
                      <w:spacing w:val="11"/>
                      <w:sz w:val="22"/>
                      <w:szCs w:val="22"/>
                      <w:u w:val="none" w:color="auto"/>
                      <w:lang w:val="en-US" w:eastAsia="zh-CN"/>
                    </w:rPr>
                  </w:pPr>
                  <w:r>
                    <w:rPr>
                      <w:rFonts w:hint="default" w:ascii="Times New Roman" w:hAnsi="Times New Roman" w:eastAsia="宋体" w:cs="Times New Roman"/>
                      <w:color w:val="auto"/>
                      <w:spacing w:val="11"/>
                      <w:sz w:val="22"/>
                      <w:szCs w:val="22"/>
                      <w:u w:val="none" w:color="auto"/>
                      <w:lang w:val="en-US" w:eastAsia="zh-CN"/>
                    </w:rPr>
                    <w:t>单层直管</w:t>
                  </w:r>
                </w:p>
              </w:tc>
              <w:tc>
                <w:tcPr>
                  <w:tcW w:w="848" w:type="pct"/>
                  <w:vMerge w:val="continue"/>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c>
                <w:tcPr>
                  <w:tcW w:w="1812" w:type="pct"/>
                  <w:vMerge w:val="continue"/>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c>
                <w:tcPr>
                  <w:tcW w:w="568" w:type="pct"/>
                  <w:vMerge w:val="continue"/>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98" w:hRule="atLeast"/>
                <w:jc w:val="center"/>
              </w:trPr>
              <w:tc>
                <w:tcPr>
                  <w:tcW w:w="406" w:type="pct"/>
                  <w:noWrap w:val="0"/>
                  <w:vAlign w:val="center"/>
                </w:tcPr>
                <w:p>
                  <w:pPr>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3</w:t>
                  </w:r>
                </w:p>
              </w:tc>
              <w:tc>
                <w:tcPr>
                  <w:tcW w:w="538" w:type="pct"/>
                  <w:vMerge w:val="continue"/>
                  <w:tcBorders>
                    <w:right w:val="single" w:color="auto" w:sz="4" w:space="0"/>
                  </w:tcBorders>
                  <w:noWrap w:val="0"/>
                  <w:vAlign w:val="center"/>
                </w:tcPr>
                <w:p>
                  <w:pPr>
                    <w:spacing w:line="360" w:lineRule="auto"/>
                    <w:jc w:val="center"/>
                    <w:rPr>
                      <w:rFonts w:hint="default" w:ascii="Times New Roman" w:hAnsi="Times New Roman" w:cs="Times New Roman"/>
                      <w:color w:val="auto"/>
                      <w:sz w:val="22"/>
                      <w:szCs w:val="22"/>
                      <w:u w:val="none" w:color="auto"/>
                    </w:rPr>
                  </w:pPr>
                </w:p>
              </w:tc>
              <w:tc>
                <w:tcPr>
                  <w:tcW w:w="826" w:type="pct"/>
                  <w:tcBorders>
                    <w:left w:val="single" w:color="auto" w:sz="4" w:space="0"/>
                  </w:tcBorders>
                  <w:noWrap w:val="0"/>
                  <w:vAlign w:val="center"/>
                </w:tcPr>
                <w:p>
                  <w:pPr>
                    <w:spacing w:line="360" w:lineRule="auto"/>
                    <w:jc w:val="center"/>
                    <w:rPr>
                      <w:rFonts w:hint="default" w:ascii="Times New Roman" w:hAnsi="Times New Roman" w:eastAsia="宋体" w:cs="Times New Roman"/>
                      <w:color w:val="auto"/>
                      <w:spacing w:val="11"/>
                      <w:sz w:val="22"/>
                      <w:szCs w:val="22"/>
                      <w:u w:val="none" w:color="auto"/>
                      <w:lang w:val="en-US" w:eastAsia="zh-CN"/>
                    </w:rPr>
                  </w:pPr>
                  <w:r>
                    <w:rPr>
                      <w:rFonts w:hint="default" w:ascii="Times New Roman" w:hAnsi="Times New Roman" w:eastAsia="宋体" w:cs="Times New Roman"/>
                      <w:color w:val="auto"/>
                      <w:spacing w:val="11"/>
                      <w:sz w:val="22"/>
                      <w:szCs w:val="22"/>
                      <w:u w:val="none" w:color="auto"/>
                      <w:lang w:val="en-US" w:eastAsia="zh-CN"/>
                    </w:rPr>
                    <w:t>单层方管</w:t>
                  </w:r>
                </w:p>
              </w:tc>
              <w:tc>
                <w:tcPr>
                  <w:tcW w:w="848" w:type="pct"/>
                  <w:vMerge w:val="continue"/>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p>
              </w:tc>
              <w:tc>
                <w:tcPr>
                  <w:tcW w:w="1812" w:type="pct"/>
                  <w:noWrap w:val="0"/>
                  <w:vAlign w:val="center"/>
                </w:tcPr>
                <w:p>
                  <w:pPr>
                    <w:spacing w:line="360" w:lineRule="auto"/>
                    <w:jc w:val="center"/>
                    <w:rPr>
                      <w:rFonts w:hint="default" w:ascii="Times New Roman" w:hAnsi="Times New Roman" w:cs="Times New Roman"/>
                      <w:color w:val="auto"/>
                      <w:sz w:val="22"/>
                      <w:szCs w:val="22"/>
                      <w:u w:val="none" w:color="auto"/>
                      <w:lang w:val="en-US" w:eastAsia="zh-CN"/>
                    </w:rPr>
                  </w:pPr>
                  <w:r>
                    <w:rPr>
                      <w:rFonts w:hint="eastAsia" w:cs="Times New Roman"/>
                      <w:color w:val="auto"/>
                      <w:sz w:val="22"/>
                      <w:szCs w:val="22"/>
                      <w:u w:val="none" w:color="auto"/>
                      <w:lang w:val="en-US" w:eastAsia="zh-CN"/>
                    </w:rPr>
                    <w:t>主要以75mm</w:t>
                  </w:r>
                  <w:r>
                    <w:rPr>
                      <w:rFonts w:hint="default" w:ascii="Arial" w:hAnsi="Arial" w:cs="Arial"/>
                      <w:color w:val="auto"/>
                      <w:sz w:val="22"/>
                      <w:szCs w:val="22"/>
                      <w:u w:val="none" w:color="auto"/>
                      <w:lang w:val="en-US" w:eastAsia="zh-CN"/>
                    </w:rPr>
                    <w:t>×</w:t>
                  </w:r>
                  <w:r>
                    <w:rPr>
                      <w:rFonts w:hint="eastAsia" w:cs="Times New Roman"/>
                      <w:color w:val="auto"/>
                      <w:sz w:val="22"/>
                      <w:szCs w:val="22"/>
                      <w:u w:val="none" w:color="auto"/>
                      <w:lang w:val="en-US" w:eastAsia="zh-CN"/>
                    </w:rPr>
                    <w:t>125mm为主，长度小于7m，具体以客户要求进行加工</w:t>
                  </w:r>
                </w:p>
              </w:tc>
              <w:tc>
                <w:tcPr>
                  <w:tcW w:w="568" w:type="pct"/>
                  <w:vMerge w:val="continue"/>
                  <w:noWrap w:val="0"/>
                  <w:vAlign w:val="center"/>
                </w:tcPr>
                <w:p>
                  <w:pPr>
                    <w:spacing w:line="360" w:lineRule="auto"/>
                    <w:jc w:val="center"/>
                    <w:rPr>
                      <w:rFonts w:hint="eastAsia" w:cs="Times New Roman"/>
                      <w:color w:val="auto"/>
                      <w:sz w:val="22"/>
                      <w:szCs w:val="22"/>
                      <w:u w:val="none" w:color="auto"/>
                      <w:lang w:val="en-US" w:eastAsia="zh-CN"/>
                    </w:rPr>
                  </w:pPr>
                </w:p>
              </w:tc>
            </w:tr>
          </w:tbl>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7.平面布置</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本项目依托</w:t>
            </w:r>
            <w:r>
              <w:rPr>
                <w:rFonts w:hint="default" w:ascii="Times New Roman" w:hAnsi="Times New Roman" w:cs="Times New Roman"/>
                <w:color w:val="auto"/>
                <w:sz w:val="24"/>
                <w:szCs w:val="24"/>
                <w:u w:val="none" w:color="auto"/>
                <w:lang w:val="en-US" w:eastAsia="zh-CN"/>
              </w:rPr>
              <w:t>湖南定宇新材料科技有限公司</w:t>
            </w:r>
            <w:r>
              <w:rPr>
                <w:rFonts w:hint="default" w:ascii="Times New Roman" w:hAnsi="Times New Roman" w:eastAsia="宋体" w:cs="Times New Roman"/>
                <w:color w:val="auto"/>
                <w:kern w:val="0"/>
                <w:sz w:val="24"/>
                <w:szCs w:val="24"/>
                <w:u w:val="none" w:color="auto"/>
                <w:lang w:val="en-US" w:eastAsia="zh-CN"/>
              </w:rPr>
              <w:t>现有厂房，</w:t>
            </w:r>
            <w:r>
              <w:rPr>
                <w:rFonts w:hint="default" w:ascii="Times New Roman" w:hAnsi="Times New Roman" w:eastAsia="宋体" w:cs="Times New Roman"/>
                <w:color w:val="auto"/>
                <w:sz w:val="24"/>
                <w:u w:val="none" w:color="auto"/>
              </w:rPr>
              <w:t>厂房主入口布置在厂区</w:t>
            </w:r>
            <w:r>
              <w:rPr>
                <w:rFonts w:hint="default" w:ascii="Times New Roman" w:hAnsi="Times New Roman" w:eastAsia="宋体" w:cs="Times New Roman"/>
                <w:color w:val="auto"/>
                <w:sz w:val="24"/>
                <w:u w:val="none" w:color="auto"/>
                <w:lang w:val="en-US" w:eastAsia="zh-CN"/>
              </w:rPr>
              <w:t>南</w:t>
            </w:r>
            <w:r>
              <w:rPr>
                <w:rFonts w:hint="default" w:ascii="Times New Roman" w:hAnsi="Times New Roman" w:eastAsia="宋体" w:cs="Times New Roman"/>
                <w:color w:val="auto"/>
                <w:sz w:val="24"/>
                <w:u w:val="none" w:color="auto"/>
              </w:rPr>
              <w:t>侧，厂区分为</w:t>
            </w:r>
            <w:r>
              <w:rPr>
                <w:rFonts w:hint="default" w:ascii="Times New Roman" w:hAnsi="Times New Roman" w:eastAsia="宋体" w:cs="Times New Roman"/>
                <w:color w:val="auto"/>
                <w:sz w:val="24"/>
                <w:u w:val="none" w:color="auto"/>
                <w:lang w:val="en-US" w:eastAsia="zh-CN"/>
              </w:rPr>
              <w:t>原料储存区、成品</w:t>
            </w:r>
            <w:r>
              <w:rPr>
                <w:rFonts w:hint="default" w:ascii="Times New Roman" w:hAnsi="Times New Roman" w:eastAsia="宋体" w:cs="Times New Roman"/>
                <w:color w:val="auto"/>
                <w:sz w:val="24"/>
                <w:u w:val="none" w:color="auto"/>
              </w:rPr>
              <w:t>区</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rPr>
              <w:t>生产区</w:t>
            </w:r>
            <w:r>
              <w:rPr>
                <w:rFonts w:hint="default" w:ascii="Times New Roman" w:hAnsi="Times New Roman" w:eastAsia="宋体" w:cs="Times New Roman"/>
                <w:color w:val="auto"/>
                <w:sz w:val="24"/>
                <w:u w:val="none" w:color="auto"/>
                <w:lang w:eastAsia="zh-CN"/>
              </w:rPr>
              <w:t>、</w:t>
            </w:r>
            <w:r>
              <w:rPr>
                <w:rFonts w:hint="default" w:ascii="Times New Roman" w:hAnsi="Times New Roman" w:eastAsia="宋体" w:cs="Times New Roman"/>
                <w:color w:val="auto"/>
                <w:sz w:val="24"/>
                <w:u w:val="none" w:color="auto"/>
                <w:lang w:val="en-US" w:eastAsia="zh-CN"/>
              </w:rPr>
              <w:t>办公区</w:t>
            </w:r>
            <w:r>
              <w:rPr>
                <w:rFonts w:hint="default" w:ascii="Times New Roman" w:hAnsi="Times New Roman" w:eastAsia="宋体" w:cs="Times New Roman"/>
                <w:color w:val="auto"/>
                <w:sz w:val="24"/>
                <w:u w:val="none" w:color="auto"/>
              </w:rPr>
              <w:t>，生产区</w:t>
            </w:r>
            <w:r>
              <w:rPr>
                <w:rFonts w:hint="eastAsia" w:ascii="Times New Roman" w:hAnsi="Times New Roman" w:eastAsia="宋体" w:cs="Times New Roman"/>
                <w:color w:val="auto"/>
                <w:sz w:val="24"/>
                <w:u w:val="none" w:color="auto"/>
                <w:lang w:val="en-US" w:eastAsia="zh-CN"/>
              </w:rPr>
              <w:t>位于项目东、西侧，原料储存区位于项目南侧大门偏东处，成品位于项目东北侧，喷漆房位于项目西北侧，冷却水池位于车间东侧，浸油池位于车间西侧中部</w:t>
            </w:r>
            <w:r>
              <w:rPr>
                <w:rFonts w:hint="default" w:ascii="Times New Roman" w:hAnsi="Times New Roman" w:cs="Times New Roman"/>
                <w:color w:val="auto"/>
                <w:kern w:val="0"/>
                <w:sz w:val="24"/>
                <w:szCs w:val="24"/>
                <w:u w:val="none" w:color="auto"/>
                <w:lang w:val="en-US" w:eastAsia="zh-CN"/>
              </w:rPr>
              <w:t>。</w:t>
            </w:r>
            <w:r>
              <w:rPr>
                <w:rFonts w:hint="default" w:ascii="Times New Roman" w:hAnsi="Times New Roman" w:cs="Times New Roman"/>
                <w:color w:val="auto"/>
                <w:sz w:val="24"/>
                <w:szCs w:val="24"/>
                <w:u w:val="none" w:color="auto"/>
                <w:lang w:val="en-US" w:eastAsia="zh-CN"/>
              </w:rPr>
              <w:t>厂区平面布置见附图3。</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8.公用工程</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（1）给水</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根据建设方提供的资料，本项目用水主要为冷却循环用水</w:t>
            </w:r>
            <w:r>
              <w:rPr>
                <w:rFonts w:hint="eastAsia" w:cs="Times New Roman"/>
                <w:color w:val="auto"/>
                <w:sz w:val="24"/>
                <w:szCs w:val="24"/>
                <w:u w:val="none" w:color="auto"/>
                <w:lang w:val="en-US" w:eastAsia="zh-CN"/>
              </w:rPr>
              <w:t>、试压用水</w:t>
            </w:r>
            <w:r>
              <w:rPr>
                <w:rFonts w:hint="default" w:ascii="Times New Roman" w:hAnsi="Times New Roman" w:cs="Times New Roman"/>
                <w:color w:val="auto"/>
                <w:sz w:val="24"/>
                <w:szCs w:val="24"/>
                <w:u w:val="none" w:color="auto"/>
                <w:lang w:val="en-US" w:eastAsia="zh-CN"/>
              </w:rPr>
              <w:t>和员工生活用水，供水采用自来水，管网依托现有厂房。</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项目劳动定员</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lang w:val="en-US" w:eastAsia="zh-CN"/>
              </w:rPr>
              <w:t>人，员工均不在厂区内食宿，参照《湖南省用水定额》（DB43/T388-2020）用水量为45L/人·d，年工作时间为300d，则生活用水量为</w:t>
            </w:r>
            <w:r>
              <w:rPr>
                <w:rFonts w:hint="eastAsia" w:cs="Times New Roman"/>
                <w:color w:val="auto"/>
                <w:sz w:val="24"/>
                <w:szCs w:val="24"/>
                <w:u w:val="none" w:color="auto"/>
                <w:lang w:val="en-US" w:eastAsia="zh-CN"/>
              </w:rPr>
              <w:t>0.9</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/d</w:t>
            </w:r>
            <w:r>
              <w:rPr>
                <w:rFonts w:hint="eastAsia" w:cs="Times New Roman"/>
                <w:color w:val="auto"/>
                <w:spacing w:val="4"/>
                <w:sz w:val="24"/>
                <w:szCs w:val="24"/>
                <w:u w:val="none" w:color="auto"/>
                <w:lang w:eastAsia="zh-CN"/>
              </w:rPr>
              <w:t>，</w:t>
            </w:r>
            <w:r>
              <w:rPr>
                <w:rFonts w:hint="eastAsia" w:cs="Times New Roman"/>
                <w:color w:val="auto"/>
                <w:spacing w:val="4"/>
                <w:sz w:val="24"/>
                <w:szCs w:val="24"/>
                <w:u w:val="none" w:color="auto"/>
                <w:lang w:val="en-US" w:eastAsia="zh-CN"/>
              </w:rPr>
              <w:t>270</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w:t>
            </w:r>
            <w:r>
              <w:rPr>
                <w:rFonts w:hint="default" w:ascii="Times New Roman" w:hAnsi="Times New Roman" w:cs="Times New Roman"/>
                <w:color w:val="auto"/>
                <w:spacing w:val="4"/>
                <w:sz w:val="24"/>
                <w:szCs w:val="24"/>
                <w:u w:val="none" w:color="auto"/>
                <w:lang w:val="en-US" w:eastAsia="zh-CN"/>
              </w:rPr>
              <w:t>a</w:t>
            </w:r>
            <w:r>
              <w:rPr>
                <w:rFonts w:hint="default" w:ascii="Times New Roman" w:hAnsi="Times New Roman" w:cs="Times New Roman"/>
                <w:color w:val="auto"/>
                <w:sz w:val="24"/>
                <w:szCs w:val="24"/>
                <w:u w:val="none" w:color="auto"/>
                <w:lang w:val="en-US" w:eastAsia="zh-CN"/>
              </w:rPr>
              <w:t>。</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b w:val="0"/>
                <w:bCs/>
                <w:color w:val="auto"/>
                <w:sz w:val="24"/>
                <w:szCs w:val="24"/>
                <w:highlight w:val="none"/>
                <w:u w:val="none" w:color="auto"/>
                <w:lang w:val="en-US" w:eastAsia="zh-CN"/>
              </w:rPr>
              <w:t>项目</w:t>
            </w:r>
            <w:r>
              <w:rPr>
                <w:rFonts w:hint="eastAsia" w:cs="Times New Roman"/>
                <w:b w:val="0"/>
                <w:bCs/>
                <w:color w:val="auto"/>
                <w:sz w:val="24"/>
                <w:szCs w:val="24"/>
                <w:highlight w:val="none"/>
                <w:u w:val="none" w:color="auto"/>
                <w:lang w:val="en-US" w:eastAsia="zh-CN"/>
              </w:rPr>
              <w:t>生产过程中</w:t>
            </w:r>
            <w:r>
              <w:rPr>
                <w:rFonts w:hint="default" w:ascii="Times New Roman" w:hAnsi="Times New Roman" w:cs="Times New Roman"/>
                <w:b w:val="0"/>
                <w:bCs/>
                <w:color w:val="auto"/>
                <w:sz w:val="24"/>
                <w:szCs w:val="24"/>
                <w:highlight w:val="none"/>
                <w:u w:val="none" w:color="auto"/>
                <w:lang w:val="en-US" w:eastAsia="zh-CN"/>
              </w:rPr>
              <w:t>需</w:t>
            </w:r>
            <w:r>
              <w:rPr>
                <w:rFonts w:hint="eastAsia" w:cs="Times New Roman"/>
                <w:b w:val="0"/>
                <w:bCs/>
                <w:color w:val="auto"/>
                <w:sz w:val="24"/>
                <w:szCs w:val="24"/>
                <w:highlight w:val="none"/>
                <w:u w:val="none" w:color="auto"/>
                <w:lang w:val="en-US" w:eastAsia="zh-CN"/>
              </w:rPr>
              <w:t>使用水</w:t>
            </w:r>
            <w:r>
              <w:rPr>
                <w:rFonts w:hint="default" w:ascii="Times New Roman" w:hAnsi="Times New Roman" w:cs="Times New Roman"/>
                <w:b w:val="0"/>
                <w:bCs/>
                <w:color w:val="auto"/>
                <w:sz w:val="24"/>
                <w:szCs w:val="24"/>
                <w:highlight w:val="none"/>
                <w:u w:val="none" w:color="auto"/>
                <w:lang w:val="en-US" w:eastAsia="zh-CN"/>
              </w:rPr>
              <w:t>进行冷却，使</w:t>
            </w:r>
            <w:r>
              <w:rPr>
                <w:rFonts w:hint="eastAsia" w:cs="Times New Roman"/>
                <w:b w:val="0"/>
                <w:bCs/>
                <w:color w:val="auto"/>
                <w:sz w:val="24"/>
                <w:szCs w:val="24"/>
                <w:highlight w:val="none"/>
                <w:u w:val="none" w:color="auto"/>
                <w:lang w:val="en-US" w:eastAsia="zh-CN"/>
              </w:rPr>
              <w:t>钢管</w:t>
            </w:r>
            <w:r>
              <w:rPr>
                <w:rFonts w:hint="default" w:ascii="Times New Roman" w:hAnsi="Times New Roman" w:cs="Times New Roman"/>
                <w:b w:val="0"/>
                <w:bCs/>
                <w:color w:val="auto"/>
                <w:sz w:val="24"/>
                <w:szCs w:val="24"/>
                <w:highlight w:val="none"/>
                <w:u w:val="none" w:color="auto"/>
                <w:lang w:val="en-US" w:eastAsia="zh-CN"/>
              </w:rPr>
              <w:t>降温</w:t>
            </w:r>
            <w:r>
              <w:rPr>
                <w:rFonts w:hint="eastAsia" w:cs="Times New Roman"/>
                <w:b w:val="0"/>
                <w:bCs/>
                <w:color w:val="auto"/>
                <w:sz w:val="24"/>
                <w:szCs w:val="24"/>
                <w:highlight w:val="none"/>
                <w:u w:val="none" w:color="auto"/>
                <w:lang w:val="en-US" w:eastAsia="zh-CN"/>
              </w:rPr>
              <w:t>、在钢管生产后，需要使用水对其进行试压实验，试压用水为冷却水循环水池内的水</w:t>
            </w:r>
            <w:r>
              <w:rPr>
                <w:rFonts w:hint="default" w:ascii="Times New Roman" w:hAnsi="Times New Roman" w:cs="Times New Roman"/>
                <w:b w:val="0"/>
                <w:bCs/>
                <w:color w:val="auto"/>
                <w:sz w:val="24"/>
                <w:szCs w:val="24"/>
                <w:highlight w:val="none"/>
                <w:u w:val="none" w:color="auto"/>
                <w:lang w:val="en-US" w:eastAsia="zh-CN"/>
              </w:rPr>
              <w:t>。</w:t>
            </w:r>
            <w:r>
              <w:rPr>
                <w:rFonts w:hint="eastAsia" w:cs="Times New Roman"/>
                <w:b w:val="0"/>
                <w:bCs/>
                <w:color w:val="auto"/>
                <w:sz w:val="24"/>
                <w:szCs w:val="24"/>
                <w:highlight w:val="none"/>
                <w:u w:val="none" w:color="auto"/>
                <w:lang w:val="en-US" w:eastAsia="zh-CN"/>
              </w:rPr>
              <w:t>拟设计</w:t>
            </w:r>
            <w:r>
              <w:rPr>
                <w:rFonts w:hint="default" w:ascii="Times New Roman" w:hAnsi="Times New Roman" w:cs="Times New Roman"/>
                <w:b w:val="0"/>
                <w:bCs/>
                <w:color w:val="auto"/>
                <w:sz w:val="24"/>
                <w:szCs w:val="24"/>
                <w:highlight w:val="none"/>
                <w:u w:val="none" w:color="auto"/>
                <w:lang w:val="en-US" w:eastAsia="zh-CN"/>
              </w:rPr>
              <w:t>配套循环冷却水</w:t>
            </w:r>
            <w:r>
              <w:rPr>
                <w:rFonts w:hint="eastAsia" w:cs="Times New Roman"/>
                <w:b w:val="0"/>
                <w:bCs/>
                <w:color w:val="auto"/>
                <w:sz w:val="24"/>
                <w:szCs w:val="24"/>
                <w:highlight w:val="none"/>
                <w:u w:val="none" w:color="auto"/>
                <w:lang w:val="en-US" w:eastAsia="zh-CN"/>
              </w:rPr>
              <w:t>池容积为25m</w:t>
            </w:r>
            <w:r>
              <w:rPr>
                <w:rFonts w:hint="eastAsia" w:cs="Times New Roman"/>
                <w:b w:val="0"/>
                <w:bCs/>
                <w:color w:val="auto"/>
                <w:sz w:val="24"/>
                <w:szCs w:val="24"/>
                <w:highlight w:val="none"/>
                <w:u w:val="none" w:color="auto"/>
                <w:vertAlign w:val="superscript"/>
                <w:lang w:val="en-US" w:eastAsia="zh-CN"/>
              </w:rPr>
              <w:t>3</w:t>
            </w:r>
            <w:r>
              <w:rPr>
                <w:rFonts w:hint="eastAsia" w:cs="Times New Roman"/>
                <w:b w:val="0"/>
                <w:bCs/>
                <w:color w:val="auto"/>
                <w:sz w:val="24"/>
                <w:szCs w:val="24"/>
                <w:highlight w:val="none"/>
                <w:u w:val="none" w:color="auto"/>
                <w:lang w:val="en-US" w:eastAsia="zh-CN"/>
              </w:rPr>
              <w:t>，冷却循环水量为20m</w:t>
            </w:r>
            <w:r>
              <w:rPr>
                <w:rFonts w:hint="eastAsia" w:cs="Times New Roman"/>
                <w:b w:val="0"/>
                <w:bCs/>
                <w:color w:val="auto"/>
                <w:sz w:val="24"/>
                <w:szCs w:val="24"/>
                <w:highlight w:val="none"/>
                <w:u w:val="none" w:color="auto"/>
                <w:vertAlign w:val="superscript"/>
                <w:lang w:val="en-US" w:eastAsia="zh-CN"/>
              </w:rPr>
              <w:t>3</w:t>
            </w:r>
            <w:r>
              <w:rPr>
                <w:rFonts w:hint="eastAsia" w:cs="Times New Roman"/>
                <w:b w:val="0"/>
                <w:bCs/>
                <w:color w:val="auto"/>
                <w:sz w:val="24"/>
                <w:szCs w:val="24"/>
                <w:highlight w:val="none"/>
                <w:u w:val="none" w:color="auto"/>
                <w:lang w:val="en-US" w:eastAsia="zh-CN"/>
              </w:rPr>
              <w:t>，</w:t>
            </w:r>
            <w:r>
              <w:rPr>
                <w:rFonts w:hint="default" w:ascii="Times New Roman" w:hAnsi="Times New Roman" w:cs="Times New Roman"/>
                <w:b w:val="0"/>
                <w:bCs/>
                <w:color w:val="auto"/>
                <w:sz w:val="24"/>
                <w:szCs w:val="24"/>
                <w:highlight w:val="none"/>
                <w:u w:val="none" w:color="auto"/>
                <w:lang w:val="en-US" w:eastAsia="zh-CN"/>
              </w:rPr>
              <w:t>蒸发损失水量按循环水量的5%计，</w:t>
            </w:r>
            <w:r>
              <w:rPr>
                <w:rFonts w:hint="eastAsia" w:cs="Times New Roman"/>
                <w:b w:val="0"/>
                <w:bCs/>
                <w:color w:val="auto"/>
                <w:sz w:val="24"/>
                <w:szCs w:val="24"/>
                <w:highlight w:val="none"/>
                <w:u w:val="none" w:color="auto"/>
                <w:lang w:val="en-US" w:eastAsia="zh-CN"/>
              </w:rPr>
              <w:t>蒸发水量为1t/d，300t/a，</w:t>
            </w:r>
            <w:r>
              <w:rPr>
                <w:rFonts w:hint="default" w:ascii="Times New Roman" w:hAnsi="Times New Roman" w:cs="Times New Roman"/>
                <w:b w:val="0"/>
                <w:bCs/>
                <w:color w:val="auto"/>
                <w:sz w:val="24"/>
                <w:szCs w:val="24"/>
                <w:highlight w:val="none"/>
                <w:u w:val="none" w:color="auto"/>
                <w:lang w:val="en-US" w:eastAsia="zh-CN"/>
              </w:rPr>
              <w:t>则补充水量为</w:t>
            </w:r>
            <w:r>
              <w:rPr>
                <w:rFonts w:hint="eastAsia" w:cs="Times New Roman"/>
                <w:b w:val="0"/>
                <w:bCs/>
                <w:color w:val="auto"/>
                <w:sz w:val="24"/>
                <w:szCs w:val="24"/>
                <w:highlight w:val="none"/>
                <w:u w:val="none" w:color="auto"/>
                <w:lang w:val="en-US" w:eastAsia="zh-CN"/>
              </w:rPr>
              <w:t>300</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b w:val="0"/>
                <w:bCs/>
                <w:color w:val="auto"/>
                <w:sz w:val="24"/>
                <w:szCs w:val="24"/>
                <w:highlight w:val="none"/>
                <w:u w:val="none" w:color="auto"/>
                <w:lang w:val="en-US" w:eastAsia="zh-CN"/>
              </w:rPr>
              <w:t>/a</w:t>
            </w:r>
            <w:r>
              <w:rPr>
                <w:rFonts w:hint="eastAsia" w:cs="Times New Roman"/>
                <w:b w:val="0"/>
                <w:bCs/>
                <w:color w:val="auto"/>
                <w:sz w:val="24"/>
                <w:szCs w:val="24"/>
                <w:highlight w:val="none"/>
                <w:u w:val="none" w:color="auto"/>
                <w:lang w:val="en-US" w:eastAsia="zh-CN"/>
              </w:rPr>
              <w:t>，</w:t>
            </w:r>
            <w:r>
              <w:rPr>
                <w:rFonts w:hint="default" w:ascii="Times New Roman" w:hAnsi="Times New Roman" w:cs="Times New Roman"/>
                <w:b w:val="0"/>
                <w:bCs/>
                <w:color w:val="auto"/>
                <w:sz w:val="24"/>
                <w:szCs w:val="24"/>
                <w:highlight w:val="none"/>
                <w:u w:val="none" w:color="auto"/>
                <w:lang w:val="en-US" w:eastAsia="zh-CN"/>
              </w:rPr>
              <w:t>循环冷却水</w:t>
            </w:r>
            <w:r>
              <w:rPr>
                <w:rFonts w:hint="eastAsia" w:cs="Times New Roman"/>
                <w:b w:val="0"/>
                <w:bCs/>
                <w:color w:val="auto"/>
                <w:sz w:val="24"/>
                <w:szCs w:val="24"/>
                <w:highlight w:val="none"/>
                <w:u w:val="none" w:color="auto"/>
                <w:lang w:val="en-US" w:eastAsia="zh-CN"/>
              </w:rPr>
              <w:t>循环使用，不外排</w:t>
            </w:r>
            <w:r>
              <w:rPr>
                <w:rFonts w:hint="default" w:ascii="Times New Roman" w:hAnsi="Times New Roman" w:cs="Times New Roman"/>
                <w:b w:val="0"/>
                <w:bCs/>
                <w:color w:val="auto"/>
                <w:sz w:val="24"/>
                <w:szCs w:val="24"/>
                <w:highlight w:val="none"/>
                <w:u w:val="none" w:color="auto"/>
                <w:lang w:val="en-US" w:eastAsia="zh-CN"/>
              </w:rPr>
              <w:t>，</w:t>
            </w:r>
            <w:r>
              <w:rPr>
                <w:rFonts w:hint="eastAsia" w:cs="Times New Roman"/>
                <w:b w:val="0"/>
                <w:bCs/>
                <w:color w:val="auto"/>
                <w:sz w:val="24"/>
                <w:szCs w:val="24"/>
                <w:highlight w:val="none"/>
                <w:u w:val="none" w:color="auto"/>
                <w:lang w:val="en-US" w:eastAsia="zh-CN"/>
              </w:rPr>
              <w:t>只需定期补充损耗用水即可</w:t>
            </w:r>
            <w:r>
              <w:rPr>
                <w:rFonts w:hint="default" w:ascii="Times New Roman" w:hAnsi="Times New Roman" w:cs="Times New Roman"/>
                <w:b w:val="0"/>
                <w:bCs/>
                <w:color w:val="auto"/>
                <w:sz w:val="24"/>
                <w:szCs w:val="24"/>
                <w:highlight w:val="none"/>
                <w:u w:val="none" w:color="auto"/>
                <w:lang w:val="en-US" w:eastAsia="zh-CN"/>
              </w:rPr>
              <w:t>。</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（2）排水</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项目排水实行雨污分流制，雨水设置雨水沟，进入园区雨水管网；生活污水量按照产污系数0.8计算，则生活污水量为</w:t>
            </w:r>
            <w:r>
              <w:rPr>
                <w:rFonts w:hint="eastAsia" w:cs="Times New Roman"/>
                <w:color w:val="auto"/>
                <w:sz w:val="24"/>
                <w:szCs w:val="24"/>
                <w:u w:val="none" w:color="auto"/>
                <w:lang w:val="en-US" w:eastAsia="zh-CN"/>
              </w:rPr>
              <w:t>0.72</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/d</w:t>
            </w:r>
            <w:r>
              <w:rPr>
                <w:rFonts w:hint="eastAsia" w:cs="Times New Roman"/>
                <w:color w:val="auto"/>
                <w:spacing w:val="4"/>
                <w:sz w:val="24"/>
                <w:szCs w:val="24"/>
                <w:u w:val="none" w:color="auto"/>
                <w:lang w:eastAsia="zh-CN"/>
              </w:rPr>
              <w:t>，</w:t>
            </w:r>
            <w:r>
              <w:rPr>
                <w:rFonts w:hint="eastAsia" w:cs="Times New Roman"/>
                <w:color w:val="auto"/>
                <w:sz w:val="24"/>
                <w:szCs w:val="24"/>
                <w:u w:val="none" w:color="auto"/>
                <w:lang w:val="en-US" w:eastAsia="zh-CN"/>
              </w:rPr>
              <w:t>216</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w:t>
            </w:r>
            <w:r>
              <w:rPr>
                <w:rFonts w:hint="default" w:ascii="Times New Roman" w:hAnsi="Times New Roman" w:cs="Times New Roman"/>
                <w:color w:val="auto"/>
                <w:spacing w:val="4"/>
                <w:sz w:val="24"/>
                <w:szCs w:val="24"/>
                <w:u w:val="none" w:color="auto"/>
                <w:lang w:val="en-US" w:eastAsia="zh-CN"/>
              </w:rPr>
              <w:t>a</w:t>
            </w:r>
            <w:r>
              <w:rPr>
                <w:rFonts w:hint="default" w:ascii="Times New Roman" w:hAnsi="Times New Roman" w:cs="Times New Roman"/>
                <w:color w:val="auto"/>
                <w:sz w:val="24"/>
                <w:szCs w:val="24"/>
                <w:u w:val="none" w:color="auto"/>
                <w:lang w:val="en-US" w:eastAsia="zh-CN"/>
              </w:rPr>
              <w:t>，经现有化粪池处理达到</w:t>
            </w:r>
            <w:r>
              <w:rPr>
                <w:rFonts w:hint="eastAsia" w:cs="Times New Roman"/>
                <w:color w:val="auto"/>
                <w:sz w:val="24"/>
                <w:szCs w:val="24"/>
                <w:u w:val="none" w:color="auto"/>
                <w:lang w:val="en-US" w:eastAsia="zh-CN"/>
              </w:rPr>
              <w:t>湘阴县第二污水处理厂接纳水质标准</w:t>
            </w:r>
            <w:r>
              <w:rPr>
                <w:rFonts w:hint="default" w:ascii="Times New Roman" w:hAnsi="Times New Roman" w:cs="Times New Roman"/>
                <w:color w:val="auto"/>
                <w:sz w:val="24"/>
                <w:szCs w:val="24"/>
                <w:u w:val="none" w:color="auto"/>
                <w:lang w:val="en-US" w:eastAsia="zh-CN"/>
              </w:rPr>
              <w:t>后排入园区污水管网，再排入湘阴县第二污水处理厂进行处理</w:t>
            </w:r>
            <w:r>
              <w:rPr>
                <w:rFonts w:hint="eastAsia" w:cs="Times New Roman"/>
                <w:color w:val="auto"/>
                <w:sz w:val="24"/>
                <w:szCs w:val="24"/>
                <w:u w:val="none" w:color="auto"/>
                <w:lang w:val="en-US" w:eastAsia="zh-CN"/>
              </w:rPr>
              <w:t>，最终进入湘江</w:t>
            </w:r>
            <w:r>
              <w:rPr>
                <w:rFonts w:hint="default" w:ascii="Times New Roman" w:hAnsi="Times New Roman" w:cs="Times New Roman"/>
                <w:color w:val="auto"/>
                <w:sz w:val="24"/>
                <w:szCs w:val="24"/>
                <w:u w:val="none" w:color="auto"/>
                <w:lang w:val="en-US" w:eastAsia="zh-CN"/>
              </w:rPr>
              <w:t>。</w:t>
            </w:r>
          </w:p>
          <w:p>
            <w:pPr>
              <w:numPr>
                <w:ilvl w:val="0"/>
                <w:numId w:val="0"/>
              </w:numPr>
              <w:adjustRightInd w:val="0"/>
              <w:snapToGrid w:val="0"/>
              <w:spacing w:line="360" w:lineRule="auto"/>
              <w:jc w:val="both"/>
              <w:rPr>
                <w:rFonts w:hint="default" w:ascii="Times New Roman" w:hAnsi="Times New Roman" w:cs="Times New Roman"/>
                <w:color w:val="auto"/>
                <w:sz w:val="24"/>
                <w:szCs w:val="24"/>
                <w:u w:val="non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color w:val="auto"/>
                <w:sz w:val="24"/>
                <w:szCs w:val="24"/>
                <w:u w:val="none" w:color="auto"/>
                <w:lang w:eastAsia="zh-CN"/>
              </w:rPr>
              <w:pict>
                <v:shape id="Object 22" o:spid="_x0000_s1027" o:spt="75" type="#_x0000_t75" style="position:absolute;left:0pt;margin-left:-7.25pt;margin-top:1.35pt;height:239.4pt;width:441.9pt;z-index:-251655168;mso-width-relative:page;mso-height-relative:page;" o:ole="t" filled="f" o:preferrelative="t" stroked="f" coordsize="21600,21600">
                  <v:path/>
                  <v:fill on="f" focussize="0,0"/>
                  <v:stroke on="f"/>
                  <v:imagedata r:id="rId10" o:title=""/>
                  <o:lock v:ext="edit" aspectratio="f"/>
                </v:shape>
                <o:OLEObject Type="Embed" ProgID="Visio.Drawing.11" ShapeID="Object 22" DrawAspect="Content" ObjectID="_1468075725" r:id="rId9">
                  <o:LockedField>false</o:LockedField>
                </o:OLEObject>
              </w:pict>
            </w: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图2-1  项目水平衡图</w:t>
            </w:r>
          </w:p>
          <w:p>
            <w:pPr>
              <w:numPr>
                <w:ilvl w:val="0"/>
                <w:numId w:val="0"/>
              </w:numPr>
              <w:adjustRightInd w:val="0"/>
              <w:snapToGrid w:val="0"/>
              <w:spacing w:line="360" w:lineRule="auto"/>
              <w:jc w:val="both"/>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9.劳动定员</w:t>
            </w:r>
          </w:p>
          <w:p>
            <w:pPr>
              <w:numPr>
                <w:ilvl w:val="0"/>
                <w:numId w:val="0"/>
              </w:numPr>
              <w:adjustRightInd w:val="0"/>
              <w:snapToGrid w:val="0"/>
              <w:spacing w:line="360" w:lineRule="auto"/>
              <w:ind w:firstLine="480" w:firstLineChars="200"/>
              <w:jc w:val="both"/>
              <w:rPr>
                <w:rFonts w:hint="default" w:ascii="Times New Roman" w:hAnsi="Times New Roman" w:eastAsia="宋体" w:cs="Times New Roman"/>
                <w:bCs/>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项目劳动定员</w:t>
            </w:r>
            <w:r>
              <w:rPr>
                <w:rFonts w:hint="eastAsia"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0人，均不在厂区内食宿，项目年生产天数300天，每</w:t>
            </w:r>
            <w:r>
              <w:rPr>
                <w:rFonts w:hint="eastAsia" w:cs="Times New Roman"/>
                <w:color w:val="auto"/>
                <w:sz w:val="24"/>
                <w:szCs w:val="24"/>
                <w:u w:val="none" w:color="auto"/>
                <w:lang w:val="en-US" w:eastAsia="zh-CN"/>
              </w:rPr>
              <w:t>天工作10</w:t>
            </w:r>
            <w:r>
              <w:rPr>
                <w:rFonts w:hint="default" w:ascii="Times New Roman" w:hAnsi="Times New Roman" w:cs="Times New Roman"/>
                <w:color w:val="auto"/>
                <w:sz w:val="24"/>
                <w:szCs w:val="24"/>
                <w:u w:val="none" w:color="auto"/>
                <w:lang w:val="en-US" w:eastAsia="zh-CN"/>
              </w:rPr>
              <w:t>小时</w:t>
            </w:r>
            <w:r>
              <w:rPr>
                <w:rFonts w:hint="eastAsia" w:cs="Times New Roman"/>
                <w:color w:val="auto"/>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33" w:hRule="atLeast"/>
          <w:jc w:val="center"/>
        </w:trPr>
        <w:tc>
          <w:tcPr>
            <w:tcW w:w="504" w:type="dxa"/>
            <w:noWrap w:val="0"/>
            <w:vAlign w:val="center"/>
          </w:tcPr>
          <w:p>
            <w:pPr>
              <w:pStyle w:val="24"/>
              <w:adjustRightInd w:val="0"/>
              <w:snapToGrid w:val="0"/>
              <w:spacing w:before="0" w:beforeAutospacing="0" w:after="0" w:afterAutospacing="0"/>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工艺流程和产排污环节</w:t>
            </w:r>
          </w:p>
        </w:tc>
        <w:tc>
          <w:tcPr>
            <w:tcW w:w="8556" w:type="dxa"/>
            <w:noWrap w:val="0"/>
            <w:vAlign w:val="top"/>
          </w:tcPr>
          <w:p>
            <w:pPr>
              <w:adjustRightInd w:val="0"/>
              <w:snapToGrid w:val="0"/>
              <w:spacing w:line="360" w:lineRule="auto"/>
              <w:rPr>
                <w:rFonts w:hint="default" w:ascii="Times New Roman" w:hAnsi="Times New Roman" w:cs="Times New Roman"/>
                <w:b/>
                <w:bCs w:val="0"/>
                <w:color w:val="auto"/>
                <w:sz w:val="24"/>
                <w:szCs w:val="24"/>
                <w:u w:val="none" w:color="auto"/>
              </w:rPr>
            </w:pPr>
            <w:r>
              <w:rPr>
                <w:rFonts w:hint="default" w:ascii="Times New Roman" w:hAnsi="Times New Roman" w:cs="Times New Roman"/>
                <w:b/>
                <w:bCs w:val="0"/>
                <w:color w:val="auto"/>
                <w:sz w:val="24"/>
                <w:szCs w:val="24"/>
                <w:u w:val="none" w:color="auto"/>
              </w:rPr>
              <w:t>1</w:t>
            </w:r>
            <w:r>
              <w:rPr>
                <w:rFonts w:hint="default" w:ascii="Times New Roman" w:hAnsi="Times New Roman" w:cs="Times New Roman"/>
                <w:b/>
                <w:bCs w:val="0"/>
                <w:color w:val="auto"/>
                <w:sz w:val="24"/>
                <w:szCs w:val="24"/>
                <w:u w:val="none" w:color="auto"/>
                <w:lang w:val="en-US" w:eastAsia="zh-CN"/>
              </w:rPr>
              <w:t>.</w:t>
            </w:r>
            <w:r>
              <w:rPr>
                <w:rFonts w:hint="default" w:ascii="Times New Roman" w:hAnsi="Times New Roman" w:cs="Times New Roman"/>
                <w:b/>
                <w:bCs w:val="0"/>
                <w:color w:val="auto"/>
                <w:sz w:val="24"/>
                <w:szCs w:val="24"/>
                <w:u w:val="none" w:color="auto"/>
              </w:rPr>
              <w:t>施工期</w:t>
            </w:r>
          </w:p>
          <w:p>
            <w:pPr>
              <w:overflowPunct w:val="0"/>
              <w:autoSpaceDE w:val="0"/>
              <w:autoSpaceDN w:val="0"/>
              <w:spacing w:line="360" w:lineRule="auto"/>
              <w:ind w:firstLine="480" w:firstLineChars="200"/>
              <w:rPr>
                <w:rFonts w:hint="default"/>
                <w:bCs/>
                <w:color w:val="auto"/>
                <w:sz w:val="24"/>
                <w:szCs w:val="24"/>
                <w:u w:val="none" w:color="auto"/>
                <w:lang w:val="en-US" w:eastAsia="zh-CN"/>
              </w:rPr>
            </w:pPr>
            <w:r>
              <w:rPr>
                <w:rFonts w:hint="eastAsia"/>
                <w:bCs/>
                <w:color w:val="auto"/>
                <w:sz w:val="24"/>
                <w:szCs w:val="24"/>
                <w:u w:val="none" w:color="auto"/>
                <w:lang w:val="en-US" w:eastAsia="zh-CN"/>
              </w:rPr>
              <w:t>施工期工艺流程</w:t>
            </w:r>
          </w:p>
          <w:p>
            <w:pPr>
              <w:overflowPunct w:val="0"/>
              <w:autoSpaceDE w:val="0"/>
              <w:autoSpaceDN w:val="0"/>
              <w:spacing w:line="360" w:lineRule="auto"/>
              <w:ind w:firstLine="480" w:firstLineChars="200"/>
              <w:jc w:val="center"/>
              <w:rPr>
                <w:rFonts w:hint="eastAsia"/>
                <w:bCs/>
                <w:color w:val="auto"/>
                <w:sz w:val="24"/>
                <w:szCs w:val="24"/>
                <w:u w:val="none" w:color="auto"/>
                <w:lang w:val="en-US" w:eastAsia="zh-CN"/>
              </w:rPr>
            </w:pPr>
            <w:r>
              <w:rPr>
                <w:rFonts w:hint="eastAsia"/>
                <w:bCs/>
                <w:color w:val="auto"/>
                <w:sz w:val="24"/>
                <w:szCs w:val="24"/>
                <w:u w:val="none" w:color="auto"/>
                <w:lang w:val="en-US" w:eastAsia="zh-CN"/>
              </w:rPr>
              <w:object>
                <v:shape id="_x0000_i1025" o:spt="75" type="#_x0000_t75" style="height:222.75pt;width:180.75pt;" o:ole="t" filled="f" o:preferrelative="t" stroked="f" coordsize="21600,21600">
                  <v:path/>
                  <v:fill on="f" focussize="0,0"/>
                  <v:stroke on="f"/>
                  <v:imagedata r:id="rId12" o:title=""/>
                  <o:lock v:ext="edit" aspectratio="f"/>
                  <w10:wrap type="none"/>
                  <w10:anchorlock/>
                </v:shape>
                <o:OLEObject Type="Embed" ProgID="Visio.Drawing.11" ShapeID="_x0000_i1025" DrawAspect="Content" ObjectID="_1468075726" r:id="rId11">
                  <o:LockedField>false</o:LockedField>
                </o:OLEObject>
              </w:object>
            </w:r>
          </w:p>
          <w:p>
            <w:pPr>
              <w:overflowPunct w:val="0"/>
              <w:autoSpaceDE w:val="0"/>
              <w:autoSpaceDN w:val="0"/>
              <w:spacing w:line="360" w:lineRule="auto"/>
              <w:ind w:firstLine="480" w:firstLineChars="200"/>
              <w:jc w:val="center"/>
              <w:rPr>
                <w:rFonts w:hint="default"/>
                <w:bCs/>
                <w:color w:val="auto"/>
                <w:sz w:val="24"/>
                <w:szCs w:val="24"/>
                <w:u w:val="none" w:color="auto"/>
                <w:lang w:val="en-US" w:eastAsia="zh-CN"/>
              </w:rPr>
            </w:pPr>
            <w:r>
              <w:rPr>
                <w:rFonts w:hint="eastAsia"/>
                <w:bCs/>
                <w:color w:val="auto"/>
                <w:sz w:val="24"/>
                <w:szCs w:val="24"/>
                <w:u w:val="none" w:color="auto"/>
                <w:lang w:val="en-US" w:eastAsia="zh-CN"/>
              </w:rPr>
              <w:t>图2-2 施工期工艺流程图</w:t>
            </w:r>
          </w:p>
          <w:p>
            <w:pPr>
              <w:overflowPunct w:val="0"/>
              <w:autoSpaceDE w:val="0"/>
              <w:autoSpaceDN w:val="0"/>
              <w:spacing w:line="360" w:lineRule="auto"/>
              <w:ind w:firstLine="480" w:firstLineChars="200"/>
              <w:rPr>
                <w:rFonts w:hint="default" w:ascii="Times New Roman" w:hAnsi="Times New Roman" w:cs="Times New Roman"/>
                <w:bCs/>
                <w:color w:val="auto"/>
                <w:sz w:val="24"/>
                <w:szCs w:val="24"/>
                <w:u w:val="none" w:color="auto"/>
              </w:rPr>
            </w:pPr>
            <w:r>
              <w:rPr>
                <w:rFonts w:hint="eastAsia"/>
                <w:bCs/>
                <w:color w:val="auto"/>
                <w:sz w:val="24"/>
                <w:szCs w:val="24"/>
                <w:u w:val="none" w:color="auto"/>
                <w:lang w:val="en-US" w:eastAsia="zh-CN"/>
              </w:rPr>
              <w:t>本项目租赁已有厂房进行建设，施工期主要为各区建设，设备安装以及少量的装饰工程，因此，项目施工期产生的污染较少，主要为少量施工粉尘、施工噪声、建筑垃圾，以及施工人员生活垃圾和生活污水等，仅作简要分析。项目施工期产生的环境影响因素主要有：施工机械设备的噪声、装修材料、运输车辆尾气、扬尘及施工人员生活污水等</w:t>
            </w:r>
            <w:r>
              <w:rPr>
                <w:rFonts w:hint="default" w:ascii="Times New Roman" w:hAnsi="Times New Roman" w:cs="Times New Roman"/>
                <w:bCs/>
                <w:color w:val="auto"/>
                <w:sz w:val="24"/>
                <w:szCs w:val="24"/>
                <w:u w:val="none" w:color="auto"/>
              </w:rPr>
              <w:t>。</w:t>
            </w:r>
          </w:p>
          <w:p>
            <w:pPr>
              <w:numPr>
                <w:ilvl w:val="0"/>
                <w:numId w:val="0"/>
              </w:numPr>
              <w:adjustRightInd w:val="0"/>
              <w:snapToGrid w:val="0"/>
              <w:spacing w:line="360" w:lineRule="auto"/>
              <w:rPr>
                <w:rFonts w:hint="default" w:ascii="Times New Roman" w:hAnsi="Times New Roman" w:cs="Times New Roman"/>
                <w:b/>
                <w:bCs w:val="0"/>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2.营运期</w:t>
            </w:r>
          </w:p>
          <w:p>
            <w:pPr>
              <w:numPr>
                <w:ilvl w:val="0"/>
                <w:numId w:val="0"/>
              </w:numPr>
              <w:adjustRightInd w:val="0"/>
              <w:snapToGrid w:val="0"/>
              <w:spacing w:line="360" w:lineRule="auto"/>
              <w:ind w:firstLine="480" w:firstLineChars="200"/>
              <w:rPr>
                <w:rFonts w:hint="default"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val="0"/>
                <w:bCs/>
                <w:color w:val="FF0000"/>
                <w:sz w:val="24"/>
                <w:szCs w:val="24"/>
                <w:u w:val="single" w:color="auto"/>
                <w:lang w:val="en-US" w:eastAsia="zh-CN"/>
              </w:rPr>
              <w:pict>
                <v:shape id="_x0000_s1028" o:spid="_x0000_s1028" o:spt="75" type="#_x0000_t75" style="position:absolute;left:0pt;margin-left:-9.85pt;margin-top:17.35pt;height:431.75pt;width:430.45pt;z-index:251661312;mso-width-relative:page;mso-height-relative:page;" o:ole="t" filled="f" o:preferrelative="t" stroked="f" coordsize="21600,21600">
                  <v:path/>
                  <v:fill on="f" focussize="0,0"/>
                  <v:stroke on="f"/>
                  <v:imagedata r:id="rId14" o:title=""/>
                  <o:lock v:ext="edit" aspectratio="f"/>
                </v:shape>
                <o:OLEObject Type="Embed" ProgID="Visio.Drawing.11" ShapeID="_x0000_s1028" DrawAspect="Content" ObjectID="_1468075727" r:id="rId13">
                  <o:LockedField>false</o:LockedField>
                </o:OLEObject>
              </w:pict>
            </w:r>
            <w:r>
              <w:rPr>
                <w:rFonts w:hint="eastAsia" w:cs="Times New Roman"/>
                <w:b w:val="0"/>
                <w:bCs/>
                <w:color w:val="FF0000"/>
                <w:sz w:val="24"/>
                <w:szCs w:val="24"/>
                <w:u w:val="single" w:color="auto"/>
                <w:lang w:val="en-US" w:eastAsia="zh-CN"/>
              </w:rPr>
              <w:t>（1）</w:t>
            </w:r>
            <w:r>
              <w:rPr>
                <w:rFonts w:hint="eastAsia" w:ascii="Times New Roman" w:hAnsi="Times New Roman" w:cs="Times New Roman"/>
                <w:b w:val="0"/>
                <w:bCs/>
                <w:color w:val="FF0000"/>
                <w:sz w:val="24"/>
                <w:szCs w:val="24"/>
                <w:u w:val="single" w:color="auto"/>
                <w:lang w:val="en-US" w:eastAsia="zh-CN"/>
              </w:rPr>
              <w:t>双层焊管</w:t>
            </w:r>
            <w:r>
              <w:rPr>
                <w:rFonts w:hint="default" w:ascii="Times New Roman" w:hAnsi="Times New Roman" w:cs="Times New Roman"/>
                <w:b w:val="0"/>
                <w:bCs/>
                <w:color w:val="FF0000"/>
                <w:sz w:val="24"/>
                <w:szCs w:val="24"/>
                <w:u w:val="single" w:color="auto"/>
                <w:lang w:val="en-US" w:eastAsia="zh-CN"/>
              </w:rPr>
              <w:t>生产工艺流程见下图</w:t>
            </w:r>
            <w:r>
              <w:rPr>
                <w:rFonts w:hint="eastAsia" w:cs="Times New Roman"/>
                <w:b w:val="0"/>
                <w:bCs/>
                <w:color w:val="FF0000"/>
                <w:sz w:val="24"/>
                <w:szCs w:val="24"/>
                <w:u w:val="single" w:color="auto"/>
                <w:lang w:val="en-US" w:eastAsia="zh-CN"/>
              </w:rPr>
              <w:t>2-3</w:t>
            </w:r>
            <w:r>
              <w:rPr>
                <w:rFonts w:hint="default" w:ascii="Times New Roman" w:hAnsi="Times New Roman" w:cs="Times New Roman"/>
                <w:b w:val="0"/>
                <w:bCs/>
                <w:color w:val="FF0000"/>
                <w:sz w:val="24"/>
                <w:szCs w:val="24"/>
                <w:u w:val="single" w:color="auto"/>
                <w:lang w:val="en-US" w:eastAsia="zh-CN"/>
              </w:rPr>
              <w:t>。</w:t>
            </w:r>
          </w:p>
          <w:p>
            <w:pPr>
              <w:numPr>
                <w:ilvl w:val="0"/>
                <w:numId w:val="0"/>
              </w:numPr>
              <w:adjustRightInd w:val="0"/>
              <w:snapToGrid w:val="0"/>
              <w:spacing w:line="360" w:lineRule="auto"/>
              <w:jc w:val="center"/>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both"/>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bCs w:val="0"/>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图2-</w:t>
            </w:r>
            <w:r>
              <w:rPr>
                <w:rFonts w:hint="eastAsia" w:cs="Times New Roman"/>
                <w:b/>
                <w:bCs w:val="0"/>
                <w:color w:val="FF0000"/>
                <w:sz w:val="24"/>
                <w:szCs w:val="24"/>
                <w:u w:val="single" w:color="auto"/>
                <w:lang w:val="en-US" w:eastAsia="zh-CN"/>
              </w:rPr>
              <w:t>3</w:t>
            </w:r>
            <w:r>
              <w:rPr>
                <w:rFonts w:hint="default" w:ascii="Times New Roman" w:hAnsi="Times New Roman" w:cs="Times New Roman"/>
                <w:b/>
                <w:bCs w:val="0"/>
                <w:color w:val="FF0000"/>
                <w:sz w:val="24"/>
                <w:szCs w:val="24"/>
                <w:u w:val="single" w:color="auto"/>
                <w:lang w:val="en-US" w:eastAsia="zh-CN"/>
              </w:rPr>
              <w:t xml:space="preserve">  </w:t>
            </w:r>
            <w:r>
              <w:rPr>
                <w:rFonts w:hint="eastAsia" w:cs="Times New Roman"/>
                <w:b/>
                <w:bCs w:val="0"/>
                <w:color w:val="FF0000"/>
                <w:sz w:val="24"/>
                <w:szCs w:val="24"/>
                <w:u w:val="single" w:color="auto"/>
                <w:lang w:val="en-US" w:eastAsia="zh-CN"/>
              </w:rPr>
              <w:t>双层管</w:t>
            </w:r>
            <w:r>
              <w:rPr>
                <w:rFonts w:hint="default" w:ascii="Times New Roman" w:hAnsi="Times New Roman" w:cs="Times New Roman"/>
                <w:b/>
                <w:bCs w:val="0"/>
                <w:color w:val="FF0000"/>
                <w:sz w:val="24"/>
                <w:szCs w:val="24"/>
                <w:u w:val="single" w:color="auto"/>
                <w:lang w:val="en-US" w:eastAsia="zh-CN"/>
              </w:rPr>
              <w:t>工艺流程图</w:t>
            </w:r>
          </w:p>
          <w:p>
            <w:pPr>
              <w:numPr>
                <w:ilvl w:val="0"/>
                <w:numId w:val="0"/>
              </w:numPr>
              <w:adjustRightInd w:val="0"/>
              <w:snapToGrid w:val="0"/>
              <w:spacing w:line="360" w:lineRule="auto"/>
              <w:rPr>
                <w:rFonts w:hint="default"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工艺流程说明：</w:t>
            </w:r>
          </w:p>
          <w:p>
            <w:pPr>
              <w:numPr>
                <w:ilvl w:val="0"/>
                <w:numId w:val="0"/>
              </w:numPr>
              <w:adjustRightInd w:val="0"/>
              <w:snapToGrid w:val="0"/>
              <w:spacing w:line="360" w:lineRule="auto"/>
              <w:ind w:firstLine="480" w:firstLineChars="200"/>
              <w:rPr>
                <w:rFonts w:hint="default" w:ascii="Times New Roman" w:hAnsi="Times New Roman" w:eastAsia="宋体" w:cs="Times New Roman"/>
                <w:color w:val="FF0000"/>
                <w:sz w:val="24"/>
                <w:szCs w:val="24"/>
                <w:u w:val="single" w:color="auto"/>
                <w:lang w:eastAsia="zh-CN"/>
              </w:rPr>
            </w:pPr>
            <w:r>
              <w:rPr>
                <w:rFonts w:hint="default" w:ascii="Times New Roman" w:hAnsi="Times New Roman" w:eastAsia="宋体" w:cs="Times New Roman"/>
                <w:color w:val="FF0000"/>
                <w:sz w:val="24"/>
                <w:szCs w:val="24"/>
                <w:u w:val="single" w:color="auto"/>
              </w:rPr>
              <w:t>本项目使用</w:t>
            </w:r>
            <w:r>
              <w:rPr>
                <w:rFonts w:hint="eastAsia" w:cs="Times New Roman"/>
                <w:color w:val="FF0000"/>
                <w:sz w:val="24"/>
                <w:szCs w:val="24"/>
                <w:u w:val="single" w:color="auto"/>
                <w:lang w:val="en-US" w:eastAsia="zh-CN"/>
              </w:rPr>
              <w:t>钢卷</w:t>
            </w:r>
            <w:r>
              <w:rPr>
                <w:rFonts w:hint="default" w:ascii="Times New Roman" w:hAnsi="Times New Roman" w:eastAsia="宋体" w:cs="Times New Roman"/>
                <w:color w:val="FF0000"/>
                <w:sz w:val="24"/>
                <w:szCs w:val="24"/>
                <w:u w:val="single" w:color="auto"/>
              </w:rPr>
              <w:t>作为原料，通过上卷、开卷、分剪、活套等机械加工工序将带钢制作成钢管外形、通过高频焊接机组焊接成毛坯件，再去除焊疤，</w:t>
            </w:r>
            <w:r>
              <w:rPr>
                <w:rFonts w:hint="default" w:ascii="Times New Roman" w:hAnsi="Times New Roman" w:eastAsia="宋体" w:cs="Times New Roman"/>
                <w:color w:val="FF0000"/>
                <w:sz w:val="24"/>
                <w:szCs w:val="24"/>
                <w:u w:val="single" w:color="auto"/>
                <w:lang w:val="en-US" w:eastAsia="zh-CN"/>
              </w:rPr>
              <w:t>冷却、定径、切断、</w:t>
            </w:r>
            <w:r>
              <w:rPr>
                <w:rFonts w:hint="eastAsia" w:cs="Times New Roman"/>
                <w:color w:val="FF0000"/>
                <w:sz w:val="24"/>
                <w:szCs w:val="24"/>
                <w:u w:val="single" w:color="auto"/>
                <w:lang w:val="en-US" w:eastAsia="zh-CN"/>
              </w:rPr>
              <w:t>再</w:t>
            </w:r>
            <w:r>
              <w:rPr>
                <w:rFonts w:hint="default" w:ascii="Times New Roman" w:hAnsi="Times New Roman" w:eastAsia="宋体" w:cs="Times New Roman"/>
                <w:color w:val="FF0000"/>
                <w:sz w:val="24"/>
                <w:szCs w:val="24"/>
                <w:u w:val="single" w:color="auto"/>
                <w:lang w:val="en-US" w:eastAsia="zh-CN"/>
              </w:rPr>
              <w:t>进行加热</w:t>
            </w:r>
            <w:r>
              <w:rPr>
                <w:rFonts w:hint="eastAsia" w:cs="Times New Roman"/>
                <w:color w:val="FF0000"/>
                <w:sz w:val="24"/>
                <w:szCs w:val="24"/>
                <w:u w:val="single" w:color="auto"/>
                <w:lang w:val="en-US" w:eastAsia="zh-CN"/>
              </w:rPr>
              <w:t>，</w:t>
            </w:r>
            <w:r>
              <w:rPr>
                <w:rFonts w:hint="default" w:ascii="Times New Roman" w:hAnsi="Times New Roman" w:eastAsia="宋体" w:cs="Times New Roman"/>
                <w:color w:val="FF0000"/>
                <w:sz w:val="24"/>
                <w:szCs w:val="24"/>
                <w:u w:val="single" w:color="auto"/>
                <w:lang w:val="en-US" w:eastAsia="zh-CN"/>
              </w:rPr>
              <w:t>后加入离心管，得到双层焊管，之后</w:t>
            </w:r>
            <w:r>
              <w:rPr>
                <w:rFonts w:hint="eastAsia" w:cs="Times New Roman"/>
                <w:color w:val="FF0000"/>
                <w:sz w:val="24"/>
                <w:szCs w:val="24"/>
                <w:u w:val="single" w:color="auto"/>
                <w:lang w:val="en-US" w:eastAsia="zh-CN"/>
              </w:rPr>
              <w:t>根据要求</w:t>
            </w:r>
            <w:r>
              <w:rPr>
                <w:rFonts w:hint="default" w:ascii="Times New Roman" w:hAnsi="Times New Roman" w:eastAsia="宋体" w:cs="Times New Roman"/>
                <w:color w:val="FF0000"/>
                <w:sz w:val="24"/>
                <w:szCs w:val="24"/>
                <w:u w:val="single" w:color="auto"/>
                <w:lang w:val="en-US" w:eastAsia="zh-CN"/>
              </w:rPr>
              <w:t>进行喷漆或者浸油</w:t>
            </w:r>
            <w:r>
              <w:rPr>
                <w:rFonts w:hint="default" w:ascii="Times New Roman" w:hAnsi="Times New Roman" w:eastAsia="宋体" w:cs="Times New Roman"/>
                <w:color w:val="FF0000"/>
                <w:sz w:val="24"/>
                <w:szCs w:val="24"/>
                <w:u w:val="single" w:color="auto"/>
              </w:rPr>
              <w:t>等加工工序制造为成品</w:t>
            </w:r>
            <w:r>
              <w:rPr>
                <w:rFonts w:hint="default" w:ascii="Times New Roman" w:hAnsi="Times New Roman" w:eastAsia="宋体" w:cs="Times New Roman"/>
                <w:color w:val="FF0000"/>
                <w:sz w:val="24"/>
                <w:szCs w:val="24"/>
                <w:u w:val="single" w:color="auto"/>
                <w:lang w:eastAsia="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sz w:val="24"/>
                <w:szCs w:val="24"/>
                <w:u w:val="single" w:color="auto"/>
              </w:rPr>
              <w:t>开卷</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将卷起来的钢带在上料架拉伸开卷。</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2</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剪切对焊</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将钢卷剪切成需要的规格，在进行焊接，</w:t>
            </w:r>
            <w:r>
              <w:rPr>
                <w:rFonts w:hint="default" w:ascii="Times New Roman" w:hAnsi="Times New Roman" w:eastAsia="宋体" w:cs="Times New Roman"/>
                <w:color w:val="FF0000"/>
                <w:sz w:val="24"/>
                <w:szCs w:val="24"/>
                <w:u w:val="single" w:color="auto"/>
              </w:rPr>
              <w:t>根据建设单位提供资料，本项目焊接采用</w:t>
            </w:r>
            <w:r>
              <w:rPr>
                <w:rFonts w:hint="eastAsia" w:cs="Times New Roman"/>
                <w:color w:val="FF0000"/>
                <w:sz w:val="24"/>
                <w:szCs w:val="24"/>
                <w:u w:val="single" w:color="auto"/>
                <w:lang w:val="en-US" w:eastAsia="zh-CN"/>
              </w:rPr>
              <w:t>人工</w:t>
            </w:r>
            <w:r>
              <w:rPr>
                <w:rFonts w:hint="default" w:ascii="Times New Roman" w:hAnsi="Times New Roman" w:eastAsia="宋体" w:cs="Times New Roman"/>
                <w:color w:val="FF0000"/>
                <w:sz w:val="24"/>
                <w:szCs w:val="24"/>
                <w:u w:val="single" w:color="auto"/>
              </w:rPr>
              <w:t>点焊的方式，</w:t>
            </w:r>
            <w:r>
              <w:rPr>
                <w:rFonts w:hint="eastAsia" w:cs="Times New Roman"/>
                <w:color w:val="FF0000"/>
                <w:sz w:val="24"/>
                <w:szCs w:val="24"/>
                <w:u w:val="single" w:color="auto"/>
                <w:lang w:val="en-US" w:eastAsia="zh-CN"/>
              </w:rPr>
              <w:t>使用焊接机进行人工焊接，期间会使用到焊丝、二氧化碳混合气、氩气、乙炔等物质</w:t>
            </w:r>
            <w:r>
              <w:rPr>
                <w:rFonts w:hint="default" w:ascii="Times New Roman" w:hAnsi="Times New Roman" w:eastAsia="宋体" w:cs="Times New Roman"/>
                <w:color w:val="FF0000"/>
                <w:sz w:val="24"/>
                <w:szCs w:val="24"/>
                <w:u w:val="single" w:color="auto"/>
              </w:rPr>
              <w:t>。</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3</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成型</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活套储存</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在成型机组内将钢带挤压成圆形</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由于为连续性生产，挤压成圆形后</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需使用活套机进行储存</w:t>
            </w:r>
            <w:r>
              <w:rPr>
                <w:rFonts w:hint="default" w:ascii="Times New Roman" w:hAnsi="Times New Roman" w:eastAsia="宋体" w:cs="Times New Roman"/>
                <w:color w:val="FF0000"/>
                <w:sz w:val="24"/>
                <w:szCs w:val="24"/>
                <w:u w:val="single" w:color="auto"/>
              </w:rPr>
              <w:t>，以便于下一步的焊接。</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4</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高频焊</w:t>
            </w:r>
            <w:r>
              <w:rPr>
                <w:rFonts w:hint="eastAsia" w:cs="Times New Roman"/>
                <w:color w:val="FF0000"/>
                <w:sz w:val="24"/>
                <w:szCs w:val="24"/>
                <w:u w:val="single" w:color="auto"/>
                <w:lang w:val="en-US" w:eastAsia="zh-CN"/>
              </w:rPr>
              <w:t>接</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高频焊接是利用高频电流的趋肤效应和临近效应，使电流高度集中在待焊接的钢带边缘上，从而能在百分之一秒时间内将钢管加热到焊接温度( 1130~1350</w:t>
            </w:r>
            <w:r>
              <w:rPr>
                <w:rFonts w:hint="default" w:ascii="Times New Roman" w:hAnsi="Times New Roman" w:eastAsia="宋体" w:cs="Times New Roman"/>
                <w:color w:val="FF0000"/>
                <w:sz w:val="24"/>
                <w:szCs w:val="24"/>
                <w:u w:val="single" w:color="auto"/>
                <w:vertAlign w:val="superscript"/>
                <w:lang w:eastAsia="zh-CN"/>
              </w:rPr>
              <w:t>。</w:t>
            </w:r>
            <w:r>
              <w:rPr>
                <w:rFonts w:hint="default" w:ascii="Times New Roman" w:hAnsi="Times New Roman" w:eastAsia="宋体" w:cs="Times New Roman"/>
                <w:color w:val="FF0000"/>
                <w:sz w:val="24"/>
                <w:szCs w:val="24"/>
                <w:u w:val="single" w:color="auto"/>
              </w:rPr>
              <w:t>C)，然后在挤压辊的作用下进行压力焊接，优点是焊缝热影响区小，加热速度快，可以大大地提高焊接速度和焊接质量。高频焊使用的电流频率范围为300~450kHz。</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rPr>
              <w:t> </w:t>
            </w:r>
            <w:r>
              <w:rPr>
                <w:rFonts w:hint="default" w:ascii="Times New Roman" w:hAnsi="Times New Roman" w:eastAsia="宋体" w:cs="Times New Roman"/>
                <w:color w:val="FF0000"/>
                <w:sz w:val="24"/>
                <w:szCs w:val="24"/>
                <w:u w:val="single" w:color="auto"/>
                <w:lang w:val="en-US" w:eastAsia="zh-CN"/>
              </w:rPr>
              <w:t xml:space="preserve">    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rPr>
              <w:t>高频焊接是根据电磁感应原理和交流电荷在导体中的趋附效应、邻近效应和涡流热效应，使焊缝边缘的钢材局部加热到熔融状态，经滚轮的挤压，使对接焊缝实现晶间结合，从而达到焊缝焊接之目的。高频焊是一种感应焊(或压力接触焊)，它无需焊缝填充料，无焊接飞溅，焊接热影响区窄，焊接成型美观，焊接机械性能良好等优点，因此在钢管的生产中得到广泛的应用。</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rPr>
              <w:t>钢管的高频焊接正是利用交流电的趋附效应和邻近效应，刚才经滚压成型后，形成一个截面断开的圆形管坯，在管坯内靠近感应线圈中心附近旋转一个或组阻抗器(磁棒)，阻抗器与管坯开口处形成一个电磁感应回路，在趋附效应和邻近效应的作用下，管坯开口处边缘产生强大而集中的热效应，使焊缝边缘迅速加热到焊接所需温度。经压辊挤压后，熔融状态的金属实现晶间结合，冷却后形成一条牢固的对接焊缝。</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5</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清理</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焊缝经焊接和挤压后会产生焊疤，需要清除。清除方式是在机架上固定刀具，靠焊管的快速运动，将焊疤刮平。焊管内部的毛刺一般不清除。</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6</w:t>
            </w:r>
            <w:r>
              <w:rPr>
                <w:rFonts w:hint="default" w:ascii="Times New Roman" w:hAnsi="Times New Roman" w:eastAsia="宋体" w:cs="Times New Roman"/>
                <w:color w:val="FF0000"/>
                <w:sz w:val="24"/>
                <w:szCs w:val="24"/>
                <w:u w:val="single" w:color="auto"/>
                <w:lang w:eastAsia="zh-CN"/>
              </w:rPr>
              <w:t>）</w:t>
            </w:r>
            <w:r>
              <w:rPr>
                <w:rFonts w:hint="eastAsia" w:cs="Times New Roman"/>
                <w:color w:val="FF0000"/>
                <w:sz w:val="24"/>
                <w:szCs w:val="24"/>
                <w:u w:val="single" w:color="auto"/>
                <w:lang w:val="en-US" w:eastAsia="zh-CN"/>
              </w:rPr>
              <w:t>退火：清理表面焊疤后，使用加热设施对钢管进行退火。</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rPr>
            </w:pP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7</w:t>
            </w:r>
            <w:r>
              <w:rPr>
                <w:rFonts w:hint="eastAsia"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冷却</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本项目冷却采用</w:t>
            </w:r>
            <w:r>
              <w:rPr>
                <w:rFonts w:hint="default" w:ascii="Times New Roman" w:hAnsi="Times New Roman" w:eastAsia="宋体" w:cs="Times New Roman"/>
                <w:color w:val="FF0000"/>
                <w:sz w:val="24"/>
                <w:szCs w:val="24"/>
                <w:u w:val="single" w:color="auto"/>
                <w:lang w:val="en-US" w:eastAsia="zh-CN"/>
              </w:rPr>
              <w:t>自然冷却和</w:t>
            </w:r>
            <w:r>
              <w:rPr>
                <w:rFonts w:hint="default" w:ascii="Times New Roman" w:hAnsi="Times New Roman" w:eastAsia="宋体" w:cs="Times New Roman"/>
                <w:color w:val="FF0000"/>
                <w:sz w:val="24"/>
                <w:szCs w:val="24"/>
                <w:u w:val="single" w:color="auto"/>
              </w:rPr>
              <w:t>水冷</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自然冷却是焊接出来后经过与空气接触，先下降一点温度。</w:t>
            </w:r>
            <w:r>
              <w:rPr>
                <w:rFonts w:hint="eastAsia" w:cs="Times New Roman"/>
                <w:color w:val="FF0000"/>
                <w:sz w:val="24"/>
                <w:szCs w:val="24"/>
                <w:u w:val="single" w:color="auto"/>
                <w:lang w:val="en-US" w:eastAsia="zh-CN"/>
              </w:rPr>
              <w:t>再</w:t>
            </w:r>
            <w:r>
              <w:rPr>
                <w:rFonts w:hint="default" w:ascii="Times New Roman" w:hAnsi="Times New Roman" w:eastAsia="宋体" w:cs="Times New Roman"/>
                <w:color w:val="FF0000"/>
                <w:sz w:val="24"/>
                <w:szCs w:val="24"/>
                <w:u w:val="single" w:color="auto"/>
                <w:lang w:val="en-US" w:eastAsia="zh-CN"/>
              </w:rPr>
              <w:t>经水进一步冷却（直接和水接触）</w:t>
            </w:r>
            <w:r>
              <w:rPr>
                <w:rFonts w:hint="default" w:ascii="Times New Roman" w:hAnsi="Times New Roman" w:eastAsia="宋体" w:cs="Times New Roman"/>
                <w:color w:val="FF0000"/>
                <w:sz w:val="24"/>
                <w:szCs w:val="24"/>
                <w:u w:val="single" w:color="auto"/>
              </w:rPr>
              <w:t>，冷却水经沉淀池处理后循环使用，定期补充</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再进行试水实验</w:t>
            </w:r>
            <w:r>
              <w:rPr>
                <w:rFonts w:hint="default" w:ascii="Times New Roman" w:hAnsi="Times New Roman" w:eastAsia="宋体" w:cs="Times New Roman"/>
                <w:color w:val="FF0000"/>
                <w:sz w:val="24"/>
                <w:szCs w:val="24"/>
                <w:u w:val="singl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lang w:eastAsia="zh-CN"/>
              </w:rPr>
            </w:pPr>
            <w:r>
              <w:rPr>
                <w:rFonts w:hint="default" w:ascii="Times New Roman" w:hAnsi="Times New Roman" w:eastAsia="宋体" w:cs="Times New Roman"/>
                <w:color w:val="FF0000"/>
                <w:sz w:val="24"/>
                <w:szCs w:val="24"/>
                <w:u w:val="single" w:color="auto"/>
                <w:lang w:eastAsia="zh-CN"/>
              </w:rPr>
              <w:t>（</w:t>
            </w:r>
            <w:r>
              <w:rPr>
                <w:rFonts w:hint="eastAsia" w:cs="Times New Roman"/>
                <w:color w:val="FF0000"/>
                <w:sz w:val="24"/>
                <w:szCs w:val="24"/>
                <w:u w:val="single" w:color="auto"/>
                <w:lang w:val="en-US" w:eastAsia="zh-CN"/>
              </w:rPr>
              <w:t>8</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定径矫直</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冷却后的焊管经模具定径矫直。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eastAsia="zh-CN"/>
              </w:rPr>
              <w:t>（</w:t>
            </w:r>
            <w:r>
              <w:rPr>
                <w:rFonts w:hint="eastAsia" w:cs="Times New Roman"/>
                <w:color w:val="FF0000"/>
                <w:sz w:val="24"/>
                <w:szCs w:val="24"/>
                <w:u w:val="single" w:color="auto"/>
                <w:lang w:val="en-US" w:eastAsia="zh-CN"/>
              </w:rPr>
              <w:t>9</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切断：定径后按照客户要求进行切断（最长不会超过7m）。</w:t>
            </w:r>
          </w:p>
          <w:p>
            <w:pPr>
              <w:numPr>
                <w:ilvl w:val="0"/>
                <w:numId w:val="0"/>
              </w:numPr>
              <w:adjustRightInd w:val="0"/>
              <w:snapToGrid w:val="0"/>
              <w:spacing w:line="360" w:lineRule="auto"/>
              <w:ind w:firstLine="480" w:firstLineChars="200"/>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val="en-US" w:eastAsia="zh-CN"/>
              </w:rPr>
              <w:t>（10）热处理：切断后的管道进入热处理机（使用电加热）处理</w:t>
            </w:r>
            <w:r>
              <w:rPr>
                <w:rFonts w:hint="eastAsia" w:cs="Times New Roman"/>
                <w:color w:val="FF0000"/>
                <w:sz w:val="24"/>
                <w:szCs w:val="24"/>
                <w:u w:val="single" w:color="auto"/>
                <w:lang w:val="en-US" w:eastAsia="zh-CN"/>
              </w:rPr>
              <w:t>，以便于套住离心管</w:t>
            </w:r>
            <w:r>
              <w:rPr>
                <w:rFonts w:hint="default" w:ascii="Times New Roman" w:hAnsi="Times New Roman" w:eastAsia="宋体" w:cs="Times New Roman"/>
                <w:color w:val="FF0000"/>
                <w:sz w:val="24"/>
                <w:szCs w:val="24"/>
                <w:u w:val="single" w:color="auto"/>
                <w:lang w:val="en-US" w:eastAsia="zh-CN"/>
              </w:rPr>
              <w:t>。</w:t>
            </w:r>
          </w:p>
          <w:p>
            <w:pPr>
              <w:numPr>
                <w:ilvl w:val="0"/>
                <w:numId w:val="0"/>
              </w:numPr>
              <w:adjustRightInd w:val="0"/>
              <w:snapToGrid w:val="0"/>
              <w:spacing w:line="360" w:lineRule="auto"/>
              <w:ind w:firstLine="480" w:firstLineChars="200"/>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val="en-US" w:eastAsia="zh-CN"/>
              </w:rPr>
              <w:t>（11）复合：热处理后的管道运至复合机处，在热处理管道内加入离心管，使其形成双层直缝焊管。</w:t>
            </w: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val="en-US" w:eastAsia="zh-CN"/>
              </w:rPr>
              <w:t>（12）喷漆或者浸油：根据客户要求需要对管道表面进行防腐处理，需要浸油的直接运至浸油池内进行浸油</w:t>
            </w:r>
            <w:r>
              <w:rPr>
                <w:rFonts w:hint="eastAsia" w:cs="Times New Roman"/>
                <w:color w:val="FF0000"/>
                <w:sz w:val="24"/>
                <w:szCs w:val="24"/>
                <w:u w:val="single" w:color="auto"/>
                <w:lang w:val="en-US" w:eastAsia="zh-CN"/>
              </w:rPr>
              <w:t>（浸油过程中不进行加热等工序）</w:t>
            </w:r>
            <w:r>
              <w:rPr>
                <w:rFonts w:hint="default" w:ascii="Times New Roman" w:hAnsi="Times New Roman" w:eastAsia="宋体" w:cs="Times New Roman"/>
                <w:color w:val="FF0000"/>
                <w:sz w:val="24"/>
                <w:szCs w:val="24"/>
                <w:u w:val="single" w:color="auto"/>
                <w:lang w:val="en-US" w:eastAsia="zh-CN"/>
              </w:rPr>
              <w:t>，浸油后捞出，在浸油池上方晾干（使晾干是滴下来的油可直接进入浸油池内），使钢管表面形成一层油膜；需要喷漆的钢管直接运至喷漆房，进行喷漆，喷漆后在喷漆房内进行晾干处理，</w:t>
            </w:r>
            <w:r>
              <w:rPr>
                <w:rFonts w:hint="eastAsia" w:cs="Times New Roman"/>
                <w:color w:val="FF0000"/>
                <w:sz w:val="24"/>
                <w:szCs w:val="24"/>
                <w:u w:val="single" w:color="auto"/>
                <w:lang w:val="en-US" w:eastAsia="zh-CN"/>
              </w:rPr>
              <w:t>不需要进行喷漆或者浸油的直接为成品。</w:t>
            </w: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default" w:cs="Times New Roman"/>
                <w:color w:val="FF0000"/>
                <w:sz w:val="24"/>
                <w:szCs w:val="24"/>
                <w:u w:val="single" w:color="auto"/>
                <w:lang w:val="en-US" w:eastAsia="zh-CN"/>
              </w:rPr>
            </w:pPr>
            <w:r>
              <w:rPr>
                <w:rFonts w:hint="default" w:ascii="Times New Roman" w:hAnsi="Times New Roman" w:cs="Times New Roman"/>
                <w:b w:val="0"/>
                <w:bCs/>
                <w:color w:val="FF0000"/>
                <w:sz w:val="24"/>
                <w:szCs w:val="24"/>
                <w:u w:val="single" w:color="auto"/>
                <w:lang w:val="en-US" w:eastAsia="zh-CN"/>
              </w:rPr>
              <w:pict>
                <v:shape id="_x0000_s1030" o:spid="_x0000_s1030" o:spt="75" type="#_x0000_t75" style="position:absolute;left:0pt;margin-left:-8.35pt;margin-top:16.8pt;height:399.45pt;width:430.45pt;z-index:251662336;mso-width-relative:page;mso-height-relative:page;" o:ole="t" filled="f" o:preferrelative="t" stroked="f" coordsize="21600,21600">
                  <v:path/>
                  <v:fill on="f" focussize="0,0"/>
                  <v:stroke on="f"/>
                  <v:imagedata r:id="rId16" o:title=""/>
                  <o:lock v:ext="edit" aspectratio="f"/>
                </v:shape>
                <o:OLEObject Type="Embed" ProgID="Visio.Drawing.11" ShapeID="_x0000_s1030" DrawAspect="Content" ObjectID="_1468075728" r:id="rId15">
                  <o:LockedField>false</o:LockedField>
                </o:OLEObject>
              </w:pict>
            </w:r>
            <w:r>
              <w:rPr>
                <w:rFonts w:hint="eastAsia" w:cs="Times New Roman"/>
                <w:color w:val="FF0000"/>
                <w:sz w:val="24"/>
                <w:szCs w:val="24"/>
                <w:u w:val="single" w:color="auto"/>
                <w:lang w:val="en-US" w:eastAsia="zh-CN"/>
              </w:rPr>
              <w:t>单层焊管生产工艺流程及产污节点见图2-4。</w:t>
            </w: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eastAsia" w:cs="Times New Roman"/>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ind w:firstLine="480" w:firstLineChars="200"/>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rPr>
                <w:rFonts w:hint="default" w:ascii="Times New Roman" w:hAnsi="Times New Roman" w:cs="Times New Roman"/>
                <w:b w:val="0"/>
                <w:bCs/>
                <w:color w:val="FF0000"/>
                <w:sz w:val="24"/>
                <w:szCs w:val="24"/>
                <w:u w:val="single" w:color="auto"/>
                <w:lang w:val="en-US" w:eastAsia="zh-CN"/>
              </w:rPr>
            </w:pPr>
          </w:p>
          <w:p>
            <w:pPr>
              <w:numPr>
                <w:ilvl w:val="0"/>
                <w:numId w:val="0"/>
              </w:numPr>
              <w:adjustRightInd w:val="0"/>
              <w:snapToGrid w:val="0"/>
              <w:spacing w:line="360" w:lineRule="auto"/>
              <w:jc w:val="center"/>
              <w:rPr>
                <w:rFonts w:hint="default"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图2-</w:t>
            </w:r>
            <w:r>
              <w:rPr>
                <w:rFonts w:hint="eastAsia" w:cs="Times New Roman"/>
                <w:b/>
                <w:bCs w:val="0"/>
                <w:color w:val="FF0000"/>
                <w:sz w:val="24"/>
                <w:szCs w:val="24"/>
                <w:u w:val="single" w:color="auto"/>
                <w:lang w:val="en-US" w:eastAsia="zh-CN"/>
              </w:rPr>
              <w:t>4</w:t>
            </w:r>
            <w:r>
              <w:rPr>
                <w:rFonts w:hint="default" w:ascii="Times New Roman" w:hAnsi="Times New Roman" w:cs="Times New Roman"/>
                <w:b/>
                <w:bCs w:val="0"/>
                <w:color w:val="FF0000"/>
                <w:sz w:val="24"/>
                <w:szCs w:val="24"/>
                <w:u w:val="single" w:color="auto"/>
                <w:lang w:val="en-US" w:eastAsia="zh-CN"/>
              </w:rPr>
              <w:t xml:space="preserve">  </w:t>
            </w:r>
            <w:r>
              <w:rPr>
                <w:rFonts w:hint="eastAsia" w:cs="Times New Roman"/>
                <w:b/>
                <w:bCs w:val="0"/>
                <w:color w:val="FF0000"/>
                <w:sz w:val="24"/>
                <w:szCs w:val="24"/>
                <w:u w:val="single" w:color="auto"/>
                <w:lang w:val="en-US" w:eastAsia="zh-CN"/>
              </w:rPr>
              <w:t>单层管</w:t>
            </w:r>
            <w:r>
              <w:rPr>
                <w:rFonts w:hint="default" w:ascii="Times New Roman" w:hAnsi="Times New Roman" w:cs="Times New Roman"/>
                <w:b/>
                <w:bCs w:val="0"/>
                <w:color w:val="FF0000"/>
                <w:sz w:val="24"/>
                <w:szCs w:val="24"/>
                <w:u w:val="single" w:color="auto"/>
                <w:lang w:val="en-US" w:eastAsia="zh-CN"/>
              </w:rPr>
              <w:t>工艺流程图</w:t>
            </w:r>
          </w:p>
          <w:p>
            <w:pPr>
              <w:numPr>
                <w:ilvl w:val="0"/>
                <w:numId w:val="0"/>
              </w:numPr>
              <w:adjustRightInd w:val="0"/>
              <w:snapToGrid w:val="0"/>
              <w:spacing w:line="360" w:lineRule="auto"/>
              <w:rPr>
                <w:rFonts w:hint="default" w:ascii="Times New Roman" w:hAnsi="Times New Roman" w:cs="Times New Roman"/>
                <w:b w:val="0"/>
                <w:bCs/>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工艺流程说明：</w:t>
            </w:r>
          </w:p>
          <w:p>
            <w:pPr>
              <w:numPr>
                <w:ilvl w:val="0"/>
                <w:numId w:val="0"/>
              </w:numPr>
              <w:adjustRightInd w:val="0"/>
              <w:snapToGrid w:val="0"/>
              <w:spacing w:line="360" w:lineRule="auto"/>
              <w:ind w:firstLine="480" w:firstLineChars="200"/>
              <w:rPr>
                <w:rFonts w:hint="default" w:ascii="Times New Roman" w:hAnsi="Times New Roman" w:eastAsia="宋体" w:cs="Times New Roman"/>
                <w:color w:val="FF0000"/>
                <w:sz w:val="24"/>
                <w:szCs w:val="24"/>
                <w:u w:val="single" w:color="auto"/>
                <w:lang w:eastAsia="zh-CN"/>
              </w:rPr>
            </w:pPr>
            <w:r>
              <w:rPr>
                <w:rFonts w:hint="default" w:ascii="Times New Roman" w:hAnsi="Times New Roman" w:eastAsia="宋体" w:cs="Times New Roman"/>
                <w:color w:val="FF0000"/>
                <w:sz w:val="24"/>
                <w:szCs w:val="24"/>
                <w:u w:val="single" w:color="auto"/>
              </w:rPr>
              <w:t>本项目使用</w:t>
            </w:r>
            <w:r>
              <w:rPr>
                <w:rFonts w:hint="eastAsia" w:cs="Times New Roman"/>
                <w:color w:val="FF0000"/>
                <w:sz w:val="24"/>
                <w:szCs w:val="24"/>
                <w:u w:val="single" w:color="auto"/>
                <w:lang w:val="en-US" w:eastAsia="zh-CN"/>
              </w:rPr>
              <w:t>钢卷</w:t>
            </w:r>
            <w:r>
              <w:rPr>
                <w:rFonts w:hint="default" w:ascii="Times New Roman" w:hAnsi="Times New Roman" w:eastAsia="宋体" w:cs="Times New Roman"/>
                <w:color w:val="FF0000"/>
                <w:sz w:val="24"/>
                <w:szCs w:val="24"/>
                <w:u w:val="single" w:color="auto"/>
              </w:rPr>
              <w:t>作为原料，通过上卷、开卷、分剪、活套等机械加工工序将带钢制作成钢管外形、通过高频焊接机组焊接成毛坯件，再去除焊疤，</w:t>
            </w:r>
            <w:r>
              <w:rPr>
                <w:rFonts w:hint="default" w:ascii="Times New Roman" w:hAnsi="Times New Roman" w:eastAsia="宋体" w:cs="Times New Roman"/>
                <w:color w:val="FF0000"/>
                <w:sz w:val="24"/>
                <w:szCs w:val="24"/>
                <w:u w:val="single" w:color="auto"/>
                <w:lang w:val="en-US" w:eastAsia="zh-CN"/>
              </w:rPr>
              <w:t>冷却、定径、切断、喷漆或者浸油得到单层焊管</w:t>
            </w:r>
            <w:r>
              <w:rPr>
                <w:rFonts w:hint="default" w:ascii="Times New Roman" w:hAnsi="Times New Roman" w:eastAsia="宋体" w:cs="Times New Roman"/>
                <w:color w:val="FF0000"/>
                <w:sz w:val="24"/>
                <w:szCs w:val="24"/>
                <w:u w:val="single" w:color="auto"/>
                <w:lang w:eastAsia="zh-CN"/>
              </w:rPr>
              <w:t>。</w:t>
            </w:r>
          </w:p>
          <w:p>
            <w:pPr>
              <w:keepNext w:val="0"/>
              <w:keepLines w:val="0"/>
              <w:pageBreakBefore w:val="0"/>
              <w:widowControl w:val="0"/>
              <w:numPr>
                <w:ilvl w:val="0"/>
                <w:numId w:val="7"/>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rPr>
            </w:pPr>
            <w:r>
              <w:rPr>
                <w:rFonts w:hint="default" w:ascii="Times New Roman" w:hAnsi="Times New Roman" w:eastAsia="宋体" w:cs="Times New Roman"/>
                <w:color w:val="FF0000"/>
                <w:sz w:val="24"/>
                <w:szCs w:val="24"/>
                <w:u w:val="single" w:color="auto"/>
              </w:rPr>
              <w:t>开卷</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将卷起来的钢带在上料架拉伸开卷。</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2</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剪切对焊</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将钢卷剪切成需要的规格，在进行焊接，</w:t>
            </w:r>
            <w:r>
              <w:rPr>
                <w:rFonts w:hint="default" w:ascii="Times New Roman" w:hAnsi="Times New Roman" w:eastAsia="宋体" w:cs="Times New Roman"/>
                <w:color w:val="FF0000"/>
                <w:sz w:val="24"/>
                <w:szCs w:val="24"/>
                <w:u w:val="single" w:color="auto"/>
              </w:rPr>
              <w:t>根据建设单位提供资料，本项目焊接采用</w:t>
            </w:r>
            <w:r>
              <w:rPr>
                <w:rFonts w:hint="eastAsia" w:cs="Times New Roman"/>
                <w:color w:val="FF0000"/>
                <w:sz w:val="24"/>
                <w:szCs w:val="24"/>
                <w:u w:val="single" w:color="auto"/>
                <w:lang w:val="en-US" w:eastAsia="zh-CN"/>
              </w:rPr>
              <w:t>人工</w:t>
            </w:r>
            <w:r>
              <w:rPr>
                <w:rFonts w:hint="default" w:ascii="Times New Roman" w:hAnsi="Times New Roman" w:eastAsia="宋体" w:cs="Times New Roman"/>
                <w:color w:val="FF0000"/>
                <w:sz w:val="24"/>
                <w:szCs w:val="24"/>
                <w:u w:val="single" w:color="auto"/>
              </w:rPr>
              <w:t>点焊的方式，</w:t>
            </w:r>
            <w:r>
              <w:rPr>
                <w:rFonts w:hint="eastAsia" w:cs="Times New Roman"/>
                <w:color w:val="FF0000"/>
                <w:sz w:val="24"/>
                <w:szCs w:val="24"/>
                <w:u w:val="single" w:color="auto"/>
                <w:lang w:val="en-US" w:eastAsia="zh-CN"/>
              </w:rPr>
              <w:t>使用焊接机进行人工焊接，期间会使用到焊丝、二氧化碳混合气、氩气、乙炔等物质</w:t>
            </w:r>
            <w:r>
              <w:rPr>
                <w:rFonts w:hint="default" w:ascii="Times New Roman" w:hAnsi="Times New Roman" w:eastAsia="宋体" w:cs="Times New Roman"/>
                <w:color w:val="FF0000"/>
                <w:sz w:val="24"/>
                <w:szCs w:val="24"/>
                <w:u w:val="single" w:color="auto"/>
              </w:rPr>
              <w:t>。</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3</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成型</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活套储存</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在成型机组内将钢带挤压成圆形</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由于为连续性生产，挤压成圆形后</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需使用活套机进行储存</w:t>
            </w:r>
            <w:r>
              <w:rPr>
                <w:rFonts w:hint="default" w:ascii="Times New Roman" w:hAnsi="Times New Roman" w:eastAsia="宋体" w:cs="Times New Roman"/>
                <w:color w:val="FF0000"/>
                <w:sz w:val="24"/>
                <w:szCs w:val="24"/>
                <w:u w:val="single" w:color="auto"/>
              </w:rPr>
              <w:t>，以便于下一步的焊接。</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4</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高频焊</w:t>
            </w:r>
            <w:r>
              <w:rPr>
                <w:rFonts w:hint="eastAsia" w:cs="Times New Roman"/>
                <w:color w:val="FF0000"/>
                <w:sz w:val="24"/>
                <w:szCs w:val="24"/>
                <w:u w:val="single" w:color="auto"/>
                <w:lang w:val="en-US" w:eastAsia="zh-CN"/>
              </w:rPr>
              <w:t>接</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高频焊接是利用高频电流的趋肤效应和临近效应，使电流高度集中在待焊接的钢带边缘上，从而能在百分之一秒时间内将钢管加热到焊接温度( 1130~1350</w:t>
            </w:r>
            <w:r>
              <w:rPr>
                <w:rFonts w:hint="default" w:ascii="Times New Roman" w:hAnsi="Times New Roman" w:eastAsia="宋体" w:cs="Times New Roman"/>
                <w:color w:val="FF0000"/>
                <w:sz w:val="24"/>
                <w:szCs w:val="24"/>
                <w:u w:val="single" w:color="auto"/>
                <w:vertAlign w:val="superscript"/>
                <w:lang w:eastAsia="zh-CN"/>
              </w:rPr>
              <w:t>。</w:t>
            </w:r>
            <w:r>
              <w:rPr>
                <w:rFonts w:hint="default" w:ascii="Times New Roman" w:hAnsi="Times New Roman" w:eastAsia="宋体" w:cs="Times New Roman"/>
                <w:color w:val="FF0000"/>
                <w:sz w:val="24"/>
                <w:szCs w:val="24"/>
                <w:u w:val="single" w:color="auto"/>
              </w:rPr>
              <w:t>C)，然后在挤压辊的作用下进行压力焊接，优点是焊缝热影响区小，加热速度快，可以大大地提高焊接速度和焊接质量。高频焊使用的电流频率范围为300~450kHz。</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rPr>
              <w:t> </w:t>
            </w:r>
            <w:r>
              <w:rPr>
                <w:rFonts w:hint="default" w:ascii="Times New Roman" w:hAnsi="Times New Roman" w:eastAsia="宋体" w:cs="Times New Roman"/>
                <w:color w:val="FF0000"/>
                <w:sz w:val="24"/>
                <w:szCs w:val="24"/>
                <w:u w:val="single" w:color="auto"/>
                <w:lang w:val="en-US" w:eastAsia="zh-CN"/>
              </w:rPr>
              <w:t xml:space="preserve">    原理：</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rPr>
              <w:t>高频焊接是根据电磁感应原理和交流电荷在导体中的趋附效应、邻近效应和涡流热效应，使焊缝边缘的钢材局部加热到熔融状态，经滚轮的挤压，使对接焊缝实现晶间结合，从而达到焊缝焊接之目的。高频焊是一种感应焊(或压力接触焊)，它无需焊缝填充料，无焊接飞溅，焊接热影响区窄，焊接成型美观，焊接机械性能良好等优点，因此在钢管的生产中得到广泛的应用。</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rPr>
              <w:t>钢管的高频焊接正是利用交流电的趋附效应和邻近效应，刚才经滚压成型后，形成一个截面断开的圆形管坯，在管坯内靠近感应线圈中心附近旋转一个或组阻抗器(磁棒)，阻抗器与管坯开口处形成一个电磁感应回路，在趋附效应和邻近效应的作用下，管坯开口处边缘产生强大而集中的热效应，使焊缝边缘迅速加热到焊接所需温度。经压辊挤压后，熔融状态的金属实现晶间结合，冷却后形成一条牢固的对接焊缝。</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5</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清理</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焊缝经焊接和挤压后会产生焊疤，需要清除。清除方式是在机架上固定刀具，靠焊管的快速运动，将焊疤刮平。焊管内部的毛刺一般不清除。</w:t>
            </w:r>
            <w:r>
              <w:rPr>
                <w:rFonts w:hint="default" w:ascii="Times New Roman" w:hAnsi="Times New Roman" w:eastAsia="宋体" w:cs="Times New Roman"/>
                <w:color w:val="FF0000"/>
                <w:sz w:val="24"/>
                <w:szCs w:val="24"/>
                <w:u w:val="single" w:color="auto"/>
              </w:rPr>
              <w:br w:type="textWrapping"/>
            </w:r>
            <w:r>
              <w:rPr>
                <w:rFonts w:hint="default" w:ascii="Times New Roman" w:hAnsi="Times New Roman" w:eastAsia="宋体" w:cs="Times New Roman"/>
                <w:color w:val="FF0000"/>
                <w:sz w:val="24"/>
                <w:szCs w:val="24"/>
                <w:u w:val="single" w:color="auto"/>
                <w:lang w:val="en-US" w:eastAsia="zh-CN"/>
              </w:rPr>
              <w:t xml:space="preserve">    </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6</w:t>
            </w:r>
            <w:r>
              <w:rPr>
                <w:rFonts w:hint="default" w:ascii="Times New Roman" w:hAnsi="Times New Roman" w:eastAsia="宋体" w:cs="Times New Roman"/>
                <w:color w:val="FF0000"/>
                <w:sz w:val="24"/>
                <w:szCs w:val="24"/>
                <w:u w:val="single" w:color="auto"/>
                <w:lang w:eastAsia="zh-CN"/>
              </w:rPr>
              <w:t>）</w:t>
            </w:r>
            <w:r>
              <w:rPr>
                <w:rFonts w:hint="eastAsia" w:cs="Times New Roman"/>
                <w:color w:val="FF0000"/>
                <w:sz w:val="24"/>
                <w:szCs w:val="24"/>
                <w:u w:val="single" w:color="auto"/>
                <w:lang w:val="en-US" w:eastAsia="zh-CN"/>
              </w:rPr>
              <w:t>退火：清理表面焊疤后，使用加热设施对钢管进行退火。</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rPr>
            </w:pP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7</w:t>
            </w:r>
            <w:r>
              <w:rPr>
                <w:rFonts w:hint="eastAsia"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冷却</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本项目冷却采用</w:t>
            </w:r>
            <w:r>
              <w:rPr>
                <w:rFonts w:hint="default" w:ascii="Times New Roman" w:hAnsi="Times New Roman" w:eastAsia="宋体" w:cs="Times New Roman"/>
                <w:color w:val="FF0000"/>
                <w:sz w:val="24"/>
                <w:szCs w:val="24"/>
                <w:u w:val="single" w:color="auto"/>
                <w:lang w:val="en-US" w:eastAsia="zh-CN"/>
              </w:rPr>
              <w:t>自然冷却和</w:t>
            </w:r>
            <w:r>
              <w:rPr>
                <w:rFonts w:hint="default" w:ascii="Times New Roman" w:hAnsi="Times New Roman" w:eastAsia="宋体" w:cs="Times New Roman"/>
                <w:color w:val="FF0000"/>
                <w:sz w:val="24"/>
                <w:szCs w:val="24"/>
                <w:u w:val="single" w:color="auto"/>
              </w:rPr>
              <w:t>水冷</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自然冷却是焊接出来后经过与空气接触，先下降一点温度。在经水进一步冷却（直接和水接触）</w:t>
            </w:r>
            <w:r>
              <w:rPr>
                <w:rFonts w:hint="default" w:ascii="Times New Roman" w:hAnsi="Times New Roman" w:eastAsia="宋体" w:cs="Times New Roman"/>
                <w:color w:val="FF0000"/>
                <w:sz w:val="24"/>
                <w:szCs w:val="24"/>
                <w:u w:val="single" w:color="auto"/>
              </w:rPr>
              <w:t>，冷却水经沉淀池处理后循环使用，定期补充</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在进行试水实验</w:t>
            </w:r>
            <w:r>
              <w:rPr>
                <w:rFonts w:hint="default" w:ascii="Times New Roman" w:hAnsi="Times New Roman" w:eastAsia="宋体" w:cs="Times New Roman"/>
                <w:color w:val="FF0000"/>
                <w:sz w:val="24"/>
                <w:szCs w:val="24"/>
                <w:u w:val="single" w:color="auto"/>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afterAutospacing="0" w:line="360" w:lineRule="auto"/>
              <w:ind w:firstLine="480" w:firstLineChars="200"/>
              <w:textAlignment w:val="auto"/>
              <w:rPr>
                <w:rFonts w:hint="default" w:ascii="Times New Roman" w:hAnsi="Times New Roman" w:eastAsia="宋体" w:cs="Times New Roman"/>
                <w:color w:val="FF0000"/>
                <w:sz w:val="24"/>
                <w:szCs w:val="24"/>
                <w:u w:val="single" w:color="auto"/>
                <w:lang w:eastAsia="zh-CN"/>
              </w:rPr>
            </w:pP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7</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定径矫直</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冷却后的焊管经模具定径矫直。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8</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lang w:val="en-US" w:eastAsia="zh-CN"/>
              </w:rPr>
              <w:t>切断：定径后按照客户要求进行切断（最长不会超过7m）。</w:t>
            </w:r>
          </w:p>
          <w:p>
            <w:pPr>
              <w:numPr>
                <w:ilvl w:val="0"/>
                <w:numId w:val="0"/>
              </w:numPr>
              <w:adjustRightInd w:val="0"/>
              <w:snapToGrid w:val="0"/>
              <w:spacing w:line="360" w:lineRule="auto"/>
              <w:ind w:firstLine="480" w:firstLineChars="200"/>
              <w:rPr>
                <w:rFonts w:hint="default" w:ascii="Times New Roman" w:hAnsi="Times New Roman" w:eastAsia="宋体" w:cs="Times New Roman"/>
                <w:b w:val="0"/>
                <w:bCs/>
                <w:color w:val="auto"/>
                <w:sz w:val="24"/>
                <w:szCs w:val="24"/>
                <w:u w:val="none" w:color="auto"/>
                <w:lang w:val="en-US" w:eastAsia="zh-CN"/>
              </w:rPr>
            </w:pPr>
            <w:r>
              <w:rPr>
                <w:rFonts w:hint="default" w:ascii="Times New Roman" w:hAnsi="Times New Roman" w:eastAsia="宋体" w:cs="Times New Roman"/>
                <w:color w:val="FF0000"/>
                <w:sz w:val="24"/>
                <w:szCs w:val="24"/>
                <w:u w:val="single" w:color="auto"/>
                <w:lang w:val="en-US" w:eastAsia="zh-CN"/>
              </w:rPr>
              <w:t>（9）喷漆或者浸油：根据客户要求需要对管道表面进行防腐处理，需要浸油的直接运至浸油池内进行浸油</w:t>
            </w:r>
            <w:r>
              <w:rPr>
                <w:rFonts w:hint="eastAsia" w:cs="Times New Roman"/>
                <w:color w:val="FF0000"/>
                <w:sz w:val="24"/>
                <w:szCs w:val="24"/>
                <w:u w:val="single" w:color="auto"/>
                <w:lang w:val="en-US" w:eastAsia="zh-CN"/>
              </w:rPr>
              <w:t>（浸油过程中不进行加热等工序）</w:t>
            </w:r>
            <w:r>
              <w:rPr>
                <w:rFonts w:hint="default" w:ascii="Times New Roman" w:hAnsi="Times New Roman" w:eastAsia="宋体" w:cs="Times New Roman"/>
                <w:color w:val="FF0000"/>
                <w:sz w:val="24"/>
                <w:szCs w:val="24"/>
                <w:u w:val="single" w:color="auto"/>
                <w:lang w:val="en-US" w:eastAsia="zh-CN"/>
              </w:rPr>
              <w:t>，浸油后捞出，在浸油池上方晾干（使晾干是滴下来的油可直接进入浸油池内），使钢管表面形成一层油膜；需要喷漆的钢管直接运至喷漆房，进行喷漆，喷漆后在喷漆房内进行晾干处理，</w:t>
            </w:r>
            <w:r>
              <w:rPr>
                <w:rFonts w:hint="eastAsia" w:cs="Times New Roman"/>
                <w:color w:val="FF0000"/>
                <w:sz w:val="24"/>
                <w:szCs w:val="24"/>
                <w:u w:val="single" w:color="auto"/>
                <w:lang w:val="en-US" w:eastAsia="zh-CN"/>
              </w:rPr>
              <w:t>不需要进行喷漆或者浸油的直接</w:t>
            </w:r>
            <w:r>
              <w:rPr>
                <w:rFonts w:hint="default" w:ascii="Times New Roman" w:hAnsi="Times New Roman" w:eastAsia="宋体" w:cs="Times New Roman"/>
                <w:color w:val="FF0000"/>
                <w:sz w:val="24"/>
                <w:szCs w:val="24"/>
                <w:u w:val="single" w:color="auto"/>
                <w:lang w:val="en-US" w:eastAsia="zh-CN"/>
              </w:rPr>
              <w:t>通过浸油或者喷漆后，既得单层焊管。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78" w:hRule="atLeast"/>
          <w:jc w:val="center"/>
        </w:trPr>
        <w:tc>
          <w:tcPr>
            <w:tcW w:w="504" w:type="dxa"/>
            <w:noWrap w:val="0"/>
            <w:vAlign w:val="center"/>
          </w:tcPr>
          <w:p>
            <w:pPr>
              <w:pStyle w:val="24"/>
              <w:adjustRightInd w:val="0"/>
              <w:snapToGrid w:val="0"/>
              <w:spacing w:before="0" w:beforeAutospacing="0" w:after="0" w:afterAutospacing="0"/>
              <w:jc w:val="center"/>
              <w:rPr>
                <w:rFonts w:hint="default" w:ascii="Times New Roman" w:hAnsi="Times New Roman" w:cs="Times New Roman"/>
                <w:color w:val="auto"/>
                <w:sz w:val="24"/>
                <w:szCs w:val="24"/>
                <w:u w:val="none" w:color="auto"/>
              </w:rPr>
            </w:pPr>
            <w:r>
              <w:rPr>
                <w:rFonts w:hint="default" w:ascii="Times New Roman" w:hAnsi="Times New Roman" w:cs="Times New Roman"/>
                <w:bCs/>
                <w:color w:val="auto"/>
                <w:kern w:val="2"/>
                <w:sz w:val="24"/>
                <w:szCs w:val="24"/>
                <w:u w:val="none" w:color="auto"/>
              </w:rPr>
              <w:t>与项目有关的原有环境污染问题</w:t>
            </w:r>
          </w:p>
        </w:tc>
        <w:tc>
          <w:tcPr>
            <w:tcW w:w="8556" w:type="dxa"/>
            <w:noWrap w:val="0"/>
            <w:vAlign w:val="center"/>
          </w:tcPr>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eastAsia="宋体"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本项目依托</w:t>
            </w:r>
            <w:r>
              <w:rPr>
                <w:rFonts w:hint="default" w:ascii="Times New Roman" w:hAnsi="Times New Roman" w:cs="Times New Roman"/>
                <w:color w:val="auto"/>
                <w:sz w:val="24"/>
                <w:szCs w:val="24"/>
                <w:u w:val="none" w:color="auto"/>
                <w:lang w:val="en-US" w:eastAsia="zh-CN"/>
              </w:rPr>
              <w:t>湖南定宇新材料科技有限公司已建成闲置厂房进行生产</w:t>
            </w:r>
            <w:r>
              <w:rPr>
                <w:rFonts w:hint="default" w:ascii="Times New Roman" w:hAnsi="Times New Roman" w:eastAsia="宋体" w:cs="Times New Roman"/>
                <w:color w:val="auto"/>
                <w:kern w:val="0"/>
                <w:sz w:val="24"/>
                <w:szCs w:val="24"/>
                <w:u w:val="none" w:color="auto"/>
                <w:lang w:val="en-US" w:eastAsia="zh-CN"/>
              </w:rPr>
              <w:t>，</w:t>
            </w:r>
            <w:r>
              <w:rPr>
                <w:rFonts w:hint="default" w:ascii="Times New Roman" w:hAnsi="Times New Roman" w:cs="Times New Roman"/>
                <w:bCs/>
                <w:color w:val="auto"/>
                <w:sz w:val="24"/>
                <w:szCs w:val="24"/>
                <w:u w:val="none" w:color="auto"/>
              </w:rPr>
              <w:t>湖南定宇新材料科技有限公司成立于2012年</w:t>
            </w:r>
            <w:r>
              <w:rPr>
                <w:rFonts w:hint="default" w:ascii="Times New Roman" w:hAnsi="Times New Roman" w:cs="Times New Roman"/>
                <w:bCs/>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由于国家产业政策变化，湖南定宇新材料科技有限公司原40万吨轧钢件项目停产，厂房闲置。湖南定宇新材料科技有限公司环保手续齐全，污染防治措施已实施到位，无环境污染投诉及主要环境问题。</w:t>
            </w: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r>
              <w:rPr>
                <w:rFonts w:hint="default" w:ascii="Times New Roman" w:hAnsi="Times New Roman" w:cs="Times New Roman"/>
                <w:color w:val="auto"/>
                <w:kern w:val="0"/>
                <w:sz w:val="24"/>
                <w:szCs w:val="24"/>
                <w:u w:val="none" w:color="auto"/>
                <w:lang w:val="en-US" w:eastAsia="zh-CN"/>
              </w:rPr>
              <w:t>本项目为新建项目，建设车间为闲置厂房，无历史遗留问题</w:t>
            </w:r>
            <w:r>
              <w:rPr>
                <w:rFonts w:hint="eastAsia" w:cs="Times New Roman"/>
                <w:color w:val="auto"/>
                <w:kern w:val="0"/>
                <w:sz w:val="24"/>
                <w:szCs w:val="24"/>
                <w:u w:val="none" w:color="auto"/>
                <w:lang w:val="en-US" w:eastAsia="zh-CN"/>
              </w:rPr>
              <w:t>。</w:t>
            </w: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eastAsia" w:cs="Times New Roman"/>
                <w:color w:val="auto"/>
                <w:kern w:val="0"/>
                <w:sz w:val="24"/>
                <w:szCs w:val="24"/>
                <w:u w:val="none" w:color="auto"/>
                <w:lang w:val="en-US" w:eastAsia="zh-CN"/>
              </w:rPr>
            </w:pPr>
          </w:p>
          <w:p>
            <w:pPr>
              <w:adjustRightInd w:val="0"/>
              <w:snapToGrid w:val="0"/>
              <w:spacing w:line="360" w:lineRule="auto"/>
              <w:ind w:firstLine="480" w:firstLineChars="200"/>
              <w:jc w:val="both"/>
              <w:rPr>
                <w:rFonts w:hint="default" w:ascii="Times New Roman" w:hAnsi="Times New Roman" w:cs="Times New Roman"/>
                <w:b w:val="0"/>
                <w:bCs/>
                <w:color w:val="auto"/>
                <w:sz w:val="24"/>
                <w:szCs w:val="24"/>
                <w:u w:val="none" w:color="auto"/>
                <w:lang w:val="en-US" w:eastAsia="zh-CN"/>
              </w:rPr>
            </w:pPr>
          </w:p>
        </w:tc>
      </w:tr>
    </w:tbl>
    <w:p>
      <w:pPr>
        <w:rPr>
          <w:rFonts w:hint="eastAsia"/>
          <w:color w:val="auto"/>
          <w:sz w:val="24"/>
          <w:szCs w:val="24"/>
          <w:u w:val="none" w:color="auto"/>
          <w:lang w:val="en-US" w:eastAsia="zh-CN"/>
        </w:rPr>
      </w:pPr>
      <w:r>
        <w:rPr>
          <w:rFonts w:hint="eastAsia"/>
          <w:color w:val="auto"/>
          <w:sz w:val="24"/>
          <w:szCs w:val="24"/>
          <w:u w:val="none" w:color="auto"/>
          <w:lang w:val="en-US" w:eastAsia="zh-CN"/>
        </w:rPr>
        <w:br w:type="page"/>
      </w:r>
    </w:p>
    <w:p>
      <w:pPr>
        <w:bidi w:val="0"/>
        <w:spacing w:line="360" w:lineRule="auto"/>
        <w:rPr>
          <w:rFonts w:hint="eastAsia"/>
          <w:color w:val="auto"/>
          <w:sz w:val="24"/>
          <w:szCs w:val="24"/>
          <w:u w:val="none" w:color="auto"/>
          <w:lang w:val="en-US" w:eastAsia="zh-CN"/>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4"/>
        <w:jc w:val="both"/>
        <w:outlineLvl w:val="0"/>
        <w:rPr>
          <w:rFonts w:ascii="黑体" w:hAnsi="黑体" w:eastAsia="黑体"/>
          <w:snapToGrid w:val="0"/>
          <w:color w:val="auto"/>
          <w:sz w:val="30"/>
          <w:szCs w:val="30"/>
          <w:u w:val="none" w:color="auto"/>
        </w:rPr>
      </w:pPr>
      <w:bookmarkStart w:id="5" w:name="_Toc32089"/>
      <w:r>
        <w:rPr>
          <w:rFonts w:hint="eastAsia" w:ascii="黑体" w:hAnsi="黑体" w:eastAsia="黑体"/>
          <w:snapToGrid w:val="0"/>
          <w:color w:val="auto"/>
          <w:sz w:val="30"/>
          <w:szCs w:val="30"/>
          <w:u w:val="none" w:color="auto"/>
        </w:rPr>
        <w:t>三、区域环境质量现状、环境保护目标及评价标准</w:t>
      </w:r>
      <w:bookmarkEnd w:id="5"/>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3"/>
        <w:gridCol w:w="86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800" w:type="dxa"/>
            <w:noWrap w:val="0"/>
            <w:vAlign w:val="center"/>
          </w:tcPr>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区域</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环境</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质量</w:t>
            </w:r>
          </w:p>
          <w:p>
            <w:pPr>
              <w:adjustRightInd w:val="0"/>
              <w:snapToGrid w:val="0"/>
              <w:jc w:val="center"/>
              <w:rPr>
                <w:rFonts w:ascii="宋体" w:hAnsi="宋体" w:cs="宋体"/>
                <w:color w:val="auto"/>
                <w:kern w:val="0"/>
                <w:sz w:val="24"/>
                <w:szCs w:val="24"/>
                <w:u w:val="none" w:color="auto"/>
              </w:rPr>
            </w:pPr>
            <w:r>
              <w:rPr>
                <w:rFonts w:hint="eastAsia" w:ascii="宋体" w:hAnsi="宋体" w:cs="宋体"/>
                <w:color w:val="auto"/>
                <w:kern w:val="0"/>
                <w:sz w:val="24"/>
                <w:szCs w:val="24"/>
                <w:u w:val="none" w:color="auto"/>
              </w:rPr>
              <w:t>现状</w:t>
            </w:r>
          </w:p>
        </w:tc>
        <w:tc>
          <w:tcPr>
            <w:tcW w:w="8190" w:type="dxa"/>
            <w:noWrap w:val="0"/>
            <w:vAlign w:val="center"/>
          </w:tcPr>
          <w:p>
            <w:pPr>
              <w:numPr>
                <w:ilvl w:val="0"/>
                <w:numId w:val="0"/>
              </w:numPr>
              <w:adjustRightInd w:val="0"/>
              <w:snapToGrid w:val="0"/>
              <w:spacing w:line="360" w:lineRule="auto"/>
              <w:jc w:val="both"/>
              <w:rPr>
                <w:rFonts w:hint="eastAsia" w:ascii="宋体" w:hAnsi="宋体" w:cs="宋体"/>
                <w:b/>
                <w:bCs/>
                <w:color w:val="auto"/>
                <w:kern w:val="0"/>
                <w:sz w:val="24"/>
                <w:szCs w:val="24"/>
                <w:u w:val="none" w:color="auto"/>
                <w:lang w:val="en-US" w:eastAsia="zh-CN"/>
              </w:rPr>
            </w:pPr>
            <w:r>
              <w:rPr>
                <w:rFonts w:hint="eastAsia" w:ascii="宋体" w:hAnsi="宋体" w:cs="宋体"/>
                <w:b/>
                <w:bCs/>
                <w:color w:val="auto"/>
                <w:kern w:val="0"/>
                <w:sz w:val="24"/>
                <w:szCs w:val="24"/>
                <w:u w:val="none" w:color="auto"/>
                <w:lang w:val="en-US" w:eastAsia="zh-CN"/>
              </w:rPr>
              <w:t>1、环境空气质量现状</w:t>
            </w:r>
          </w:p>
          <w:p>
            <w:pPr>
              <w:pStyle w:val="51"/>
              <w:spacing w:before="124" w:line="360" w:lineRule="auto"/>
              <w:ind w:right="77" w:firstLine="480" w:firstLineChars="200"/>
              <w:jc w:val="left"/>
              <w:rPr>
                <w:rFonts w:hint="default" w:ascii="Times New Roman" w:hAnsi="Times New Roman" w:cs="Times New Roman"/>
                <w:color w:val="auto"/>
                <w:kern w:val="0"/>
                <w:sz w:val="24"/>
                <w:szCs w:val="24"/>
                <w:u w:val="none" w:color="auto"/>
                <w:lang w:val="en-US" w:eastAsia="zh-CN" w:bidi="ar-SA"/>
              </w:rPr>
            </w:pPr>
            <w:r>
              <w:rPr>
                <w:rFonts w:hint="default" w:ascii="Times New Roman" w:hAnsi="Times New Roman" w:cs="Times New Roman"/>
                <w:color w:val="auto"/>
                <w:sz w:val="24"/>
                <w:szCs w:val="24"/>
                <w:u w:val="none" w:color="auto"/>
              </w:rPr>
              <w:t>项目所在区域执行《环境空气质量标准》（GB3095-2012）的二级标准。</w:t>
            </w:r>
            <w:r>
              <w:rPr>
                <w:rFonts w:hint="default" w:ascii="Times New Roman" w:hAnsi="Times New Roman" w:eastAsia="宋体" w:cs="Times New Roman"/>
                <w:color w:val="auto"/>
                <w:kern w:val="0"/>
                <w:sz w:val="24"/>
                <w:szCs w:val="24"/>
                <w:u w:val="none" w:color="auto"/>
                <w:lang w:val="en-US" w:eastAsia="en-US" w:bidi="ar-SA"/>
              </w:rPr>
              <w:t>根据《环境影响评价技术导则-大气环境》（HJ2.2-2018）中“6.2.1.1 项目所在区域达标判定，优先采用国家或生态环境主管部门发布的平均基准年环境质量公告或环境质量报告中的数据或结论”，基本因子采用</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cs="Times New Roman"/>
                <w:color w:val="auto"/>
                <w:kern w:val="0"/>
                <w:sz w:val="24"/>
                <w:szCs w:val="24"/>
                <w:u w:val="none" w:color="auto"/>
                <w:lang w:val="en-US" w:eastAsia="zh-CN" w:bidi="ar-SA"/>
              </w:rPr>
              <w:t>生态环境部门</w:t>
            </w:r>
            <w:r>
              <w:rPr>
                <w:rFonts w:hint="default" w:ascii="Times New Roman" w:hAnsi="Times New Roman" w:eastAsia="宋体" w:cs="Times New Roman"/>
                <w:color w:val="auto"/>
                <w:kern w:val="0"/>
                <w:sz w:val="24"/>
                <w:szCs w:val="24"/>
                <w:u w:val="none" w:color="auto"/>
                <w:lang w:val="en-US" w:eastAsia="en-US" w:bidi="ar-SA"/>
              </w:rPr>
              <w:t>发布的</w:t>
            </w:r>
            <w:r>
              <w:rPr>
                <w:rFonts w:hint="default" w:ascii="Times New Roman" w:hAnsi="Times New Roman" w:eastAsia="宋体" w:cs="Times New Roman"/>
                <w:color w:val="auto"/>
                <w:kern w:val="0"/>
                <w:sz w:val="24"/>
                <w:szCs w:val="24"/>
                <w:u w:val="none" w:color="auto"/>
                <w:lang w:val="en-US" w:eastAsia="zh-CN" w:bidi="ar-SA"/>
              </w:rPr>
              <w:t>湘阴县</w:t>
            </w:r>
            <w:r>
              <w:rPr>
                <w:rFonts w:hint="default" w:ascii="Times New Roman" w:hAnsi="Times New Roman" w:eastAsia="宋体" w:cs="Times New Roman"/>
                <w:color w:val="auto"/>
                <w:kern w:val="0"/>
                <w:sz w:val="24"/>
                <w:szCs w:val="24"/>
                <w:u w:val="none" w:color="auto"/>
                <w:lang w:val="en-US" w:eastAsia="en-US" w:bidi="ar-SA"/>
              </w:rPr>
              <w:t>环境空气质量情况进行评价</w:t>
            </w:r>
            <w:r>
              <w:rPr>
                <w:rFonts w:hint="default" w:ascii="Times New Roman" w:hAnsi="Times New Roman" w:cs="Times New Roman"/>
                <w:color w:val="auto"/>
                <w:kern w:val="0"/>
                <w:sz w:val="24"/>
                <w:szCs w:val="24"/>
                <w:u w:val="none" w:color="auto"/>
                <w:lang w:val="en-US" w:eastAsia="zh-CN" w:bidi="ar-SA"/>
              </w:rPr>
              <w:t xml:space="preserve">。     </w:t>
            </w:r>
          </w:p>
          <w:p>
            <w:pPr>
              <w:pStyle w:val="42"/>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根据</w:t>
            </w:r>
            <w:r>
              <w:rPr>
                <w:rFonts w:hint="default" w:ascii="Times New Roman" w:hAnsi="Times New Roman" w:cs="Times New Roman"/>
                <w:color w:val="auto"/>
                <w:sz w:val="24"/>
                <w:szCs w:val="24"/>
                <w:u w:val="none" w:color="auto"/>
                <w:lang w:val="en-US" w:eastAsia="zh-CN"/>
              </w:rPr>
              <w:t>2020年湘阴县环境空气质量公告中湘阴县环境空气质量数据（如下表所示），湘阴县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eastAsia" w:cs="Times New Roman"/>
                <w:color w:val="auto"/>
                <w:sz w:val="24"/>
                <w:szCs w:val="24"/>
                <w:u w:val="none" w:color="auto"/>
                <w:lang w:val="en-US" w:eastAsia="zh-CN"/>
              </w:rPr>
              <w:t xml:space="preserve"> </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具体详见下表</w:t>
            </w:r>
            <w:r>
              <w:rPr>
                <w:rFonts w:hint="default" w:ascii="Times New Roman" w:hAnsi="Times New Roman" w:cs="Times New Roman"/>
                <w:color w:val="auto"/>
                <w:sz w:val="24"/>
                <w:szCs w:val="24"/>
                <w:u w:val="none" w:color="auto"/>
              </w:rPr>
              <w:t>。</w:t>
            </w:r>
          </w:p>
          <w:p>
            <w:pPr>
              <w:pStyle w:val="52"/>
              <w:spacing w:line="360" w:lineRule="auto"/>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宋体" w:cs="Times New Roman"/>
                <w:color w:val="auto"/>
                <w:kern w:val="2"/>
                <w:sz w:val="24"/>
                <w:szCs w:val="24"/>
                <w:u w:val="none" w:color="auto"/>
                <w:lang w:val="en-US" w:eastAsia="zh-CN" w:bidi="ar-SA"/>
              </w:rPr>
              <w:t xml:space="preserve">表3-1  2020 年区域空气质量现状评价表    </w:t>
            </w:r>
          </w:p>
          <w:tbl>
            <w:tblPr>
              <w:tblStyle w:val="28"/>
              <w:tblW w:w="4996"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797"/>
              <w:gridCol w:w="1031"/>
              <w:gridCol w:w="1863"/>
              <w:gridCol w:w="1202"/>
              <w:gridCol w:w="1242"/>
              <w:gridCol w:w="1115"/>
              <w:gridCol w:w="11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93" w:hRule="atLeast"/>
                <w:jc w:val="center"/>
              </w:trPr>
              <w:tc>
                <w:tcPr>
                  <w:tcW w:w="477"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所在</w:t>
                  </w:r>
                </w:p>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区域</w:t>
                  </w: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监测项目</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年评价指标</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现状浓度（u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标准值</w:t>
                  </w:r>
                  <w:r>
                    <w:rPr>
                      <w:rFonts w:hint="default" w:ascii="Times New Roman" w:hAnsi="Times New Roman" w:cs="Times New Roman"/>
                      <w:color w:val="auto"/>
                      <w:sz w:val="22"/>
                      <w:szCs w:val="22"/>
                      <w:u w:val="none" w:color="auto"/>
                      <w:lang w:val="en-US" w:eastAsia="zh-CN"/>
                    </w:rPr>
                    <w:t>（u</w:t>
                  </w:r>
                  <w:r>
                    <w:rPr>
                      <w:rFonts w:hint="default" w:ascii="Times New Roman" w:hAnsi="Times New Roman" w:cs="Times New Roman"/>
                      <w:color w:val="auto"/>
                      <w:sz w:val="22"/>
                      <w:szCs w:val="22"/>
                      <w:u w:val="none" w:color="auto"/>
                    </w:rPr>
                    <w:t>g/m</w:t>
                  </w:r>
                  <w:r>
                    <w:rPr>
                      <w:rFonts w:hint="default" w:ascii="Times New Roman" w:hAnsi="Times New Roman" w:cs="Times New Roman"/>
                      <w:color w:val="auto"/>
                      <w:sz w:val="22"/>
                      <w:szCs w:val="22"/>
                      <w:u w:val="none" w:color="auto"/>
                      <w:vertAlign w:val="superscript"/>
                    </w:rPr>
                    <w:t>3</w:t>
                  </w:r>
                  <w:r>
                    <w:rPr>
                      <w:rFonts w:hint="default" w:ascii="Times New Roman" w:hAnsi="Times New Roman" w:cs="Times New Roman"/>
                      <w:color w:val="auto"/>
                      <w:sz w:val="22"/>
                      <w:szCs w:val="22"/>
                      <w:u w:val="none" w:color="auto"/>
                      <w:lang w:val="en-US" w:eastAsia="zh-CN"/>
                    </w:rPr>
                    <w:t>）</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超标倍数%</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是否达标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7" w:hRule="atLeast"/>
                <w:jc w:val="center"/>
              </w:trPr>
              <w:tc>
                <w:tcPr>
                  <w:tcW w:w="477" w:type="pct"/>
                  <w:vMerge w:val="restar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lang w:eastAsia="zh-CN"/>
                    </w:rPr>
                    <w:t>湘阴县</w:t>
                  </w: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SO</w:t>
                  </w:r>
                  <w:r>
                    <w:rPr>
                      <w:rFonts w:hint="default" w:ascii="Times New Roman" w:hAnsi="Times New Roman" w:cs="Times New Roman"/>
                      <w:color w:val="auto"/>
                      <w:sz w:val="22"/>
                      <w:szCs w:val="22"/>
                      <w:u w:val="none" w:color="auto"/>
                      <w:vertAlign w:val="subscript"/>
                    </w:rPr>
                    <w:t>2</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5.0</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60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pPr>
                    <w:pStyle w:val="47"/>
                    <w:spacing w:line="360" w:lineRule="auto"/>
                    <w:jc w:val="center"/>
                    <w:rPr>
                      <w:rFonts w:hint="default" w:ascii="Times New Roman" w:hAnsi="Times New Roman" w:cs="Times New Roman"/>
                      <w:color w:val="auto"/>
                      <w:sz w:val="22"/>
                      <w:szCs w:val="22"/>
                      <w:u w:val="none" w:color="auto"/>
                    </w:rPr>
                  </w:pP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NO</w:t>
                  </w:r>
                  <w:r>
                    <w:rPr>
                      <w:rFonts w:hint="default" w:ascii="Times New Roman" w:hAnsi="Times New Roman" w:cs="Times New Roman"/>
                      <w:color w:val="auto"/>
                      <w:sz w:val="22"/>
                      <w:szCs w:val="22"/>
                      <w:u w:val="none" w:color="auto"/>
                      <w:vertAlign w:val="subscript"/>
                    </w:rPr>
                    <w:t>2</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20.9</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pPr>
                    <w:pStyle w:val="47"/>
                    <w:spacing w:line="360" w:lineRule="auto"/>
                    <w:jc w:val="center"/>
                    <w:rPr>
                      <w:rFonts w:hint="default" w:ascii="Times New Roman" w:hAnsi="Times New Roman" w:cs="Times New Roman"/>
                      <w:color w:val="auto"/>
                      <w:sz w:val="22"/>
                      <w:szCs w:val="22"/>
                      <w:u w:val="none" w:color="auto"/>
                    </w:rPr>
                  </w:pP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rPr>
                    <w:t>10</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42.1</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70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pPr>
                    <w:pStyle w:val="47"/>
                    <w:spacing w:line="360" w:lineRule="auto"/>
                    <w:jc w:val="center"/>
                    <w:rPr>
                      <w:rFonts w:hint="default" w:ascii="Times New Roman" w:hAnsi="Times New Roman" w:cs="Times New Roman"/>
                      <w:color w:val="auto"/>
                      <w:sz w:val="22"/>
                      <w:szCs w:val="22"/>
                      <w:u w:val="none" w:color="auto"/>
                    </w:rPr>
                  </w:pP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cs="Times New Roman"/>
                      <w:color w:val="auto"/>
                      <w:sz w:val="22"/>
                      <w:szCs w:val="22"/>
                      <w:u w:val="none" w:color="auto"/>
                    </w:rPr>
                    <w:t>PM</w:t>
                  </w:r>
                  <w:r>
                    <w:rPr>
                      <w:rFonts w:hint="default" w:ascii="Times New Roman" w:hAnsi="Times New Roman" w:cs="Times New Roman"/>
                      <w:color w:val="auto"/>
                      <w:sz w:val="22"/>
                      <w:szCs w:val="22"/>
                      <w:u w:val="none" w:color="auto"/>
                      <w:vertAlign w:val="subscript"/>
                      <w:lang w:val="en-US" w:eastAsia="zh-CN"/>
                    </w:rPr>
                    <w:t>2.5</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年平均质量浓度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30.2</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35</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pPr>
                    <w:pStyle w:val="47"/>
                    <w:spacing w:line="360" w:lineRule="auto"/>
                    <w:jc w:val="center"/>
                    <w:rPr>
                      <w:rFonts w:hint="default" w:ascii="Times New Roman" w:hAnsi="Times New Roman" w:cs="Times New Roman"/>
                      <w:color w:val="auto"/>
                      <w:sz w:val="22"/>
                      <w:szCs w:val="22"/>
                      <w:u w:val="none" w:color="auto"/>
                    </w:rPr>
                  </w:pP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C</w:t>
                  </w:r>
                  <w:r>
                    <w:rPr>
                      <w:rFonts w:hint="default" w:ascii="Times New Roman" w:hAnsi="Times New Roman" w:cs="Times New Roman"/>
                      <w:color w:val="auto"/>
                      <w:sz w:val="22"/>
                      <w:szCs w:val="22"/>
                      <w:u w:val="none" w:color="auto"/>
                    </w:rPr>
                    <w:t>O</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95百分位数日平均质量浓度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1</w:t>
                  </w:r>
                  <w:r>
                    <w:rPr>
                      <w:rFonts w:hint="eastAsia" w:ascii="Times New Roman" w:hAnsi="Times New Roman" w:cs="Times New Roman"/>
                      <w:color w:val="auto"/>
                      <w:sz w:val="22"/>
                      <w:szCs w:val="22"/>
                      <w:u w:val="none" w:color="auto"/>
                      <w:lang w:val="en-US" w:eastAsia="zh-CN"/>
                    </w:rPr>
                    <w:t>.</w:t>
                  </w:r>
                  <w:r>
                    <w:rPr>
                      <w:rFonts w:hint="default" w:ascii="Times New Roman" w:hAnsi="Times New Roman" w:cs="Times New Roman"/>
                      <w:color w:val="auto"/>
                      <w:sz w:val="22"/>
                      <w:szCs w:val="22"/>
                      <w:u w:val="none" w:color="auto"/>
                      <w:lang w:val="en-US" w:eastAsia="zh-CN"/>
                    </w:rPr>
                    <w:t>3</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4000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477" w:type="pct"/>
                  <w:vMerge w:val="continue"/>
                  <w:tcBorders>
                    <w:tl2br w:val="nil"/>
                    <w:tr2bl w:val="nil"/>
                  </w:tcBorders>
                  <w:noWrap w:val="0"/>
                  <w:vAlign w:val="center"/>
                </w:tcPr>
                <w:p>
                  <w:pPr>
                    <w:pStyle w:val="47"/>
                    <w:spacing w:line="360" w:lineRule="auto"/>
                    <w:jc w:val="center"/>
                    <w:rPr>
                      <w:rFonts w:hint="default" w:ascii="Times New Roman" w:hAnsi="Times New Roman" w:cs="Times New Roman"/>
                      <w:color w:val="auto"/>
                      <w:sz w:val="22"/>
                      <w:szCs w:val="22"/>
                      <w:u w:val="none" w:color="auto"/>
                    </w:rPr>
                  </w:pPr>
                </w:p>
              </w:tc>
              <w:tc>
                <w:tcPr>
                  <w:tcW w:w="61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cs="Times New Roman"/>
                      <w:color w:val="auto"/>
                      <w:sz w:val="22"/>
                      <w:szCs w:val="22"/>
                      <w:u w:val="none" w:color="auto"/>
                      <w:lang w:eastAsia="zh-CN"/>
                    </w:rPr>
                  </w:pPr>
                  <w:r>
                    <w:rPr>
                      <w:rFonts w:hint="default" w:ascii="Times New Roman" w:hAnsi="Times New Roman" w:cs="Times New Roman"/>
                      <w:color w:val="auto"/>
                      <w:sz w:val="22"/>
                      <w:szCs w:val="22"/>
                      <w:u w:val="none" w:color="auto"/>
                    </w:rPr>
                    <w:t>O</w:t>
                  </w:r>
                  <w:r>
                    <w:rPr>
                      <w:rFonts w:hint="default" w:ascii="Times New Roman" w:hAnsi="Times New Roman" w:cs="Times New Roman"/>
                      <w:color w:val="auto"/>
                      <w:sz w:val="22"/>
                      <w:szCs w:val="22"/>
                      <w:u w:val="none" w:color="auto"/>
                      <w:vertAlign w:val="subscript"/>
                      <w:lang w:val="en-US" w:eastAsia="zh-CN"/>
                    </w:rPr>
                    <w:t>3</w:t>
                  </w:r>
                </w:p>
              </w:tc>
              <w:tc>
                <w:tcPr>
                  <w:tcW w:w="1113"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90百分位数最大8小时平均质量浓度</w:t>
                  </w:r>
                </w:p>
              </w:tc>
              <w:tc>
                <w:tcPr>
                  <w:tcW w:w="718"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cs="Times New Roman"/>
                      <w:color w:val="auto"/>
                      <w:sz w:val="22"/>
                      <w:szCs w:val="22"/>
                      <w:u w:val="none" w:color="auto"/>
                      <w:lang w:val="en-US" w:eastAsia="zh-CN"/>
                    </w:rPr>
                    <w:t>80.4</w:t>
                  </w:r>
                </w:p>
              </w:tc>
              <w:tc>
                <w:tcPr>
                  <w:tcW w:w="742"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160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0</w:t>
                  </w:r>
                </w:p>
              </w:tc>
              <w:tc>
                <w:tcPr>
                  <w:tcW w:w="666" w:type="pct"/>
                  <w:tcBorders>
                    <w:tl2br w:val="nil"/>
                    <w:tr2bl w:val="nil"/>
                  </w:tcBorders>
                  <w:noWrap w:val="0"/>
                  <w:vAlign w:val="center"/>
                </w:tcPr>
                <w:p>
                  <w:pPr>
                    <w:pStyle w:val="47"/>
                    <w:spacing w:line="360" w:lineRule="auto"/>
                    <w:ind w:left="0" w:leftChars="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达标</w:t>
                  </w:r>
                </w:p>
              </w:tc>
            </w:tr>
          </w:tbl>
          <w:p>
            <w:pPr>
              <w:pStyle w:val="48"/>
              <w:spacing w:line="360" w:lineRule="auto"/>
              <w:rPr>
                <w:rFonts w:eastAsia="宋体"/>
                <w:color w:val="auto"/>
                <w:u w:val="none" w:color="auto"/>
                <w:lang w:val="en-GB"/>
              </w:rPr>
            </w:pPr>
            <w:r>
              <w:rPr>
                <w:rFonts w:hint="default" w:ascii="Times New Roman" w:hAnsi="Times New Roman" w:cs="Times New Roman"/>
                <w:color w:val="auto"/>
                <w:sz w:val="24"/>
                <w:szCs w:val="24"/>
                <w:u w:val="none" w:color="auto"/>
                <w:lang w:eastAsia="zh-CN"/>
              </w:rPr>
              <w:t>由上表可知，</w:t>
            </w:r>
            <w:r>
              <w:rPr>
                <w:rFonts w:hint="default" w:ascii="Times New Roman" w:hAnsi="Times New Roman" w:cs="Times New Roman"/>
                <w:color w:val="auto"/>
                <w:sz w:val="24"/>
                <w:szCs w:val="24"/>
                <w:u w:val="none" w:color="auto"/>
                <w:lang w:val="en-US" w:eastAsia="zh-CN"/>
              </w:rPr>
              <w:t>湘阴县</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rPr>
              <w:t>10</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SO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vertAlign w:val="baseline"/>
                <w:lang w:eastAsia="zh-CN"/>
              </w:rPr>
              <w:t>、</w:t>
            </w:r>
            <w:r>
              <w:rPr>
                <w:rFonts w:hint="default" w:ascii="Times New Roman" w:hAnsi="Times New Roman" w:cs="Times New Roman"/>
                <w:color w:val="auto"/>
                <w:sz w:val="24"/>
                <w:szCs w:val="24"/>
                <w:u w:val="none" w:color="auto"/>
              </w:rPr>
              <w:t>PM</w:t>
            </w:r>
            <w:r>
              <w:rPr>
                <w:rFonts w:hint="default" w:ascii="Times New Roman" w:hAnsi="Times New Roman" w:cs="Times New Roman"/>
                <w:color w:val="auto"/>
                <w:sz w:val="24"/>
                <w:szCs w:val="24"/>
                <w:u w:val="none" w:color="auto"/>
                <w:vertAlign w:val="subscript"/>
                <w:lang w:val="en-US" w:eastAsia="zh-CN"/>
              </w:rPr>
              <w:t>2.5</w:t>
            </w:r>
            <w:r>
              <w:rPr>
                <w:rFonts w:hint="default" w:ascii="Times New Roman" w:hAnsi="Times New Roman" w:cs="Times New Roman"/>
                <w:color w:val="auto"/>
                <w:sz w:val="24"/>
                <w:szCs w:val="24"/>
                <w:u w:val="none" w:color="auto"/>
                <w:lang w:eastAsia="zh-CN"/>
              </w:rPr>
              <w:t>年平均质量浓度和</w:t>
            </w:r>
            <w:r>
              <w:rPr>
                <w:rFonts w:hint="default" w:ascii="Times New Roman" w:hAnsi="Times New Roman" w:cs="Times New Roman"/>
                <w:color w:val="auto"/>
                <w:sz w:val="24"/>
                <w:szCs w:val="24"/>
                <w:u w:val="none" w:color="auto"/>
                <w:lang w:val="en-US" w:eastAsia="zh-CN"/>
              </w:rPr>
              <w:t>C</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lang w:val="en-US" w:eastAsia="zh-CN"/>
              </w:rPr>
              <w:t>95百分位数</w:t>
            </w:r>
            <w:r>
              <w:rPr>
                <w:rFonts w:hint="default" w:ascii="Times New Roman" w:hAnsi="Times New Roman" w:cs="Times New Roman"/>
                <w:color w:val="auto"/>
                <w:sz w:val="24"/>
                <w:szCs w:val="24"/>
                <w:u w:val="none" w:color="auto"/>
                <w:lang w:eastAsia="zh-CN"/>
              </w:rPr>
              <w:t>日平均质量浓度、</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90百分位数</w:t>
            </w:r>
            <w:r>
              <w:rPr>
                <w:rFonts w:hint="default" w:ascii="Times New Roman" w:hAnsi="Times New Roman" w:cs="Times New Roman"/>
                <w:color w:val="auto"/>
                <w:sz w:val="24"/>
                <w:szCs w:val="24"/>
                <w:u w:val="none" w:color="auto"/>
                <w:lang w:eastAsia="zh-CN"/>
              </w:rPr>
              <w:t>最大</w:t>
            </w:r>
            <w:r>
              <w:rPr>
                <w:rFonts w:hint="default" w:ascii="Times New Roman" w:hAnsi="Times New Roman" w:cs="Times New Roman"/>
                <w:color w:val="auto"/>
                <w:sz w:val="24"/>
                <w:szCs w:val="24"/>
                <w:u w:val="none" w:color="auto"/>
                <w:lang w:val="en-US" w:eastAsia="zh-CN"/>
              </w:rPr>
              <w:t>8小时平均质量浓度</w:t>
            </w:r>
            <w:r>
              <w:rPr>
                <w:rFonts w:hint="default" w:ascii="Times New Roman" w:hAnsi="Times New Roman" w:cs="Times New Roman"/>
                <w:color w:val="auto"/>
                <w:sz w:val="24"/>
                <w:szCs w:val="24"/>
                <w:u w:val="none" w:color="auto"/>
                <w:lang w:eastAsia="zh-CN"/>
              </w:rPr>
              <w:t>可达到</w:t>
            </w:r>
            <w:r>
              <w:rPr>
                <w:rFonts w:hint="default" w:ascii="Times New Roman" w:hAnsi="Times New Roman" w:cs="Times New Roman"/>
                <w:color w:val="auto"/>
                <w:sz w:val="24"/>
                <w:szCs w:val="24"/>
                <w:u w:val="none" w:color="auto"/>
              </w:rPr>
              <w:t>《环境空气质量标准》（GB3095-2012）中二级标准</w:t>
            </w:r>
            <w:r>
              <w:rPr>
                <w:rFonts w:hint="default" w:ascii="Times New Roman" w:hAnsi="Times New Roman" w:cs="Times New Roman"/>
                <w:color w:val="auto"/>
                <w:sz w:val="24"/>
                <w:szCs w:val="24"/>
                <w:u w:val="none" w:color="auto"/>
                <w:lang w:val="en-US" w:eastAsia="zh-CN"/>
              </w:rPr>
              <w:t>，项目所在区域为环境空气质量达标区</w:t>
            </w:r>
            <w:r>
              <w:rPr>
                <w:rFonts w:eastAsia="宋体"/>
                <w:color w:val="auto"/>
                <w:u w:val="none" w:color="auto"/>
                <w:lang w:val="en-GB"/>
              </w:rPr>
              <w:t>。</w:t>
            </w:r>
          </w:p>
          <w:p>
            <w:pPr>
              <w:spacing w:line="360" w:lineRule="auto"/>
              <w:ind w:firstLine="480" w:firstLineChars="200"/>
              <w:contextualSpacing/>
              <w:rPr>
                <w:bCs/>
                <w:color w:val="auto"/>
                <w:sz w:val="24"/>
                <w:u w:val="none" w:color="auto"/>
              </w:rPr>
            </w:pPr>
            <w:r>
              <w:rPr>
                <w:bCs/>
                <w:color w:val="auto"/>
                <w:sz w:val="24"/>
                <w:u w:val="none" w:color="auto"/>
              </w:rPr>
              <w:t>（2）特征因子</w:t>
            </w:r>
          </w:p>
          <w:p>
            <w:pPr>
              <w:pStyle w:val="42"/>
              <w:spacing w:line="360" w:lineRule="auto"/>
              <w:ind w:firstLine="480"/>
              <w:rPr>
                <w:color w:val="auto"/>
                <w:sz w:val="24"/>
                <w:szCs w:val="24"/>
                <w:u w:val="none" w:color="auto"/>
              </w:rPr>
            </w:pPr>
            <w:r>
              <w:rPr>
                <w:bCs/>
                <w:color w:val="auto"/>
                <w:sz w:val="24"/>
                <w:u w:val="none" w:color="auto"/>
              </w:rPr>
              <w:t>项目</w:t>
            </w:r>
            <w:r>
              <w:rPr>
                <w:rFonts w:hint="eastAsia"/>
                <w:bCs/>
                <w:color w:val="auto"/>
                <w:sz w:val="24"/>
                <w:u w:val="none" w:color="auto"/>
                <w:lang w:val="en-US" w:eastAsia="zh-CN"/>
              </w:rPr>
              <w:t>生产过程中会产生有机废气和二甲苯</w:t>
            </w:r>
            <w:r>
              <w:rPr>
                <w:bCs/>
                <w:color w:val="auto"/>
                <w:sz w:val="24"/>
                <w:u w:val="none" w:color="auto"/>
              </w:rPr>
              <w:t>，</w:t>
            </w:r>
            <w:r>
              <w:rPr>
                <w:rFonts w:hint="eastAsia"/>
                <w:bCs/>
                <w:color w:val="auto"/>
                <w:sz w:val="24"/>
                <w:u w:val="none" w:color="auto"/>
                <w:lang w:val="en-US" w:eastAsia="zh-CN"/>
              </w:rPr>
              <w:t>故</w:t>
            </w:r>
            <w:r>
              <w:rPr>
                <w:bCs/>
                <w:color w:val="auto"/>
                <w:sz w:val="24"/>
                <w:u w:val="none" w:color="auto"/>
              </w:rPr>
              <w:t>特征污染物为</w:t>
            </w:r>
            <w:r>
              <w:rPr>
                <w:rFonts w:hint="eastAsia"/>
                <w:color w:val="auto"/>
                <w:sz w:val="22"/>
                <w:szCs w:val="22"/>
                <w:u w:val="none" w:color="auto"/>
                <w:lang w:val="en-US" w:eastAsia="zh-CN"/>
              </w:rPr>
              <w:t>TVOC</w:t>
            </w:r>
            <w:r>
              <w:rPr>
                <w:rFonts w:hint="eastAsia"/>
                <w:bCs/>
                <w:color w:val="auto"/>
                <w:sz w:val="24"/>
                <w:u w:val="none" w:color="auto"/>
                <w:lang w:val="en-US" w:eastAsia="zh-CN"/>
              </w:rPr>
              <w:t>和二甲苯</w:t>
            </w:r>
            <w:r>
              <w:rPr>
                <w:bCs/>
                <w:color w:val="auto"/>
                <w:sz w:val="24"/>
                <w:u w:val="none" w:color="auto"/>
              </w:rPr>
              <w:t>。为</w:t>
            </w:r>
            <w:r>
              <w:rPr>
                <w:rFonts w:ascii="Times New Roman" w:hAnsi="Times New Roman" w:eastAsia="宋体" w:cs="Times New Roman"/>
                <w:bCs/>
                <w:color w:val="auto"/>
                <w:sz w:val="24"/>
                <w:u w:val="none" w:color="auto"/>
              </w:rPr>
              <w:t>了解项目区域</w:t>
            </w:r>
            <w:r>
              <w:rPr>
                <w:rFonts w:hint="eastAsia" w:ascii="Times New Roman" w:hAnsi="Times New Roman" w:eastAsia="宋体" w:cs="Times New Roman"/>
                <w:bCs/>
                <w:color w:val="auto"/>
                <w:sz w:val="24"/>
                <w:u w:val="none" w:color="auto"/>
                <w:lang w:val="en-US" w:eastAsia="zh-CN"/>
              </w:rPr>
              <w:t>TVOC和二甲苯</w:t>
            </w:r>
            <w:r>
              <w:rPr>
                <w:rFonts w:ascii="Times New Roman" w:hAnsi="Times New Roman" w:eastAsia="宋体" w:cs="Times New Roman"/>
                <w:bCs/>
                <w:color w:val="auto"/>
                <w:sz w:val="24"/>
                <w:u w:val="none" w:color="auto"/>
              </w:rPr>
              <w:t>环境质量现状</w:t>
            </w:r>
            <w:r>
              <w:rPr>
                <w:rFonts w:hint="eastAsia" w:ascii="Times New Roman" w:hAnsi="Times New Roman" w:eastAsia="宋体" w:cs="Times New Roman"/>
                <w:bCs/>
                <w:color w:val="auto"/>
                <w:sz w:val="24"/>
                <w:u w:val="none" w:color="auto"/>
                <w:lang w:eastAsia="zh-CN"/>
              </w:rPr>
              <w:t>，</w:t>
            </w:r>
            <w:r>
              <w:rPr>
                <w:rFonts w:hint="eastAsia" w:ascii="Times New Roman" w:hAnsi="Times New Roman" w:eastAsia="宋体" w:cs="Times New Roman"/>
                <w:bCs/>
                <w:color w:val="auto"/>
                <w:sz w:val="24"/>
                <w:u w:val="none" w:color="auto"/>
                <w:lang w:val="en-US" w:eastAsia="zh-CN"/>
              </w:rPr>
              <w:t>TVOC环境质量数据</w:t>
            </w:r>
            <w:r>
              <w:rPr>
                <w:rFonts w:hint="eastAsia" w:ascii="Times New Roman" w:hAnsi="Times New Roman" w:eastAsia="宋体" w:cs="Times New Roman"/>
                <w:bCs/>
                <w:color w:val="auto"/>
                <w:sz w:val="24"/>
                <w:u w:val="none" w:color="auto"/>
                <w:lang w:eastAsia="zh-CN"/>
              </w:rPr>
              <w:t>引用</w:t>
            </w:r>
            <w:r>
              <w:rPr>
                <w:rFonts w:hint="default" w:ascii="Times New Roman" w:hAnsi="Times New Roman" w:eastAsia="宋体" w:cs="Times New Roman"/>
                <w:bCs/>
                <w:color w:val="auto"/>
                <w:sz w:val="24"/>
                <w:u w:val="none" w:color="auto"/>
                <w:lang w:val="en-US" w:eastAsia="zh-CN"/>
              </w:rPr>
              <w:t>《</w:t>
            </w:r>
            <w:r>
              <w:rPr>
                <w:rFonts w:ascii="Times New Roman" w:hAnsi="Times New Roman" w:eastAsia="宋体" w:cs="Times New Roman"/>
                <w:bCs/>
                <w:color w:val="auto"/>
                <w:sz w:val="24"/>
                <w:u w:val="none" w:color="auto"/>
              </w:rPr>
              <w:t>蓝天豚绿色建筑新材料（湘阴）有限公司系列免漆家具（年产模压门3000</w:t>
            </w:r>
            <w:r>
              <w:rPr>
                <w:rFonts w:hint="eastAsia" w:ascii="Times New Roman" w:hAnsi="Times New Roman" w:eastAsia="宋体" w:cs="Times New Roman"/>
                <w:bCs/>
                <w:color w:val="auto"/>
                <w:sz w:val="24"/>
                <w:u w:val="none" w:color="auto"/>
                <w:lang w:val="en-US" w:eastAsia="zh-CN"/>
              </w:rPr>
              <w:t>平方</w:t>
            </w:r>
            <w:r>
              <w:rPr>
                <w:rFonts w:ascii="Times New Roman" w:hAnsi="Times New Roman" w:eastAsia="宋体" w:cs="Times New Roman"/>
                <w:bCs/>
                <w:color w:val="auto"/>
                <w:sz w:val="24"/>
                <w:u w:val="none" w:color="auto"/>
              </w:rPr>
              <w:t>、模压雕刻房门8000 套、木柜20000套）项目</w:t>
            </w:r>
            <w:r>
              <w:rPr>
                <w:rFonts w:hint="eastAsia" w:ascii="Times New Roman" w:hAnsi="Times New Roman" w:eastAsia="宋体" w:cs="Times New Roman"/>
                <w:bCs/>
                <w:color w:val="auto"/>
                <w:sz w:val="24"/>
                <w:u w:val="none" w:color="auto"/>
                <w:lang w:eastAsia="zh-CN"/>
              </w:rPr>
              <w:t>环境影响报告</w:t>
            </w:r>
            <w:r>
              <w:rPr>
                <w:rFonts w:hint="eastAsia" w:ascii="Times New Roman" w:hAnsi="Times New Roman" w:eastAsia="宋体" w:cs="Times New Roman"/>
                <w:bCs/>
                <w:color w:val="auto"/>
                <w:sz w:val="24"/>
                <w:u w:val="none" w:color="auto"/>
                <w:lang w:val="en-US" w:eastAsia="zh-CN"/>
              </w:rPr>
              <w:t>表</w:t>
            </w:r>
            <w:r>
              <w:rPr>
                <w:rFonts w:hint="default" w:ascii="Times New Roman" w:hAnsi="Times New Roman" w:eastAsia="宋体" w:cs="Times New Roman"/>
                <w:bCs/>
                <w:color w:val="auto"/>
                <w:sz w:val="24"/>
                <w:u w:val="none" w:color="auto"/>
                <w:lang w:val="en-US" w:eastAsia="zh-CN"/>
              </w:rPr>
              <w:t>》</w:t>
            </w:r>
            <w:r>
              <w:rPr>
                <w:rFonts w:ascii="Times New Roman" w:hAnsi="Times New Roman" w:eastAsia="宋体" w:cs="Times New Roman"/>
                <w:bCs/>
                <w:color w:val="auto"/>
                <w:sz w:val="24"/>
                <w:u w:val="none" w:color="auto"/>
              </w:rPr>
              <w:t>湖南永蓝检测技术股份有限公司对项目所在地周边进行了相关环境空气质量监测，监测时间为2019年11月</w:t>
            </w:r>
            <w:r>
              <w:rPr>
                <w:rFonts w:ascii="Times New Roman" w:hAnsi="Times New Roman" w:eastAsia="宋体" w:cs="Times New Roman"/>
                <w:bCs/>
                <w:color w:val="auto"/>
                <w:sz w:val="24"/>
                <w:u w:val="none" w:color="auto"/>
                <w:lang w:val="en-US" w:eastAsia="en-US"/>
              </w:rPr>
              <w:t xml:space="preserve">04-10 </w:t>
            </w:r>
            <w:r>
              <w:rPr>
                <w:rFonts w:ascii="Times New Roman" w:hAnsi="Times New Roman" w:eastAsia="宋体" w:cs="Times New Roman"/>
                <w:bCs/>
                <w:color w:val="auto"/>
                <w:sz w:val="24"/>
                <w:u w:val="none" w:color="auto"/>
              </w:rPr>
              <w:t>日</w:t>
            </w:r>
            <w:r>
              <w:rPr>
                <w:rFonts w:hint="default" w:ascii="Times New Roman" w:hAnsi="Times New Roman" w:eastAsia="宋体" w:cs="Times New Roman"/>
                <w:bCs/>
                <w:color w:val="auto"/>
                <w:sz w:val="24"/>
                <w:u w:val="none" w:color="auto"/>
              </w:rPr>
              <w:t>，蓝天豚绿色建筑新材料（湘阴）有限公司</w:t>
            </w:r>
            <w:r>
              <w:rPr>
                <w:rFonts w:hint="default" w:ascii="Times New Roman" w:hAnsi="Times New Roman" w:eastAsia="宋体" w:cs="Times New Roman"/>
                <w:bCs/>
                <w:color w:val="auto"/>
                <w:sz w:val="24"/>
                <w:u w:val="none" w:color="auto"/>
                <w:lang w:eastAsia="zh-CN"/>
              </w:rPr>
              <w:t>位于</w:t>
            </w:r>
            <w:r>
              <w:rPr>
                <w:rFonts w:hint="default" w:ascii="Times New Roman" w:hAnsi="Times New Roman" w:eastAsia="宋体" w:cs="Times New Roman"/>
                <w:bCs/>
                <w:color w:val="auto"/>
                <w:sz w:val="24"/>
                <w:u w:val="none" w:color="auto"/>
                <w:lang w:val="en-US" w:eastAsia="zh-CN"/>
              </w:rPr>
              <w:t>本项目东北面1.0km处；二甲苯环境质量数据引用《</w:t>
            </w:r>
            <w:r>
              <w:rPr>
                <w:rFonts w:hint="default" w:ascii="Times New Roman" w:hAnsi="Times New Roman" w:cs="Times New Roman"/>
                <w:bCs/>
                <w:sz w:val="24"/>
                <w:szCs w:val="24"/>
              </w:rPr>
              <w:t>湖南定宇新材料科技有限公司</w:t>
            </w:r>
            <w:r>
              <w:rPr>
                <w:rFonts w:hint="default" w:ascii="Times New Roman" w:hAnsi="Times New Roman" w:cs="Times New Roman"/>
                <w:sz w:val="24"/>
                <w:szCs w:val="24"/>
                <w:lang w:val="en-US" w:eastAsia="zh-CN"/>
              </w:rPr>
              <w:t>机加工基地（年产7600吨钢结构件）</w:t>
            </w:r>
            <w:r>
              <w:rPr>
                <w:rFonts w:hint="eastAsia" w:cs="Times New Roman"/>
                <w:sz w:val="24"/>
                <w:szCs w:val="24"/>
                <w:lang w:val="en-US" w:eastAsia="zh-CN"/>
              </w:rPr>
              <w:t>本项目</w:t>
            </w:r>
            <w:r>
              <w:rPr>
                <w:rFonts w:hint="default" w:ascii="Times New Roman" w:hAnsi="Times New Roman" w:eastAsia="宋体" w:cs="Times New Roman"/>
                <w:bCs/>
                <w:color w:val="auto"/>
                <w:sz w:val="24"/>
                <w:u w:val="none" w:color="auto"/>
                <w:lang w:val="en-US" w:eastAsia="zh-CN"/>
              </w:rPr>
              <w:t>》中2021年8月14日-8月16日湖南精准通检测技术有限公司对定宇公司</w:t>
            </w:r>
            <w:r>
              <w:rPr>
                <w:rFonts w:hint="eastAsia" w:ascii="Times New Roman" w:hAnsi="Times New Roman" w:eastAsia="宋体" w:cs="Times New Roman"/>
                <w:bCs/>
                <w:color w:val="auto"/>
                <w:sz w:val="24"/>
                <w:u w:val="none" w:color="auto"/>
                <w:lang w:val="en-US" w:eastAsia="zh-CN"/>
              </w:rPr>
              <w:t>下风向一个点进行了二甲苯检测，检测报告编号为PTC21081306，本项目租赁定宇公司厂房。</w:t>
            </w:r>
            <w:r>
              <w:rPr>
                <w:rFonts w:ascii="Times New Roman" w:hAnsi="Times New Roman" w:eastAsia="宋体" w:cs="Times New Roman"/>
                <w:bCs/>
                <w:color w:val="auto"/>
                <w:sz w:val="24"/>
                <w:u w:val="none" w:color="auto"/>
              </w:rPr>
              <w:t>根据引用数据的时间与距离，其符合《环境影响评价技术导则  大气环境》（HJ2.2-20</w:t>
            </w:r>
            <w:r>
              <w:rPr>
                <w:rFonts w:hint="eastAsia" w:ascii="Times New Roman" w:hAnsi="Times New Roman" w:eastAsia="宋体" w:cs="Times New Roman"/>
                <w:bCs/>
                <w:color w:val="auto"/>
                <w:sz w:val="24"/>
                <w:u w:val="none" w:color="auto"/>
              </w:rPr>
              <w:t>1</w:t>
            </w:r>
            <w:r>
              <w:rPr>
                <w:rFonts w:ascii="Times New Roman" w:hAnsi="Times New Roman" w:eastAsia="宋体" w:cs="Times New Roman"/>
                <w:bCs/>
                <w:color w:val="auto"/>
                <w:sz w:val="24"/>
                <w:u w:val="none" w:color="auto"/>
              </w:rPr>
              <w:t>8）中的对于引用数据的要求，本次环评引用数据可行。</w:t>
            </w:r>
          </w:p>
          <w:p>
            <w:pPr>
              <w:pStyle w:val="42"/>
              <w:numPr>
                <w:ilvl w:val="0"/>
                <w:numId w:val="8"/>
              </w:numPr>
              <w:spacing w:line="360" w:lineRule="auto"/>
              <w:ind w:firstLine="480"/>
              <w:rPr>
                <w:rFonts w:hint="eastAsia"/>
                <w:color w:val="auto"/>
                <w:sz w:val="24"/>
                <w:szCs w:val="24"/>
                <w:u w:val="none" w:color="auto"/>
                <w:lang w:eastAsia="zh-CN"/>
              </w:rPr>
            </w:pPr>
            <w:r>
              <w:rPr>
                <w:rFonts w:hint="eastAsia" w:ascii="Times New Roman" w:hAnsi="Times New Roman" w:eastAsia="宋体" w:cs="Times New Roman"/>
                <w:bCs/>
                <w:color w:val="auto"/>
                <w:sz w:val="24"/>
                <w:u w:val="none" w:color="auto"/>
                <w:lang w:val="en-US" w:eastAsia="zh-CN"/>
              </w:rPr>
              <w:t>TVOC</w:t>
            </w:r>
            <w:r>
              <w:rPr>
                <w:rFonts w:hint="eastAsia"/>
                <w:color w:val="auto"/>
                <w:sz w:val="24"/>
                <w:szCs w:val="24"/>
                <w:u w:val="none" w:color="auto"/>
                <w:lang w:eastAsia="zh-CN"/>
              </w:rPr>
              <w:t>引用监测点位</w:t>
            </w:r>
            <w:r>
              <w:rPr>
                <w:color w:val="auto"/>
                <w:sz w:val="24"/>
                <w:szCs w:val="24"/>
                <w:u w:val="none" w:color="auto"/>
              </w:rPr>
              <w:t>：</w:t>
            </w:r>
            <w:r>
              <w:rPr>
                <w:rFonts w:hint="eastAsia"/>
                <w:color w:val="auto"/>
                <w:sz w:val="24"/>
                <w:szCs w:val="24"/>
                <w:u w:val="none" w:color="auto"/>
                <w:lang w:val="en-US" w:eastAsia="zh-CN"/>
              </w:rPr>
              <w:t>厂界上风向（G1）、厂界下风向（G2）各1个监测点，二甲苯引用监测点位：定宇公司主导风向下风向1个点</w:t>
            </w:r>
            <w:r>
              <w:rPr>
                <w:rFonts w:hint="eastAsia"/>
                <w:color w:val="auto"/>
                <w:sz w:val="24"/>
                <w:szCs w:val="24"/>
                <w:u w:val="none" w:color="auto"/>
                <w:lang w:eastAsia="zh-CN"/>
              </w:rPr>
              <w:t>。</w:t>
            </w:r>
          </w:p>
          <w:p>
            <w:pPr>
              <w:pStyle w:val="42"/>
              <w:spacing w:line="360" w:lineRule="auto"/>
              <w:ind w:firstLine="480"/>
              <w:rPr>
                <w:color w:val="auto"/>
                <w:sz w:val="24"/>
                <w:szCs w:val="24"/>
                <w:u w:val="none" w:color="auto"/>
              </w:rPr>
            </w:pPr>
            <w:r>
              <w:rPr>
                <w:color w:val="auto"/>
                <w:sz w:val="24"/>
                <w:szCs w:val="24"/>
                <w:u w:val="none" w:color="auto"/>
              </w:rPr>
              <w:t>（</w:t>
            </w:r>
            <w:r>
              <w:rPr>
                <w:rFonts w:hint="eastAsia"/>
                <w:color w:val="auto"/>
                <w:sz w:val="24"/>
                <w:szCs w:val="24"/>
                <w:u w:val="none" w:color="auto"/>
                <w:lang w:val="en-US" w:eastAsia="zh-CN"/>
              </w:rPr>
              <w:t>2</w:t>
            </w:r>
            <w:r>
              <w:rPr>
                <w:color w:val="auto"/>
                <w:sz w:val="24"/>
                <w:szCs w:val="24"/>
                <w:u w:val="none" w:color="auto"/>
              </w:rPr>
              <w:t>）监测因子：</w:t>
            </w:r>
            <w:r>
              <w:rPr>
                <w:rFonts w:hint="eastAsia"/>
                <w:color w:val="auto"/>
                <w:sz w:val="22"/>
                <w:szCs w:val="22"/>
                <w:u w:val="none" w:color="auto"/>
                <w:lang w:val="en-US" w:eastAsia="zh-CN"/>
              </w:rPr>
              <w:t>TVOC、二甲苯</w:t>
            </w:r>
            <w:r>
              <w:rPr>
                <w:color w:val="auto"/>
                <w:sz w:val="24"/>
                <w:szCs w:val="24"/>
                <w:u w:val="none" w:color="auto"/>
              </w:rPr>
              <w:t>。</w:t>
            </w:r>
          </w:p>
          <w:p>
            <w:pPr>
              <w:pStyle w:val="42"/>
              <w:spacing w:line="360" w:lineRule="auto"/>
              <w:ind w:firstLine="480"/>
              <w:rPr>
                <w:rFonts w:hint="default"/>
                <w:color w:val="auto"/>
                <w:u w:val="none" w:color="auto"/>
              </w:rPr>
            </w:pPr>
            <w:r>
              <w:rPr>
                <w:color w:val="auto"/>
                <w:sz w:val="24"/>
                <w:szCs w:val="24"/>
                <w:u w:val="none" w:color="auto"/>
              </w:rPr>
              <w:t>（</w:t>
            </w:r>
            <w:r>
              <w:rPr>
                <w:rFonts w:hint="eastAsia"/>
                <w:color w:val="auto"/>
                <w:sz w:val="24"/>
                <w:szCs w:val="24"/>
                <w:u w:val="none" w:color="auto"/>
                <w:lang w:val="en-US" w:eastAsia="zh-CN"/>
              </w:rPr>
              <w:t>3</w:t>
            </w:r>
            <w:r>
              <w:rPr>
                <w:color w:val="auto"/>
                <w:sz w:val="24"/>
                <w:szCs w:val="24"/>
                <w:u w:val="none" w:color="auto"/>
              </w:rPr>
              <w:t>）</w:t>
            </w:r>
            <w:r>
              <w:rPr>
                <w:rFonts w:hint="eastAsia"/>
                <w:color w:val="auto"/>
                <w:sz w:val="24"/>
                <w:szCs w:val="24"/>
                <w:u w:val="none" w:color="auto"/>
                <w:lang w:eastAsia="zh-CN"/>
              </w:rPr>
              <w:t>引用</w:t>
            </w:r>
            <w:r>
              <w:rPr>
                <w:color w:val="auto"/>
                <w:sz w:val="24"/>
                <w:szCs w:val="24"/>
                <w:u w:val="none" w:color="auto"/>
              </w:rPr>
              <w:t>监测结果统计与评价：</w:t>
            </w:r>
            <w:r>
              <w:rPr>
                <w:rFonts w:hint="eastAsia"/>
                <w:color w:val="auto"/>
                <w:sz w:val="24"/>
                <w:szCs w:val="24"/>
                <w:u w:val="none" w:color="auto"/>
                <w:lang w:eastAsia="zh-CN"/>
              </w:rPr>
              <w:t>引用</w:t>
            </w:r>
            <w:r>
              <w:rPr>
                <w:color w:val="auto"/>
                <w:sz w:val="24"/>
                <w:szCs w:val="24"/>
                <w:u w:val="none" w:color="auto"/>
              </w:rPr>
              <w:t>监测结果统计见表3-</w:t>
            </w:r>
            <w:r>
              <w:rPr>
                <w:rFonts w:hint="eastAsia"/>
                <w:color w:val="auto"/>
                <w:sz w:val="24"/>
                <w:szCs w:val="24"/>
                <w:u w:val="none" w:color="auto"/>
                <w:lang w:val="en-US" w:eastAsia="zh-CN"/>
              </w:rPr>
              <w:t>2</w:t>
            </w:r>
            <w:r>
              <w:rPr>
                <w:color w:val="auto"/>
                <w:sz w:val="24"/>
                <w:szCs w:val="24"/>
                <w:u w:val="none" w:color="auto"/>
              </w:rPr>
              <w:t>。</w:t>
            </w:r>
          </w:p>
          <w:p>
            <w:pPr>
              <w:pStyle w:val="53"/>
              <w:rPr>
                <w:rFonts w:hint="default"/>
                <w:color w:val="auto"/>
                <w:sz w:val="24"/>
                <w:szCs w:val="22"/>
                <w:u w:val="none" w:color="auto"/>
              </w:rPr>
            </w:pPr>
            <w:r>
              <w:rPr>
                <w:rFonts w:hint="default"/>
                <w:color w:val="auto"/>
                <w:sz w:val="24"/>
                <w:szCs w:val="22"/>
                <w:u w:val="none" w:color="auto"/>
              </w:rPr>
              <w:t>表3-</w:t>
            </w:r>
            <w:r>
              <w:rPr>
                <w:rFonts w:hint="eastAsia"/>
                <w:color w:val="auto"/>
                <w:sz w:val="24"/>
                <w:szCs w:val="22"/>
                <w:u w:val="none" w:color="auto"/>
                <w:lang w:val="en-US" w:eastAsia="zh-CN"/>
              </w:rPr>
              <w:t>2</w:t>
            </w:r>
            <w:r>
              <w:rPr>
                <w:rFonts w:hint="default"/>
                <w:color w:val="auto"/>
                <w:sz w:val="24"/>
                <w:szCs w:val="22"/>
                <w:u w:val="none" w:color="auto"/>
              </w:rPr>
              <w:t xml:space="preserve"> </w:t>
            </w:r>
            <w:r>
              <w:rPr>
                <w:rFonts w:hint="eastAsia"/>
                <w:color w:val="auto"/>
                <w:sz w:val="24"/>
                <w:szCs w:val="22"/>
                <w:u w:val="none" w:color="auto"/>
                <w:lang w:eastAsia="zh-CN"/>
              </w:rPr>
              <w:t>引用数据</w:t>
            </w:r>
            <w:r>
              <w:rPr>
                <w:rFonts w:hint="default"/>
                <w:color w:val="auto"/>
                <w:sz w:val="24"/>
                <w:szCs w:val="22"/>
                <w:u w:val="none" w:color="auto"/>
              </w:rPr>
              <w:t>统计结果  单位：（mg/m</w:t>
            </w:r>
            <w:r>
              <w:rPr>
                <w:rFonts w:hint="default"/>
                <w:color w:val="auto"/>
                <w:sz w:val="24"/>
                <w:szCs w:val="22"/>
                <w:u w:val="none" w:color="auto"/>
                <w:vertAlign w:val="superscript"/>
              </w:rPr>
              <w:t>3</w:t>
            </w:r>
            <w:r>
              <w:rPr>
                <w:rFonts w:hint="default"/>
                <w:color w:val="auto"/>
                <w:sz w:val="24"/>
                <w:szCs w:val="22"/>
                <w:u w:val="none" w:color="auto"/>
              </w:rPr>
              <w:t>）</w:t>
            </w:r>
          </w:p>
          <w:tbl>
            <w:tblPr>
              <w:tblStyle w:val="28"/>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2117"/>
              <w:gridCol w:w="2160"/>
              <w:gridCol w:w="2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监测点</w:t>
                  </w: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项目</w:t>
                  </w:r>
                </w:p>
              </w:tc>
              <w:tc>
                <w:tcPr>
                  <w:tcW w:w="1290" w:type="pct"/>
                  <w:tcBorders>
                    <w:tl2br w:val="nil"/>
                    <w:tr2bl w:val="nil"/>
                  </w:tcBorders>
                  <w:noWrap w:val="0"/>
                  <w:vAlign w:val="center"/>
                </w:tcPr>
                <w:p>
                  <w:pPr>
                    <w:pStyle w:val="47"/>
                    <w:spacing w:line="360" w:lineRule="auto"/>
                    <w:rPr>
                      <w:color w:val="auto"/>
                      <w:sz w:val="22"/>
                      <w:szCs w:val="22"/>
                      <w:u w:val="none" w:color="auto"/>
                    </w:rPr>
                  </w:pPr>
                  <w:r>
                    <w:rPr>
                      <w:rFonts w:hint="default"/>
                      <w:color w:val="auto"/>
                      <w:sz w:val="22"/>
                      <w:szCs w:val="22"/>
                      <w:u w:val="none" w:color="auto"/>
                    </w:rPr>
                    <w:t>TVOC</w:t>
                  </w:r>
                </w:p>
              </w:tc>
              <w:tc>
                <w:tcPr>
                  <w:tcW w:w="1290" w:type="pct"/>
                  <w:tcBorders>
                    <w:tl2br w:val="nil"/>
                    <w:tr2bl w:val="nil"/>
                  </w:tcBorders>
                  <w:noWrap w:val="0"/>
                  <w:vAlign w:val="center"/>
                </w:tcPr>
                <w:p>
                  <w:pPr>
                    <w:pStyle w:val="47"/>
                    <w:spacing w:line="360" w:lineRule="auto"/>
                    <w:rPr>
                      <w:rFonts w:hint="eastAsia" w:eastAsia="宋体"/>
                      <w:color w:val="auto"/>
                      <w:sz w:val="22"/>
                      <w:szCs w:val="22"/>
                      <w:u w:val="none" w:color="auto"/>
                      <w:lang w:val="en-US" w:eastAsia="zh-CN"/>
                    </w:rPr>
                  </w:pPr>
                  <w:r>
                    <w:rPr>
                      <w:rFonts w:hint="eastAsia"/>
                      <w:color w:val="auto"/>
                      <w:sz w:val="22"/>
                      <w:szCs w:val="22"/>
                      <w:u w:val="none" w:color="auto"/>
                      <w:lang w:val="en-US" w:eastAsia="zh-CN"/>
                    </w:rPr>
                    <w:t>二甲苯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4" w:type="pct"/>
                  <w:vMerge w:val="restart"/>
                  <w:tcBorders>
                    <w:tl2br w:val="nil"/>
                    <w:tr2bl w:val="nil"/>
                  </w:tcBorders>
                  <w:noWrap w:val="0"/>
                  <w:vAlign w:val="center"/>
                </w:tcPr>
                <w:p>
                  <w:pPr>
                    <w:pStyle w:val="47"/>
                    <w:spacing w:line="360" w:lineRule="auto"/>
                    <w:rPr>
                      <w:rFonts w:hint="default"/>
                      <w:color w:val="auto"/>
                      <w:sz w:val="22"/>
                      <w:szCs w:val="22"/>
                      <w:u w:val="none" w:color="auto"/>
                      <w:lang w:eastAsia="zh-CN"/>
                    </w:rPr>
                  </w:pPr>
                  <w:r>
                    <w:rPr>
                      <w:rFonts w:hint="default"/>
                      <w:color w:val="auto"/>
                      <w:sz w:val="22"/>
                      <w:szCs w:val="22"/>
                      <w:u w:val="none" w:color="auto"/>
                      <w:lang w:val="en-US" w:eastAsia="zh-CN"/>
                    </w:rPr>
                    <w:t>G1</w:t>
                  </w: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浓度范围</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rPr>
                  </w:pPr>
                  <w:r>
                    <w:rPr>
                      <w:rFonts w:hint="eastAsia"/>
                      <w:color w:val="auto"/>
                      <w:sz w:val="22"/>
                      <w:szCs w:val="22"/>
                      <w:u w:val="none" w:color="auto"/>
                      <w:lang w:val="en-US" w:eastAsia="zh-CN"/>
                    </w:rPr>
                    <w:t>0.138-0.273</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0.0015L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4" w:type="pct"/>
                  <w:vMerge w:val="continue"/>
                  <w:tcBorders>
                    <w:tl2br w:val="nil"/>
                    <w:tr2bl w:val="nil"/>
                  </w:tcBorders>
                  <w:noWrap w:val="0"/>
                  <w:vAlign w:val="center"/>
                </w:tcPr>
                <w:p>
                  <w:pPr>
                    <w:pStyle w:val="47"/>
                    <w:spacing w:line="360" w:lineRule="auto"/>
                    <w:rPr>
                      <w:rFonts w:hint="default"/>
                      <w:color w:val="auto"/>
                      <w:sz w:val="22"/>
                      <w:szCs w:val="22"/>
                      <w:u w:val="none" w:color="auto"/>
                    </w:rPr>
                  </w:pP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超标率（%）</w:t>
                  </w:r>
                </w:p>
              </w:tc>
              <w:tc>
                <w:tcPr>
                  <w:tcW w:w="1290" w:type="pct"/>
                  <w:tcBorders>
                    <w:tl2br w:val="nil"/>
                    <w:tr2bl w:val="nil"/>
                  </w:tcBorders>
                  <w:noWrap w:val="0"/>
                  <w:vAlign w:val="center"/>
                </w:tcPr>
                <w:p>
                  <w:pPr>
                    <w:pStyle w:val="47"/>
                    <w:spacing w:line="360" w:lineRule="auto"/>
                    <w:rPr>
                      <w:color w:val="auto"/>
                      <w:sz w:val="22"/>
                      <w:szCs w:val="22"/>
                      <w:u w:val="none" w:color="auto"/>
                    </w:rPr>
                  </w:pPr>
                  <w:r>
                    <w:rPr>
                      <w:rFonts w:hint="eastAsia"/>
                      <w:color w:val="auto"/>
                      <w:sz w:val="22"/>
                      <w:szCs w:val="22"/>
                      <w:u w:val="none" w:color="auto"/>
                      <w:lang w:val="en-US" w:eastAsia="zh-CN"/>
                    </w:rPr>
                    <w:t>0</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1154" w:type="pct"/>
                  <w:vMerge w:val="continue"/>
                  <w:tcBorders>
                    <w:tl2br w:val="nil"/>
                    <w:tr2bl w:val="nil"/>
                  </w:tcBorders>
                  <w:noWrap w:val="0"/>
                  <w:vAlign w:val="center"/>
                </w:tcPr>
                <w:p>
                  <w:pPr>
                    <w:pStyle w:val="47"/>
                    <w:spacing w:line="360" w:lineRule="auto"/>
                    <w:rPr>
                      <w:rFonts w:hint="default"/>
                      <w:color w:val="auto"/>
                      <w:sz w:val="22"/>
                      <w:szCs w:val="22"/>
                      <w:u w:val="none" w:color="auto"/>
                    </w:rPr>
                  </w:pP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最大超标倍数</w:t>
                  </w:r>
                </w:p>
              </w:tc>
              <w:tc>
                <w:tcPr>
                  <w:tcW w:w="1290" w:type="pct"/>
                  <w:tcBorders>
                    <w:tl2br w:val="nil"/>
                    <w:tr2bl w:val="nil"/>
                  </w:tcBorders>
                  <w:noWrap w:val="0"/>
                  <w:vAlign w:val="center"/>
                </w:tcPr>
                <w:p>
                  <w:pPr>
                    <w:pStyle w:val="47"/>
                    <w:spacing w:line="360" w:lineRule="auto"/>
                    <w:rPr>
                      <w:color w:val="auto"/>
                      <w:sz w:val="22"/>
                      <w:szCs w:val="22"/>
                      <w:u w:val="none" w:color="auto"/>
                    </w:rPr>
                  </w:pPr>
                  <w:r>
                    <w:rPr>
                      <w:rFonts w:hint="eastAsia"/>
                      <w:color w:val="auto"/>
                      <w:sz w:val="22"/>
                      <w:szCs w:val="22"/>
                      <w:u w:val="none" w:color="auto"/>
                      <w:lang w:val="en-US" w:eastAsia="zh-CN"/>
                    </w:rPr>
                    <w:t>0</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54" w:type="pct"/>
                  <w:vMerge w:val="restart"/>
                  <w:tcBorders>
                    <w:tl2br w:val="nil"/>
                    <w:tr2bl w:val="nil"/>
                  </w:tcBorders>
                  <w:noWrap w:val="0"/>
                  <w:vAlign w:val="center"/>
                </w:tcPr>
                <w:p>
                  <w:pPr>
                    <w:pStyle w:val="47"/>
                    <w:spacing w:line="360" w:lineRule="auto"/>
                    <w:rPr>
                      <w:rFonts w:hint="default" w:eastAsia="宋体"/>
                      <w:color w:val="auto"/>
                      <w:sz w:val="22"/>
                      <w:szCs w:val="22"/>
                      <w:u w:val="none" w:color="auto"/>
                      <w:lang w:val="en-US" w:eastAsia="zh-CN"/>
                    </w:rPr>
                  </w:pPr>
                  <w:r>
                    <w:rPr>
                      <w:rFonts w:hint="eastAsia"/>
                      <w:color w:val="auto"/>
                      <w:sz w:val="22"/>
                      <w:szCs w:val="22"/>
                      <w:u w:val="none" w:color="auto"/>
                      <w:lang w:val="en-US" w:eastAsia="zh-CN"/>
                    </w:rPr>
                    <w:t>G2</w:t>
                  </w: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浓度范围</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0.333-0.411</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154" w:type="pct"/>
                  <w:vMerge w:val="continue"/>
                  <w:tcBorders>
                    <w:tl2br w:val="nil"/>
                    <w:tr2bl w:val="nil"/>
                  </w:tcBorders>
                  <w:noWrap w:val="0"/>
                  <w:vAlign w:val="center"/>
                </w:tcPr>
                <w:p>
                  <w:pPr>
                    <w:pStyle w:val="47"/>
                    <w:spacing w:line="360" w:lineRule="auto"/>
                    <w:rPr>
                      <w:rFonts w:hint="default"/>
                      <w:color w:val="auto"/>
                      <w:sz w:val="22"/>
                      <w:szCs w:val="22"/>
                      <w:u w:val="none" w:color="auto"/>
                    </w:rPr>
                  </w:pP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超标率（%）</w:t>
                  </w:r>
                </w:p>
              </w:tc>
              <w:tc>
                <w:tcPr>
                  <w:tcW w:w="1290" w:type="pct"/>
                  <w:tcBorders>
                    <w:tl2br w:val="nil"/>
                    <w:tr2bl w:val="nil"/>
                  </w:tcBorders>
                  <w:noWrap w:val="0"/>
                  <w:vAlign w:val="center"/>
                </w:tcPr>
                <w:p>
                  <w:pPr>
                    <w:pStyle w:val="47"/>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54" w:type="pct"/>
                  <w:vMerge w:val="continue"/>
                  <w:tcBorders>
                    <w:tl2br w:val="nil"/>
                    <w:tr2bl w:val="nil"/>
                  </w:tcBorders>
                  <w:noWrap w:val="0"/>
                  <w:vAlign w:val="center"/>
                </w:tcPr>
                <w:p>
                  <w:pPr>
                    <w:pStyle w:val="47"/>
                    <w:spacing w:line="360" w:lineRule="auto"/>
                    <w:rPr>
                      <w:rFonts w:hint="default"/>
                      <w:color w:val="auto"/>
                      <w:sz w:val="22"/>
                      <w:szCs w:val="22"/>
                      <w:u w:val="none" w:color="auto"/>
                    </w:rPr>
                  </w:pP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最大超标倍数</w:t>
                  </w:r>
                </w:p>
              </w:tc>
              <w:tc>
                <w:tcPr>
                  <w:tcW w:w="1290" w:type="pct"/>
                  <w:tcBorders>
                    <w:tl2br w:val="nil"/>
                    <w:tr2bl w:val="nil"/>
                  </w:tcBorders>
                  <w:noWrap w:val="0"/>
                  <w:vAlign w:val="center"/>
                </w:tcPr>
                <w:p>
                  <w:pPr>
                    <w:pStyle w:val="47"/>
                    <w:spacing w:line="360" w:lineRule="auto"/>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54" w:type="pct"/>
                  <w:tcBorders>
                    <w:tl2br w:val="nil"/>
                    <w:tr2bl w:val="nil"/>
                  </w:tcBorders>
                  <w:noWrap w:val="0"/>
                  <w:vAlign w:val="center"/>
                </w:tcPr>
                <w:p>
                  <w:pPr>
                    <w:pStyle w:val="47"/>
                    <w:spacing w:line="360" w:lineRule="auto"/>
                    <w:rPr>
                      <w:rFonts w:hint="default"/>
                      <w:color w:val="auto"/>
                      <w:sz w:val="22"/>
                      <w:szCs w:val="22"/>
                      <w:u w:val="none" w:color="auto"/>
                    </w:rPr>
                  </w:pPr>
                  <w:r>
                    <w:rPr>
                      <w:rFonts w:hint="default"/>
                      <w:color w:val="auto"/>
                      <w:sz w:val="22"/>
                      <w:szCs w:val="22"/>
                      <w:u w:val="none" w:color="auto"/>
                    </w:rPr>
                    <w:t>标准值</w:t>
                  </w:r>
                </w:p>
              </w:tc>
              <w:tc>
                <w:tcPr>
                  <w:tcW w:w="1264" w:type="pct"/>
                  <w:tcBorders>
                    <w:tl2br w:val="nil"/>
                    <w:tr2bl w:val="nil"/>
                  </w:tcBorders>
                  <w:noWrap w:val="0"/>
                  <w:vAlign w:val="center"/>
                </w:tcPr>
                <w:p>
                  <w:pPr>
                    <w:pStyle w:val="47"/>
                    <w:spacing w:line="360" w:lineRule="auto"/>
                    <w:rPr>
                      <w:rFonts w:hint="default"/>
                      <w:color w:val="auto"/>
                      <w:sz w:val="22"/>
                      <w:szCs w:val="22"/>
                      <w:u w:val="none" w:color="auto"/>
                    </w:rPr>
                  </w:pPr>
                  <w:r>
                    <w:rPr>
                      <w:rFonts w:hint="eastAsia"/>
                      <w:color w:val="auto"/>
                      <w:sz w:val="22"/>
                      <w:szCs w:val="22"/>
                      <w:u w:val="none" w:color="auto"/>
                      <w:lang w:val="en-US" w:eastAsia="zh-CN"/>
                    </w:rPr>
                    <w:t>TVOC为八小时值</w:t>
                  </w:r>
                </w:p>
              </w:tc>
              <w:tc>
                <w:tcPr>
                  <w:tcW w:w="1290" w:type="pct"/>
                  <w:tcBorders>
                    <w:tl2br w:val="nil"/>
                    <w:tr2bl w:val="nil"/>
                  </w:tcBorders>
                  <w:noWrap w:val="0"/>
                  <w:vAlign w:val="center"/>
                </w:tcPr>
                <w:p>
                  <w:pPr>
                    <w:pStyle w:val="47"/>
                    <w:spacing w:line="360" w:lineRule="auto"/>
                    <w:rPr>
                      <w:color w:val="auto"/>
                      <w:sz w:val="22"/>
                      <w:szCs w:val="22"/>
                      <w:u w:val="none" w:color="auto"/>
                    </w:rPr>
                  </w:pPr>
                  <w:r>
                    <w:rPr>
                      <w:rFonts w:hint="eastAsia"/>
                      <w:color w:val="auto"/>
                      <w:sz w:val="22"/>
                      <w:szCs w:val="22"/>
                      <w:u w:val="none" w:color="auto"/>
                      <w:lang w:val="en-US" w:eastAsia="zh-CN"/>
                    </w:rPr>
                    <w:t>0.6</w:t>
                  </w:r>
                </w:p>
              </w:tc>
              <w:tc>
                <w:tcPr>
                  <w:tcW w:w="1290" w:type="pct"/>
                  <w:tcBorders>
                    <w:tl2br w:val="nil"/>
                    <w:tr2bl w:val="nil"/>
                  </w:tcBorders>
                  <w:noWrap w:val="0"/>
                  <w:vAlign w:val="center"/>
                </w:tcPr>
                <w:p>
                  <w:pPr>
                    <w:pStyle w:val="47"/>
                    <w:spacing w:line="360" w:lineRule="auto"/>
                    <w:rPr>
                      <w:rFonts w:hint="default"/>
                      <w:color w:val="auto"/>
                      <w:sz w:val="22"/>
                      <w:szCs w:val="22"/>
                      <w:u w:val="none" w:color="auto"/>
                      <w:lang w:val="en-US" w:eastAsia="zh-CN"/>
                    </w:rPr>
                  </w:pPr>
                  <w:r>
                    <w:rPr>
                      <w:rFonts w:hint="eastAsia"/>
                      <w:color w:val="auto"/>
                      <w:sz w:val="22"/>
                      <w:szCs w:val="22"/>
                      <w:u w:val="none" w:color="auto"/>
                      <w:lang w:val="en-US" w:eastAsia="zh-CN"/>
                    </w:rPr>
                    <w:t>0.2</w:t>
                  </w:r>
                </w:p>
              </w:tc>
            </w:tr>
          </w:tbl>
          <w:p>
            <w:pPr>
              <w:widowControl/>
              <w:spacing w:line="360" w:lineRule="auto"/>
              <w:ind w:firstLine="480" w:firstLineChars="200"/>
              <w:jc w:val="left"/>
              <w:rPr>
                <w:rFonts w:hint="default" w:ascii="Times New Roman" w:hAnsi="Times New Roman" w:eastAsia="宋体" w:cs="Times New Roman"/>
                <w:color w:val="auto"/>
                <w:sz w:val="24"/>
                <w:szCs w:val="24"/>
                <w:u w:val="none" w:color="auto"/>
                <w:lang w:val="en-US" w:eastAsia="zh-CN"/>
              </w:rPr>
            </w:pPr>
            <w:r>
              <w:rPr>
                <w:rFonts w:hint="default"/>
                <w:color w:val="auto"/>
                <w:sz w:val="24"/>
                <w:szCs w:val="24"/>
                <w:u w:val="none" w:color="auto"/>
              </w:rPr>
              <w:t>由上表</w:t>
            </w:r>
            <w:r>
              <w:rPr>
                <w:rFonts w:hint="eastAsia"/>
                <w:color w:val="auto"/>
                <w:sz w:val="24"/>
                <w:szCs w:val="24"/>
                <w:u w:val="none" w:color="auto"/>
                <w:lang w:val="en-US" w:eastAsia="zh-CN"/>
              </w:rPr>
              <w:t>3-2</w:t>
            </w:r>
            <w:r>
              <w:rPr>
                <w:rFonts w:hint="default"/>
                <w:color w:val="auto"/>
                <w:sz w:val="24"/>
                <w:szCs w:val="24"/>
                <w:u w:val="none" w:color="auto"/>
              </w:rPr>
              <w:t>可见，TVOC</w:t>
            </w:r>
            <w:r>
              <w:rPr>
                <w:rFonts w:hint="eastAsia"/>
                <w:color w:val="auto"/>
                <w:sz w:val="24"/>
                <w:szCs w:val="24"/>
                <w:u w:val="none" w:color="auto"/>
                <w:lang w:eastAsia="zh-CN"/>
              </w:rPr>
              <w:t>、</w:t>
            </w:r>
            <w:r>
              <w:rPr>
                <w:rFonts w:hint="eastAsia"/>
                <w:color w:val="auto"/>
                <w:sz w:val="24"/>
                <w:szCs w:val="24"/>
                <w:u w:val="none" w:color="auto"/>
                <w:lang w:val="en-US" w:eastAsia="zh-CN"/>
              </w:rPr>
              <w:t>二甲苯结果</w:t>
            </w:r>
            <w:r>
              <w:rPr>
                <w:rFonts w:hint="default"/>
                <w:color w:val="auto"/>
                <w:sz w:val="24"/>
                <w:szCs w:val="24"/>
                <w:u w:val="none" w:color="auto"/>
              </w:rPr>
              <w:t>满足</w:t>
            </w:r>
            <w:r>
              <w:rPr>
                <w:rFonts w:hint="eastAsia"/>
                <w:color w:val="auto"/>
                <w:sz w:val="24"/>
                <w:szCs w:val="24"/>
                <w:u w:val="none" w:color="auto"/>
                <w:lang w:eastAsia="zh-CN"/>
              </w:rPr>
              <w:t>《环境影响评价技术导则 大气环境》（HJ2.2-2018）附录D中相应的标准</w:t>
            </w:r>
            <w:r>
              <w:rPr>
                <w:rFonts w:hint="default" w:ascii="Times New Roman" w:hAnsi="Times New Roman" w:eastAsia="宋体" w:cs="Times New Roman"/>
                <w:color w:val="auto"/>
                <w:sz w:val="24"/>
                <w:szCs w:val="24"/>
                <w:u w:val="none" w:color="auto"/>
                <w:lang w:val="en-US" w:eastAsia="zh-CN"/>
              </w:rPr>
              <w:t>。</w:t>
            </w:r>
          </w:p>
          <w:p>
            <w:pPr>
              <w:numPr>
                <w:ilvl w:val="0"/>
                <w:numId w:val="0"/>
              </w:numPr>
              <w:adjustRightInd w:val="0"/>
              <w:snapToGrid w:val="0"/>
              <w:spacing w:line="360" w:lineRule="auto"/>
              <w:jc w:val="both"/>
              <w:rPr>
                <w:rFonts w:hint="default" w:ascii="宋体" w:hAnsi="宋体" w:cs="宋体"/>
                <w:b/>
                <w:bCs/>
                <w:color w:val="auto"/>
                <w:kern w:val="0"/>
                <w:sz w:val="24"/>
                <w:szCs w:val="24"/>
                <w:u w:val="none" w:color="auto"/>
                <w:lang w:val="en-US" w:eastAsia="zh-CN"/>
              </w:rPr>
            </w:pPr>
            <w:r>
              <w:rPr>
                <w:rFonts w:hint="eastAsia" w:ascii="宋体" w:hAnsi="宋体" w:cs="宋体"/>
                <w:b/>
                <w:bCs/>
                <w:color w:val="auto"/>
                <w:kern w:val="0"/>
                <w:sz w:val="24"/>
                <w:szCs w:val="24"/>
                <w:u w:val="none" w:color="auto"/>
                <w:lang w:val="en-US" w:eastAsia="zh-CN"/>
              </w:rPr>
              <w:t>2、水环境质量现状</w:t>
            </w:r>
          </w:p>
          <w:p>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baseline"/>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为了解建设项目所在地的地表水环境状况</w:t>
            </w:r>
            <w:r>
              <w:rPr>
                <w:rFonts w:hint="eastAsia" w:cs="Times New Roman"/>
                <w:color w:val="auto"/>
                <w:sz w:val="24"/>
                <w:szCs w:val="24"/>
                <w:u w:val="none" w:color="auto"/>
                <w:lang w:eastAsia="zh-CN"/>
              </w:rPr>
              <w:t>，本次环评引用</w:t>
            </w:r>
            <w:r>
              <w:rPr>
                <w:rFonts w:hint="eastAsia" w:cs="Times New Roman"/>
                <w:color w:val="auto"/>
                <w:sz w:val="24"/>
                <w:szCs w:val="24"/>
                <w:u w:val="none" w:color="auto"/>
                <w:lang w:val="en-US" w:eastAsia="zh-CN"/>
              </w:rPr>
              <w:t>2021年1月到10月湘阴县生态环境部门发布的湘江乌龙嘴断面监测数据，</w:t>
            </w:r>
            <w:r>
              <w:rPr>
                <w:rFonts w:hint="eastAsia" w:cs="Times New Roman"/>
                <w:color w:val="auto"/>
                <w:sz w:val="24"/>
                <w:szCs w:val="24"/>
                <w:u w:val="none" w:color="auto"/>
                <w:lang w:eastAsia="zh-CN"/>
              </w:rPr>
              <w:t>引用</w:t>
            </w:r>
            <w:r>
              <w:rPr>
                <w:rFonts w:hint="eastAsia" w:cs="Times New Roman"/>
                <w:color w:val="auto"/>
                <w:sz w:val="24"/>
                <w:szCs w:val="24"/>
                <w:u w:val="none" w:color="auto"/>
                <w:lang w:val="en-US" w:eastAsia="zh-CN"/>
              </w:rPr>
              <w:t>2019年湘阴县环境监测部门对洋沙湖湖心进行监测</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具体监测情况详见下表。</w:t>
            </w:r>
          </w:p>
          <w:p>
            <w:pPr>
              <w:pStyle w:val="54"/>
              <w:keepNext w:val="0"/>
              <w:keepLines w:val="0"/>
              <w:pageBreakBefore w:val="0"/>
              <w:widowControl/>
              <w:kinsoku/>
              <w:wordWrap/>
              <w:overflowPunct/>
              <w:topLinePunct w:val="0"/>
              <w:autoSpaceDE/>
              <w:autoSpaceDN/>
              <w:bidi w:val="0"/>
              <w:adjustRightInd/>
              <w:snapToGrid w:val="0"/>
              <w:spacing w:before="0" w:after="0" w:line="360" w:lineRule="auto"/>
              <w:ind w:left="0" w:leftChars="0" w:right="0" w:rightChars="0"/>
              <w:jc w:val="center"/>
              <w:textAlignment w:val="auto"/>
              <w:rPr>
                <w:rFonts w:hint="default" w:ascii="Times New Roman" w:hAnsi="Times New Roman" w:eastAsia="宋体" w:cs="Times New Roman"/>
                <w:b/>
                <w:bCs/>
                <w:color w:val="auto"/>
                <w:sz w:val="24"/>
                <w:szCs w:val="24"/>
                <w:u w:val="none" w:color="auto"/>
              </w:rPr>
            </w:pPr>
            <w:r>
              <w:rPr>
                <w:rFonts w:hint="default" w:ascii="Times New Roman" w:hAnsi="Times New Roman" w:eastAsia="宋体" w:cs="Times New Roman"/>
                <w:b/>
                <w:bCs/>
                <w:color w:val="auto"/>
                <w:sz w:val="24"/>
                <w:szCs w:val="24"/>
                <w:u w:val="none" w:color="auto"/>
              </w:rPr>
              <w:t>表</w:t>
            </w:r>
            <w:r>
              <w:rPr>
                <w:rFonts w:hint="eastAsia" w:ascii="Times New Roman" w:hAnsi="Times New Roman" w:eastAsia="宋体" w:cs="Times New Roman"/>
                <w:b/>
                <w:bCs/>
                <w:color w:val="auto"/>
                <w:sz w:val="24"/>
                <w:szCs w:val="24"/>
                <w:u w:val="none" w:color="auto"/>
                <w:lang w:val="en-US" w:eastAsia="zh-CN"/>
              </w:rPr>
              <w:t>3-</w:t>
            </w:r>
            <w:r>
              <w:rPr>
                <w:rFonts w:hint="eastAsia" w:eastAsia="宋体"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rPr>
              <w:t xml:space="preserve">  </w:t>
            </w:r>
            <w:r>
              <w:rPr>
                <w:rFonts w:hint="eastAsia" w:ascii="Times New Roman" w:hAnsi="Times New Roman" w:eastAsia="宋体" w:cs="Times New Roman"/>
                <w:b/>
                <w:bCs/>
                <w:color w:val="auto"/>
                <w:sz w:val="24"/>
                <w:szCs w:val="24"/>
                <w:u w:val="none" w:color="auto"/>
                <w:lang w:eastAsia="zh-CN"/>
              </w:rPr>
              <w:t>乌龙嘴断面</w:t>
            </w:r>
            <w:r>
              <w:rPr>
                <w:rFonts w:hint="default" w:ascii="Times New Roman" w:hAnsi="Times New Roman" w:eastAsia="宋体" w:cs="Times New Roman"/>
                <w:b/>
                <w:bCs/>
                <w:color w:val="auto"/>
                <w:sz w:val="24"/>
                <w:szCs w:val="24"/>
                <w:u w:val="none" w:color="auto"/>
              </w:rPr>
              <w:t xml:space="preserve">监测结果统计表  </w:t>
            </w:r>
          </w:p>
          <w:p>
            <w:pPr>
              <w:pStyle w:val="54"/>
              <w:keepNext w:val="0"/>
              <w:keepLines w:val="0"/>
              <w:pageBreakBefore w:val="0"/>
              <w:widowControl/>
              <w:kinsoku/>
              <w:wordWrap/>
              <w:overflowPunct/>
              <w:topLinePunct w:val="0"/>
              <w:autoSpaceDE/>
              <w:autoSpaceDN/>
              <w:bidi w:val="0"/>
              <w:adjustRightInd/>
              <w:snapToGrid w:val="0"/>
              <w:spacing w:before="0" w:after="0" w:line="360" w:lineRule="auto"/>
              <w:ind w:left="0" w:leftChars="0" w:right="0" w:rightChars="0"/>
              <w:jc w:val="right"/>
              <w:textAlignment w:val="auto"/>
              <w:rPr>
                <w:rFonts w:hint="default" w:ascii="Times New Roman" w:hAnsi="Times New Roman" w:eastAsia="宋体" w:cs="Times New Roman"/>
                <w:b/>
                <w:bCs/>
                <w:color w:val="auto"/>
                <w:sz w:val="24"/>
                <w:szCs w:val="24"/>
                <w:u w:val="none" w:color="auto"/>
                <w:lang w:val="en-US" w:eastAsia="zh-CN"/>
              </w:rPr>
            </w:pPr>
            <w:r>
              <w:rPr>
                <w:rFonts w:hint="default" w:ascii="Times New Roman" w:hAnsi="Times New Roman" w:eastAsia="宋体" w:cs="Times New Roman"/>
                <w:b/>
                <w:bCs/>
                <w:color w:val="auto"/>
                <w:sz w:val="22"/>
                <w:szCs w:val="22"/>
                <w:u w:val="none" w:color="auto"/>
              </w:rPr>
              <w:t>单位:mg/L pH</w:t>
            </w:r>
            <w:r>
              <w:rPr>
                <w:rFonts w:hint="default" w:ascii="Times New Roman" w:hAnsi="Times New Roman" w:eastAsia="宋体" w:cs="Times New Roman"/>
                <w:b/>
                <w:bCs/>
                <w:color w:val="auto"/>
                <w:sz w:val="22"/>
                <w:szCs w:val="22"/>
                <w:u w:val="none" w:color="auto"/>
                <w:lang w:val="en-US" w:eastAsia="zh-CN"/>
              </w:rPr>
              <w:t>无量纲</w:t>
            </w:r>
            <w:r>
              <w:rPr>
                <w:rFonts w:hint="eastAsia" w:ascii="Times New Roman" w:cs="Times New Roman"/>
                <w:b/>
                <w:bCs/>
                <w:color w:val="auto"/>
                <w:sz w:val="22"/>
                <w:szCs w:val="22"/>
                <w:u w:val="none" w:color="auto"/>
                <w:lang w:val="en-US" w:eastAsia="zh-CN"/>
              </w:rPr>
              <w:t>，</w:t>
            </w:r>
            <w:r>
              <w:rPr>
                <w:rFonts w:hint="default" w:ascii="Times New Roman" w:hAnsi="Times New Roman" w:eastAsia="宋体" w:cs="Times New Roman"/>
                <w:b/>
                <w:bCs/>
                <w:color w:val="auto"/>
                <w:sz w:val="22"/>
                <w:szCs w:val="22"/>
                <w:u w:val="none" w:color="auto"/>
                <w:lang w:val="en-US" w:eastAsia="zh-CN"/>
              </w:rPr>
              <w:t>粪大肠菌群:个/L</w:t>
            </w:r>
          </w:p>
          <w:tbl>
            <w:tblPr>
              <w:tblStyle w:val="29"/>
              <w:tblW w:w="4998"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40"/>
              <w:gridCol w:w="1767"/>
              <w:gridCol w:w="1690"/>
              <w:gridCol w:w="923"/>
              <w:gridCol w:w="1137"/>
              <w:gridCol w:w="930"/>
              <w:gridCol w:w="9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6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监测</w:t>
                  </w:r>
                </w:p>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断面</w:t>
                  </w: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监测因子</w:t>
                  </w:r>
                </w:p>
              </w:tc>
              <w:tc>
                <w:tcPr>
                  <w:tcW w:w="100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1月-10月</w:t>
                  </w:r>
                </w:p>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平均值范围</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超标率%</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最大超标倍数%</w:t>
                  </w:r>
                </w:p>
              </w:tc>
              <w:tc>
                <w:tcPr>
                  <w:tcW w:w="5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标准</w:t>
                  </w:r>
                </w:p>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限值</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是否</w:t>
                  </w:r>
                </w:p>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561" w:type="pct"/>
                  <w:vMerge w:val="restar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湘江乌龙嘴断面</w:t>
                  </w: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水温</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8.7-30.7</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561" w:type="pct"/>
                  <w:vMerge w:val="continue"/>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电导率</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19.6-28.3</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pH值</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6.77-7.62</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6-9</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溶解氧</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6.1-7.4</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default" w:ascii="Arial" w:hAnsi="Arial" w:cs="Arial"/>
                      <w:color w:val="auto"/>
                      <w:sz w:val="24"/>
                      <w:szCs w:val="24"/>
                      <w:u w:val="none" w:color="auto"/>
                      <w:vertAlign w:val="baseline"/>
                      <w:lang w:val="en-US" w:eastAsia="zh-CN"/>
                    </w:rPr>
                    <w:t>≥</w:t>
                  </w:r>
                  <w:r>
                    <w:rPr>
                      <w:rFonts w:hint="eastAsia"/>
                      <w:color w:val="auto"/>
                      <w:sz w:val="24"/>
                      <w:szCs w:val="24"/>
                      <w:u w:val="none" w:color="auto"/>
                      <w:vertAlign w:val="baseline"/>
                      <w:lang w:val="en-US" w:eastAsia="zh-CN"/>
                    </w:rPr>
                    <w:t>5</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高锰酸盐指数</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2.0-2.4</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6</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化学需氧量</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9-12</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20</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生化需氧量</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0.8-1.6</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4</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氨氮</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0.04-0.47</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1.0</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总磷</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0.02-0.10</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0.2</w:t>
                  </w:r>
                </w:p>
              </w:tc>
              <w:tc>
                <w:tcPr>
                  <w:tcW w:w="586"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铜</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0.001ND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1.0</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锌</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0.05ND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1.0</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氟化物</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0.234-0.297</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1.0</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硒</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0.0004ND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0.01</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砷</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0.0003ND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0.05</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汞</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0.00004ND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0.0001</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镉</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0.0001ND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0.005</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六价铬</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0.004ND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0.05</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铅</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0.002ND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0.05</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氰化物</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0.001ND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0.2</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挥发酚</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0.0003ND</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0.005</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石油类</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0.01-0.03</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0.05</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LAS</w:t>
                  </w:r>
                </w:p>
              </w:tc>
              <w:tc>
                <w:tcPr>
                  <w:tcW w:w="100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eastAsia="宋体"/>
                      <w:color w:val="auto"/>
                      <w:sz w:val="24"/>
                      <w:szCs w:val="24"/>
                      <w:u w:val="none" w:color="auto"/>
                      <w:vertAlign w:val="baseline"/>
                      <w:lang w:val="en-US" w:eastAsia="zh-CN"/>
                    </w:rPr>
                    <w:t>0.05ND</w:t>
                  </w:r>
                </w:p>
              </w:tc>
              <w:tc>
                <w:tcPr>
                  <w:tcW w:w="551"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0.2</w:t>
                  </w:r>
                </w:p>
              </w:tc>
              <w:tc>
                <w:tcPr>
                  <w:tcW w:w="586" w:type="pct"/>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硫化物</w:t>
                  </w:r>
                </w:p>
              </w:tc>
              <w:tc>
                <w:tcPr>
                  <w:tcW w:w="1009"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0.005ND</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0.2</w:t>
                  </w:r>
                </w:p>
              </w:tc>
              <w:tc>
                <w:tcPr>
                  <w:tcW w:w="586"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61" w:type="pct"/>
                  <w:vMerge w:val="continue"/>
                  <w:tcBorders>
                    <w:tl2br w:val="nil"/>
                    <w:tr2bl w:val="nil"/>
                  </w:tcBorders>
                  <w:noWrap w:val="0"/>
                  <w:vAlign w:val="center"/>
                </w:tcPr>
                <w:p>
                  <w:pPr>
                    <w:bidi w:val="0"/>
                    <w:spacing w:line="360" w:lineRule="auto"/>
                    <w:jc w:val="center"/>
                    <w:rPr>
                      <w:rFonts w:hint="default" w:eastAsia="宋体"/>
                      <w:color w:val="auto"/>
                      <w:sz w:val="24"/>
                      <w:szCs w:val="24"/>
                      <w:u w:val="none" w:color="auto"/>
                      <w:vertAlign w:val="baseline"/>
                      <w:lang w:val="en-US" w:eastAsia="zh-CN"/>
                    </w:rPr>
                  </w:pPr>
                </w:p>
              </w:tc>
              <w:tc>
                <w:tcPr>
                  <w:tcW w:w="10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粪大肠菌群</w:t>
                  </w:r>
                </w:p>
              </w:tc>
              <w:tc>
                <w:tcPr>
                  <w:tcW w:w="1009"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1633-6667</w:t>
                  </w:r>
                </w:p>
              </w:tc>
              <w:tc>
                <w:tcPr>
                  <w:tcW w:w="551"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679"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w:t>
                  </w:r>
                </w:p>
              </w:tc>
              <w:tc>
                <w:tcPr>
                  <w:tcW w:w="555" w:type="pct"/>
                  <w:tcBorders>
                    <w:tl2br w:val="nil"/>
                    <w:tr2bl w:val="nil"/>
                  </w:tcBorders>
                  <w:noWrap w:val="0"/>
                  <w:vAlign w:val="center"/>
                </w:tcPr>
                <w:p>
                  <w:pPr>
                    <w:bidi w:val="0"/>
                    <w:spacing w:line="360" w:lineRule="auto"/>
                    <w:jc w:val="center"/>
                    <w:rPr>
                      <w:rFonts w:hint="eastAsia"/>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10000</w:t>
                  </w:r>
                </w:p>
              </w:tc>
              <w:tc>
                <w:tcPr>
                  <w:tcW w:w="586" w:type="pct"/>
                  <w:tcBorders>
                    <w:tl2br w:val="nil"/>
                    <w:tr2bl w:val="nil"/>
                  </w:tcBorders>
                  <w:noWrap w:val="0"/>
                  <w:vAlign w:val="center"/>
                </w:tcPr>
                <w:p>
                  <w:pPr>
                    <w:bidi w:val="0"/>
                    <w:spacing w:line="360" w:lineRule="auto"/>
                    <w:jc w:val="center"/>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达标</w:t>
                  </w:r>
                </w:p>
              </w:tc>
            </w:tr>
          </w:tbl>
          <w:p>
            <w:pPr>
              <w:bidi w:val="0"/>
              <w:spacing w:line="360" w:lineRule="auto"/>
              <w:ind w:firstLine="480" w:firstLineChars="200"/>
              <w:rPr>
                <w:rFonts w:hint="eastAsia"/>
                <w:bCs/>
                <w:color w:val="auto"/>
                <w:sz w:val="24"/>
                <w:szCs w:val="24"/>
                <w:u w:val="none" w:color="auto"/>
                <w:lang w:val="en-US" w:eastAsia="zh-CN"/>
              </w:rPr>
            </w:pPr>
            <w:r>
              <w:rPr>
                <w:bCs/>
                <w:color w:val="auto"/>
                <w:sz w:val="24"/>
                <w:szCs w:val="24"/>
                <w:u w:val="none" w:color="auto"/>
              </w:rPr>
              <w:t>由表可知，</w:t>
            </w:r>
            <w:r>
              <w:rPr>
                <w:rFonts w:hint="eastAsia"/>
                <w:bCs/>
                <w:color w:val="auto"/>
                <w:sz w:val="24"/>
                <w:szCs w:val="24"/>
                <w:u w:val="none" w:color="auto"/>
                <w:lang w:val="en-US" w:eastAsia="zh-CN"/>
              </w:rPr>
              <w:t>2021年1月至10月其</w:t>
            </w:r>
            <w:r>
              <w:rPr>
                <w:rFonts w:hint="eastAsia"/>
                <w:bCs/>
                <w:color w:val="auto"/>
                <w:sz w:val="24"/>
                <w:szCs w:val="24"/>
                <w:u w:val="none" w:color="auto"/>
                <w:lang w:eastAsia="zh-CN"/>
              </w:rPr>
              <w:t>乌龙嘴断面水质</w:t>
            </w:r>
            <w:r>
              <w:rPr>
                <w:bCs/>
                <w:color w:val="auto"/>
                <w:sz w:val="24"/>
                <w:szCs w:val="24"/>
                <w:u w:val="none" w:color="auto"/>
              </w:rPr>
              <w:t>各项指标均达到《地表水环境质量标准》（GB3838-2002）中Ⅲ类标准</w:t>
            </w:r>
            <w:r>
              <w:rPr>
                <w:rFonts w:hint="eastAsia"/>
                <w:bCs/>
                <w:color w:val="auto"/>
                <w:sz w:val="24"/>
                <w:szCs w:val="24"/>
                <w:u w:val="none" w:color="auto"/>
                <w:lang w:eastAsia="zh-CN"/>
              </w:rPr>
              <w:t>，</w:t>
            </w:r>
            <w:r>
              <w:rPr>
                <w:rFonts w:hint="eastAsia"/>
                <w:bCs/>
                <w:color w:val="auto"/>
                <w:sz w:val="24"/>
                <w:szCs w:val="24"/>
                <w:u w:val="none" w:color="auto"/>
                <w:lang w:val="en-US" w:eastAsia="zh-CN"/>
              </w:rPr>
              <w:t>区域水质较好。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表</w:t>
            </w:r>
            <w:r>
              <w:rPr>
                <w:rFonts w:hint="eastAsia" w:ascii="Times New Roman" w:hAnsi="Times New Roman" w:cs="Times New Roman"/>
                <w:b/>
                <w:bCs/>
                <w:color w:val="auto"/>
                <w:sz w:val="24"/>
                <w:szCs w:val="24"/>
                <w:u w:val="none" w:color="auto"/>
                <w:lang w:val="en-US" w:eastAsia="zh-CN"/>
              </w:rPr>
              <w:t>3-4</w:t>
            </w:r>
            <w:r>
              <w:rPr>
                <w:rFonts w:hint="default" w:ascii="Times New Roman" w:hAnsi="Times New Roman" w:cs="Times New Roman"/>
                <w:b/>
                <w:bCs/>
                <w:color w:val="auto"/>
                <w:sz w:val="24"/>
                <w:szCs w:val="24"/>
                <w:u w:val="none" w:color="auto"/>
                <w:lang w:val="en-US" w:eastAsia="zh-CN"/>
              </w:rPr>
              <w:t xml:space="preserve"> 洋沙湖湖心监测结果统计表   单位：mg/L，pH除外</w:t>
            </w:r>
          </w:p>
          <w:tbl>
            <w:tblPr>
              <w:tblStyle w:val="29"/>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65"/>
              <w:gridCol w:w="1322"/>
              <w:gridCol w:w="943"/>
              <w:gridCol w:w="1049"/>
              <w:gridCol w:w="1047"/>
              <w:gridCol w:w="13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39" w:hRule="exact"/>
                <w:jc w:val="center"/>
              </w:trPr>
              <w:tc>
                <w:tcPr>
                  <w:tcW w:w="1575" w:type="pct"/>
                  <w:gridSpan w:val="2"/>
                  <w:tcBorders>
                    <w:tl2br w:val="nil"/>
                    <w:tr2bl w:val="nil"/>
                  </w:tcBorders>
                  <w:noWrap w:val="0"/>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sz w:val="21"/>
                      <w:szCs w:val="21"/>
                      <w:u w:val="none" w:color="auto"/>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both"/>
                    <w:textAlignment w:val="auto"/>
                    <mc:AlternateContent>
                      <mc:Choice Requires="wpsCustomData">
                        <wpsCustomData:diagonalParaType/>
                      </mc:Choice>
                    </mc:AlternateContent>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参数</w:t>
                  </w:r>
                </w:p>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sz w:val="21"/>
                      <w:szCs w:val="21"/>
                      <w:u w:val="none" w:color="auto"/>
                      <w:lang w:val="en-US" w:eastAsia="zh-CN"/>
                    </w:rPr>
                  </w:pPr>
                  <w:r>
                    <w:rPr>
                      <w:rFonts w:hint="default" w:ascii="Times New Roman" w:hAnsi="Times New Roman" w:eastAsia="宋体" w:cs="Times New Roman"/>
                      <w:b w:val="0"/>
                      <w:bCs w:val="0"/>
                      <w:color w:val="auto"/>
                      <w:sz w:val="21"/>
                      <w:szCs w:val="21"/>
                      <w:u w:val="none" w:color="auto"/>
                      <w:lang w:val="en-US" w:eastAsia="zh-CN"/>
                    </w:rPr>
                    <w:t>监测因</w:t>
                  </w:r>
                  <w:r>
                    <w:rPr>
                      <w:rFonts w:hint="eastAsia" w:ascii="Times New Roman" w:hAnsi="Times New Roman" w:eastAsia="宋体" w:cs="Times New Roman"/>
                      <w:b w:val="0"/>
                      <w:bCs w:val="0"/>
                      <w:color w:val="auto"/>
                      <w:sz w:val="21"/>
                      <w:szCs w:val="21"/>
                      <w:u w:val="none" w:color="auto"/>
                      <w:lang w:val="en-US" w:eastAsia="zh-CN"/>
                    </w:rPr>
                    <w:t>子</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kern w:val="2"/>
                      <w:sz w:val="21"/>
                      <w:szCs w:val="21"/>
                      <w:u w:val="none" w:color="auto"/>
                      <w:lang w:val="en-US" w:eastAsia="zh-CN" w:bidi="ar-SA"/>
                    </w:rPr>
                  </w:pPr>
                  <w:r>
                    <w:rPr>
                      <w:rFonts w:hint="default" w:ascii="Times New Roman" w:hAnsi="Times New Roman" w:eastAsia="宋体" w:cs="Times New Roman"/>
                      <w:b w:val="0"/>
                      <w:bCs w:val="0"/>
                      <w:color w:val="auto"/>
                      <w:sz w:val="21"/>
                      <w:szCs w:val="21"/>
                      <w:u w:val="none" w:color="auto"/>
                      <w:lang w:val="en-US" w:eastAsia="zh-CN"/>
                    </w:rPr>
                    <w:t>pH</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kern w:val="2"/>
                      <w:sz w:val="21"/>
                      <w:szCs w:val="21"/>
                      <w:u w:val="none" w:color="auto"/>
                      <w:vertAlign w:val="baseline"/>
                      <w:lang w:val="en-US" w:eastAsia="zh-CN" w:bidi="ar-SA"/>
                    </w:rPr>
                  </w:pPr>
                  <w:r>
                    <w:rPr>
                      <w:rFonts w:hint="default" w:ascii="Times New Roman" w:hAnsi="Times New Roman" w:eastAsia="宋体" w:cs="Times New Roman"/>
                      <w:b w:val="0"/>
                      <w:bCs w:val="0"/>
                      <w:color w:val="auto"/>
                      <w:sz w:val="21"/>
                      <w:szCs w:val="21"/>
                      <w:u w:val="none" w:color="auto"/>
                      <w:vertAlign w:val="baseline"/>
                      <w:lang w:val="en-US" w:eastAsia="zh-CN"/>
                    </w:rPr>
                    <w:t>CODcr</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kern w:val="2"/>
                      <w:sz w:val="21"/>
                      <w:szCs w:val="21"/>
                      <w:u w:val="none" w:color="auto"/>
                      <w:vertAlign w:val="baseline"/>
                      <w:lang w:val="en-US" w:eastAsia="zh-CN" w:bidi="ar-SA"/>
                    </w:rPr>
                  </w:pPr>
                  <w:r>
                    <w:rPr>
                      <w:rFonts w:hint="default" w:ascii="Times New Roman" w:hAnsi="Times New Roman" w:eastAsia="宋体" w:cs="Times New Roman"/>
                      <w:b w:val="0"/>
                      <w:bCs w:val="0"/>
                      <w:color w:val="auto"/>
                      <w:sz w:val="21"/>
                      <w:szCs w:val="21"/>
                      <w:u w:val="none" w:color="auto"/>
                      <w:vertAlign w:val="baseline"/>
                      <w:lang w:val="en-US" w:eastAsia="zh-CN"/>
                    </w:rPr>
                    <w:t>BOD</w:t>
                  </w:r>
                  <w:r>
                    <w:rPr>
                      <w:rFonts w:hint="default" w:ascii="Times New Roman" w:hAnsi="Times New Roman" w:eastAsia="宋体" w:cs="Times New Roman"/>
                      <w:b w:val="0"/>
                      <w:bCs w:val="0"/>
                      <w:color w:val="auto"/>
                      <w:sz w:val="21"/>
                      <w:szCs w:val="21"/>
                      <w:u w:val="none" w:color="auto"/>
                      <w:vertAlign w:val="subscript"/>
                      <w:lang w:val="en-US" w:eastAsia="zh-CN"/>
                    </w:rPr>
                    <w:t>5</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kern w:val="2"/>
                      <w:sz w:val="21"/>
                      <w:szCs w:val="21"/>
                      <w:u w:val="none" w:color="auto"/>
                      <w:vertAlign w:val="baseline"/>
                      <w:lang w:val="en-US" w:eastAsia="zh-CN" w:bidi="ar-SA"/>
                    </w:rPr>
                  </w:pPr>
                  <w:r>
                    <w:rPr>
                      <w:rFonts w:hint="default" w:ascii="Times New Roman" w:hAnsi="Times New Roman" w:eastAsia="宋体" w:cs="Times New Roman"/>
                      <w:b w:val="0"/>
                      <w:bCs w:val="0"/>
                      <w:color w:val="auto"/>
                      <w:sz w:val="21"/>
                      <w:szCs w:val="21"/>
                      <w:u w:val="none" w:color="auto"/>
                      <w:vertAlign w:val="baseline"/>
                      <w:lang w:val="en-US" w:eastAsia="zh-CN"/>
                    </w:rPr>
                    <w:t>总磷</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b w:val="0"/>
                      <w:bCs w:val="0"/>
                      <w:color w:val="auto"/>
                      <w:kern w:val="2"/>
                      <w:sz w:val="21"/>
                      <w:szCs w:val="21"/>
                      <w:u w:val="none" w:color="auto"/>
                      <w:vertAlign w:val="baseline"/>
                      <w:lang w:val="en-US" w:eastAsia="zh-CN" w:bidi="ar-SA"/>
                    </w:rPr>
                  </w:pPr>
                  <w:r>
                    <w:rPr>
                      <w:rFonts w:hint="default" w:ascii="Times New Roman" w:hAnsi="Times New Roman" w:eastAsia="宋体" w:cs="Times New Roman"/>
                      <w:b w:val="0"/>
                      <w:bCs w:val="0"/>
                      <w:color w:val="auto"/>
                      <w:sz w:val="21"/>
                      <w:szCs w:val="21"/>
                      <w:u w:val="none" w:color="auto"/>
                      <w:vertAlign w:val="baseline"/>
                      <w:lang w:val="en-US" w:eastAsia="zh-CN"/>
                    </w:rPr>
                    <w:t>氨氮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3" w:hRule="exact"/>
                <w:jc w:val="center"/>
              </w:trPr>
              <w:tc>
                <w:tcPr>
                  <w:tcW w:w="520"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洋沙湖湖心</w:t>
                  </w: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范围值</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6.75-6.82</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6-8</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1.9-2.1</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0.01-0.02</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0.121-</w:t>
                  </w:r>
                  <w:r>
                    <w:rPr>
                      <w:rFonts w:hint="eastAsia" w:ascii="Times New Roman" w:hAnsi="Times New Roman" w:eastAsia="宋体" w:cs="Times New Roman"/>
                      <w:color w:val="auto"/>
                      <w:sz w:val="21"/>
                      <w:szCs w:val="21"/>
                      <w:u w:val="none" w:color="auto"/>
                      <w:vertAlign w:val="baseline"/>
                      <w:lang w:val="en-US" w:eastAsia="zh-CN"/>
                    </w:rPr>
                    <w:t>0.14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8" w:hRule="exact"/>
                <w:jc w:val="center"/>
              </w:trPr>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均值</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6.79</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6.67</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2</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0.013</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0.139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3" w:hRule="exact"/>
                <w:jc w:val="center"/>
              </w:trPr>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超标率（%）</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8" w:hRule="exact"/>
                <w:jc w:val="center"/>
              </w:trPr>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最大超标倍数</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exact"/>
                <w:jc w:val="center"/>
              </w:trPr>
              <w:tc>
                <w:tcPr>
                  <w:tcW w:w="520"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p>
              </w:tc>
              <w:tc>
                <w:tcPr>
                  <w:tcW w:w="10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Ⅲ类标准</w:t>
                  </w:r>
                </w:p>
              </w:tc>
              <w:tc>
                <w:tcPr>
                  <w:tcW w:w="79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6-9</w:t>
                  </w:r>
                </w:p>
              </w:tc>
              <w:tc>
                <w:tcPr>
                  <w:tcW w:w="56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20</w:t>
                  </w:r>
                </w:p>
              </w:tc>
              <w:tc>
                <w:tcPr>
                  <w:tcW w:w="6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4</w:t>
                  </w:r>
                </w:p>
              </w:tc>
              <w:tc>
                <w:tcPr>
                  <w:tcW w:w="62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0.05</w:t>
                  </w:r>
                </w:p>
              </w:tc>
              <w:tc>
                <w:tcPr>
                  <w:tcW w:w="8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before="32" w:beforeLines="10" w:after="32" w:afterLines="10" w:line="240" w:lineRule="auto"/>
                    <w:jc w:val="center"/>
                    <w:textAlignment w:val="auto"/>
                    <w:rPr>
                      <w:rFonts w:hint="default" w:ascii="Times New Roman" w:hAnsi="Times New Roman" w:eastAsia="宋体" w:cs="Times New Roman"/>
                      <w:color w:val="auto"/>
                      <w:sz w:val="21"/>
                      <w:szCs w:val="21"/>
                      <w:u w:val="none" w:color="auto"/>
                      <w:vertAlign w:val="baseline"/>
                      <w:lang w:val="en-US" w:eastAsia="zh-CN"/>
                    </w:rPr>
                  </w:pPr>
                  <w:r>
                    <w:rPr>
                      <w:rFonts w:hint="default" w:ascii="Times New Roman" w:hAnsi="Times New Roman" w:eastAsia="宋体" w:cs="Times New Roman"/>
                      <w:color w:val="auto"/>
                      <w:sz w:val="21"/>
                      <w:szCs w:val="21"/>
                      <w:u w:val="none" w:color="auto"/>
                      <w:vertAlign w:val="baseline"/>
                      <w:lang w:val="en-US" w:eastAsia="zh-CN"/>
                    </w:rPr>
                    <w:t>1</w:t>
                  </w:r>
                </w:p>
              </w:tc>
            </w:tr>
          </w:tbl>
          <w:p>
            <w:pPr>
              <w:bidi w:val="0"/>
              <w:spacing w:line="360" w:lineRule="auto"/>
              <w:ind w:firstLine="480" w:firstLineChars="20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Times New Roman" w:cs="Times New Roman"/>
                <w:bCs/>
                <w:color w:val="auto"/>
                <w:kern w:val="2"/>
                <w:sz w:val="24"/>
                <w:szCs w:val="24"/>
                <w:u w:val="none" w:color="auto"/>
                <w:lang w:val="en-US" w:eastAsia="zh-CN" w:bidi="ar-SA"/>
              </w:rPr>
              <w:t>根据监测统计结果可知，洋沙湖湖心水质各项指标均达到《地表水环境质量标准》（GB3838-2002）中Ⅲ类标准，区域水质状况良好</w:t>
            </w:r>
            <w:r>
              <w:rPr>
                <w:rFonts w:eastAsia="宋体"/>
                <w:color w:val="auto"/>
                <w:u w:val="none" w:color="auto"/>
              </w:rPr>
              <w:t>。</w:t>
            </w:r>
          </w:p>
          <w:p>
            <w:pPr>
              <w:bidi w:val="0"/>
              <w:spacing w:line="360" w:lineRule="auto"/>
              <w:rPr>
                <w:rFonts w:hint="default" w:ascii="Times New Roman" w:hAnsi="Times New Roman" w:eastAsia="宋体" w:cs="Times New Roman"/>
                <w:b/>
                <w:bCs/>
                <w:color w:val="auto"/>
                <w:sz w:val="24"/>
                <w:szCs w:val="24"/>
                <w:u w:val="none" w:color="auto"/>
                <w:lang w:val="en-US" w:eastAsia="zh-CN"/>
              </w:rPr>
            </w:pPr>
            <w:r>
              <w:rPr>
                <w:rFonts w:hint="eastAsia" w:ascii="Times New Roman" w:hAnsi="Times New Roman" w:eastAsia="宋体" w:cs="Times New Roman"/>
                <w:b/>
                <w:bCs/>
                <w:color w:val="auto"/>
                <w:sz w:val="24"/>
                <w:szCs w:val="24"/>
                <w:u w:val="none" w:color="auto"/>
                <w:lang w:val="en-US" w:eastAsia="zh-CN"/>
              </w:rPr>
              <w:t>3.</w:t>
            </w:r>
            <w:r>
              <w:rPr>
                <w:rFonts w:hint="default" w:ascii="Times New Roman" w:hAnsi="Times New Roman" w:eastAsia="宋体" w:cs="Times New Roman"/>
                <w:b/>
                <w:bCs/>
                <w:color w:val="auto"/>
                <w:sz w:val="24"/>
                <w:szCs w:val="24"/>
                <w:u w:val="none" w:color="auto"/>
                <w:lang w:val="en-US" w:eastAsia="zh-CN"/>
              </w:rPr>
              <w:t>声环境质量现状</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u w:val="none" w:color="auto"/>
              </w:rPr>
              <w:t>根据项目噪声源和区域声环境特征相结合的原则，</w:t>
            </w:r>
            <w:r>
              <w:rPr>
                <w:rFonts w:ascii="Times New Roman" w:hAnsi="Times New Roman" w:cs="Times New Roman"/>
                <w:color w:val="auto"/>
                <w:sz w:val="24"/>
                <w:szCs w:val="24"/>
                <w:highlight w:val="none"/>
                <w:u w:val="none" w:color="auto"/>
              </w:rPr>
              <w:t>本次评价委托了</w:t>
            </w:r>
            <w:r>
              <w:rPr>
                <w:rFonts w:hint="eastAsia" w:ascii="Times New Roman" w:hAnsi="Times New Roman" w:cs="Times New Roman"/>
                <w:color w:val="auto"/>
                <w:sz w:val="24"/>
                <w:szCs w:val="24"/>
                <w:highlight w:val="none"/>
                <w:u w:val="none" w:color="auto"/>
                <w:lang w:val="en-US" w:eastAsia="zh-CN"/>
              </w:rPr>
              <w:t>湖南精准通检测技术有限公司</w:t>
            </w:r>
            <w:r>
              <w:rPr>
                <w:rFonts w:ascii="Times New Roman" w:hAnsi="Times New Roman" w:cs="Times New Roman"/>
                <w:color w:val="auto"/>
                <w:sz w:val="24"/>
                <w:szCs w:val="24"/>
                <w:highlight w:val="none"/>
                <w:u w:val="none" w:color="auto"/>
              </w:rPr>
              <w:t>于2021年</w:t>
            </w:r>
            <w:r>
              <w:rPr>
                <w:rFonts w:hint="eastAsia" w:ascii="Times New Roman" w:hAnsi="Times New Roman" w:cs="Times New Roman"/>
                <w:color w:val="auto"/>
                <w:sz w:val="24"/>
                <w:szCs w:val="24"/>
                <w:highlight w:val="none"/>
                <w:u w:val="none" w:color="auto"/>
                <w:lang w:val="en-US" w:eastAsia="zh-CN"/>
              </w:rPr>
              <w:t>8</w:t>
            </w:r>
            <w:r>
              <w:rPr>
                <w:rFonts w:ascii="Times New Roman" w:hAnsi="Times New Roman" w:cs="Times New Roman"/>
                <w:color w:val="auto"/>
                <w:sz w:val="24"/>
                <w:szCs w:val="24"/>
                <w:highlight w:val="none"/>
                <w:u w:val="none" w:color="auto"/>
              </w:rPr>
              <w:t>月</w:t>
            </w:r>
            <w:r>
              <w:rPr>
                <w:rFonts w:hint="eastAsia" w:ascii="Times New Roman" w:hAnsi="Times New Roman" w:cs="Times New Roman"/>
                <w:color w:val="auto"/>
                <w:sz w:val="24"/>
                <w:szCs w:val="24"/>
                <w:highlight w:val="none"/>
                <w:u w:val="none" w:color="auto"/>
                <w:lang w:val="en-US" w:eastAsia="zh-CN"/>
              </w:rPr>
              <w:t>14</w:t>
            </w:r>
            <w:r>
              <w:rPr>
                <w:rFonts w:ascii="Times New Roman" w:hAnsi="Times New Roman" w:cs="Times New Roman"/>
                <w:color w:val="auto"/>
                <w:sz w:val="24"/>
                <w:szCs w:val="24"/>
                <w:highlight w:val="none"/>
                <w:u w:val="none" w:color="auto"/>
              </w:rPr>
              <w:t>日~</w:t>
            </w:r>
            <w:r>
              <w:rPr>
                <w:rFonts w:hint="eastAsia" w:ascii="Times New Roman" w:hAnsi="Times New Roman" w:cs="Times New Roman"/>
                <w:color w:val="auto"/>
                <w:sz w:val="24"/>
                <w:szCs w:val="24"/>
                <w:highlight w:val="none"/>
                <w:u w:val="none" w:color="auto"/>
                <w:lang w:val="en-US" w:eastAsia="zh-CN"/>
              </w:rPr>
              <w:t>15</w:t>
            </w:r>
            <w:r>
              <w:rPr>
                <w:rFonts w:ascii="Times New Roman" w:hAnsi="Times New Roman" w:cs="Times New Roman"/>
                <w:color w:val="auto"/>
                <w:sz w:val="24"/>
                <w:szCs w:val="24"/>
                <w:highlight w:val="none"/>
                <w:u w:val="none" w:color="auto"/>
              </w:rPr>
              <w:t>日对项目所在区域声环境进行了监测。</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（1）监测点位：项目厂界东、南、西、北面；</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（2）监测因子：等效连续A声级；</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（3）监测方法：按照《声环境质量标准》(GB3096-2008)中的有关规定进行；</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（4）评价方法：《环境影响评价技术导则—声环境》(HJ2.4-2009)中的相关规范进行；</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（5）执行标准：根据项目所在区域的环境特征，评价区执行《声环境质量标准》（GB3096-2008）中的</w:t>
            </w:r>
            <w:r>
              <w:rPr>
                <w:rFonts w:hint="eastAsia" w:ascii="Times New Roman" w:hAnsi="Times New Roman" w:cs="Times New Roman"/>
                <w:color w:val="auto"/>
                <w:sz w:val="24"/>
                <w:szCs w:val="24"/>
                <w:highlight w:val="none"/>
                <w:u w:val="none" w:color="auto"/>
                <w:lang w:val="en-US" w:eastAsia="zh-CN"/>
              </w:rPr>
              <w:t>3</w:t>
            </w:r>
            <w:r>
              <w:rPr>
                <w:rFonts w:ascii="Times New Roman" w:hAnsi="Times New Roman" w:cs="Times New Roman"/>
                <w:color w:val="auto"/>
                <w:sz w:val="24"/>
                <w:szCs w:val="24"/>
                <w:highlight w:val="none"/>
                <w:u w:val="none" w:color="auto"/>
              </w:rPr>
              <w:t>类标准；</w:t>
            </w:r>
          </w:p>
          <w:p>
            <w:pPr>
              <w:pStyle w:val="43"/>
              <w:adjustRightInd w:val="0"/>
              <w:snapToGrid w:val="0"/>
              <w:ind w:firstLine="420"/>
              <w:rPr>
                <w:rFonts w:ascii="Times New Roman" w:hAnsi="Times New Roman" w:cs="Times New Roman"/>
                <w:color w:val="auto"/>
                <w:sz w:val="24"/>
                <w:szCs w:val="24"/>
                <w:highlight w:val="none"/>
                <w:u w:val="none" w:color="auto"/>
              </w:rPr>
            </w:pPr>
            <w:r>
              <w:rPr>
                <w:rFonts w:ascii="Times New Roman" w:hAnsi="Times New Roman" w:cs="Times New Roman"/>
                <w:color w:val="auto"/>
                <w:sz w:val="24"/>
                <w:szCs w:val="24"/>
                <w:highlight w:val="none"/>
                <w:u w:val="none" w:color="auto"/>
              </w:rPr>
              <w:t>（6）监测结果及评价：详见表3-</w:t>
            </w:r>
            <w:r>
              <w:rPr>
                <w:rFonts w:hint="eastAsia" w:ascii="Times New Roman" w:hAnsi="Times New Roman" w:cs="Times New Roman"/>
                <w:color w:val="auto"/>
                <w:sz w:val="24"/>
                <w:szCs w:val="24"/>
                <w:highlight w:val="none"/>
                <w:u w:val="none" w:color="auto"/>
                <w:lang w:val="en-US" w:eastAsia="zh-CN"/>
              </w:rPr>
              <w:t>5</w:t>
            </w:r>
            <w:r>
              <w:rPr>
                <w:rFonts w:ascii="Times New Roman" w:hAnsi="Times New Roman" w:cs="Times New Roman"/>
                <w:color w:val="auto"/>
                <w:sz w:val="24"/>
                <w:szCs w:val="24"/>
                <w:highlight w:val="none"/>
                <w:u w:val="none" w:color="auto"/>
              </w:rPr>
              <w:t>。</w:t>
            </w:r>
          </w:p>
          <w:p>
            <w:pPr>
              <w:pStyle w:val="44"/>
              <w:adjustRightInd w:val="0"/>
              <w:snapToGrid w:val="0"/>
              <w:spacing w:line="360" w:lineRule="auto"/>
              <w:rPr>
                <w:rFonts w:ascii="Times New Roman" w:hAnsi="Times New Roman"/>
                <w:bCs/>
                <w:color w:val="auto"/>
                <w:sz w:val="24"/>
                <w:szCs w:val="24"/>
                <w:highlight w:val="none"/>
                <w:u w:val="none" w:color="auto"/>
                <w:lang w:val="zh-CN"/>
              </w:rPr>
            </w:pPr>
            <w:bookmarkStart w:id="6" w:name="_Ref419661638"/>
            <w:r>
              <w:rPr>
                <w:rFonts w:ascii="Times New Roman" w:hAnsi="Times New Roman"/>
                <w:bCs/>
                <w:color w:val="auto"/>
                <w:sz w:val="24"/>
                <w:szCs w:val="24"/>
                <w:highlight w:val="none"/>
                <w:u w:val="none" w:color="auto"/>
                <w:lang w:val="zh-CN"/>
              </w:rPr>
              <w:t>表</w:t>
            </w:r>
            <w:bookmarkEnd w:id="6"/>
            <w:r>
              <w:rPr>
                <w:rFonts w:ascii="Times New Roman" w:hAnsi="Times New Roman"/>
                <w:bCs/>
                <w:color w:val="auto"/>
                <w:sz w:val="24"/>
                <w:szCs w:val="24"/>
                <w:highlight w:val="none"/>
                <w:u w:val="none" w:color="auto"/>
              </w:rPr>
              <w:t>3-</w:t>
            </w:r>
            <w:r>
              <w:rPr>
                <w:rFonts w:hint="eastAsia" w:ascii="Times New Roman" w:hAnsi="Times New Roman"/>
                <w:bCs/>
                <w:color w:val="auto"/>
                <w:sz w:val="24"/>
                <w:szCs w:val="24"/>
                <w:highlight w:val="none"/>
                <w:u w:val="none" w:color="auto"/>
                <w:lang w:val="en-US" w:eastAsia="zh-CN"/>
              </w:rPr>
              <w:t>5</w:t>
            </w:r>
            <w:r>
              <w:rPr>
                <w:rFonts w:ascii="Times New Roman" w:hAnsi="Times New Roman"/>
                <w:bCs/>
                <w:color w:val="auto"/>
                <w:sz w:val="24"/>
                <w:szCs w:val="24"/>
                <w:highlight w:val="none"/>
                <w:u w:val="none" w:color="auto"/>
              </w:rPr>
              <w:t xml:space="preserve"> </w:t>
            </w:r>
            <w:r>
              <w:rPr>
                <w:rFonts w:ascii="Times New Roman" w:hAnsi="Times New Roman" w:eastAsia="Times New Roman"/>
                <w:bCs/>
                <w:color w:val="auto"/>
                <w:sz w:val="24"/>
                <w:szCs w:val="24"/>
                <w:highlight w:val="none"/>
                <w:u w:val="none" w:color="auto"/>
                <w:lang w:val="zh-CN"/>
              </w:rPr>
              <w:t xml:space="preserve"> </w:t>
            </w:r>
            <w:r>
              <w:rPr>
                <w:rFonts w:ascii="Times New Roman" w:hAnsi="Times New Roman"/>
                <w:bCs/>
                <w:color w:val="auto"/>
                <w:sz w:val="24"/>
                <w:szCs w:val="24"/>
                <w:highlight w:val="none"/>
                <w:u w:val="none" w:color="auto"/>
                <w:lang w:val="zh-CN"/>
              </w:rPr>
              <w:t>声环境监测评价结果</w:t>
            </w:r>
            <w:r>
              <w:rPr>
                <w:rFonts w:ascii="Times New Roman" w:hAnsi="Times New Roman" w:eastAsia="Times New Roman"/>
                <w:bCs/>
                <w:color w:val="auto"/>
                <w:sz w:val="24"/>
                <w:szCs w:val="24"/>
                <w:highlight w:val="none"/>
                <w:u w:val="none" w:color="auto"/>
                <w:lang w:val="zh-CN"/>
              </w:rPr>
              <w:t xml:space="preserve">  </w:t>
            </w:r>
          </w:p>
          <w:tbl>
            <w:tblPr>
              <w:tblStyle w:val="28"/>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02"/>
              <w:gridCol w:w="814"/>
              <w:gridCol w:w="930"/>
              <w:gridCol w:w="957"/>
              <w:gridCol w:w="963"/>
              <w:gridCol w:w="860"/>
              <w:gridCol w:w="9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vMerge w:val="restar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检测点位</w:t>
                  </w:r>
                </w:p>
              </w:tc>
              <w:tc>
                <w:tcPr>
                  <w:tcW w:w="2191" w:type="pct"/>
                  <w:gridSpan w:val="4"/>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检测日期及结果（单位：dB(A)）</w:t>
                  </w:r>
                </w:p>
              </w:tc>
              <w:tc>
                <w:tcPr>
                  <w:tcW w:w="1072" w:type="pct"/>
                  <w:gridSpan w:val="2"/>
                  <w:vMerge w:val="restar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标准限值dB（A）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c>
                <w:tcPr>
                  <w:tcW w:w="1043" w:type="pct"/>
                  <w:gridSpan w:val="2"/>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2021.</w:t>
                  </w:r>
                  <w:r>
                    <w:rPr>
                      <w:rFonts w:hint="eastAsia" w:ascii="Times New Roman" w:hAnsi="Times New Roman"/>
                      <w:color w:val="auto"/>
                      <w:kern w:val="0"/>
                      <w:sz w:val="22"/>
                      <w:szCs w:val="22"/>
                      <w:highlight w:val="none"/>
                      <w:u w:val="none" w:color="auto"/>
                      <w:lang w:val="en-US" w:eastAsia="zh-CN"/>
                    </w:rPr>
                    <w:t>5.14</w:t>
                  </w:r>
                </w:p>
              </w:tc>
              <w:tc>
                <w:tcPr>
                  <w:tcW w:w="1147" w:type="pct"/>
                  <w:gridSpan w:val="2"/>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2021.</w:t>
                  </w:r>
                  <w:r>
                    <w:rPr>
                      <w:rFonts w:hint="eastAsia" w:ascii="Times New Roman" w:hAnsi="Times New Roman"/>
                      <w:color w:val="auto"/>
                      <w:kern w:val="0"/>
                      <w:sz w:val="22"/>
                      <w:szCs w:val="22"/>
                      <w:highlight w:val="none"/>
                      <w:u w:val="none" w:color="auto"/>
                      <w:lang w:val="en-US" w:eastAsia="zh-CN"/>
                    </w:rPr>
                    <w:t>5.15</w:t>
                  </w:r>
                </w:p>
              </w:tc>
              <w:tc>
                <w:tcPr>
                  <w:tcW w:w="1072" w:type="pct"/>
                  <w:gridSpan w:val="2"/>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c>
                <w:tcPr>
                  <w:tcW w:w="487"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昼间</w:t>
                  </w:r>
                </w:p>
              </w:tc>
              <w:tc>
                <w:tcPr>
                  <w:tcW w:w="55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夜间</w:t>
                  </w:r>
                </w:p>
              </w:tc>
              <w:tc>
                <w:tcPr>
                  <w:tcW w:w="572"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昼间</w:t>
                  </w:r>
                </w:p>
              </w:tc>
              <w:tc>
                <w:tcPr>
                  <w:tcW w:w="57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夜间</w:t>
                  </w:r>
                </w:p>
              </w:tc>
              <w:tc>
                <w:tcPr>
                  <w:tcW w:w="514"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昼间</w:t>
                  </w:r>
                </w:p>
              </w:tc>
              <w:tc>
                <w:tcPr>
                  <w:tcW w:w="558"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夜间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N1项目厂界东侧外1米处</w:t>
                  </w:r>
                </w:p>
              </w:tc>
              <w:tc>
                <w:tcPr>
                  <w:tcW w:w="487"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58.4</w:t>
                  </w:r>
                </w:p>
              </w:tc>
              <w:tc>
                <w:tcPr>
                  <w:tcW w:w="55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40.0</w:t>
                  </w:r>
                </w:p>
              </w:tc>
              <w:tc>
                <w:tcPr>
                  <w:tcW w:w="572"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57.8</w:t>
                  </w:r>
                </w:p>
              </w:tc>
              <w:tc>
                <w:tcPr>
                  <w:tcW w:w="57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41.1</w:t>
                  </w:r>
                </w:p>
              </w:tc>
              <w:tc>
                <w:tcPr>
                  <w:tcW w:w="514" w:type="pct"/>
                  <w:vMerge w:val="restar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65</w:t>
                  </w:r>
                </w:p>
              </w:tc>
              <w:tc>
                <w:tcPr>
                  <w:tcW w:w="558" w:type="pct"/>
                  <w:vMerge w:val="restar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N2项目厂界南侧外1米处</w:t>
                  </w:r>
                </w:p>
              </w:tc>
              <w:tc>
                <w:tcPr>
                  <w:tcW w:w="487"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59.7</w:t>
                  </w:r>
                </w:p>
              </w:tc>
              <w:tc>
                <w:tcPr>
                  <w:tcW w:w="55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41.2</w:t>
                  </w:r>
                </w:p>
              </w:tc>
              <w:tc>
                <w:tcPr>
                  <w:tcW w:w="572"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59.4</w:t>
                  </w:r>
                </w:p>
              </w:tc>
              <w:tc>
                <w:tcPr>
                  <w:tcW w:w="57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40.9</w:t>
                  </w:r>
                </w:p>
              </w:tc>
              <w:tc>
                <w:tcPr>
                  <w:tcW w:w="514"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c>
                <w:tcPr>
                  <w:tcW w:w="558"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N3项目厂界西侧外1米处</w:t>
                  </w:r>
                </w:p>
              </w:tc>
              <w:tc>
                <w:tcPr>
                  <w:tcW w:w="487"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55.8</w:t>
                  </w:r>
                </w:p>
              </w:tc>
              <w:tc>
                <w:tcPr>
                  <w:tcW w:w="55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39.5</w:t>
                  </w:r>
                </w:p>
              </w:tc>
              <w:tc>
                <w:tcPr>
                  <w:tcW w:w="572"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56.0</w:t>
                  </w:r>
                </w:p>
              </w:tc>
              <w:tc>
                <w:tcPr>
                  <w:tcW w:w="57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38.7</w:t>
                  </w:r>
                </w:p>
              </w:tc>
              <w:tc>
                <w:tcPr>
                  <w:tcW w:w="514"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c>
                <w:tcPr>
                  <w:tcW w:w="558"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735" w:type="pct"/>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r>
                    <w:rPr>
                      <w:rFonts w:ascii="Times New Roman" w:hAnsi="Times New Roman"/>
                      <w:color w:val="auto"/>
                      <w:kern w:val="0"/>
                      <w:sz w:val="22"/>
                      <w:szCs w:val="22"/>
                      <w:highlight w:val="none"/>
                      <w:u w:val="none" w:color="auto"/>
                      <w:lang w:val="en-US" w:eastAsia="zh-CN"/>
                    </w:rPr>
                    <w:t>N4项目厂界北侧外1米处</w:t>
                  </w:r>
                </w:p>
              </w:tc>
              <w:tc>
                <w:tcPr>
                  <w:tcW w:w="487"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56.2</w:t>
                  </w:r>
                </w:p>
              </w:tc>
              <w:tc>
                <w:tcPr>
                  <w:tcW w:w="55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38.7</w:t>
                  </w:r>
                </w:p>
              </w:tc>
              <w:tc>
                <w:tcPr>
                  <w:tcW w:w="572"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55.9</w:t>
                  </w:r>
                </w:p>
              </w:tc>
              <w:tc>
                <w:tcPr>
                  <w:tcW w:w="575" w:type="pct"/>
                  <w:tcBorders>
                    <w:tl2br w:val="nil"/>
                    <w:tr2bl w:val="nil"/>
                  </w:tcBorders>
                  <w:shd w:val="clear" w:color="auto" w:fill="auto"/>
                  <w:noWrap w:val="0"/>
                  <w:vAlign w:val="center"/>
                </w:tcPr>
                <w:p>
                  <w:pPr>
                    <w:pStyle w:val="45"/>
                    <w:adjustRightInd w:val="0"/>
                    <w:spacing w:after="0" w:line="360" w:lineRule="auto"/>
                    <w:ind w:firstLine="0" w:firstLineChars="0"/>
                    <w:rPr>
                      <w:rFonts w:hint="default" w:ascii="Times New Roman" w:hAnsi="Times New Roman"/>
                      <w:color w:val="auto"/>
                      <w:kern w:val="0"/>
                      <w:sz w:val="22"/>
                      <w:szCs w:val="22"/>
                      <w:highlight w:val="none"/>
                      <w:u w:val="none" w:color="auto"/>
                      <w:lang w:val="en-US" w:eastAsia="zh-CN"/>
                    </w:rPr>
                  </w:pPr>
                  <w:r>
                    <w:rPr>
                      <w:rFonts w:hint="eastAsia" w:ascii="Times New Roman" w:hAnsi="Times New Roman"/>
                      <w:color w:val="auto"/>
                      <w:kern w:val="0"/>
                      <w:sz w:val="22"/>
                      <w:szCs w:val="22"/>
                      <w:highlight w:val="none"/>
                      <w:u w:val="none" w:color="auto"/>
                      <w:lang w:val="en-US" w:eastAsia="zh-CN"/>
                    </w:rPr>
                    <w:t>37.8</w:t>
                  </w:r>
                </w:p>
              </w:tc>
              <w:tc>
                <w:tcPr>
                  <w:tcW w:w="514"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c>
                <w:tcPr>
                  <w:tcW w:w="558" w:type="pct"/>
                  <w:vMerge w:val="continue"/>
                  <w:tcBorders>
                    <w:tl2br w:val="nil"/>
                    <w:tr2bl w:val="nil"/>
                  </w:tcBorders>
                  <w:shd w:val="clear" w:color="auto" w:fill="auto"/>
                  <w:noWrap w:val="0"/>
                  <w:vAlign w:val="center"/>
                </w:tcPr>
                <w:p>
                  <w:pPr>
                    <w:pStyle w:val="45"/>
                    <w:adjustRightInd w:val="0"/>
                    <w:spacing w:after="0" w:line="360" w:lineRule="auto"/>
                    <w:ind w:firstLine="0" w:firstLineChars="0"/>
                    <w:rPr>
                      <w:rFonts w:ascii="Times New Roman" w:hAnsi="Times New Roman"/>
                      <w:color w:val="auto"/>
                      <w:kern w:val="0"/>
                      <w:sz w:val="22"/>
                      <w:szCs w:val="22"/>
                      <w:highlight w:val="none"/>
                      <w:u w:val="none" w:color="auto"/>
                      <w:lang w:val="en-US" w:eastAsia="zh-CN"/>
                    </w:rPr>
                  </w:pPr>
                </w:p>
              </w:tc>
            </w:tr>
          </w:tbl>
          <w:p>
            <w:pPr>
              <w:adjustRightInd w:val="0"/>
              <w:snapToGrid w:val="0"/>
              <w:spacing w:line="360" w:lineRule="auto"/>
              <w:ind w:firstLine="480" w:firstLineChars="200"/>
              <w:rPr>
                <w:color w:val="auto"/>
                <w:sz w:val="24"/>
                <w:szCs w:val="24"/>
                <w:u w:val="none" w:color="auto"/>
              </w:rPr>
            </w:pPr>
            <w:r>
              <w:rPr>
                <w:color w:val="auto"/>
                <w:sz w:val="24"/>
                <w:szCs w:val="24"/>
                <w:highlight w:val="none"/>
                <w:u w:val="none" w:color="auto"/>
              </w:rPr>
              <w:t>从现状监测数据可知，项目厂界四周声环境质量达到了《声环境质量标准》(GB3096-2008)中的</w:t>
            </w:r>
            <w:r>
              <w:rPr>
                <w:rFonts w:hint="eastAsia"/>
                <w:color w:val="auto"/>
                <w:sz w:val="24"/>
                <w:szCs w:val="24"/>
                <w:highlight w:val="none"/>
                <w:u w:val="none" w:color="auto"/>
                <w:lang w:val="en-US" w:eastAsia="zh-CN"/>
              </w:rPr>
              <w:t>3</w:t>
            </w:r>
            <w:r>
              <w:rPr>
                <w:color w:val="auto"/>
                <w:sz w:val="24"/>
                <w:szCs w:val="24"/>
                <w:highlight w:val="none"/>
                <w:u w:val="none" w:color="auto"/>
              </w:rPr>
              <w:t>类标准。</w:t>
            </w:r>
          </w:p>
          <w:p>
            <w:pPr>
              <w:adjustRightInd w:val="0"/>
              <w:snapToGrid w:val="0"/>
              <w:spacing w:line="360" w:lineRule="auto"/>
              <w:rPr>
                <w:rFonts w:hint="eastAsia"/>
                <w:b/>
                <w:bCs/>
                <w:color w:val="auto"/>
                <w:sz w:val="24"/>
                <w:szCs w:val="24"/>
                <w:u w:val="none" w:color="auto"/>
              </w:rPr>
            </w:pPr>
            <w:r>
              <w:rPr>
                <w:rFonts w:hint="eastAsia"/>
                <w:b/>
                <w:bCs/>
                <w:color w:val="auto"/>
                <w:sz w:val="24"/>
                <w:szCs w:val="24"/>
                <w:u w:val="none" w:color="auto"/>
                <w:lang w:val="en-US" w:eastAsia="zh-CN"/>
              </w:rPr>
              <w:t>4.</w:t>
            </w:r>
            <w:r>
              <w:rPr>
                <w:rFonts w:hint="eastAsia"/>
                <w:b/>
                <w:bCs/>
                <w:color w:val="auto"/>
                <w:sz w:val="24"/>
                <w:szCs w:val="24"/>
                <w:u w:val="none" w:color="auto"/>
              </w:rPr>
              <w:t>生态环境现状</w:t>
            </w:r>
          </w:p>
          <w:p>
            <w:pPr>
              <w:adjustRightInd w:val="0"/>
              <w:snapToGrid w:val="0"/>
              <w:spacing w:line="360" w:lineRule="auto"/>
              <w:ind w:firstLine="480" w:firstLineChars="200"/>
              <w:rPr>
                <w:rFonts w:ascii="宋体" w:hAnsi="宋体" w:cs="宋体"/>
                <w:color w:val="auto"/>
                <w:kern w:val="0"/>
                <w:sz w:val="24"/>
                <w:szCs w:val="24"/>
                <w:u w:val="none" w:color="auto"/>
              </w:rPr>
            </w:pPr>
            <w:r>
              <w:rPr>
                <w:rFonts w:hint="eastAsia"/>
                <w:color w:val="auto"/>
                <w:sz w:val="24"/>
                <w:szCs w:val="24"/>
                <w:u w:val="none" w:color="auto"/>
              </w:rPr>
              <w:t>本项目</w:t>
            </w:r>
            <w:r>
              <w:rPr>
                <w:rFonts w:hint="eastAsia"/>
                <w:color w:val="auto"/>
                <w:sz w:val="24"/>
                <w:szCs w:val="24"/>
                <w:u w:val="none" w:color="auto"/>
                <w:lang w:val="en-US" w:eastAsia="zh-CN"/>
              </w:rPr>
              <w:t>租赁</w:t>
            </w:r>
            <w:r>
              <w:rPr>
                <w:rFonts w:hint="eastAsia"/>
                <w:color w:val="auto"/>
                <w:sz w:val="24"/>
                <w:szCs w:val="24"/>
                <w:u w:val="none" w:color="auto"/>
              </w:rPr>
              <w:t>已建设完成</w:t>
            </w:r>
            <w:r>
              <w:rPr>
                <w:rFonts w:hint="eastAsia"/>
                <w:color w:val="auto"/>
                <w:sz w:val="24"/>
                <w:szCs w:val="24"/>
                <w:u w:val="none" w:color="auto"/>
                <w:lang w:val="en-US" w:eastAsia="zh-CN"/>
              </w:rPr>
              <w:t>的</w:t>
            </w:r>
            <w:r>
              <w:rPr>
                <w:rFonts w:hint="eastAsia"/>
                <w:color w:val="auto"/>
                <w:sz w:val="24"/>
                <w:szCs w:val="24"/>
                <w:u w:val="none" w:color="auto"/>
              </w:rPr>
              <w:t>厂房，评价区域内以人工环境为主，区内无重要建构筑物，也无重要的自然保护区、旅游景点或地质遗迹；评价项目周围无特殊文物保护单位等环境敏感点；无探明的矿床和珍贵的野生动、植物资源，无国家和地区指定的重点文物单位和名胜古迹。因此本项目区域生态环境质量一般。</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环境</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保护</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目标</w:t>
            </w:r>
          </w:p>
        </w:tc>
        <w:tc>
          <w:tcPr>
            <w:tcW w:w="8190" w:type="dxa"/>
            <w:noWrap w:val="0"/>
            <w:vAlign w:val="center"/>
          </w:tcPr>
          <w:p>
            <w:pPr>
              <w:adjustRightInd w:val="0"/>
              <w:snapToGrid w:val="0"/>
              <w:spacing w:line="360" w:lineRule="auto"/>
              <w:ind w:firstLine="464" w:firstLineChars="200"/>
              <w:jc w:val="left"/>
              <w:rPr>
                <w:color w:val="auto"/>
                <w:spacing w:val="-4"/>
                <w:kern w:val="0"/>
                <w:sz w:val="24"/>
                <w:u w:val="none" w:color="auto"/>
              </w:rPr>
            </w:pPr>
            <w:r>
              <w:rPr>
                <w:rFonts w:hint="eastAsia"/>
                <w:color w:val="auto"/>
                <w:spacing w:val="-4"/>
                <w:kern w:val="0"/>
                <w:sz w:val="24"/>
                <w:u w:val="none" w:color="auto"/>
                <w:lang w:eastAsia="zh-CN"/>
              </w:rPr>
              <w:t>项目</w:t>
            </w:r>
            <w:r>
              <w:rPr>
                <w:rFonts w:hint="eastAsia"/>
                <w:color w:val="auto"/>
                <w:spacing w:val="-4"/>
                <w:kern w:val="0"/>
                <w:sz w:val="24"/>
                <w:u w:val="none" w:color="auto"/>
                <w:lang w:val="en-US" w:eastAsia="zh-CN"/>
              </w:rPr>
              <w:t>评价范围内</w:t>
            </w:r>
            <w:r>
              <w:rPr>
                <w:color w:val="auto"/>
                <w:spacing w:val="-4"/>
                <w:kern w:val="0"/>
                <w:sz w:val="24"/>
                <w:u w:val="none" w:color="auto"/>
              </w:rPr>
              <w:t>无主要文物保护区、风景名胜区、水源保护地、生态敏感点等。根据现场踏勘，本项目主要环境保护目标见下</w:t>
            </w:r>
            <w:r>
              <w:rPr>
                <w:color w:val="auto"/>
                <w:spacing w:val="-4"/>
                <w:sz w:val="24"/>
                <w:u w:val="none" w:color="auto"/>
              </w:rPr>
              <w:t>表</w:t>
            </w:r>
            <w:r>
              <w:rPr>
                <w:color w:val="auto"/>
                <w:spacing w:val="-4"/>
                <w:kern w:val="0"/>
                <w:sz w:val="24"/>
                <w:u w:val="none" w:color="auto"/>
              </w:rPr>
              <w:t>，项目周边敏感点示意图见</w:t>
            </w:r>
            <w:r>
              <w:rPr>
                <w:color w:val="auto"/>
                <w:spacing w:val="-4"/>
                <w:sz w:val="24"/>
                <w:u w:val="none" w:color="auto"/>
              </w:rPr>
              <w:t>附图。</w:t>
            </w:r>
          </w:p>
          <w:p>
            <w:pPr>
              <w:pStyle w:val="19"/>
              <w:widowControl w:val="0"/>
              <w:snapToGrid/>
              <w:spacing w:after="0" w:line="240" w:lineRule="auto"/>
              <w:jc w:val="center"/>
              <w:rPr>
                <w:color w:val="auto"/>
                <w:sz w:val="24"/>
                <w:szCs w:val="24"/>
                <w:u w:val="none" w:color="auto"/>
                <w:lang w:val="en-US" w:eastAsia="zh-CN"/>
              </w:rPr>
            </w:pPr>
            <w:r>
              <w:rPr>
                <w:rStyle w:val="55"/>
                <w:b/>
                <w:color w:val="auto"/>
                <w:sz w:val="24"/>
                <w:szCs w:val="24"/>
                <w:u w:val="none" w:color="auto"/>
                <w:lang w:val="en-US" w:eastAsia="zh-CN"/>
              </w:rPr>
              <w:t>表3-</w:t>
            </w:r>
            <w:r>
              <w:rPr>
                <w:rStyle w:val="55"/>
                <w:rFonts w:hint="eastAsia"/>
                <w:b/>
                <w:color w:val="auto"/>
                <w:sz w:val="24"/>
                <w:szCs w:val="24"/>
                <w:u w:val="none" w:color="auto"/>
                <w:lang w:val="en-US" w:eastAsia="zh-CN"/>
              </w:rPr>
              <w:t>6</w:t>
            </w:r>
            <w:r>
              <w:rPr>
                <w:rStyle w:val="55"/>
                <w:b/>
                <w:color w:val="auto"/>
                <w:sz w:val="24"/>
                <w:szCs w:val="24"/>
                <w:u w:val="none" w:color="auto"/>
                <w:lang w:val="en-US" w:eastAsia="zh-CN"/>
              </w:rPr>
              <w:t xml:space="preserve">   环境保护目标一览表</w:t>
            </w:r>
          </w:p>
          <w:tbl>
            <w:tblPr>
              <w:tblStyle w:val="28"/>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2330"/>
              <w:gridCol w:w="1194"/>
              <w:gridCol w:w="1751"/>
              <w:gridCol w:w="226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93"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类别</w:t>
                  </w:r>
                </w:p>
              </w:tc>
              <w:tc>
                <w:tcPr>
                  <w:tcW w:w="1392"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环境保护目标</w:t>
                  </w:r>
                </w:p>
              </w:tc>
              <w:tc>
                <w:tcPr>
                  <w:tcW w:w="713"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相对位置</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功能、规模</w:t>
                  </w:r>
                </w:p>
              </w:tc>
              <w:tc>
                <w:tcPr>
                  <w:tcW w:w="1355"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b/>
                      <w:color w:val="auto"/>
                      <w:spacing w:val="8"/>
                      <w:sz w:val="22"/>
                      <w:szCs w:val="22"/>
                      <w:u w:val="none" w:color="auto"/>
                    </w:rPr>
                  </w:pPr>
                  <w:r>
                    <w:rPr>
                      <w:rFonts w:hint="default" w:ascii="Times New Roman" w:hAnsi="Times New Roman" w:cs="Times New Roman"/>
                      <w:b/>
                      <w:color w:val="auto"/>
                      <w:kern w:val="0"/>
                      <w:sz w:val="22"/>
                      <w:szCs w:val="22"/>
                      <w:u w:val="none" w:color="auto"/>
                      <w:lang w:bidi="ar"/>
                    </w:rPr>
                    <w:t>保护级别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493" w:type="pct"/>
                  <w:vMerge w:val="restar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空气环境</w:t>
                  </w: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cs="Times New Roman"/>
                      <w:color w:val="auto"/>
                      <w:spacing w:val="8"/>
                      <w:sz w:val="22"/>
                      <w:szCs w:val="22"/>
                      <w:u w:val="none" w:color="auto"/>
                      <w:lang w:val="en-US" w:eastAsia="zh-CN"/>
                    </w:rPr>
                    <w:t>熊家岭1#</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112.903134</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28.628544</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val="en-US" w:eastAsia="zh-CN" w:bidi="ar"/>
                    </w:rPr>
                  </w:pPr>
                  <w:r>
                    <w:rPr>
                      <w:rFonts w:hint="eastAsia" w:cs="Times New Roman"/>
                      <w:color w:val="auto"/>
                      <w:kern w:val="0"/>
                      <w:sz w:val="22"/>
                      <w:szCs w:val="22"/>
                      <w:u w:val="none" w:color="auto"/>
                      <w:lang w:eastAsia="zh-CN" w:bidi="ar"/>
                    </w:rPr>
                    <w:t>西</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300-500</w:t>
                  </w:r>
                  <w:r>
                    <w:rPr>
                      <w:rFonts w:hint="eastAsia" w:ascii="Times New Roman" w:hAnsi="Times New Roman" w:cs="Times New Roman"/>
                      <w:color w:val="auto"/>
                      <w:kern w:val="0"/>
                      <w:sz w:val="22"/>
                      <w:szCs w:val="22"/>
                      <w:u w:val="none" w:color="auto"/>
                      <w:lang w:val="en-US" w:eastAsia="zh-CN" w:bidi="ar"/>
                    </w:rPr>
                    <w:t>m</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spacing w:val="8"/>
                      <w:sz w:val="22"/>
                      <w:szCs w:val="22"/>
                      <w:u w:val="none" w:color="auto"/>
                      <w:lang w:val="en-US" w:eastAsia="zh-CN"/>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48户</w:t>
                  </w:r>
                </w:p>
              </w:tc>
              <w:tc>
                <w:tcPr>
                  <w:tcW w:w="1355" w:type="pct"/>
                  <w:vMerge w:val="restar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《环境空气质量标准》（GB3095-2012）二级标准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cs="Times New Roman"/>
                      <w:color w:val="auto"/>
                      <w:spacing w:val="8"/>
                      <w:sz w:val="22"/>
                      <w:szCs w:val="22"/>
                      <w:u w:val="none" w:color="auto"/>
                      <w:lang w:val="en-US" w:eastAsia="zh-CN"/>
                    </w:rPr>
                  </w:pPr>
                  <w:r>
                    <w:rPr>
                      <w:rFonts w:hint="eastAsia" w:ascii="Times New Roman" w:hAnsi="Times New Roman" w:cs="Times New Roman"/>
                      <w:color w:val="auto"/>
                      <w:spacing w:val="8"/>
                      <w:sz w:val="22"/>
                      <w:szCs w:val="22"/>
                      <w:u w:val="none" w:color="auto"/>
                      <w:lang w:val="en-US" w:eastAsia="zh-CN"/>
                    </w:rPr>
                    <w:t>熊家岭2#</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112.966417</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28.631408</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cs="Times New Roman"/>
                      <w:color w:val="auto"/>
                      <w:kern w:val="0"/>
                      <w:sz w:val="22"/>
                      <w:szCs w:val="22"/>
                      <w:u w:val="none" w:color="auto"/>
                      <w:lang w:eastAsia="zh-CN" w:bidi="ar"/>
                    </w:rPr>
                    <w:t>西</w:t>
                  </w:r>
                  <w:r>
                    <w:rPr>
                      <w:rFonts w:hint="eastAsia" w:cs="Times New Roman"/>
                      <w:color w:val="auto"/>
                      <w:kern w:val="0"/>
                      <w:sz w:val="22"/>
                      <w:szCs w:val="22"/>
                      <w:u w:val="none" w:color="auto"/>
                      <w:lang w:val="en-US" w:eastAsia="zh-CN" w:bidi="ar"/>
                    </w:rPr>
                    <w:t>北</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340-390</w:t>
                  </w:r>
                  <w:r>
                    <w:rPr>
                      <w:rFonts w:hint="eastAsia" w:ascii="Times New Roman" w:hAnsi="Times New Roman" w:cs="Times New Roman"/>
                      <w:color w:val="auto"/>
                      <w:kern w:val="0"/>
                      <w:sz w:val="22"/>
                      <w:szCs w:val="22"/>
                      <w:u w:val="none" w:color="auto"/>
                      <w:lang w:val="en-US" w:eastAsia="zh-CN" w:bidi="ar"/>
                    </w:rPr>
                    <w:t>m</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4户</w:t>
                  </w:r>
                </w:p>
              </w:tc>
              <w:tc>
                <w:tcPr>
                  <w:tcW w:w="1355"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cs="Times New Roman"/>
                      <w:color w:val="auto"/>
                      <w:spacing w:val="8"/>
                      <w:sz w:val="22"/>
                      <w:szCs w:val="22"/>
                      <w:u w:val="none" w:color="auto"/>
                      <w:lang w:val="en-US" w:eastAsia="zh-CN"/>
                    </w:rPr>
                  </w:pPr>
                  <w:r>
                    <w:rPr>
                      <w:rFonts w:hint="eastAsia" w:ascii="Times New Roman" w:hAnsi="Times New Roman" w:cs="Times New Roman"/>
                      <w:color w:val="auto"/>
                      <w:spacing w:val="8"/>
                      <w:sz w:val="22"/>
                      <w:szCs w:val="22"/>
                      <w:u w:val="none" w:color="auto"/>
                      <w:lang w:val="en-US" w:eastAsia="zh-CN"/>
                    </w:rPr>
                    <w:t>城南中学</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112.904368</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28.629252</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cs="Times New Roman"/>
                      <w:color w:val="auto"/>
                      <w:kern w:val="0"/>
                      <w:sz w:val="22"/>
                      <w:szCs w:val="22"/>
                      <w:u w:val="none" w:color="auto"/>
                      <w:lang w:eastAsia="zh-CN" w:bidi="ar"/>
                    </w:rPr>
                    <w:t>西</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380-500</w:t>
                  </w:r>
                  <w:r>
                    <w:rPr>
                      <w:rFonts w:hint="eastAsia" w:ascii="Times New Roman" w:hAnsi="Times New Roman" w:cs="Times New Roman"/>
                      <w:color w:val="auto"/>
                      <w:kern w:val="0"/>
                      <w:sz w:val="22"/>
                      <w:szCs w:val="22"/>
                      <w:u w:val="none" w:color="auto"/>
                      <w:lang w:val="en-US" w:eastAsia="zh-CN" w:bidi="ar"/>
                    </w:rPr>
                    <w:t>m</w:t>
                  </w:r>
                </w:p>
              </w:tc>
              <w:tc>
                <w:tcPr>
                  <w:tcW w:w="1046" w:type="pct"/>
                  <w:tcBorders>
                    <w:tl2br w:val="nil"/>
                    <w:tr2bl w:val="nil"/>
                  </w:tcBorders>
                  <w:noWrap w:val="0"/>
                  <w:vAlign w:val="center"/>
                </w:tcPr>
                <w:p>
                  <w:pPr>
                    <w:widowControl/>
                    <w:spacing w:line="360" w:lineRule="auto"/>
                    <w:jc w:val="center"/>
                    <w:textAlignment w:val="center"/>
                    <w:rPr>
                      <w:rFonts w:hint="eastAsia" w:ascii="Times New Roman" w:hAnsi="Times New Roman" w:eastAsia="宋体" w:cs="Times New Roman"/>
                      <w:color w:val="auto"/>
                      <w:spacing w:val="8"/>
                      <w:sz w:val="22"/>
                      <w:szCs w:val="22"/>
                      <w:u w:val="none" w:color="auto"/>
                      <w:lang w:eastAsia="zh-CN"/>
                    </w:rPr>
                  </w:pPr>
                  <w:r>
                    <w:rPr>
                      <w:rFonts w:hint="eastAsia" w:ascii="Times New Roman" w:hAnsi="Times New Roman" w:cs="Times New Roman"/>
                      <w:color w:val="auto"/>
                      <w:spacing w:val="8"/>
                      <w:sz w:val="22"/>
                      <w:szCs w:val="22"/>
                      <w:u w:val="none" w:color="auto"/>
                      <w:lang w:val="en-US" w:eastAsia="zh-CN"/>
                    </w:rPr>
                    <w:t>学校</w:t>
                  </w:r>
                </w:p>
              </w:tc>
              <w:tc>
                <w:tcPr>
                  <w:tcW w:w="1355"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cs="Times New Roman"/>
                      <w:color w:val="auto"/>
                      <w:spacing w:val="8"/>
                      <w:sz w:val="22"/>
                      <w:szCs w:val="22"/>
                      <w:u w:val="none" w:color="auto"/>
                      <w:lang w:val="en-US" w:eastAsia="zh-CN"/>
                    </w:rPr>
                  </w:pPr>
                  <w:r>
                    <w:rPr>
                      <w:rFonts w:hint="eastAsia" w:ascii="Times New Roman" w:hAnsi="Times New Roman" w:cs="Times New Roman"/>
                      <w:color w:val="auto"/>
                      <w:spacing w:val="8"/>
                      <w:sz w:val="22"/>
                      <w:szCs w:val="22"/>
                      <w:u w:val="none" w:color="auto"/>
                      <w:lang w:val="en-US" w:eastAsia="zh-CN"/>
                    </w:rPr>
                    <w:t>严家田</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112.906374</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28.626634</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cs="Times New Roman"/>
                      <w:color w:val="auto"/>
                      <w:kern w:val="0"/>
                      <w:sz w:val="22"/>
                      <w:szCs w:val="22"/>
                      <w:u w:val="none" w:color="auto"/>
                      <w:lang w:eastAsia="zh-CN" w:bidi="ar"/>
                    </w:rPr>
                    <w:t>西</w:t>
                  </w:r>
                  <w:r>
                    <w:rPr>
                      <w:rFonts w:hint="eastAsia" w:cs="Times New Roman"/>
                      <w:color w:val="auto"/>
                      <w:kern w:val="0"/>
                      <w:sz w:val="22"/>
                      <w:szCs w:val="22"/>
                      <w:u w:val="none" w:color="auto"/>
                      <w:lang w:val="en-US" w:eastAsia="zh-CN" w:bidi="ar"/>
                    </w:rPr>
                    <w:t>南</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200-350</w:t>
                  </w:r>
                  <w:r>
                    <w:rPr>
                      <w:rFonts w:hint="eastAsia" w:ascii="Times New Roman" w:hAnsi="Times New Roman" w:cs="Times New Roman"/>
                      <w:color w:val="auto"/>
                      <w:kern w:val="0"/>
                      <w:sz w:val="22"/>
                      <w:szCs w:val="22"/>
                      <w:u w:val="none" w:color="auto"/>
                      <w:lang w:val="en-US" w:eastAsia="zh-CN" w:bidi="ar"/>
                    </w:rPr>
                    <w:t>m</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14户</w:t>
                  </w:r>
                </w:p>
              </w:tc>
              <w:tc>
                <w:tcPr>
                  <w:tcW w:w="1355"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cs="Times New Roman"/>
                      <w:color w:val="auto"/>
                      <w:spacing w:val="8"/>
                      <w:sz w:val="22"/>
                      <w:szCs w:val="22"/>
                      <w:u w:val="none" w:color="auto"/>
                      <w:lang w:val="en-US" w:eastAsia="zh-CN"/>
                    </w:rPr>
                  </w:pPr>
                  <w:r>
                    <w:rPr>
                      <w:rFonts w:hint="eastAsia" w:ascii="Times New Roman" w:hAnsi="Times New Roman" w:cs="Times New Roman"/>
                      <w:color w:val="auto"/>
                      <w:spacing w:val="8"/>
                      <w:sz w:val="22"/>
                      <w:szCs w:val="22"/>
                      <w:u w:val="none" w:color="auto"/>
                      <w:lang w:val="en-US" w:eastAsia="zh-CN"/>
                    </w:rPr>
                    <w:t>洞井湾</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112.909421</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28.626366</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ascii="Times New Roman" w:hAnsi="Times New Roman" w:cs="Times New Roman"/>
                      <w:color w:val="auto"/>
                      <w:kern w:val="0"/>
                      <w:sz w:val="22"/>
                      <w:szCs w:val="22"/>
                      <w:u w:val="none" w:color="auto"/>
                      <w:lang w:val="en-US" w:eastAsia="zh-CN" w:bidi="ar"/>
                    </w:rPr>
                    <w:t>南</w:t>
                  </w:r>
                  <w:r>
                    <w:rPr>
                      <w:rFonts w:hint="eastAsia" w:ascii="Times New Roman" w:hAnsi="Times New Roman" w:cs="Times New Roman"/>
                      <w:color w:val="auto"/>
                      <w:kern w:val="0"/>
                      <w:sz w:val="22"/>
                      <w:szCs w:val="22"/>
                      <w:u w:val="none" w:color="auto"/>
                      <w:lang w:eastAsia="zh-CN" w:bidi="ar"/>
                    </w:rPr>
                    <w:t>，</w:t>
                  </w:r>
                  <w:r>
                    <w:rPr>
                      <w:rFonts w:hint="eastAsia" w:ascii="Times New Roman" w:hAnsi="Times New Roman" w:cs="Times New Roman"/>
                      <w:color w:val="auto"/>
                      <w:kern w:val="0"/>
                      <w:sz w:val="22"/>
                      <w:szCs w:val="22"/>
                      <w:u w:val="none" w:color="auto"/>
                      <w:lang w:val="en-US" w:eastAsia="zh-CN" w:bidi="ar"/>
                    </w:rPr>
                    <w:t>64-480m</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41户</w:t>
                  </w:r>
                </w:p>
              </w:tc>
              <w:tc>
                <w:tcPr>
                  <w:tcW w:w="1355"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eastAsia" w:ascii="Times New Roman" w:hAnsi="Times New Roman" w:cs="Times New Roman"/>
                      <w:color w:val="auto"/>
                      <w:spacing w:val="8"/>
                      <w:sz w:val="22"/>
                      <w:szCs w:val="22"/>
                      <w:u w:val="none" w:color="auto"/>
                      <w:lang w:val="en-US" w:eastAsia="zh-CN"/>
                    </w:rPr>
                  </w:pPr>
                  <w:r>
                    <w:rPr>
                      <w:rFonts w:hint="eastAsia" w:ascii="Times New Roman" w:hAnsi="Times New Roman" w:cs="Times New Roman"/>
                      <w:color w:val="auto"/>
                      <w:spacing w:val="8"/>
                      <w:sz w:val="22"/>
                      <w:szCs w:val="22"/>
                      <w:u w:val="none" w:color="auto"/>
                      <w:lang w:val="en-US" w:eastAsia="zh-CN"/>
                    </w:rPr>
                    <w:t>兰家冲</w:t>
                  </w:r>
                  <w:r>
                    <w:rPr>
                      <w:rFonts w:hint="eastAsia" w:cs="Times New Roman"/>
                      <w:color w:val="auto"/>
                      <w:spacing w:val="8"/>
                      <w:sz w:val="22"/>
                      <w:szCs w:val="22"/>
                      <w:u w:val="none" w:color="auto"/>
                      <w:lang w:eastAsia="zh-CN"/>
                    </w:rPr>
                    <w:t>（东经：</w:t>
                  </w:r>
                  <w:r>
                    <w:rPr>
                      <w:rFonts w:hint="eastAsia" w:cs="Times New Roman"/>
                      <w:color w:val="auto"/>
                      <w:spacing w:val="8"/>
                      <w:sz w:val="22"/>
                      <w:szCs w:val="22"/>
                      <w:u w:val="none" w:color="auto"/>
                      <w:lang w:val="en-US" w:eastAsia="zh-CN"/>
                    </w:rPr>
                    <w:t>112.913734</w:t>
                  </w:r>
                  <w:r>
                    <w:rPr>
                      <w:rFonts w:hint="eastAsia" w:cs="Times New Roman"/>
                      <w:color w:val="auto"/>
                      <w:spacing w:val="8"/>
                      <w:sz w:val="22"/>
                      <w:szCs w:val="22"/>
                      <w:u w:val="none" w:color="auto"/>
                      <w:lang w:eastAsia="zh-CN"/>
                    </w:rPr>
                    <w:t>，北纬：</w:t>
                  </w:r>
                  <w:r>
                    <w:rPr>
                      <w:rFonts w:hint="eastAsia" w:cs="Times New Roman"/>
                      <w:color w:val="auto"/>
                      <w:spacing w:val="8"/>
                      <w:sz w:val="22"/>
                      <w:szCs w:val="22"/>
                      <w:u w:val="none" w:color="auto"/>
                      <w:lang w:val="en-US" w:eastAsia="zh-CN"/>
                    </w:rPr>
                    <w:t>28.629499</w:t>
                  </w:r>
                  <w:r>
                    <w:rPr>
                      <w:rFonts w:hint="eastAsia" w:cs="Times New Roman"/>
                      <w:color w:val="auto"/>
                      <w:spacing w:val="8"/>
                      <w:sz w:val="22"/>
                      <w:szCs w:val="22"/>
                      <w:u w:val="none" w:color="auto"/>
                      <w:lang w:eastAsia="zh-CN"/>
                    </w:rPr>
                    <w:t>）</w:t>
                  </w:r>
                </w:p>
              </w:tc>
              <w:tc>
                <w:tcPr>
                  <w:tcW w:w="713" w:type="pct"/>
                  <w:tcBorders>
                    <w:tl2br w:val="nil"/>
                    <w:tr2bl w:val="nil"/>
                  </w:tcBorders>
                  <w:noWrap w:val="0"/>
                  <w:vAlign w:val="center"/>
                </w:tcPr>
                <w:p>
                  <w:pPr>
                    <w:widowControl/>
                    <w:spacing w:line="360" w:lineRule="auto"/>
                    <w:jc w:val="center"/>
                    <w:textAlignment w:val="center"/>
                    <w:rPr>
                      <w:rFonts w:hint="eastAsia" w:cs="Times New Roman"/>
                      <w:color w:val="auto"/>
                      <w:kern w:val="0"/>
                      <w:sz w:val="22"/>
                      <w:szCs w:val="22"/>
                      <w:u w:val="none" w:color="auto"/>
                      <w:lang w:eastAsia="zh-CN" w:bidi="ar"/>
                    </w:rPr>
                  </w:pPr>
                  <w:r>
                    <w:rPr>
                      <w:rFonts w:hint="eastAsia" w:ascii="Times New Roman" w:hAnsi="Times New Roman" w:cs="Times New Roman"/>
                      <w:color w:val="auto"/>
                      <w:kern w:val="0"/>
                      <w:sz w:val="22"/>
                      <w:szCs w:val="22"/>
                      <w:u w:val="none" w:color="auto"/>
                      <w:lang w:val="en-US" w:eastAsia="zh-CN" w:bidi="ar"/>
                    </w:rPr>
                    <w:t>东</w:t>
                  </w:r>
                  <w:r>
                    <w:rPr>
                      <w:rFonts w:hint="eastAsia" w:ascii="Times New Roman" w:hAnsi="Times New Roman" w:cs="Times New Roman"/>
                      <w:color w:val="auto"/>
                      <w:kern w:val="0"/>
                      <w:sz w:val="22"/>
                      <w:szCs w:val="22"/>
                      <w:u w:val="none" w:color="auto"/>
                      <w:lang w:eastAsia="zh-CN" w:bidi="ar"/>
                    </w:rPr>
                    <w:t>，</w:t>
                  </w:r>
                  <w:r>
                    <w:rPr>
                      <w:rFonts w:hint="eastAsia" w:cs="Times New Roman"/>
                      <w:color w:val="auto"/>
                      <w:kern w:val="0"/>
                      <w:sz w:val="22"/>
                      <w:szCs w:val="22"/>
                      <w:u w:val="none" w:color="auto"/>
                      <w:lang w:val="en-US" w:eastAsia="zh-CN" w:bidi="ar"/>
                    </w:rPr>
                    <w:t>410-500</w:t>
                  </w:r>
                  <w:r>
                    <w:rPr>
                      <w:rFonts w:hint="eastAsia" w:ascii="Times New Roman" w:hAnsi="Times New Roman" w:cs="Times New Roman"/>
                      <w:color w:val="auto"/>
                      <w:kern w:val="0"/>
                      <w:sz w:val="22"/>
                      <w:szCs w:val="22"/>
                      <w:u w:val="none" w:color="auto"/>
                      <w:lang w:val="en-US" w:eastAsia="zh-CN" w:bidi="ar"/>
                    </w:rPr>
                    <w:t>m</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居住</w:t>
                  </w:r>
                  <w:r>
                    <w:rPr>
                      <w:rFonts w:hint="eastAsia" w:cs="Times New Roman"/>
                      <w:color w:val="auto"/>
                      <w:spacing w:val="8"/>
                      <w:sz w:val="22"/>
                      <w:szCs w:val="22"/>
                      <w:u w:val="none" w:color="auto"/>
                      <w:lang w:eastAsia="zh-CN"/>
                    </w:rPr>
                    <w:t>区，约</w:t>
                  </w:r>
                  <w:r>
                    <w:rPr>
                      <w:rFonts w:hint="eastAsia" w:cs="Times New Roman"/>
                      <w:color w:val="auto"/>
                      <w:spacing w:val="8"/>
                      <w:sz w:val="22"/>
                      <w:szCs w:val="22"/>
                      <w:u w:val="none" w:color="auto"/>
                      <w:lang w:val="en-US" w:eastAsia="zh-CN"/>
                    </w:rPr>
                    <w:t>8户</w:t>
                  </w:r>
                </w:p>
              </w:tc>
              <w:tc>
                <w:tcPr>
                  <w:tcW w:w="1355"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93"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声环境</w:t>
                  </w:r>
                </w:p>
              </w:tc>
              <w:tc>
                <w:tcPr>
                  <w:tcW w:w="4506" w:type="pct"/>
                  <w:gridSpan w:val="4"/>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spacing w:val="8"/>
                      <w:sz w:val="22"/>
                      <w:szCs w:val="22"/>
                      <w:u w:val="none" w:color="auto"/>
                      <w:lang w:val="en-US" w:eastAsia="zh-CN"/>
                    </w:rPr>
                  </w:pPr>
                  <w:r>
                    <w:rPr>
                      <w:rFonts w:hint="eastAsia" w:cs="Times New Roman"/>
                      <w:color w:val="auto"/>
                      <w:spacing w:val="8"/>
                      <w:sz w:val="22"/>
                      <w:szCs w:val="22"/>
                      <w:u w:val="none" w:color="auto"/>
                      <w:lang w:eastAsia="zh-CN"/>
                    </w:rPr>
                    <w:t>项目</w:t>
                  </w:r>
                  <w:r>
                    <w:rPr>
                      <w:rFonts w:hint="eastAsia" w:cs="Times New Roman"/>
                      <w:color w:val="auto"/>
                      <w:spacing w:val="8"/>
                      <w:sz w:val="22"/>
                      <w:szCs w:val="22"/>
                      <w:u w:val="none" w:color="auto"/>
                      <w:lang w:val="en-US" w:eastAsia="zh-CN"/>
                    </w:rPr>
                    <w:t>50m范围内无噪声敏感目标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493" w:type="pct"/>
                  <w:vMerge w:val="restar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kern w:val="0"/>
                      <w:sz w:val="22"/>
                      <w:szCs w:val="22"/>
                      <w:u w:val="none" w:color="auto"/>
                      <w:lang w:bidi="ar"/>
                    </w:rPr>
                    <w:t>水环境</w:t>
                  </w:r>
                </w:p>
              </w:tc>
              <w:tc>
                <w:tcPr>
                  <w:tcW w:w="1392"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val="en-US" w:eastAsia="zh-CN" w:bidi="ar"/>
                    </w:rPr>
                  </w:pPr>
                  <w:r>
                    <w:rPr>
                      <w:rFonts w:hint="eastAsia" w:ascii="Times New Roman" w:hAnsi="Times New Roman" w:eastAsia="宋体" w:cs="Times New Roman"/>
                      <w:color w:val="auto"/>
                      <w:kern w:val="0"/>
                      <w:sz w:val="22"/>
                      <w:szCs w:val="22"/>
                      <w:u w:val="none" w:color="auto"/>
                      <w:lang w:val="en-US" w:eastAsia="zh-CN" w:bidi="ar"/>
                    </w:rPr>
                    <w:t>湘江</w:t>
                  </w:r>
                </w:p>
              </w:tc>
              <w:tc>
                <w:tcPr>
                  <w:tcW w:w="713" w:type="pct"/>
                  <w:tcBorders>
                    <w:tl2br w:val="nil"/>
                    <w:tr2bl w:val="nil"/>
                  </w:tcBorders>
                  <w:noWrap w:val="0"/>
                  <w:vAlign w:val="center"/>
                </w:tcPr>
                <w:p>
                  <w:pPr>
                    <w:widowControl/>
                    <w:spacing w:line="360" w:lineRule="auto"/>
                    <w:jc w:val="center"/>
                    <w:textAlignment w:val="center"/>
                    <w:rPr>
                      <w:rFonts w:hint="eastAsia" w:ascii="Times New Roman" w:hAnsi="Times New Roman" w:eastAsia="宋体" w:cs="Times New Roman"/>
                      <w:color w:val="auto"/>
                      <w:kern w:val="0"/>
                      <w:sz w:val="22"/>
                      <w:szCs w:val="22"/>
                      <w:u w:val="none" w:color="auto"/>
                      <w:lang w:eastAsia="zh-CN" w:bidi="ar"/>
                    </w:rPr>
                  </w:pPr>
                  <w:r>
                    <w:rPr>
                      <w:rFonts w:hint="eastAsia" w:cs="Times New Roman"/>
                      <w:bCs/>
                      <w:color w:val="auto"/>
                      <w:sz w:val="22"/>
                      <w:szCs w:val="22"/>
                      <w:u w:val="none" w:color="auto"/>
                      <w:lang w:val="en-US" w:eastAsia="zh-CN"/>
                    </w:rPr>
                    <w:t>大河</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r>
                    <w:rPr>
                      <w:rFonts w:hint="eastAsia" w:ascii="Times New Roman" w:hAnsi="Times New Roman" w:cs="Times New Roman"/>
                      <w:color w:val="auto"/>
                      <w:sz w:val="22"/>
                      <w:szCs w:val="22"/>
                      <w:u w:val="none" w:color="auto"/>
                      <w:lang w:eastAsia="zh-CN" w:bidi="ar"/>
                    </w:rPr>
                    <w:t>西</w:t>
                  </w:r>
                  <w:r>
                    <w:rPr>
                      <w:rFonts w:hint="eastAsia" w:cs="Times New Roman"/>
                      <w:color w:val="auto"/>
                      <w:sz w:val="22"/>
                      <w:szCs w:val="22"/>
                      <w:u w:val="none" w:color="auto"/>
                      <w:lang w:val="en-US" w:eastAsia="zh-CN" w:bidi="ar"/>
                    </w:rPr>
                    <w:t>5.3</w:t>
                  </w:r>
                  <w:r>
                    <w:rPr>
                      <w:rFonts w:hint="default" w:ascii="Times New Roman" w:hAnsi="Times New Roman" w:cs="Times New Roman"/>
                      <w:color w:val="auto"/>
                      <w:sz w:val="22"/>
                      <w:szCs w:val="22"/>
                      <w:u w:val="none" w:color="auto"/>
                      <w:lang w:bidi="ar"/>
                    </w:rPr>
                    <w:t>km</w:t>
                  </w:r>
                </w:p>
              </w:tc>
              <w:tc>
                <w:tcPr>
                  <w:tcW w:w="1355" w:type="pct"/>
                  <w:vMerge w:val="restar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pacing w:val="8"/>
                      <w:sz w:val="22"/>
                      <w:szCs w:val="22"/>
                      <w:u w:val="none" w:color="auto"/>
                    </w:rPr>
                  </w:pPr>
                  <w:r>
                    <w:rPr>
                      <w:rFonts w:hint="eastAsia"/>
                      <w:color w:val="auto"/>
                      <w:sz w:val="22"/>
                      <w:szCs w:val="22"/>
                      <w:u w:val="none" w:color="auto"/>
                    </w:rPr>
                    <w:t>《地表水环境质量标准（</w:t>
                  </w:r>
                  <w:r>
                    <w:rPr>
                      <w:color w:val="auto"/>
                      <w:sz w:val="22"/>
                      <w:szCs w:val="22"/>
                      <w:u w:val="none" w:color="auto"/>
                    </w:rPr>
                    <w:t>GB3838-2002</w:t>
                  </w:r>
                  <w:r>
                    <w:rPr>
                      <w:rFonts w:hint="eastAsia"/>
                      <w:color w:val="auto"/>
                      <w:sz w:val="22"/>
                      <w:szCs w:val="22"/>
                      <w:u w:val="none" w:color="auto"/>
                    </w:rPr>
                    <w:t>）》中</w:t>
                  </w:r>
                  <w:r>
                    <w:rPr>
                      <w:rFonts w:hint="default" w:ascii="Times New Roman" w:hAnsi="Times New Roman" w:cs="Times New Roman"/>
                      <w:color w:val="auto"/>
                      <w:sz w:val="22"/>
                      <w:szCs w:val="22"/>
                      <w:u w:val="none" w:color="auto"/>
                      <w:lang w:val="en-US" w:eastAsia="zh-CN"/>
                    </w:rPr>
                    <w:t>I</w:t>
                  </w:r>
                  <w:r>
                    <w:rPr>
                      <w:rFonts w:hint="eastAsia" w:ascii="Times New Roman" w:hAnsi="Times New Roman" w:cs="Times New Roman"/>
                      <w:color w:val="auto"/>
                      <w:sz w:val="22"/>
                      <w:szCs w:val="22"/>
                      <w:u w:val="none" w:color="auto"/>
                      <w:lang w:val="en-US" w:eastAsia="zh-CN"/>
                    </w:rPr>
                    <w:t>II</w:t>
                  </w:r>
                  <w:r>
                    <w:rPr>
                      <w:rFonts w:hint="eastAsia"/>
                      <w:color w:val="auto"/>
                      <w:sz w:val="22"/>
                      <w:szCs w:val="22"/>
                      <w:u w:val="non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493" w:type="pct"/>
                  <w:vMerge w:val="continue"/>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kern w:val="0"/>
                      <w:sz w:val="22"/>
                      <w:szCs w:val="22"/>
                      <w:u w:val="none" w:color="auto"/>
                      <w:lang w:bidi="ar"/>
                    </w:rPr>
                  </w:pPr>
                </w:p>
              </w:tc>
              <w:tc>
                <w:tcPr>
                  <w:tcW w:w="1392" w:type="pct"/>
                  <w:tcBorders>
                    <w:tl2br w:val="nil"/>
                    <w:tr2bl w:val="nil"/>
                  </w:tcBorders>
                  <w:noWrap w:val="0"/>
                  <w:vAlign w:val="center"/>
                </w:tcPr>
                <w:p>
                  <w:pPr>
                    <w:widowControl/>
                    <w:spacing w:line="360" w:lineRule="auto"/>
                    <w:jc w:val="center"/>
                    <w:textAlignment w:val="center"/>
                    <w:rPr>
                      <w:rFonts w:hint="default" w:ascii="Times New Roman" w:hAnsi="Times New Roman" w:eastAsia="宋体"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洋沙湖湿地公园</w:t>
                  </w:r>
                </w:p>
              </w:tc>
              <w:tc>
                <w:tcPr>
                  <w:tcW w:w="713" w:type="pct"/>
                  <w:tcBorders>
                    <w:tl2br w:val="nil"/>
                    <w:tr2bl w:val="nil"/>
                  </w:tcBorders>
                  <w:noWrap w:val="0"/>
                  <w:vAlign w:val="center"/>
                </w:tcPr>
                <w:p>
                  <w:pPr>
                    <w:widowControl/>
                    <w:spacing w:line="360" w:lineRule="auto"/>
                    <w:jc w:val="center"/>
                    <w:textAlignment w:val="center"/>
                    <w:rPr>
                      <w:rFonts w:hint="default" w:cs="Times New Roman"/>
                      <w:bCs/>
                      <w:color w:val="auto"/>
                      <w:sz w:val="22"/>
                      <w:szCs w:val="22"/>
                      <w:u w:val="none" w:color="auto"/>
                      <w:lang w:val="en-US" w:eastAsia="zh-CN"/>
                    </w:rPr>
                  </w:pPr>
                  <w:r>
                    <w:rPr>
                      <w:rFonts w:hint="eastAsia" w:cs="Times New Roman"/>
                      <w:bCs/>
                      <w:color w:val="auto"/>
                      <w:sz w:val="22"/>
                      <w:szCs w:val="22"/>
                      <w:u w:val="none" w:color="auto"/>
                      <w:lang w:val="en-US" w:eastAsia="zh-CN"/>
                    </w:rPr>
                    <w:t>/</w:t>
                  </w:r>
                </w:p>
              </w:tc>
              <w:tc>
                <w:tcPr>
                  <w:tcW w:w="1046" w:type="pct"/>
                  <w:tcBorders>
                    <w:tl2br w:val="nil"/>
                    <w:tr2bl w:val="nil"/>
                  </w:tcBorders>
                  <w:noWrap w:val="0"/>
                  <w:vAlign w:val="center"/>
                </w:tcPr>
                <w:p>
                  <w:pPr>
                    <w:widowControl/>
                    <w:spacing w:line="360" w:lineRule="auto"/>
                    <w:jc w:val="center"/>
                    <w:textAlignment w:val="center"/>
                    <w:rPr>
                      <w:rFonts w:hint="default" w:ascii="Times New Roman" w:hAnsi="Times New Roman" w:cs="Times New Roman"/>
                      <w:color w:val="auto"/>
                      <w:sz w:val="22"/>
                      <w:szCs w:val="22"/>
                      <w:u w:val="none" w:color="auto"/>
                      <w:lang w:val="en-US" w:eastAsia="zh-CN" w:bidi="ar"/>
                    </w:rPr>
                  </w:pPr>
                  <w:r>
                    <w:rPr>
                      <w:rFonts w:hint="eastAsia" w:cs="Times New Roman"/>
                      <w:color w:val="auto"/>
                      <w:sz w:val="22"/>
                      <w:szCs w:val="22"/>
                      <w:u w:val="none" w:color="auto"/>
                      <w:lang w:val="en-US" w:eastAsia="zh-CN" w:bidi="ar"/>
                    </w:rPr>
                    <w:t>湿地公园，西3.2km</w:t>
                  </w:r>
                </w:p>
              </w:tc>
              <w:tc>
                <w:tcPr>
                  <w:tcW w:w="1355" w:type="pct"/>
                  <w:vMerge w:val="continue"/>
                  <w:tcBorders>
                    <w:tl2br w:val="nil"/>
                    <w:tr2bl w:val="nil"/>
                  </w:tcBorders>
                  <w:noWrap w:val="0"/>
                  <w:vAlign w:val="center"/>
                </w:tcPr>
                <w:p>
                  <w:pPr>
                    <w:widowControl/>
                    <w:spacing w:line="360" w:lineRule="auto"/>
                    <w:jc w:val="center"/>
                    <w:textAlignment w:val="center"/>
                    <w:rPr>
                      <w:rFonts w:hint="eastAsia"/>
                      <w:color w:val="auto"/>
                      <w:sz w:val="22"/>
                      <w:szCs w:val="22"/>
                      <w:u w:val="none" w:color="auto"/>
                    </w:rPr>
                  </w:pPr>
                </w:p>
              </w:tc>
            </w:tr>
          </w:tbl>
          <w:p>
            <w:pPr>
              <w:adjustRightInd w:val="0"/>
              <w:snapToGrid w:val="0"/>
              <w:jc w:val="center"/>
              <w:rPr>
                <w:rFonts w:ascii="宋体" w:hAnsi="宋体" w:cs="宋体"/>
                <w:color w:val="auto"/>
                <w:kern w:val="0"/>
                <w:sz w:val="24"/>
                <w:szCs w:val="24"/>
                <w:u w:val="non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tcMar>
              <w:left w:w="28" w:type="dxa"/>
              <w:right w:w="28" w:type="dxa"/>
            </w:tcMar>
            <w:vAlign w:val="center"/>
          </w:tcPr>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污染</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物排</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放控</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制标</w:t>
            </w:r>
          </w:p>
          <w:p>
            <w:pPr>
              <w:adjustRightInd w:val="0"/>
              <w:snapToGrid w:val="0"/>
              <w:jc w:val="center"/>
              <w:rPr>
                <w:rFonts w:ascii="宋体" w:hAnsi="宋体" w:cs="宋体"/>
                <w:color w:val="auto"/>
                <w:kern w:val="0"/>
                <w:sz w:val="24"/>
                <w:szCs w:val="24"/>
                <w:u w:val="none" w:color="auto"/>
              </w:rPr>
            </w:pPr>
            <w:r>
              <w:rPr>
                <w:rFonts w:hint="eastAsia" w:ascii="宋体" w:hAnsi="宋体" w:cs="宋体"/>
                <w:color w:val="auto"/>
                <w:kern w:val="0"/>
                <w:sz w:val="24"/>
                <w:szCs w:val="24"/>
                <w:u w:val="none" w:color="auto"/>
              </w:rPr>
              <w:t>准</w:t>
            </w:r>
          </w:p>
        </w:tc>
        <w:tc>
          <w:tcPr>
            <w:tcW w:w="8190" w:type="dxa"/>
            <w:noWrap w:val="0"/>
            <w:vAlign w:val="top"/>
          </w:tcPr>
          <w:p>
            <w:pPr>
              <w:numPr>
                <w:ilvl w:val="0"/>
                <w:numId w:val="0"/>
              </w:numPr>
              <w:adjustRightInd w:val="0"/>
              <w:snapToGrid w:val="0"/>
              <w:spacing w:line="360" w:lineRule="auto"/>
              <w:jc w:val="both"/>
              <w:rPr>
                <w:rFonts w:hint="eastAsia"/>
                <w:b/>
                <w:bCs/>
                <w:color w:val="auto"/>
                <w:sz w:val="24"/>
                <w:szCs w:val="24"/>
                <w:u w:val="none" w:color="auto"/>
                <w:lang w:val="en-US" w:eastAsia="zh-CN"/>
              </w:rPr>
            </w:pPr>
            <w:r>
              <w:rPr>
                <w:rFonts w:hint="eastAsia"/>
                <w:b/>
                <w:bCs/>
                <w:color w:val="auto"/>
                <w:sz w:val="24"/>
                <w:szCs w:val="24"/>
                <w:u w:val="none" w:color="auto"/>
                <w:lang w:val="en-US" w:eastAsia="zh-CN"/>
              </w:rPr>
              <w:t>1.废水：</w:t>
            </w:r>
          </w:p>
          <w:p>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bCs/>
                <w:color w:val="auto"/>
                <w:sz w:val="24"/>
                <w:szCs w:val="20"/>
                <w:u w:val="none" w:color="auto"/>
                <w:lang w:val="en-US" w:eastAsia="zh-CN"/>
              </w:rPr>
            </w:pPr>
            <w:r>
              <w:rPr>
                <w:rFonts w:hint="eastAsia" w:ascii="Times New Roman" w:hAnsi="Times New Roman" w:eastAsia="宋体" w:cs="Times New Roman"/>
                <w:color w:val="auto"/>
                <w:sz w:val="24"/>
                <w:szCs w:val="24"/>
                <w:u w:val="none" w:color="auto"/>
                <w:lang w:val="en-US" w:eastAsia="zh-CN"/>
              </w:rPr>
              <w:t>项目废水经现有化粪池预处理达到《污水综合排放标准》（GB8976-1996）三级排放标准和湘阴县第</w:t>
            </w:r>
            <w:r>
              <w:rPr>
                <w:rFonts w:hint="eastAsia" w:cs="Times New Roman"/>
                <w:color w:val="auto"/>
                <w:sz w:val="24"/>
                <w:szCs w:val="24"/>
                <w:u w:val="none" w:color="auto"/>
                <w:lang w:val="en-US" w:eastAsia="zh-CN"/>
              </w:rPr>
              <w:t>二</w:t>
            </w:r>
            <w:r>
              <w:rPr>
                <w:rFonts w:hint="eastAsia" w:ascii="Times New Roman" w:hAnsi="Times New Roman" w:eastAsia="宋体" w:cs="Times New Roman"/>
                <w:color w:val="auto"/>
                <w:sz w:val="24"/>
                <w:szCs w:val="24"/>
                <w:u w:val="none" w:color="auto"/>
                <w:lang w:val="en-US" w:eastAsia="zh-CN"/>
              </w:rPr>
              <w:t>污水处理厂进水水质标准后排入湘阴县第</w:t>
            </w:r>
            <w:r>
              <w:rPr>
                <w:rFonts w:hint="eastAsia" w:cs="Times New Roman"/>
                <w:color w:val="auto"/>
                <w:sz w:val="24"/>
                <w:szCs w:val="24"/>
                <w:u w:val="none" w:color="auto"/>
                <w:lang w:val="en-US" w:eastAsia="zh-CN"/>
              </w:rPr>
              <w:t>二</w:t>
            </w:r>
            <w:r>
              <w:rPr>
                <w:rFonts w:hint="eastAsia" w:ascii="Times New Roman" w:hAnsi="Times New Roman" w:eastAsia="宋体" w:cs="Times New Roman"/>
                <w:color w:val="auto"/>
                <w:sz w:val="24"/>
                <w:szCs w:val="24"/>
                <w:u w:val="none" w:color="auto"/>
                <w:lang w:val="en-US" w:eastAsia="zh-CN"/>
              </w:rPr>
              <w:t>污水处理厂处理后排入洋沙河，具体详见表3-</w:t>
            </w:r>
            <w:r>
              <w:rPr>
                <w:rFonts w:hint="eastAsia" w:cs="Times New Roman"/>
                <w:color w:val="auto"/>
                <w:sz w:val="24"/>
                <w:szCs w:val="24"/>
                <w:u w:val="none" w:color="auto"/>
                <w:lang w:val="en-US" w:eastAsia="zh-CN"/>
              </w:rPr>
              <w:t>7</w:t>
            </w:r>
            <w:r>
              <w:rPr>
                <w:rFonts w:hint="eastAsia" w:ascii="Times New Roman" w:hAnsi="Times New Roman" w:eastAsia="宋体" w:cs="Times New Roman"/>
                <w:color w:val="auto"/>
                <w:sz w:val="24"/>
                <w:szCs w:val="24"/>
                <w:u w:val="none" w:color="auto"/>
                <w:lang w:val="en-US" w:eastAsia="zh-CN"/>
              </w:rPr>
              <w:t>。</w:t>
            </w:r>
            <w:r>
              <w:rPr>
                <w:rFonts w:hint="eastAsia"/>
                <w:color w:val="auto"/>
                <w:u w:val="none" w:color="auto"/>
                <w:lang w:val="en-US" w:eastAsia="zh-CN"/>
              </w:rPr>
              <w:t xml:space="preserve">         </w:t>
            </w:r>
            <w:r>
              <w:rPr>
                <w:rFonts w:hint="default" w:ascii="Times New Roman" w:hAnsi="Times New Roman" w:eastAsia="宋体" w:cs="Times New Roman"/>
                <w:b/>
                <w:bCs/>
                <w:color w:val="auto"/>
                <w:sz w:val="24"/>
                <w:szCs w:val="20"/>
                <w:u w:val="none" w:color="auto"/>
                <w:lang w:val="en-US" w:eastAsia="zh-CN"/>
              </w:rPr>
              <w:t xml:space="preserve">    </w:t>
            </w:r>
          </w:p>
          <w:p>
            <w:pPr>
              <w:pStyle w:val="52"/>
              <w:rPr>
                <w:rFonts w:hint="default" w:ascii="Times New Roman" w:hAnsi="Times New Roman" w:eastAsia="宋体" w:cs="Times New Roman"/>
                <w:b/>
                <w:bCs/>
                <w:color w:val="auto"/>
                <w:sz w:val="24"/>
                <w:szCs w:val="20"/>
                <w:u w:val="none" w:color="auto"/>
              </w:rPr>
            </w:pPr>
            <w:r>
              <w:rPr>
                <w:rFonts w:hint="default" w:ascii="Times New Roman" w:hAnsi="Times New Roman" w:eastAsia="宋体" w:cs="Times New Roman"/>
                <w:b/>
                <w:bCs/>
                <w:color w:val="auto"/>
                <w:sz w:val="24"/>
                <w:szCs w:val="20"/>
                <w:u w:val="none" w:color="auto"/>
              </w:rPr>
              <w:t>表</w:t>
            </w:r>
            <w:r>
              <w:rPr>
                <w:rFonts w:hint="eastAsia" w:ascii="Times New Roman" w:hAnsi="Times New Roman" w:eastAsia="宋体" w:cs="Times New Roman"/>
                <w:b/>
                <w:bCs/>
                <w:color w:val="auto"/>
                <w:sz w:val="24"/>
                <w:szCs w:val="20"/>
                <w:u w:val="none" w:color="auto"/>
                <w:lang w:val="en-US" w:eastAsia="zh-CN"/>
              </w:rPr>
              <w:t>3-</w:t>
            </w:r>
            <w:r>
              <w:rPr>
                <w:rFonts w:hint="eastAsia" w:eastAsia="宋体" w:cs="Times New Roman"/>
                <w:b/>
                <w:bCs/>
                <w:color w:val="auto"/>
                <w:sz w:val="24"/>
                <w:szCs w:val="20"/>
                <w:u w:val="none" w:color="auto"/>
                <w:lang w:val="en-US" w:eastAsia="zh-CN"/>
              </w:rPr>
              <w:t>7</w:t>
            </w:r>
            <w:r>
              <w:rPr>
                <w:rFonts w:hint="default" w:ascii="Times New Roman" w:hAnsi="Times New Roman" w:eastAsia="宋体" w:cs="Times New Roman"/>
                <w:b/>
                <w:bCs/>
                <w:color w:val="auto"/>
                <w:sz w:val="24"/>
                <w:szCs w:val="20"/>
                <w:u w:val="none" w:color="auto"/>
              </w:rPr>
              <w:t xml:space="preserve">  </w:t>
            </w:r>
            <w:r>
              <w:rPr>
                <w:rFonts w:hint="eastAsia" w:ascii="Times New Roman" w:hAnsi="Times New Roman" w:eastAsia="宋体" w:cs="Times New Roman"/>
                <w:b/>
                <w:bCs/>
                <w:color w:val="auto"/>
                <w:sz w:val="24"/>
                <w:szCs w:val="20"/>
                <w:u w:val="none" w:color="auto"/>
                <w:lang w:val="en-US" w:eastAsia="zh-CN"/>
              </w:rPr>
              <w:t>废水</w:t>
            </w:r>
            <w:r>
              <w:rPr>
                <w:rFonts w:hint="default" w:ascii="Times New Roman" w:hAnsi="Times New Roman" w:eastAsia="宋体" w:cs="Times New Roman"/>
                <w:b/>
                <w:bCs/>
                <w:color w:val="auto"/>
                <w:sz w:val="24"/>
                <w:szCs w:val="20"/>
                <w:u w:val="none" w:color="auto"/>
              </w:rPr>
              <w:t>污染物排放标准</w:t>
            </w:r>
            <w:r>
              <w:rPr>
                <w:rFonts w:hint="default" w:ascii="Times New Roman" w:hAnsi="Times New Roman" w:eastAsia="宋体" w:cs="Times New Roman"/>
                <w:b/>
                <w:bCs/>
                <w:color w:val="auto"/>
                <w:sz w:val="24"/>
                <w:szCs w:val="20"/>
                <w:u w:val="none" w:color="auto"/>
                <w:lang w:val="en-US" w:eastAsia="zh-CN"/>
              </w:rPr>
              <w:t xml:space="preserve">  </w:t>
            </w:r>
            <w:r>
              <w:rPr>
                <w:rFonts w:hint="default" w:ascii="Times New Roman" w:hAnsi="Times New Roman" w:eastAsia="宋体" w:cs="Times New Roman"/>
                <w:b/>
                <w:bCs/>
                <w:color w:val="auto"/>
                <w:sz w:val="21"/>
                <w:szCs w:val="16"/>
                <w:u w:val="none" w:color="auto"/>
              </w:rPr>
              <w:t>单位：mg/L，除pH外</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autofit"/>
              <w:tblCellMar>
                <w:top w:w="0" w:type="dxa"/>
                <w:left w:w="108" w:type="dxa"/>
                <w:bottom w:w="0" w:type="dxa"/>
                <w:right w:w="108" w:type="dxa"/>
              </w:tblCellMar>
            </w:tblPr>
            <w:tblGrid>
              <w:gridCol w:w="923"/>
              <w:gridCol w:w="1367"/>
              <w:gridCol w:w="1199"/>
              <w:gridCol w:w="1664"/>
              <w:gridCol w:w="1862"/>
              <w:gridCol w:w="1374"/>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37" w:hRule="atLeast"/>
              </w:trPr>
              <w:tc>
                <w:tcPr>
                  <w:tcW w:w="550" w:type="pct"/>
                  <w:tcBorders>
                    <w:top w:val="single" w:color="auto" w:sz="12"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auto"/>
                      <w:sz w:val="22"/>
                      <w:szCs w:val="22"/>
                      <w:u w:val="none" w:color="auto"/>
                    </w:rPr>
                  </w:pPr>
                  <w:r>
                    <w:rPr>
                      <w:rFonts w:ascii="Times New Roman" w:hAnsi="Times New Roman" w:cs="Times New Roman"/>
                      <w:b/>
                      <w:bCs/>
                      <w:color w:val="auto"/>
                      <w:sz w:val="22"/>
                      <w:szCs w:val="22"/>
                      <w:u w:val="none" w:color="auto"/>
                    </w:rPr>
                    <w:t>污染源</w:t>
                  </w:r>
                </w:p>
              </w:tc>
              <w:tc>
                <w:tcPr>
                  <w:tcW w:w="814" w:type="pct"/>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auto"/>
                      <w:sz w:val="22"/>
                      <w:szCs w:val="22"/>
                      <w:u w:val="none" w:color="auto"/>
                    </w:rPr>
                  </w:pPr>
                  <w:r>
                    <w:rPr>
                      <w:rFonts w:ascii="Times New Roman" w:hAnsi="Times New Roman" w:cs="Times New Roman"/>
                      <w:b/>
                      <w:bCs/>
                      <w:color w:val="auto"/>
                      <w:sz w:val="22"/>
                      <w:szCs w:val="22"/>
                      <w:u w:val="none" w:color="auto"/>
                    </w:rPr>
                    <w:t>污染因子</w:t>
                  </w:r>
                </w:p>
              </w:tc>
              <w:tc>
                <w:tcPr>
                  <w:tcW w:w="714" w:type="pct"/>
                  <w:tcBorders>
                    <w:top w:val="single" w:color="auto" w:sz="12"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auto"/>
                      <w:sz w:val="22"/>
                      <w:szCs w:val="22"/>
                      <w:u w:val="none" w:color="auto"/>
                    </w:rPr>
                  </w:pPr>
                  <w:r>
                    <w:rPr>
                      <w:rFonts w:ascii="Times New Roman" w:hAnsi="Times New Roman" w:cs="Times New Roman"/>
                      <w:b/>
                      <w:bCs/>
                      <w:color w:val="auto"/>
                      <w:sz w:val="22"/>
                      <w:szCs w:val="22"/>
                      <w:u w:val="none" w:color="auto"/>
                    </w:rPr>
                    <w:t>单位</w:t>
                  </w:r>
                </w:p>
              </w:tc>
              <w:tc>
                <w:tcPr>
                  <w:tcW w:w="991" w:type="pct"/>
                  <w:tcBorders>
                    <w:top w:val="single" w:color="auto" w:sz="12" w:space="0"/>
                    <w:left w:val="single" w:color="auto" w:sz="6" w:space="0"/>
                    <w:bottom w:val="single" w:color="auto" w:sz="6" w:space="0"/>
                    <w:right w:val="single" w:color="auto" w:sz="6"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auto"/>
                      <w:sz w:val="22"/>
                      <w:szCs w:val="22"/>
                      <w:u w:val="none" w:color="auto"/>
                    </w:rPr>
                  </w:pPr>
                  <w:r>
                    <w:rPr>
                      <w:rFonts w:ascii="Times New Roman" w:hAnsi="Times New Roman" w:cs="Times New Roman"/>
                      <w:b/>
                      <w:bCs/>
                      <w:color w:val="auto"/>
                      <w:sz w:val="22"/>
                      <w:szCs w:val="22"/>
                      <w:u w:val="none" w:color="auto"/>
                    </w:rPr>
                    <w:t>综合三级标准</w:t>
                  </w:r>
                </w:p>
              </w:tc>
              <w:tc>
                <w:tcPr>
                  <w:tcW w:w="1109" w:type="pct"/>
                  <w:tcBorders>
                    <w:top w:val="single" w:color="auto" w:sz="12" w:space="0"/>
                    <w:left w:val="single" w:color="auto" w:sz="6" w:space="0"/>
                    <w:bottom w:val="single" w:color="auto" w:sz="6"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b/>
                      <w:bCs/>
                      <w:color w:val="auto"/>
                      <w:sz w:val="22"/>
                      <w:szCs w:val="22"/>
                      <w:u w:val="none" w:color="auto"/>
                    </w:rPr>
                  </w:pPr>
                  <w:r>
                    <w:rPr>
                      <w:rFonts w:ascii="Times New Roman" w:hAnsi="Times New Roman" w:cs="Times New Roman"/>
                      <w:b/>
                      <w:bCs/>
                      <w:color w:val="auto"/>
                      <w:sz w:val="22"/>
                      <w:szCs w:val="22"/>
                      <w:u w:val="none" w:color="auto"/>
                    </w:rPr>
                    <w:t>污水厂接管标准</w:t>
                  </w:r>
                </w:p>
              </w:tc>
              <w:tc>
                <w:tcPr>
                  <w:tcW w:w="818" w:type="pct"/>
                  <w:tcBorders>
                    <w:top w:val="single" w:color="auto" w:sz="12" w:space="0"/>
                    <w:left w:val="single" w:color="auto" w:sz="6" w:space="0"/>
                    <w:bottom w:val="single" w:color="auto" w:sz="6" w:space="0"/>
                  </w:tcBorders>
                  <w:noWrap w:val="0"/>
                  <w:vAlign w:val="top"/>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color w:val="auto"/>
                      <w:sz w:val="22"/>
                      <w:szCs w:val="22"/>
                      <w:u w:val="none" w:color="auto"/>
                      <w:lang w:val="en-US" w:eastAsia="zh-CN"/>
                    </w:rPr>
                  </w:pPr>
                  <w:r>
                    <w:rPr>
                      <w:rFonts w:hint="eastAsia" w:ascii="Times New Roman" w:hAnsi="Times New Roman" w:cs="Times New Roman"/>
                      <w:b/>
                      <w:bCs/>
                      <w:color w:val="auto"/>
                      <w:sz w:val="22"/>
                      <w:szCs w:val="22"/>
                      <w:u w:val="none" w:color="auto"/>
                      <w:lang w:val="en-US" w:eastAsia="zh-CN"/>
                    </w:rPr>
                    <w:t>执行标准</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16" w:hRule="atLeast"/>
              </w:trPr>
              <w:tc>
                <w:tcPr>
                  <w:tcW w:w="550" w:type="pct"/>
                  <w:vMerge w:val="restart"/>
                  <w:tcBorders>
                    <w:top w:val="single" w:color="auto" w:sz="6" w:space="0"/>
                    <w:bottom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color w:val="auto"/>
                      <w:sz w:val="24"/>
                      <w:szCs w:val="24"/>
                      <w:u w:val="none" w:color="auto"/>
                      <w:lang w:eastAsia="zh-CN"/>
                    </w:rPr>
                  </w:pPr>
                  <w:r>
                    <w:rPr>
                      <w:rFonts w:hint="eastAsia" w:ascii="Times New Roman" w:hAnsi="Times New Roman" w:cs="Times New Roman"/>
                      <w:color w:val="auto"/>
                      <w:sz w:val="24"/>
                      <w:szCs w:val="24"/>
                      <w:u w:val="none" w:color="auto"/>
                      <w:lang w:eastAsia="zh-CN"/>
                    </w:rPr>
                    <w:t>生活</w:t>
                  </w:r>
                </w:p>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废水</w:t>
                  </w:r>
                </w:p>
              </w:tc>
              <w:tc>
                <w:tcPr>
                  <w:tcW w:w="8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pH</w:t>
                  </w:r>
                </w:p>
              </w:tc>
              <w:tc>
                <w:tcPr>
                  <w:tcW w:w="7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w:t>
                  </w:r>
                </w:p>
              </w:tc>
              <w:tc>
                <w:tcPr>
                  <w:tcW w:w="9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6-9</w:t>
                  </w:r>
                </w:p>
              </w:tc>
              <w:tc>
                <w:tcPr>
                  <w:tcW w:w="1109"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6～9</w:t>
                  </w:r>
                </w:p>
              </w:tc>
              <w:tc>
                <w:tcPr>
                  <w:tcW w:w="818"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6～9</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550" w:type="pct"/>
                  <w:vMerge w:val="continue"/>
                  <w:tcBorders>
                    <w:top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cs="Times New Roman"/>
                      <w:color w:val="auto"/>
                      <w:sz w:val="24"/>
                      <w:szCs w:val="24"/>
                      <w:u w:val="none" w:color="auto"/>
                    </w:rPr>
                  </w:pPr>
                </w:p>
              </w:tc>
              <w:tc>
                <w:tcPr>
                  <w:tcW w:w="8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COD</w:t>
                  </w:r>
                </w:p>
              </w:tc>
              <w:tc>
                <w:tcPr>
                  <w:tcW w:w="7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mg/L</w:t>
                  </w:r>
                </w:p>
              </w:tc>
              <w:tc>
                <w:tcPr>
                  <w:tcW w:w="9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500</w:t>
                  </w:r>
                </w:p>
              </w:tc>
              <w:tc>
                <w:tcPr>
                  <w:tcW w:w="1109"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500</w:t>
                  </w:r>
                </w:p>
              </w:tc>
              <w:tc>
                <w:tcPr>
                  <w:tcW w:w="818"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500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23" w:hRule="atLeast"/>
              </w:trPr>
              <w:tc>
                <w:tcPr>
                  <w:tcW w:w="550" w:type="pct"/>
                  <w:vMerge w:val="continue"/>
                  <w:tcBorders>
                    <w:top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cs="Times New Roman"/>
                      <w:color w:val="auto"/>
                      <w:sz w:val="24"/>
                      <w:szCs w:val="24"/>
                      <w:u w:val="none" w:color="auto"/>
                    </w:rPr>
                  </w:pPr>
                </w:p>
              </w:tc>
              <w:tc>
                <w:tcPr>
                  <w:tcW w:w="8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BOD</w:t>
                  </w:r>
                  <w:r>
                    <w:rPr>
                      <w:rFonts w:ascii="Times New Roman" w:hAnsi="Times New Roman" w:cs="Times New Roman"/>
                      <w:color w:val="auto"/>
                      <w:sz w:val="24"/>
                      <w:szCs w:val="24"/>
                      <w:u w:val="none" w:color="auto"/>
                      <w:vertAlign w:val="subscript"/>
                    </w:rPr>
                    <w:t>5</w:t>
                  </w:r>
                </w:p>
              </w:tc>
              <w:tc>
                <w:tcPr>
                  <w:tcW w:w="7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mg/L</w:t>
                  </w:r>
                </w:p>
              </w:tc>
              <w:tc>
                <w:tcPr>
                  <w:tcW w:w="9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300</w:t>
                  </w:r>
                </w:p>
              </w:tc>
              <w:tc>
                <w:tcPr>
                  <w:tcW w:w="1109"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300</w:t>
                  </w:r>
                </w:p>
              </w:tc>
              <w:tc>
                <w:tcPr>
                  <w:tcW w:w="818"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300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50" w:type="pct"/>
                  <w:vMerge w:val="continue"/>
                  <w:tcBorders>
                    <w:top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cs="Times New Roman"/>
                      <w:color w:val="auto"/>
                      <w:sz w:val="24"/>
                      <w:szCs w:val="24"/>
                      <w:u w:val="none" w:color="auto"/>
                    </w:rPr>
                  </w:pPr>
                </w:p>
              </w:tc>
              <w:tc>
                <w:tcPr>
                  <w:tcW w:w="8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氨氮</w:t>
                  </w:r>
                </w:p>
              </w:tc>
              <w:tc>
                <w:tcPr>
                  <w:tcW w:w="7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mg/L</w:t>
                  </w:r>
                </w:p>
              </w:tc>
              <w:tc>
                <w:tcPr>
                  <w:tcW w:w="9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w:t>
                  </w:r>
                </w:p>
              </w:tc>
              <w:tc>
                <w:tcPr>
                  <w:tcW w:w="1109"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45</w:t>
                  </w:r>
                </w:p>
              </w:tc>
              <w:tc>
                <w:tcPr>
                  <w:tcW w:w="818"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45</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340" w:hRule="atLeast"/>
              </w:trPr>
              <w:tc>
                <w:tcPr>
                  <w:tcW w:w="550" w:type="pct"/>
                  <w:vMerge w:val="continue"/>
                  <w:tcBorders>
                    <w:top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cs="Times New Roman"/>
                      <w:color w:val="auto"/>
                      <w:sz w:val="24"/>
                      <w:szCs w:val="24"/>
                      <w:u w:val="none" w:color="auto"/>
                    </w:rPr>
                  </w:pPr>
                </w:p>
              </w:tc>
              <w:tc>
                <w:tcPr>
                  <w:tcW w:w="8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动植物油</w:t>
                  </w:r>
                </w:p>
              </w:tc>
              <w:tc>
                <w:tcPr>
                  <w:tcW w:w="714"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mg/L</w:t>
                  </w:r>
                </w:p>
              </w:tc>
              <w:tc>
                <w:tcPr>
                  <w:tcW w:w="991" w:type="pct"/>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100</w:t>
                  </w:r>
                </w:p>
              </w:tc>
              <w:tc>
                <w:tcPr>
                  <w:tcW w:w="1109"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100</w:t>
                  </w:r>
                </w:p>
              </w:tc>
              <w:tc>
                <w:tcPr>
                  <w:tcW w:w="818" w:type="pct"/>
                  <w:tcBorders>
                    <w:top w:val="single" w:color="auto" w:sz="6" w:space="0"/>
                    <w:left w:val="single" w:color="auto" w:sz="6" w:space="0"/>
                    <w:bottom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100</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cantSplit/>
                <w:trHeight w:val="728" w:hRule="atLeast"/>
              </w:trPr>
              <w:tc>
                <w:tcPr>
                  <w:tcW w:w="550" w:type="pct"/>
                  <w:vMerge w:val="continue"/>
                  <w:tcBorders>
                    <w:top w:val="single" w:color="auto" w:sz="6" w:space="0"/>
                    <w:bottom w:val="single" w:color="auto" w:sz="12" w:space="0"/>
                    <w:right w:val="single" w:color="auto" w:sz="6" w:space="0"/>
                  </w:tcBorders>
                  <w:noWrap w:val="0"/>
                  <w:vAlign w:val="center"/>
                </w:tcPr>
                <w:p>
                  <w:pPr>
                    <w:keepNext w:val="0"/>
                    <w:keepLines w:val="0"/>
                    <w:pageBreakBefore w:val="0"/>
                    <w:widowControl/>
                    <w:kinsoku/>
                    <w:wordWrap/>
                    <w:overflowPunct/>
                    <w:topLinePunct w:val="0"/>
                    <w:autoSpaceDE/>
                    <w:autoSpaceDN/>
                    <w:bidi w:val="0"/>
                    <w:spacing w:line="360" w:lineRule="auto"/>
                    <w:jc w:val="left"/>
                    <w:textAlignment w:val="auto"/>
                    <w:rPr>
                      <w:rFonts w:ascii="Times New Roman" w:hAnsi="Times New Roman" w:cs="Times New Roman"/>
                      <w:color w:val="auto"/>
                      <w:sz w:val="24"/>
                      <w:szCs w:val="24"/>
                      <w:u w:val="none" w:color="auto"/>
                    </w:rPr>
                  </w:pPr>
                </w:p>
              </w:tc>
              <w:tc>
                <w:tcPr>
                  <w:tcW w:w="814" w:type="pct"/>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SS</w:t>
                  </w:r>
                </w:p>
              </w:tc>
              <w:tc>
                <w:tcPr>
                  <w:tcW w:w="714" w:type="pct"/>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mg/L</w:t>
                  </w:r>
                </w:p>
              </w:tc>
              <w:tc>
                <w:tcPr>
                  <w:tcW w:w="991" w:type="pct"/>
                  <w:tcBorders>
                    <w:top w:val="single" w:color="auto" w:sz="6" w:space="0"/>
                    <w:left w:val="single" w:color="auto" w:sz="6" w:space="0"/>
                    <w:bottom w:val="single" w:color="auto" w:sz="12" w:space="0"/>
                    <w:right w:val="single" w:color="auto" w:sz="6"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ascii="Times New Roman" w:hAnsi="Times New Roman" w:cs="Times New Roman"/>
                      <w:color w:val="auto"/>
                      <w:sz w:val="24"/>
                      <w:szCs w:val="24"/>
                      <w:u w:val="none" w:color="auto"/>
                    </w:rPr>
                  </w:pPr>
                  <w:r>
                    <w:rPr>
                      <w:rFonts w:ascii="Times New Roman" w:hAnsi="Times New Roman" w:cs="Times New Roman"/>
                      <w:color w:val="auto"/>
                      <w:sz w:val="24"/>
                      <w:szCs w:val="24"/>
                      <w:u w:val="none" w:color="auto"/>
                    </w:rPr>
                    <w:t>400</w:t>
                  </w:r>
                </w:p>
              </w:tc>
              <w:tc>
                <w:tcPr>
                  <w:tcW w:w="1109" w:type="pct"/>
                  <w:tcBorders>
                    <w:top w:val="single" w:color="auto" w:sz="6" w:space="0"/>
                    <w:left w:val="single" w:color="auto" w:sz="6" w:space="0"/>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400</w:t>
                  </w:r>
                </w:p>
              </w:tc>
              <w:tc>
                <w:tcPr>
                  <w:tcW w:w="818" w:type="pct"/>
                  <w:tcBorders>
                    <w:top w:val="single" w:color="auto" w:sz="6" w:space="0"/>
                    <w:left w:val="single" w:color="auto" w:sz="6" w:space="0"/>
                    <w:bottom w:val="single" w:color="auto" w:sz="12" w:space="0"/>
                  </w:tcBorders>
                  <w:noWrap w:val="0"/>
                  <w:vAlign w:val="center"/>
                </w:tcPr>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cs="Times New Roman"/>
                      <w:color w:val="auto"/>
                      <w:sz w:val="24"/>
                      <w:szCs w:val="24"/>
                      <w:u w:val="none" w:color="auto"/>
                      <w:lang w:val="en-US" w:eastAsia="zh-CN"/>
                    </w:rPr>
                  </w:pPr>
                  <w:r>
                    <w:rPr>
                      <w:rFonts w:hint="eastAsia" w:cs="Times New Roman"/>
                      <w:color w:val="auto"/>
                      <w:sz w:val="24"/>
                      <w:szCs w:val="24"/>
                      <w:u w:val="none" w:color="auto"/>
                      <w:lang w:val="en-US" w:eastAsia="zh-CN"/>
                    </w:rPr>
                    <w:t>400</w:t>
                  </w:r>
                </w:p>
              </w:tc>
            </w:tr>
          </w:tbl>
          <w:p>
            <w:pPr>
              <w:keepNext w:val="0"/>
              <w:keepLines w:val="0"/>
              <w:widowControl/>
              <w:numPr>
                <w:ilvl w:val="0"/>
                <w:numId w:val="0"/>
              </w:numPr>
              <w:suppressLineNumbers w:val="0"/>
              <w:spacing w:line="360" w:lineRule="auto"/>
              <w:ind w:leftChars="0"/>
              <w:jc w:val="left"/>
              <w:rPr>
                <w:rFonts w:hint="default" w:ascii="Times New Roman" w:hAnsi="Times New Roman" w:eastAsia="宋体" w:cs="Times New Roman"/>
                <w:b/>
                <w:bCs/>
                <w:color w:val="auto"/>
                <w:kern w:val="0"/>
                <w:sz w:val="24"/>
                <w:szCs w:val="24"/>
                <w:u w:val="none" w:color="auto"/>
                <w:lang w:val="en-US" w:eastAsia="zh-CN" w:bidi="ar"/>
              </w:rPr>
            </w:pPr>
            <w:r>
              <w:rPr>
                <w:rFonts w:hint="eastAsia" w:cs="Times New Roman"/>
                <w:b/>
                <w:bCs/>
                <w:color w:val="auto"/>
                <w:kern w:val="0"/>
                <w:sz w:val="24"/>
                <w:szCs w:val="24"/>
                <w:u w:val="none" w:color="auto"/>
                <w:lang w:val="en-US" w:eastAsia="zh-CN" w:bidi="ar"/>
              </w:rPr>
              <w:t>2.</w:t>
            </w:r>
            <w:r>
              <w:rPr>
                <w:rFonts w:hint="default" w:ascii="Times New Roman" w:hAnsi="Times New Roman" w:eastAsia="宋体" w:cs="Times New Roman"/>
                <w:b/>
                <w:bCs/>
                <w:color w:val="auto"/>
                <w:kern w:val="0"/>
                <w:sz w:val="24"/>
                <w:szCs w:val="24"/>
                <w:u w:val="none" w:color="auto"/>
                <w:lang w:val="en-US" w:eastAsia="zh-CN" w:bidi="ar"/>
              </w:rPr>
              <w:t>废气</w:t>
            </w:r>
          </w:p>
          <w:p>
            <w:pPr>
              <w:keepNext w:val="0"/>
              <w:keepLines w:val="0"/>
              <w:widowControl/>
              <w:numPr>
                <w:ilvl w:val="0"/>
                <w:numId w:val="0"/>
              </w:numPr>
              <w:suppressLineNumbers w:val="0"/>
              <w:spacing w:line="360" w:lineRule="auto"/>
              <w:ind w:leftChars="0" w:firstLine="480" w:firstLineChars="200"/>
              <w:jc w:val="left"/>
              <w:rPr>
                <w:rFonts w:hint="default" w:ascii="Times New Roman" w:hAnsi="Times New Roman" w:eastAsia="宋体" w:cs="Times New Roman"/>
                <w:color w:val="FF0000"/>
                <w:kern w:val="0"/>
                <w:sz w:val="24"/>
                <w:szCs w:val="24"/>
                <w:u w:val="single" w:color="auto"/>
                <w:lang w:val="en-US" w:eastAsia="zh-CN" w:bidi="ar"/>
              </w:rPr>
            </w:pPr>
            <w:r>
              <w:rPr>
                <w:rFonts w:hint="eastAsia" w:cs="Times New Roman"/>
                <w:color w:val="FF0000"/>
                <w:kern w:val="0"/>
                <w:sz w:val="24"/>
                <w:szCs w:val="24"/>
                <w:u w:val="single" w:color="auto"/>
                <w:lang w:val="en-US" w:eastAsia="zh-CN" w:bidi="ar"/>
              </w:rPr>
              <w:t>喷漆废气中</w:t>
            </w:r>
            <w:r>
              <w:rPr>
                <w:rFonts w:hint="default" w:ascii="Times New Roman" w:hAnsi="Times New Roman" w:eastAsia="宋体" w:cs="Times New Roman"/>
                <w:color w:val="FF0000"/>
                <w:kern w:val="0"/>
                <w:sz w:val="24"/>
                <w:szCs w:val="24"/>
                <w:u w:val="single" w:color="auto"/>
                <w:lang w:val="en-US" w:eastAsia="zh-CN" w:bidi="ar"/>
              </w:rPr>
              <w:t>颗粒物执行《大气污染物综合排放标准》（GB16297-1996）表2的二级</w:t>
            </w:r>
            <w:r>
              <w:rPr>
                <w:rFonts w:hint="eastAsia" w:ascii="Times New Roman" w:hAnsi="Times New Roman" w:cs="Times New Roman"/>
                <w:color w:val="FF0000"/>
                <w:kern w:val="0"/>
                <w:sz w:val="24"/>
                <w:szCs w:val="24"/>
                <w:u w:val="single" w:color="auto"/>
                <w:lang w:val="en-US" w:eastAsia="zh-CN" w:bidi="ar"/>
              </w:rPr>
              <w:t>排放标准</w:t>
            </w:r>
            <w:r>
              <w:rPr>
                <w:rFonts w:hint="eastAsia" w:cs="Times New Roman"/>
                <w:color w:val="FF0000"/>
                <w:kern w:val="0"/>
                <w:sz w:val="24"/>
                <w:szCs w:val="24"/>
                <w:u w:val="single" w:color="auto"/>
                <w:lang w:val="en-US" w:eastAsia="zh-CN" w:bidi="ar"/>
              </w:rPr>
              <w:t>、VOC</w:t>
            </w:r>
            <w:r>
              <w:rPr>
                <w:rFonts w:hint="eastAsia" w:cs="Times New Roman"/>
                <w:color w:val="FF0000"/>
                <w:kern w:val="0"/>
                <w:sz w:val="24"/>
                <w:szCs w:val="24"/>
                <w:u w:val="single" w:color="auto"/>
                <w:vertAlign w:val="subscript"/>
                <w:lang w:val="en-US" w:eastAsia="zh-CN" w:bidi="ar"/>
              </w:rPr>
              <w:t>S</w:t>
            </w:r>
            <w:r>
              <w:rPr>
                <w:rFonts w:hint="eastAsia" w:cs="Times New Roman"/>
                <w:color w:val="FF0000"/>
                <w:kern w:val="0"/>
                <w:sz w:val="24"/>
                <w:szCs w:val="24"/>
                <w:u w:val="single" w:color="auto"/>
                <w:lang w:val="en-US" w:eastAsia="zh-CN" w:bidi="ar"/>
              </w:rPr>
              <w:t>、二甲苯</w:t>
            </w:r>
            <w:r>
              <w:rPr>
                <w:rFonts w:hint="default" w:ascii="Times New Roman" w:hAnsi="Times New Roman" w:eastAsia="宋体" w:cs="Times New Roman"/>
                <w:color w:val="FF0000"/>
                <w:kern w:val="0"/>
                <w:sz w:val="24"/>
                <w:szCs w:val="24"/>
                <w:u w:val="single" w:color="auto"/>
                <w:lang w:val="en-US" w:eastAsia="zh-CN" w:bidi="ar"/>
              </w:rPr>
              <w:t>执行《表面涂装（汽车制造及维修）挥发性有机物、镍排放标准》 （DB43/1356-2017）</w:t>
            </w:r>
            <w:r>
              <w:rPr>
                <w:rFonts w:hint="eastAsia" w:cs="Times New Roman"/>
                <w:color w:val="FF0000"/>
                <w:kern w:val="0"/>
                <w:sz w:val="24"/>
                <w:szCs w:val="24"/>
                <w:u w:val="single" w:color="auto"/>
                <w:lang w:val="en-US" w:eastAsia="zh-CN" w:bidi="ar"/>
              </w:rPr>
              <w:t>表1中排放标准要求；厂界无</w:t>
            </w:r>
            <w:r>
              <w:rPr>
                <w:rFonts w:hint="eastAsia" w:ascii="Times New Roman" w:hAnsi="Times New Roman" w:eastAsia="宋体" w:cs="Times New Roman"/>
                <w:color w:val="FF0000"/>
                <w:kern w:val="0"/>
                <w:sz w:val="24"/>
                <w:szCs w:val="24"/>
                <w:u w:val="single" w:color="auto"/>
                <w:lang w:val="en-US" w:eastAsia="zh-CN" w:bidi="ar"/>
              </w:rPr>
              <w:t>组织排放的</w:t>
            </w:r>
            <w:r>
              <w:rPr>
                <w:rFonts w:hint="default" w:ascii="Times New Roman" w:hAnsi="Times New Roman" w:eastAsia="宋体" w:cs="Times New Roman"/>
                <w:color w:val="FF0000"/>
                <w:kern w:val="0"/>
                <w:sz w:val="24"/>
                <w:szCs w:val="24"/>
                <w:u w:val="single" w:color="auto"/>
                <w:lang w:val="en-US" w:eastAsia="zh-CN" w:bidi="ar"/>
              </w:rPr>
              <w:t>颗粒物执行《大气污染物综合排放标准》（GB16297-1996）表2的</w:t>
            </w:r>
            <w:r>
              <w:rPr>
                <w:rFonts w:hint="eastAsia" w:ascii="Times New Roman" w:hAnsi="Times New Roman" w:cs="Times New Roman"/>
                <w:color w:val="FF0000"/>
                <w:kern w:val="0"/>
                <w:sz w:val="24"/>
                <w:szCs w:val="24"/>
                <w:u w:val="single" w:color="auto"/>
                <w:lang w:val="en-US" w:eastAsia="zh-CN" w:bidi="ar"/>
              </w:rPr>
              <w:t>无组织排放标准</w:t>
            </w:r>
            <w:r>
              <w:rPr>
                <w:rFonts w:hint="eastAsia" w:cs="Times New Roman"/>
                <w:color w:val="FF0000"/>
                <w:kern w:val="0"/>
                <w:sz w:val="24"/>
                <w:szCs w:val="24"/>
                <w:u w:val="single" w:color="auto"/>
                <w:lang w:val="en-US" w:eastAsia="zh-CN" w:bidi="ar"/>
              </w:rPr>
              <w:t>；非甲烷总烃、苯系物</w:t>
            </w:r>
            <w:r>
              <w:rPr>
                <w:rFonts w:hint="default" w:ascii="Times New Roman" w:hAnsi="Times New Roman" w:eastAsia="宋体" w:cs="Times New Roman"/>
                <w:color w:val="FF0000"/>
                <w:kern w:val="0"/>
                <w:sz w:val="24"/>
                <w:szCs w:val="24"/>
                <w:u w:val="single" w:color="auto"/>
                <w:lang w:val="en-US" w:eastAsia="zh-CN" w:bidi="ar"/>
              </w:rPr>
              <w:t>执行《表面涂装（汽车制造及维修）挥发性有机物、镍排放标准》 （DB43/1356-2017）</w:t>
            </w:r>
            <w:r>
              <w:rPr>
                <w:rFonts w:hint="eastAsia" w:cs="Times New Roman"/>
                <w:color w:val="FF0000"/>
                <w:kern w:val="0"/>
                <w:sz w:val="24"/>
                <w:szCs w:val="24"/>
                <w:u w:val="single" w:color="auto"/>
                <w:lang w:val="en-US" w:eastAsia="zh-CN" w:bidi="ar"/>
              </w:rPr>
              <w:t>表3中的排放标准要求</w:t>
            </w:r>
            <w:r>
              <w:rPr>
                <w:rFonts w:hint="default" w:ascii="Times New Roman" w:hAnsi="Times New Roman" w:eastAsia="宋体" w:cs="Times New Roman"/>
                <w:color w:val="FF0000"/>
                <w:kern w:val="0"/>
                <w:sz w:val="24"/>
                <w:szCs w:val="24"/>
                <w:u w:val="single" w:color="auto"/>
                <w:lang w:val="en-US" w:eastAsia="zh-CN" w:bidi="ar"/>
              </w:rPr>
              <w:t>；</w:t>
            </w:r>
            <w:r>
              <w:rPr>
                <w:rFonts w:hint="eastAsia" w:cs="Times New Roman"/>
                <w:color w:val="FF0000"/>
                <w:kern w:val="0"/>
                <w:sz w:val="24"/>
                <w:szCs w:val="24"/>
                <w:u w:val="single" w:color="auto"/>
                <w:lang w:val="en-US" w:eastAsia="zh-CN" w:bidi="ar"/>
              </w:rPr>
              <w:t>厂区内</w:t>
            </w:r>
            <w:r>
              <w:rPr>
                <w:rFonts w:hint="default" w:ascii="Times New Roman" w:hAnsi="Times New Roman" w:eastAsia="宋体" w:cs="Times New Roman"/>
                <w:color w:val="FF0000"/>
                <w:kern w:val="0"/>
                <w:sz w:val="24"/>
                <w:szCs w:val="24"/>
                <w:u w:val="single" w:color="auto"/>
                <w:lang w:val="en-US" w:eastAsia="zh-CN" w:bidi="ar"/>
              </w:rPr>
              <w:t>无组织</w:t>
            </w:r>
            <w:r>
              <w:rPr>
                <w:rFonts w:hint="eastAsia" w:cs="Times New Roman"/>
                <w:color w:val="FF0000"/>
                <w:kern w:val="0"/>
                <w:sz w:val="24"/>
                <w:szCs w:val="24"/>
                <w:u w:val="single" w:color="auto"/>
                <w:lang w:val="en-US" w:eastAsia="zh-CN" w:bidi="ar"/>
              </w:rPr>
              <w:t>非甲烷总烃</w:t>
            </w:r>
            <w:r>
              <w:rPr>
                <w:rFonts w:hint="default" w:ascii="Times New Roman" w:hAnsi="Times New Roman" w:eastAsia="宋体" w:cs="Times New Roman"/>
                <w:color w:val="FF0000"/>
                <w:kern w:val="0"/>
                <w:sz w:val="24"/>
                <w:szCs w:val="24"/>
                <w:u w:val="single" w:color="auto"/>
                <w:lang w:val="en-US" w:eastAsia="zh-CN" w:bidi="ar"/>
              </w:rPr>
              <w:t>排放执行《挥发性有机物无组织排放控制标准》（GB37822-2019）中限值要求</w:t>
            </w:r>
            <w:r>
              <w:rPr>
                <w:rFonts w:hint="eastAsia" w:ascii="Times New Roman" w:hAnsi="Times New Roman" w:eastAsia="宋体" w:cs="Times New Roman"/>
                <w:color w:val="FF0000"/>
                <w:kern w:val="0"/>
                <w:sz w:val="24"/>
                <w:szCs w:val="24"/>
                <w:u w:val="single" w:color="auto"/>
                <w:lang w:val="en-US" w:eastAsia="zh-CN" w:bidi="ar"/>
              </w:rPr>
              <w:t>，高频焊接、热处理工序颗粒物执行《轧钢工业大气污染物排放标准》（GB 28665—2012）</w:t>
            </w:r>
            <w:r>
              <w:rPr>
                <w:rFonts w:hint="eastAsia" w:cs="Times New Roman"/>
                <w:color w:val="FF0000"/>
                <w:kern w:val="0"/>
                <w:sz w:val="24"/>
                <w:szCs w:val="24"/>
                <w:u w:val="single" w:color="auto"/>
                <w:lang w:val="en-US" w:eastAsia="zh-CN" w:bidi="ar"/>
              </w:rPr>
              <w:t>表3中大气污染物特别排放标准、厂区内无组织颗粒物执行</w:t>
            </w:r>
            <w:r>
              <w:rPr>
                <w:rFonts w:hint="eastAsia" w:ascii="Times New Roman" w:hAnsi="Times New Roman" w:eastAsia="宋体" w:cs="Times New Roman"/>
                <w:color w:val="FF0000"/>
                <w:kern w:val="0"/>
                <w:sz w:val="24"/>
                <w:szCs w:val="24"/>
                <w:u w:val="single" w:color="auto"/>
                <w:lang w:val="en-US" w:eastAsia="zh-CN" w:bidi="ar"/>
              </w:rPr>
              <w:t>《轧钢工业大气污染物排放标准》（GB 28665—2012）</w:t>
            </w:r>
            <w:r>
              <w:rPr>
                <w:rFonts w:hint="eastAsia" w:cs="Times New Roman"/>
                <w:color w:val="FF0000"/>
                <w:kern w:val="0"/>
                <w:sz w:val="24"/>
                <w:szCs w:val="24"/>
                <w:u w:val="single" w:color="auto"/>
                <w:lang w:val="en-US" w:eastAsia="zh-CN" w:bidi="ar"/>
              </w:rPr>
              <w:t>表4中无组织排放标准</w:t>
            </w:r>
            <w:r>
              <w:rPr>
                <w:rFonts w:hint="eastAsia" w:ascii="Times New Roman" w:hAnsi="Times New Roman" w:eastAsia="宋体" w:cs="Times New Roman"/>
                <w:color w:val="FF0000"/>
                <w:kern w:val="0"/>
                <w:sz w:val="24"/>
                <w:szCs w:val="24"/>
                <w:u w:val="single" w:color="auto"/>
                <w:lang w:val="en-US" w:eastAsia="zh-CN" w:bidi="ar"/>
              </w:rPr>
              <w:t>。</w:t>
            </w:r>
          </w:p>
          <w:p>
            <w:pPr>
              <w:pStyle w:val="27"/>
              <w:adjustRightInd w:val="0"/>
              <w:snapToGrid w:val="0"/>
              <w:spacing w:after="0" w:line="360" w:lineRule="auto"/>
              <w:ind w:left="0" w:leftChars="0" w:firstLine="0" w:firstLineChars="0"/>
              <w:jc w:val="center"/>
              <w:rPr>
                <w:rFonts w:hint="default" w:ascii="Times New Roman" w:hAnsi="Times New Roman" w:eastAsia="宋体" w:cs="Times New Roman"/>
                <w:b/>
                <w:bCs/>
                <w:color w:val="auto"/>
                <w:sz w:val="24"/>
                <w:szCs w:val="20"/>
                <w:u w:val="none" w:color="auto"/>
                <w:lang w:val="en-US" w:eastAsia="zh-CN" w:bidi="ar-SA"/>
              </w:rPr>
            </w:pPr>
            <w:r>
              <w:rPr>
                <w:rFonts w:hint="eastAsia" w:ascii="Times New Roman" w:hAnsi="Times New Roman" w:eastAsia="宋体" w:cs="Times New Roman"/>
                <w:b/>
                <w:bCs/>
                <w:color w:val="auto"/>
                <w:sz w:val="24"/>
                <w:szCs w:val="20"/>
                <w:u w:val="none" w:color="auto"/>
                <w:lang w:val="en-US" w:eastAsia="zh-CN" w:bidi="ar-SA"/>
              </w:rPr>
              <w:t>表3-</w:t>
            </w:r>
            <w:r>
              <w:rPr>
                <w:rFonts w:hint="eastAsia" w:cs="Times New Roman"/>
                <w:b/>
                <w:bCs/>
                <w:color w:val="auto"/>
                <w:sz w:val="24"/>
                <w:szCs w:val="20"/>
                <w:u w:val="none" w:color="auto"/>
                <w:lang w:val="en-US" w:eastAsia="zh-CN" w:bidi="ar-SA"/>
              </w:rPr>
              <w:t>8</w:t>
            </w:r>
            <w:r>
              <w:rPr>
                <w:rFonts w:hint="default" w:ascii="Times New Roman" w:hAnsi="Times New Roman" w:eastAsia="宋体" w:cs="Times New Roman"/>
                <w:b/>
                <w:bCs/>
                <w:color w:val="auto"/>
                <w:sz w:val="24"/>
                <w:szCs w:val="20"/>
                <w:u w:val="none" w:color="auto"/>
                <w:lang w:val="en-US" w:eastAsia="zh-CN" w:bidi="ar-SA"/>
              </w:rPr>
              <w:t xml:space="preserve"> 《大气污染物综合排放标准》（GB16297-1996）</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33"/>
              <w:gridCol w:w="1694"/>
              <w:gridCol w:w="1838"/>
              <w:gridCol w:w="2119"/>
              <w:gridCol w:w="147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737"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1013"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c>
                <w:tcPr>
                  <w:tcW w:w="1099"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w:t>
                  </w:r>
                  <w:r>
                    <w:rPr>
                      <w:rFonts w:hint="eastAsia"/>
                      <w:b/>
                      <w:color w:val="auto"/>
                      <w:sz w:val="22"/>
                      <w:szCs w:val="22"/>
                      <w:u w:val="none" w:color="auto"/>
                    </w:rPr>
                    <w:t>速率（k</w:t>
                  </w:r>
                  <w:r>
                    <w:rPr>
                      <w:b/>
                      <w:color w:val="auto"/>
                      <w:sz w:val="22"/>
                      <w:szCs w:val="22"/>
                      <w:u w:val="none" w:color="auto"/>
                    </w:rPr>
                    <w:t>g/h</w:t>
                  </w:r>
                  <w:r>
                    <w:rPr>
                      <w:rFonts w:hint="eastAsia"/>
                      <w:b/>
                      <w:color w:val="auto"/>
                      <w:sz w:val="22"/>
                      <w:szCs w:val="22"/>
                      <w:u w:val="none" w:color="auto"/>
                    </w:rPr>
                    <w:t>）</w:t>
                  </w:r>
                </w:p>
              </w:tc>
              <w:tc>
                <w:tcPr>
                  <w:tcW w:w="2149" w:type="pct"/>
                  <w:gridSpan w:val="2"/>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7" w:hRule="atLeast"/>
                <w:jc w:val="center"/>
              </w:trPr>
              <w:tc>
                <w:tcPr>
                  <w:tcW w:w="737" w:type="pct"/>
                  <w:vMerge w:val="continue"/>
                  <w:noWrap w:val="0"/>
                  <w:vAlign w:val="center"/>
                </w:tcPr>
                <w:p>
                  <w:pPr>
                    <w:adjustRightInd w:val="0"/>
                    <w:snapToGrid w:val="0"/>
                    <w:spacing w:line="360" w:lineRule="auto"/>
                    <w:jc w:val="center"/>
                    <w:rPr>
                      <w:b/>
                      <w:color w:val="auto"/>
                      <w:sz w:val="22"/>
                      <w:szCs w:val="22"/>
                      <w:u w:val="none" w:color="auto"/>
                    </w:rPr>
                  </w:pPr>
                </w:p>
              </w:tc>
              <w:tc>
                <w:tcPr>
                  <w:tcW w:w="1013" w:type="pct"/>
                  <w:vMerge w:val="continue"/>
                  <w:noWrap w:val="0"/>
                  <w:vAlign w:val="center"/>
                </w:tcPr>
                <w:p>
                  <w:pPr>
                    <w:adjustRightInd w:val="0"/>
                    <w:snapToGrid w:val="0"/>
                    <w:spacing w:line="360" w:lineRule="auto"/>
                    <w:jc w:val="center"/>
                    <w:rPr>
                      <w:b/>
                      <w:color w:val="auto"/>
                      <w:sz w:val="22"/>
                      <w:szCs w:val="22"/>
                      <w:u w:val="none" w:color="auto"/>
                    </w:rPr>
                  </w:pPr>
                </w:p>
              </w:tc>
              <w:tc>
                <w:tcPr>
                  <w:tcW w:w="1099" w:type="pct"/>
                  <w:vMerge w:val="continue"/>
                  <w:noWrap w:val="0"/>
                  <w:vAlign w:val="top"/>
                </w:tcPr>
                <w:p>
                  <w:pPr>
                    <w:adjustRightInd w:val="0"/>
                    <w:snapToGrid w:val="0"/>
                    <w:spacing w:line="360" w:lineRule="auto"/>
                    <w:jc w:val="center"/>
                    <w:rPr>
                      <w:b/>
                      <w:color w:val="auto"/>
                      <w:sz w:val="22"/>
                      <w:szCs w:val="22"/>
                      <w:u w:val="none" w:color="auto"/>
                    </w:rPr>
                  </w:pPr>
                </w:p>
              </w:tc>
              <w:tc>
                <w:tcPr>
                  <w:tcW w:w="1267" w:type="pct"/>
                  <w:noWrap w:val="0"/>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监控点</w:t>
                  </w:r>
                </w:p>
              </w:tc>
              <w:tc>
                <w:tcPr>
                  <w:tcW w:w="882" w:type="pct"/>
                  <w:noWrap w:val="0"/>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浓度</w:t>
                  </w:r>
                  <w:r>
                    <w:rPr>
                      <w:b/>
                      <w:color w:val="auto"/>
                      <w:sz w:val="22"/>
                      <w:szCs w:val="22"/>
                      <w:u w:val="none" w:color="auto"/>
                    </w:rPr>
                    <w:t>(mg/m</w:t>
                  </w:r>
                  <w:r>
                    <w:rPr>
                      <w:b/>
                      <w:color w:val="auto"/>
                      <w:sz w:val="22"/>
                      <w:szCs w:val="22"/>
                      <w:u w:val="none" w:color="auto"/>
                      <w:vertAlign w:val="superscript"/>
                    </w:rPr>
                    <w:t>3</w:t>
                  </w:r>
                  <w:r>
                    <w:rPr>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737"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1013"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20</w:t>
                  </w:r>
                </w:p>
              </w:tc>
              <w:tc>
                <w:tcPr>
                  <w:tcW w:w="1099"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3</w:t>
                  </w:r>
                  <w:r>
                    <w:rPr>
                      <w:color w:val="auto"/>
                      <w:sz w:val="22"/>
                      <w:szCs w:val="22"/>
                      <w:u w:val="none" w:color="auto"/>
                    </w:rPr>
                    <w:t>.5</w:t>
                  </w:r>
                </w:p>
              </w:tc>
              <w:tc>
                <w:tcPr>
                  <w:tcW w:w="1267"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周界外浓度最高点</w:t>
                  </w:r>
                </w:p>
              </w:tc>
              <w:tc>
                <w:tcPr>
                  <w:tcW w:w="882"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1</w:t>
                  </w:r>
                  <w:r>
                    <w:rPr>
                      <w:color w:val="auto"/>
                      <w:sz w:val="22"/>
                      <w:szCs w:val="22"/>
                      <w:u w:val="none" w:color="auto"/>
                    </w:rPr>
                    <w:t>.0</w:t>
                  </w:r>
                </w:p>
              </w:tc>
            </w:tr>
          </w:tbl>
          <w:p>
            <w:pPr>
              <w:pStyle w:val="27"/>
              <w:adjustRightInd w:val="0"/>
              <w:snapToGrid w:val="0"/>
              <w:spacing w:after="0" w:line="360" w:lineRule="auto"/>
              <w:ind w:left="0" w:leftChars="0" w:firstLine="0" w:firstLineChars="0"/>
              <w:jc w:val="center"/>
              <w:rPr>
                <w:rFonts w:hint="eastAsia" w:ascii="Times New Roman" w:hAnsi="Times New Roman" w:eastAsia="宋体" w:cs="Times New Roman"/>
                <w:b/>
                <w:bCs/>
                <w:color w:val="auto"/>
                <w:sz w:val="24"/>
                <w:szCs w:val="20"/>
                <w:u w:val="none" w:color="auto"/>
                <w:lang w:val="en-US" w:eastAsia="zh-CN" w:bidi="ar-SA"/>
              </w:rPr>
            </w:pPr>
            <w:r>
              <w:rPr>
                <w:rFonts w:hint="eastAsia" w:ascii="Times New Roman" w:hAnsi="Times New Roman" w:eastAsia="宋体" w:cs="Times New Roman"/>
                <w:b/>
                <w:bCs/>
                <w:color w:val="auto"/>
                <w:sz w:val="24"/>
                <w:szCs w:val="20"/>
                <w:u w:val="none" w:color="auto"/>
                <w:lang w:val="en-US" w:eastAsia="zh-CN" w:bidi="ar-SA"/>
              </w:rPr>
              <w:t>表3-</w:t>
            </w:r>
            <w:r>
              <w:rPr>
                <w:rFonts w:hint="eastAsia" w:cs="Times New Roman"/>
                <w:b/>
                <w:bCs/>
                <w:color w:val="auto"/>
                <w:sz w:val="24"/>
                <w:szCs w:val="20"/>
                <w:u w:val="none" w:color="auto"/>
                <w:lang w:val="en-US" w:eastAsia="zh-CN" w:bidi="ar-SA"/>
              </w:rPr>
              <w:t>9</w:t>
            </w:r>
            <w:r>
              <w:rPr>
                <w:rFonts w:hint="default" w:ascii="Times New Roman" w:hAnsi="Times New Roman" w:eastAsia="宋体" w:cs="Times New Roman"/>
                <w:b/>
                <w:bCs/>
                <w:color w:val="auto"/>
                <w:sz w:val="24"/>
                <w:szCs w:val="20"/>
                <w:u w:val="none" w:color="auto"/>
                <w:lang w:val="en-US" w:eastAsia="zh-CN" w:bidi="ar-SA"/>
              </w:rPr>
              <w:t>《表面涂装（汽车制造及维修）挥发性有机物、镍排放标准》 （DB43/1356-2017）</w:t>
            </w:r>
          </w:p>
          <w:tbl>
            <w:tblPr>
              <w:tblStyle w:val="28"/>
              <w:tblW w:w="83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49"/>
              <w:gridCol w:w="1669"/>
              <w:gridCol w:w="4843"/>
              <w:gridCol w:w="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pct"/>
                <w:trHeight w:val="315" w:hRule="atLeast"/>
                <w:jc w:val="center"/>
              </w:trPr>
              <w:tc>
                <w:tcPr>
                  <w:tcW w:w="2099" w:type="pct"/>
                  <w:gridSpan w:val="2"/>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2889"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pct"/>
                <w:trHeight w:val="312" w:hRule="atLeast"/>
                <w:jc w:val="center"/>
              </w:trPr>
              <w:tc>
                <w:tcPr>
                  <w:tcW w:w="2099" w:type="pct"/>
                  <w:gridSpan w:val="2"/>
                  <w:vMerge w:val="continue"/>
                  <w:noWrap w:val="0"/>
                  <w:vAlign w:val="center"/>
                </w:tcPr>
                <w:p>
                  <w:pPr>
                    <w:adjustRightInd w:val="0"/>
                    <w:snapToGrid w:val="0"/>
                    <w:spacing w:line="360" w:lineRule="auto"/>
                    <w:jc w:val="center"/>
                    <w:rPr>
                      <w:b/>
                      <w:color w:val="auto"/>
                      <w:sz w:val="22"/>
                      <w:szCs w:val="22"/>
                      <w:u w:val="none" w:color="auto"/>
                    </w:rPr>
                  </w:pPr>
                </w:p>
              </w:tc>
              <w:tc>
                <w:tcPr>
                  <w:tcW w:w="2889" w:type="pct"/>
                  <w:vMerge w:val="continue"/>
                  <w:noWrap w:val="0"/>
                  <w:vAlign w:val="center"/>
                </w:tcPr>
                <w:p>
                  <w:pPr>
                    <w:adjustRightInd w:val="0"/>
                    <w:snapToGrid w:val="0"/>
                    <w:spacing w:line="360" w:lineRule="auto"/>
                    <w:jc w:val="center"/>
                    <w:rPr>
                      <w:b/>
                      <w:color w:val="auto"/>
                      <w:sz w:val="22"/>
                      <w:szCs w:val="22"/>
                      <w:u w:val="none" w:color="auto"/>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pct"/>
                <w:trHeight w:val="564" w:hRule="atLeast"/>
                <w:jc w:val="center"/>
              </w:trPr>
              <w:tc>
                <w:tcPr>
                  <w:tcW w:w="1103" w:type="pct"/>
                  <w:vMerge w:val="restart"/>
                  <w:tcBorders>
                    <w:right w:val="single" w:color="auto" w:sz="4" w:space="0"/>
                  </w:tcBorders>
                  <w:noWrap w:val="0"/>
                  <w:vAlign w:val="center"/>
                </w:tcPr>
                <w:p>
                  <w:pPr>
                    <w:adjustRightInd w:val="0"/>
                    <w:snapToGrid w:val="0"/>
                    <w:spacing w:line="360" w:lineRule="auto"/>
                    <w:jc w:val="center"/>
                    <w:rPr>
                      <w:rFonts w:hint="default"/>
                      <w:color w:val="auto"/>
                      <w:sz w:val="22"/>
                      <w:szCs w:val="22"/>
                      <w:u w:val="none" w:color="auto"/>
                      <w:lang w:val="en-US"/>
                    </w:rPr>
                  </w:pPr>
                  <w:r>
                    <w:rPr>
                      <w:rFonts w:hint="eastAsia" w:cs="Times New Roman"/>
                      <w:color w:val="auto"/>
                      <w:kern w:val="0"/>
                      <w:sz w:val="22"/>
                      <w:szCs w:val="22"/>
                      <w:u w:val="none" w:color="auto"/>
                      <w:lang w:val="en-US" w:eastAsia="zh-CN" w:bidi="ar"/>
                    </w:rPr>
                    <w:t>有组织</w:t>
                  </w:r>
                </w:p>
              </w:tc>
              <w:tc>
                <w:tcPr>
                  <w:tcW w:w="995" w:type="pct"/>
                  <w:tcBorders>
                    <w:left w:val="single" w:color="auto" w:sz="4" w:space="0"/>
                    <w:bottom w:val="single" w:color="auto" w:sz="4" w:space="0"/>
                  </w:tcBorders>
                  <w:noWrap w:val="0"/>
                  <w:vAlign w:val="center"/>
                </w:tcPr>
                <w:p>
                  <w:pPr>
                    <w:adjustRightInd w:val="0"/>
                    <w:snapToGrid w:val="0"/>
                    <w:spacing w:line="360" w:lineRule="auto"/>
                    <w:jc w:val="center"/>
                    <w:rPr>
                      <w:rFonts w:hint="eastAsia"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VOC</w:t>
                  </w:r>
                  <w:r>
                    <w:rPr>
                      <w:rFonts w:hint="eastAsia" w:cs="Times New Roman"/>
                      <w:color w:val="auto"/>
                      <w:kern w:val="0"/>
                      <w:sz w:val="22"/>
                      <w:szCs w:val="22"/>
                      <w:u w:val="none" w:color="auto"/>
                      <w:vertAlign w:val="subscript"/>
                      <w:lang w:val="en-US" w:eastAsia="zh-CN" w:bidi="ar"/>
                    </w:rPr>
                    <w:t>S</w:t>
                  </w:r>
                </w:p>
              </w:tc>
              <w:tc>
                <w:tcPr>
                  <w:tcW w:w="2889" w:type="pct"/>
                  <w:tcBorders>
                    <w:bottom w:val="single" w:color="auto" w:sz="4" w:space="0"/>
                  </w:tcBorders>
                  <w:noWrap w:val="0"/>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1103" w:type="pct"/>
                  <w:vMerge w:val="continue"/>
                  <w:tcBorders>
                    <w:right w:val="single" w:color="auto" w:sz="4" w:space="0"/>
                  </w:tcBorders>
                  <w:noWrap w:val="0"/>
                  <w:vAlign w:val="center"/>
                </w:tcPr>
                <w:p>
                  <w:pPr>
                    <w:adjustRightInd w:val="0"/>
                    <w:snapToGrid w:val="0"/>
                    <w:spacing w:line="360" w:lineRule="auto"/>
                    <w:jc w:val="center"/>
                    <w:rPr>
                      <w:rFonts w:hint="eastAsia" w:cs="Times New Roman"/>
                      <w:color w:val="auto"/>
                      <w:kern w:val="0"/>
                      <w:sz w:val="22"/>
                      <w:szCs w:val="22"/>
                      <w:u w:val="none" w:color="auto"/>
                      <w:lang w:val="en-US" w:eastAsia="zh-CN" w:bidi="ar"/>
                    </w:rPr>
                  </w:pPr>
                </w:p>
              </w:tc>
              <w:tc>
                <w:tcPr>
                  <w:tcW w:w="995" w:type="pct"/>
                  <w:tcBorders>
                    <w:top w:val="single" w:color="auto" w:sz="4" w:space="0"/>
                    <w:left w:val="single" w:color="auto" w:sz="4" w:space="0"/>
                  </w:tcBorders>
                  <w:noWrap w:val="0"/>
                  <w:vAlign w:val="center"/>
                </w:tcPr>
                <w:p>
                  <w:pPr>
                    <w:adjustRightInd w:val="0"/>
                    <w:snapToGrid w:val="0"/>
                    <w:spacing w:line="360" w:lineRule="auto"/>
                    <w:jc w:val="center"/>
                    <w:rPr>
                      <w:rFonts w:hint="default"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二甲苯</w:t>
                  </w:r>
                </w:p>
              </w:tc>
              <w:tc>
                <w:tcPr>
                  <w:tcW w:w="2900" w:type="pct"/>
                  <w:gridSpan w:val="2"/>
                  <w:tcBorders>
                    <w:top w:val="single" w:color="auto" w:sz="4" w:space="0"/>
                  </w:tcBorders>
                  <w:noWrap w:val="0"/>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17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pct"/>
                <w:trHeight w:val="627" w:hRule="atLeast"/>
                <w:jc w:val="center"/>
              </w:trPr>
              <w:tc>
                <w:tcPr>
                  <w:tcW w:w="1103" w:type="pct"/>
                  <w:vMerge w:val="restart"/>
                  <w:tcBorders>
                    <w:right w:val="single" w:color="auto" w:sz="4" w:space="0"/>
                  </w:tcBorders>
                  <w:noWrap w:val="0"/>
                  <w:vAlign w:val="center"/>
                </w:tcPr>
                <w:p>
                  <w:pPr>
                    <w:adjustRightInd w:val="0"/>
                    <w:snapToGrid w:val="0"/>
                    <w:spacing w:line="360" w:lineRule="auto"/>
                    <w:jc w:val="center"/>
                    <w:rPr>
                      <w:rFonts w:hint="default" w:ascii="Times New Roman" w:hAnsi="Times New Roman"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厂界外无组织</w:t>
                  </w:r>
                </w:p>
              </w:tc>
              <w:tc>
                <w:tcPr>
                  <w:tcW w:w="995" w:type="pct"/>
                  <w:tcBorders>
                    <w:left w:val="single" w:color="auto" w:sz="4" w:space="0"/>
                    <w:bottom w:val="single" w:color="auto" w:sz="4" w:space="0"/>
                  </w:tcBorders>
                  <w:noWrap w:val="0"/>
                  <w:vAlign w:val="center"/>
                </w:tcPr>
                <w:p>
                  <w:pPr>
                    <w:adjustRightInd w:val="0"/>
                    <w:snapToGrid w:val="0"/>
                    <w:spacing w:line="360" w:lineRule="auto"/>
                    <w:jc w:val="center"/>
                    <w:rPr>
                      <w:rFonts w:hint="eastAsia" w:cs="Times New Roman"/>
                      <w:color w:val="auto"/>
                      <w:kern w:val="0"/>
                      <w:sz w:val="22"/>
                      <w:szCs w:val="22"/>
                      <w:u w:val="none" w:color="auto"/>
                      <w:lang w:val="en-US" w:eastAsia="zh-CN" w:bidi="ar"/>
                    </w:rPr>
                  </w:pPr>
                  <w:r>
                    <w:rPr>
                      <w:rFonts w:hint="eastAsia" w:ascii="Times New Roman" w:hAnsi="Times New Roman" w:cs="Times New Roman"/>
                      <w:color w:val="auto"/>
                      <w:kern w:val="0"/>
                      <w:sz w:val="22"/>
                      <w:szCs w:val="22"/>
                      <w:u w:val="none" w:color="auto"/>
                      <w:lang w:val="en-US" w:eastAsia="zh-CN" w:bidi="ar"/>
                    </w:rPr>
                    <w:t>非甲烷总烃</w:t>
                  </w:r>
                </w:p>
              </w:tc>
              <w:tc>
                <w:tcPr>
                  <w:tcW w:w="2889" w:type="pct"/>
                  <w:tcBorders>
                    <w:bottom w:val="single" w:color="auto" w:sz="4" w:space="0"/>
                  </w:tcBorders>
                  <w:noWrap w:val="0"/>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10" w:type="pct"/>
                <w:trHeight w:val="552" w:hRule="atLeast"/>
                <w:jc w:val="center"/>
              </w:trPr>
              <w:tc>
                <w:tcPr>
                  <w:tcW w:w="1103" w:type="pct"/>
                  <w:vMerge w:val="continue"/>
                  <w:tcBorders>
                    <w:right w:val="single" w:color="auto" w:sz="4" w:space="0"/>
                  </w:tcBorders>
                  <w:noWrap w:val="0"/>
                  <w:vAlign w:val="center"/>
                </w:tcPr>
                <w:p>
                  <w:pPr>
                    <w:adjustRightInd w:val="0"/>
                    <w:snapToGrid w:val="0"/>
                    <w:spacing w:line="360" w:lineRule="auto"/>
                    <w:jc w:val="center"/>
                    <w:rPr>
                      <w:rFonts w:hint="eastAsia" w:cs="Times New Roman"/>
                      <w:color w:val="auto"/>
                      <w:kern w:val="0"/>
                      <w:sz w:val="22"/>
                      <w:szCs w:val="22"/>
                      <w:u w:val="none" w:color="auto"/>
                      <w:lang w:val="en-US" w:eastAsia="zh-CN" w:bidi="ar"/>
                    </w:rPr>
                  </w:pPr>
                </w:p>
              </w:tc>
              <w:tc>
                <w:tcPr>
                  <w:tcW w:w="995" w:type="pct"/>
                  <w:tcBorders>
                    <w:top w:val="single" w:color="auto" w:sz="4" w:space="0"/>
                    <w:left w:val="single" w:color="auto" w:sz="4" w:space="0"/>
                  </w:tcBorders>
                  <w:noWrap w:val="0"/>
                  <w:vAlign w:val="center"/>
                </w:tcPr>
                <w:p>
                  <w:pPr>
                    <w:adjustRightInd w:val="0"/>
                    <w:snapToGrid w:val="0"/>
                    <w:spacing w:line="360" w:lineRule="auto"/>
                    <w:jc w:val="center"/>
                    <w:rPr>
                      <w:rFonts w:hint="default" w:cs="Times New Roman"/>
                      <w:color w:val="auto"/>
                      <w:kern w:val="0"/>
                      <w:sz w:val="22"/>
                      <w:szCs w:val="22"/>
                      <w:u w:val="none" w:color="auto"/>
                      <w:lang w:val="en-US" w:eastAsia="zh-CN" w:bidi="ar"/>
                    </w:rPr>
                  </w:pPr>
                  <w:r>
                    <w:rPr>
                      <w:rFonts w:hint="eastAsia" w:cs="Times New Roman"/>
                      <w:color w:val="auto"/>
                      <w:kern w:val="0"/>
                      <w:sz w:val="22"/>
                      <w:szCs w:val="22"/>
                      <w:u w:val="none" w:color="auto"/>
                      <w:lang w:val="en-US" w:eastAsia="zh-CN" w:bidi="ar"/>
                    </w:rPr>
                    <w:t>苯系物</w:t>
                  </w:r>
                </w:p>
              </w:tc>
              <w:tc>
                <w:tcPr>
                  <w:tcW w:w="2889" w:type="pct"/>
                  <w:tcBorders>
                    <w:top w:val="single" w:color="auto" w:sz="4" w:space="0"/>
                  </w:tcBorders>
                  <w:noWrap w:val="0"/>
                  <w:vAlign w:val="center"/>
                </w:tcPr>
                <w:p>
                  <w:pPr>
                    <w:adjustRightInd w:val="0"/>
                    <w:snapToGrid w:val="0"/>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1.0</w:t>
                  </w:r>
                </w:p>
              </w:tc>
            </w:tr>
          </w:tbl>
          <w:p>
            <w:pPr>
              <w:pStyle w:val="27"/>
              <w:adjustRightInd w:val="0"/>
              <w:snapToGrid w:val="0"/>
              <w:spacing w:after="0" w:line="360" w:lineRule="auto"/>
              <w:ind w:left="0" w:leftChars="0" w:firstLine="0" w:firstLineChars="0"/>
              <w:jc w:val="center"/>
              <w:rPr>
                <w:rFonts w:hint="eastAsia" w:ascii="Times New Roman" w:hAnsi="Times New Roman" w:eastAsia="宋体" w:cs="Times New Roman"/>
                <w:b/>
                <w:bCs/>
                <w:color w:val="auto"/>
                <w:sz w:val="24"/>
                <w:szCs w:val="20"/>
                <w:u w:val="none" w:color="auto"/>
                <w:lang w:val="en-US" w:eastAsia="zh-CN" w:bidi="ar-SA"/>
              </w:rPr>
            </w:pPr>
            <w:r>
              <w:rPr>
                <w:rFonts w:hint="default" w:ascii="Times New Roman" w:hAnsi="Times New Roman" w:cs="Times New Roman"/>
                <w:color w:val="auto"/>
                <w:sz w:val="21"/>
                <w:szCs w:val="21"/>
                <w:u w:val="none" w:color="auto"/>
                <w:lang w:val="en-US" w:eastAsia="zh-CN"/>
              </w:rPr>
              <w:t>注：</w:t>
            </w:r>
            <w:r>
              <w:rPr>
                <w:rFonts w:hint="default" w:ascii="Times New Roman" w:hAnsi="Times New Roman" w:cs="Times New Roman"/>
                <w:color w:val="000000"/>
                <w:kern w:val="0"/>
                <w:sz w:val="21"/>
                <w:szCs w:val="21"/>
                <w:u w:val="none"/>
                <w:lang w:val="en-US" w:eastAsia="zh-CN"/>
              </w:rPr>
              <w:t>*</w:t>
            </w:r>
            <w:r>
              <w:rPr>
                <w:rFonts w:hint="default" w:ascii="Times New Roman" w:hAnsi="Times New Roman" w:cs="Times New Roman"/>
                <w:color w:val="auto"/>
                <w:sz w:val="21"/>
                <w:szCs w:val="21"/>
                <w:u w:val="none" w:color="auto"/>
                <w:lang w:val="en-US" w:eastAsia="zh-CN"/>
              </w:rPr>
              <w:t>本项目无组织二甲苯、VOCs污染因子分别参照上表苯系物、</w:t>
            </w:r>
            <w:r>
              <w:rPr>
                <w:rFonts w:hint="default" w:ascii="Times New Roman" w:hAnsi="Times New Roman" w:cs="Times New Roman"/>
                <w:color w:val="000000"/>
                <w:kern w:val="0"/>
                <w:sz w:val="21"/>
                <w:szCs w:val="21"/>
                <w:u w:val="none"/>
                <w:lang w:val="en-US" w:eastAsia="zh-CN"/>
              </w:rPr>
              <w:t>非甲烷总烃</w:t>
            </w:r>
            <w:r>
              <w:rPr>
                <w:rFonts w:hint="default" w:ascii="Times New Roman" w:hAnsi="Times New Roman" w:cs="Times New Roman"/>
                <w:color w:val="auto"/>
                <w:sz w:val="21"/>
                <w:szCs w:val="21"/>
                <w:u w:val="none" w:color="auto"/>
                <w:lang w:val="en-US" w:eastAsia="zh-CN"/>
              </w:rPr>
              <w:t>执行</w:t>
            </w:r>
          </w:p>
          <w:p>
            <w:pPr>
              <w:pStyle w:val="27"/>
              <w:adjustRightInd w:val="0"/>
              <w:snapToGrid w:val="0"/>
              <w:spacing w:after="0" w:line="360" w:lineRule="auto"/>
              <w:ind w:left="0" w:leftChars="0" w:firstLine="0" w:firstLineChars="0"/>
              <w:jc w:val="center"/>
              <w:rPr>
                <w:rFonts w:hint="eastAsia" w:ascii="Times New Roman" w:hAnsi="Times New Roman" w:eastAsia="宋体" w:cs="Times New Roman"/>
                <w:b/>
                <w:bCs/>
                <w:color w:val="auto"/>
                <w:sz w:val="24"/>
                <w:szCs w:val="20"/>
                <w:u w:val="none" w:color="auto"/>
                <w:lang w:val="en-US" w:eastAsia="zh-CN" w:bidi="ar-SA"/>
              </w:rPr>
            </w:pPr>
            <w:r>
              <w:rPr>
                <w:rFonts w:hint="eastAsia" w:ascii="Times New Roman" w:hAnsi="Times New Roman" w:eastAsia="宋体" w:cs="Times New Roman"/>
                <w:b/>
                <w:bCs/>
                <w:color w:val="auto"/>
                <w:sz w:val="24"/>
                <w:szCs w:val="20"/>
                <w:u w:val="none" w:color="auto"/>
                <w:lang w:val="en-US" w:eastAsia="zh-CN" w:bidi="ar-SA"/>
              </w:rPr>
              <w:t>表3-</w:t>
            </w:r>
            <w:r>
              <w:rPr>
                <w:rFonts w:hint="eastAsia" w:cs="Times New Roman"/>
                <w:b/>
                <w:bCs/>
                <w:color w:val="auto"/>
                <w:sz w:val="24"/>
                <w:szCs w:val="20"/>
                <w:u w:val="none" w:color="auto"/>
                <w:lang w:val="en-US" w:eastAsia="zh-CN" w:bidi="ar-SA"/>
              </w:rPr>
              <w:t>10</w:t>
            </w:r>
            <w:r>
              <w:rPr>
                <w:rFonts w:hint="eastAsia" w:ascii="Times New Roman" w:hAnsi="Times New Roman" w:eastAsia="宋体" w:cs="Times New Roman"/>
                <w:b/>
                <w:bCs/>
                <w:color w:val="auto"/>
                <w:sz w:val="24"/>
                <w:szCs w:val="20"/>
                <w:u w:val="none" w:color="auto"/>
                <w:lang w:val="en-US" w:eastAsia="zh-CN" w:bidi="ar-SA"/>
              </w:rPr>
              <w:t xml:space="preserve">  </w:t>
            </w:r>
            <w:r>
              <w:rPr>
                <w:rFonts w:hint="default" w:ascii="Times New Roman" w:hAnsi="Times New Roman" w:eastAsia="宋体" w:cs="Times New Roman"/>
                <w:b/>
                <w:bCs/>
                <w:color w:val="auto"/>
                <w:sz w:val="24"/>
                <w:szCs w:val="20"/>
                <w:u w:val="none" w:color="auto"/>
                <w:lang w:val="en-US" w:eastAsia="zh-CN" w:bidi="ar-SA"/>
              </w:rPr>
              <w:t>《挥发性有机物无组织排放控制标准》（GB37822-2019）单位：</w:t>
            </w:r>
            <w:r>
              <w:rPr>
                <w:rFonts w:hint="eastAsia" w:ascii="Times New Roman" w:hAnsi="Times New Roman" w:eastAsia="宋体" w:cs="Times New Roman"/>
                <w:b/>
                <w:bCs/>
                <w:color w:val="auto"/>
                <w:sz w:val="24"/>
                <w:szCs w:val="20"/>
                <w:u w:val="none" w:color="auto"/>
                <w:lang w:val="en-US" w:eastAsia="zh-CN" w:bidi="ar-SA"/>
              </w:rPr>
              <w:t>m</w:t>
            </w:r>
            <w:r>
              <w:rPr>
                <w:rFonts w:hint="default" w:ascii="Times New Roman" w:hAnsi="Times New Roman" w:eastAsia="宋体" w:cs="Times New Roman"/>
                <w:b/>
                <w:bCs/>
                <w:color w:val="auto"/>
                <w:sz w:val="24"/>
                <w:szCs w:val="20"/>
                <w:u w:val="none" w:color="auto"/>
                <w:lang w:val="en-US" w:eastAsia="zh-CN" w:bidi="ar-SA"/>
              </w:rPr>
              <w:t>g/m</w:t>
            </w:r>
            <w:r>
              <w:rPr>
                <w:rFonts w:hint="default" w:ascii="Times New Roman" w:hAnsi="Times New Roman" w:eastAsia="宋体" w:cs="Times New Roman"/>
                <w:b/>
                <w:bCs/>
                <w:color w:val="auto"/>
                <w:sz w:val="24"/>
                <w:szCs w:val="20"/>
                <w:u w:val="none" w:color="auto"/>
                <w:vertAlign w:val="superscript"/>
                <w:lang w:val="en-US" w:eastAsia="zh-CN" w:bidi="ar-SA"/>
              </w:rPr>
              <w:t>3</w:t>
            </w:r>
          </w:p>
          <w:tbl>
            <w:tblPr>
              <w:tblStyle w:val="29"/>
              <w:tblW w:w="8450"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92"/>
              <w:gridCol w:w="1302"/>
              <w:gridCol w:w="1740"/>
              <w:gridCol w:w="1935"/>
              <w:gridCol w:w="15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21" w:hRule="atLeast"/>
              </w:trPr>
              <w:tc>
                <w:tcPr>
                  <w:tcW w:w="1892"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eastAsia="zh-CN"/>
                    </w:rPr>
                    <w:t>污染物项目</w:t>
                  </w:r>
                </w:p>
              </w:tc>
              <w:tc>
                <w:tcPr>
                  <w:tcW w:w="1302"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eastAsia="zh-CN"/>
                    </w:rPr>
                    <w:t>排放限值</w:t>
                  </w:r>
                </w:p>
              </w:tc>
              <w:tc>
                <w:tcPr>
                  <w:tcW w:w="1740"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特别排放限值</w:t>
                  </w:r>
                </w:p>
              </w:tc>
              <w:tc>
                <w:tcPr>
                  <w:tcW w:w="1935"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eastAsia="zh-CN"/>
                    </w:rPr>
                    <w:t>限值含义</w:t>
                  </w:r>
                </w:p>
              </w:tc>
              <w:tc>
                <w:tcPr>
                  <w:tcW w:w="1581"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eastAsia="zh-CN"/>
                    </w:rPr>
                    <w:t>无组织排放监控位置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restart"/>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厂界内：NMHC</w:t>
                  </w:r>
                </w:p>
              </w:tc>
              <w:tc>
                <w:tcPr>
                  <w:tcW w:w="1302"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10</w:t>
                  </w:r>
                </w:p>
              </w:tc>
              <w:tc>
                <w:tcPr>
                  <w:tcW w:w="1740"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6</w:t>
                  </w:r>
                </w:p>
              </w:tc>
              <w:tc>
                <w:tcPr>
                  <w:tcW w:w="1935"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val="en-US" w:eastAsia="zh-CN"/>
                    </w:rPr>
                    <w:t>监控点处 1h 平</w:t>
                  </w:r>
                </w:p>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val="en-US" w:eastAsia="zh-CN"/>
                    </w:rPr>
                    <w:t>均浓度值</w:t>
                  </w:r>
                </w:p>
              </w:tc>
              <w:tc>
                <w:tcPr>
                  <w:tcW w:w="1581" w:type="dxa"/>
                  <w:vMerge w:val="restart"/>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r>
                    <w:rPr>
                      <w:rFonts w:hint="eastAsia"/>
                      <w:color w:val="auto"/>
                      <w:kern w:val="0"/>
                      <w:sz w:val="22"/>
                      <w:szCs w:val="22"/>
                      <w:u w:val="none" w:color="auto"/>
                      <w:vertAlign w:val="baseline"/>
                      <w:lang w:eastAsia="zh-CN"/>
                    </w:rPr>
                    <w:t>在厂房外设置监控点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1892" w:type="dxa"/>
                  <w:vMerge w:val="continue"/>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val="en-US" w:eastAsia="zh-CN"/>
                    </w:rPr>
                  </w:pPr>
                </w:p>
              </w:tc>
              <w:tc>
                <w:tcPr>
                  <w:tcW w:w="1302"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30</w:t>
                  </w:r>
                </w:p>
              </w:tc>
              <w:tc>
                <w:tcPr>
                  <w:tcW w:w="1740"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20</w:t>
                  </w:r>
                </w:p>
              </w:tc>
              <w:tc>
                <w:tcPr>
                  <w:tcW w:w="1935" w:type="dxa"/>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default"/>
                      <w:color w:val="auto"/>
                      <w:kern w:val="0"/>
                      <w:sz w:val="22"/>
                      <w:szCs w:val="22"/>
                      <w:u w:val="none" w:color="auto"/>
                      <w:vertAlign w:val="baseline"/>
                      <w:lang w:val="en-US" w:eastAsia="zh-CN"/>
                    </w:rPr>
                  </w:pPr>
                  <w:r>
                    <w:rPr>
                      <w:rFonts w:hint="eastAsia"/>
                      <w:color w:val="auto"/>
                      <w:kern w:val="0"/>
                      <w:sz w:val="22"/>
                      <w:szCs w:val="22"/>
                      <w:u w:val="none" w:color="auto"/>
                      <w:vertAlign w:val="baseline"/>
                      <w:lang w:val="en-US" w:eastAsia="zh-CN"/>
                    </w:rPr>
                    <w:t>监控点处任意一次浓度值</w:t>
                  </w:r>
                </w:p>
              </w:tc>
              <w:tc>
                <w:tcPr>
                  <w:tcW w:w="1581" w:type="dxa"/>
                  <w:vMerge w:val="continue"/>
                  <w:tcBorders>
                    <w:tl2br w:val="nil"/>
                    <w:tr2bl w:val="nil"/>
                  </w:tcBorders>
                  <w:noWrap w:val="0"/>
                  <w:vAlign w:val="center"/>
                </w:tcPr>
                <w:p>
                  <w:pPr>
                    <w:pStyle w:val="27"/>
                    <w:adjustRightInd w:val="0"/>
                    <w:snapToGrid w:val="0"/>
                    <w:spacing w:after="0" w:line="360" w:lineRule="auto"/>
                    <w:ind w:left="0" w:leftChars="0" w:firstLine="0" w:firstLineChars="0"/>
                    <w:jc w:val="center"/>
                    <w:rPr>
                      <w:rFonts w:hint="eastAsia"/>
                      <w:color w:val="auto"/>
                      <w:kern w:val="0"/>
                      <w:sz w:val="22"/>
                      <w:szCs w:val="22"/>
                      <w:u w:val="none" w:color="auto"/>
                      <w:vertAlign w:val="baseline"/>
                      <w:lang w:eastAsia="zh-CN"/>
                    </w:rPr>
                  </w:pPr>
                </w:p>
              </w:tc>
            </w:tr>
          </w:tbl>
          <w:p>
            <w:pPr>
              <w:pStyle w:val="27"/>
              <w:adjustRightInd w:val="0"/>
              <w:snapToGrid w:val="0"/>
              <w:spacing w:after="0" w:line="360" w:lineRule="auto"/>
              <w:ind w:left="0" w:leftChars="0" w:firstLine="0" w:firstLineChars="0"/>
              <w:jc w:val="center"/>
              <w:rPr>
                <w:rFonts w:hint="default" w:ascii="Times New Roman" w:hAnsi="Times New Roman" w:eastAsia="宋体" w:cs="Times New Roman"/>
                <w:b/>
                <w:bCs/>
                <w:color w:val="auto"/>
                <w:sz w:val="24"/>
                <w:szCs w:val="20"/>
                <w:u w:val="none" w:color="auto"/>
                <w:lang w:val="en-US" w:eastAsia="zh-CN" w:bidi="ar-SA"/>
              </w:rPr>
            </w:pPr>
            <w:r>
              <w:rPr>
                <w:rFonts w:hint="eastAsia" w:ascii="Times New Roman" w:hAnsi="Times New Roman" w:eastAsia="宋体" w:cs="Times New Roman"/>
                <w:b/>
                <w:bCs/>
                <w:color w:val="auto"/>
                <w:sz w:val="24"/>
                <w:szCs w:val="20"/>
                <w:u w:val="none" w:color="auto"/>
                <w:lang w:val="en-US" w:eastAsia="zh-CN" w:bidi="ar-SA"/>
              </w:rPr>
              <w:t>表3-</w:t>
            </w:r>
            <w:r>
              <w:rPr>
                <w:rFonts w:hint="eastAsia" w:cs="Times New Roman"/>
                <w:b/>
                <w:bCs/>
                <w:color w:val="auto"/>
                <w:sz w:val="24"/>
                <w:szCs w:val="20"/>
                <w:u w:val="none" w:color="auto"/>
                <w:lang w:val="en-US" w:eastAsia="zh-CN" w:bidi="ar-SA"/>
              </w:rPr>
              <w:t xml:space="preserve">11  </w:t>
            </w:r>
            <w:r>
              <w:rPr>
                <w:rFonts w:hint="eastAsia" w:ascii="Times New Roman" w:hAnsi="Times New Roman" w:eastAsia="宋体" w:cs="Times New Roman"/>
                <w:b/>
                <w:bCs/>
                <w:color w:val="auto"/>
                <w:kern w:val="0"/>
                <w:sz w:val="24"/>
                <w:szCs w:val="24"/>
                <w:u w:val="none" w:color="auto"/>
                <w:lang w:val="en-US" w:eastAsia="zh-CN" w:bidi="ar"/>
              </w:rPr>
              <w:t>《轧钢工业大气污染物排放标准》（GB 28665—2012）</w:t>
            </w:r>
          </w:p>
          <w:tbl>
            <w:tblPr>
              <w:tblStyle w:val="28"/>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79"/>
              <w:gridCol w:w="2172"/>
              <w:gridCol w:w="2717"/>
              <w:gridCol w:w="189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4" w:hRule="atLeast"/>
                <w:jc w:val="center"/>
              </w:trPr>
              <w:tc>
                <w:tcPr>
                  <w:tcW w:w="944"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污染物</w:t>
                  </w:r>
                </w:p>
              </w:tc>
              <w:tc>
                <w:tcPr>
                  <w:tcW w:w="1299" w:type="pct"/>
                  <w:vMerge w:val="restart"/>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最高允许排放浓度(mg/m</w:t>
                  </w:r>
                  <w:r>
                    <w:rPr>
                      <w:b/>
                      <w:color w:val="auto"/>
                      <w:sz w:val="22"/>
                      <w:szCs w:val="22"/>
                      <w:u w:val="none" w:color="auto"/>
                      <w:vertAlign w:val="superscript"/>
                    </w:rPr>
                    <w:t>3</w:t>
                  </w:r>
                  <w:r>
                    <w:rPr>
                      <w:rFonts w:hint="eastAsia"/>
                      <w:b/>
                      <w:color w:val="auto"/>
                      <w:sz w:val="22"/>
                      <w:szCs w:val="22"/>
                      <w:u w:val="none" w:color="auto"/>
                    </w:rPr>
                    <w:t>)</w:t>
                  </w:r>
                </w:p>
              </w:tc>
              <w:tc>
                <w:tcPr>
                  <w:tcW w:w="2756" w:type="pct"/>
                  <w:gridSpan w:val="2"/>
                  <w:noWrap w:val="0"/>
                  <w:vAlign w:val="center"/>
                </w:tcPr>
                <w:p>
                  <w:pPr>
                    <w:adjustRightInd w:val="0"/>
                    <w:snapToGrid w:val="0"/>
                    <w:spacing w:line="360" w:lineRule="auto"/>
                    <w:jc w:val="center"/>
                    <w:rPr>
                      <w:b/>
                      <w:color w:val="auto"/>
                      <w:sz w:val="22"/>
                      <w:szCs w:val="22"/>
                      <w:u w:val="none" w:color="auto"/>
                    </w:rPr>
                  </w:pPr>
                  <w:r>
                    <w:rPr>
                      <w:b/>
                      <w:color w:val="auto"/>
                      <w:sz w:val="22"/>
                      <w:szCs w:val="22"/>
                      <w:u w:val="none" w:color="auto"/>
                    </w:rPr>
                    <w:t xml:space="preserve">无组织排放监测浓度限值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44" w:type="pct"/>
                  <w:vMerge w:val="continue"/>
                  <w:noWrap w:val="0"/>
                  <w:vAlign w:val="center"/>
                </w:tcPr>
                <w:p>
                  <w:pPr>
                    <w:adjustRightInd w:val="0"/>
                    <w:snapToGrid w:val="0"/>
                    <w:spacing w:line="360" w:lineRule="auto"/>
                    <w:jc w:val="center"/>
                    <w:rPr>
                      <w:b/>
                      <w:color w:val="auto"/>
                      <w:sz w:val="22"/>
                      <w:szCs w:val="22"/>
                      <w:u w:val="none" w:color="auto"/>
                    </w:rPr>
                  </w:pPr>
                </w:p>
              </w:tc>
              <w:tc>
                <w:tcPr>
                  <w:tcW w:w="1299" w:type="pct"/>
                  <w:vMerge w:val="continue"/>
                  <w:noWrap w:val="0"/>
                  <w:vAlign w:val="center"/>
                </w:tcPr>
                <w:p>
                  <w:pPr>
                    <w:adjustRightInd w:val="0"/>
                    <w:snapToGrid w:val="0"/>
                    <w:spacing w:line="360" w:lineRule="auto"/>
                    <w:jc w:val="center"/>
                    <w:rPr>
                      <w:b/>
                      <w:color w:val="auto"/>
                      <w:sz w:val="22"/>
                      <w:szCs w:val="22"/>
                      <w:u w:val="none" w:color="auto"/>
                    </w:rPr>
                  </w:pPr>
                </w:p>
              </w:tc>
              <w:tc>
                <w:tcPr>
                  <w:tcW w:w="1625" w:type="pct"/>
                  <w:noWrap w:val="0"/>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监控点</w:t>
                  </w:r>
                </w:p>
              </w:tc>
              <w:tc>
                <w:tcPr>
                  <w:tcW w:w="1131" w:type="pct"/>
                  <w:noWrap w:val="0"/>
                  <w:vAlign w:val="center"/>
                </w:tcPr>
                <w:p>
                  <w:pPr>
                    <w:adjustRightInd w:val="0"/>
                    <w:snapToGrid w:val="0"/>
                    <w:spacing w:line="360" w:lineRule="auto"/>
                    <w:jc w:val="center"/>
                    <w:rPr>
                      <w:b/>
                      <w:color w:val="auto"/>
                      <w:sz w:val="22"/>
                      <w:szCs w:val="22"/>
                      <w:u w:val="none" w:color="auto"/>
                    </w:rPr>
                  </w:pPr>
                  <w:r>
                    <w:rPr>
                      <w:rFonts w:hint="eastAsia"/>
                      <w:b/>
                      <w:color w:val="auto"/>
                      <w:sz w:val="22"/>
                      <w:szCs w:val="22"/>
                      <w:u w:val="none" w:color="auto"/>
                    </w:rPr>
                    <w:t>浓度</w:t>
                  </w:r>
                  <w:r>
                    <w:rPr>
                      <w:b/>
                      <w:color w:val="auto"/>
                      <w:sz w:val="22"/>
                      <w:szCs w:val="22"/>
                      <w:u w:val="none" w:color="auto"/>
                    </w:rPr>
                    <w:t>(mg/m</w:t>
                  </w:r>
                  <w:r>
                    <w:rPr>
                      <w:b/>
                      <w:color w:val="auto"/>
                      <w:sz w:val="22"/>
                      <w:szCs w:val="22"/>
                      <w:u w:val="none" w:color="auto"/>
                      <w:vertAlign w:val="superscript"/>
                    </w:rPr>
                    <w:t>3</w:t>
                  </w:r>
                  <w:r>
                    <w:rPr>
                      <w:b/>
                      <w:color w:val="auto"/>
                      <w:sz w:val="22"/>
                      <w:szCs w:val="22"/>
                      <w:u w:val="none" w:color="auto"/>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944" w:type="pct"/>
                  <w:noWrap w:val="0"/>
                  <w:vAlign w:val="center"/>
                </w:tcPr>
                <w:p>
                  <w:pPr>
                    <w:adjustRightInd w:val="0"/>
                    <w:snapToGrid w:val="0"/>
                    <w:spacing w:line="360" w:lineRule="auto"/>
                    <w:jc w:val="center"/>
                    <w:rPr>
                      <w:color w:val="auto"/>
                      <w:sz w:val="22"/>
                      <w:szCs w:val="22"/>
                      <w:u w:val="none" w:color="auto"/>
                    </w:rPr>
                  </w:pPr>
                  <w:r>
                    <w:rPr>
                      <w:rFonts w:hint="eastAsia"/>
                      <w:color w:val="auto"/>
                      <w:sz w:val="22"/>
                      <w:szCs w:val="22"/>
                      <w:u w:val="none" w:color="auto"/>
                    </w:rPr>
                    <w:t>颗粒物</w:t>
                  </w:r>
                </w:p>
              </w:tc>
              <w:tc>
                <w:tcPr>
                  <w:tcW w:w="1299" w:type="pct"/>
                  <w:noWrap w:val="0"/>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15</w:t>
                  </w:r>
                </w:p>
              </w:tc>
              <w:tc>
                <w:tcPr>
                  <w:tcW w:w="1625" w:type="pct"/>
                  <w:noWrap w:val="0"/>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厂区内</w:t>
                  </w:r>
                </w:p>
              </w:tc>
              <w:tc>
                <w:tcPr>
                  <w:tcW w:w="1131" w:type="pct"/>
                  <w:noWrap w:val="0"/>
                  <w:vAlign w:val="center"/>
                </w:tcPr>
                <w:p>
                  <w:pPr>
                    <w:adjustRightInd w:val="0"/>
                    <w:snapToGrid w:val="0"/>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5.0</w:t>
                  </w:r>
                </w:p>
              </w:tc>
            </w:tr>
          </w:tbl>
          <w:p>
            <w:pPr>
              <w:pStyle w:val="27"/>
              <w:numPr>
                <w:ilvl w:val="0"/>
                <w:numId w:val="0"/>
              </w:numPr>
              <w:adjustRightInd w:val="0"/>
              <w:snapToGrid w:val="0"/>
              <w:spacing w:after="0" w:line="360" w:lineRule="auto"/>
              <w:ind w:leftChars="0"/>
              <w:rPr>
                <w:b/>
                <w:bCs/>
                <w:color w:val="auto"/>
                <w:kern w:val="0"/>
                <w:sz w:val="24"/>
                <w:szCs w:val="24"/>
                <w:u w:val="none" w:color="auto"/>
              </w:rPr>
            </w:pPr>
            <w:r>
              <w:rPr>
                <w:rFonts w:hint="eastAsia"/>
                <w:b/>
                <w:bCs/>
                <w:color w:val="auto"/>
                <w:kern w:val="0"/>
                <w:sz w:val="24"/>
                <w:szCs w:val="24"/>
                <w:u w:val="none" w:color="auto"/>
                <w:lang w:val="en-US" w:eastAsia="zh-CN"/>
              </w:rPr>
              <w:t>3.</w:t>
            </w:r>
            <w:r>
              <w:rPr>
                <w:b/>
                <w:bCs/>
                <w:color w:val="auto"/>
                <w:kern w:val="0"/>
                <w:sz w:val="24"/>
                <w:szCs w:val="24"/>
                <w:u w:val="none" w:color="auto"/>
              </w:rPr>
              <w:t>噪声</w:t>
            </w:r>
          </w:p>
          <w:p>
            <w:pPr>
              <w:pStyle w:val="27"/>
              <w:numPr>
                <w:ilvl w:val="0"/>
                <w:numId w:val="0"/>
              </w:numPr>
              <w:adjustRightInd w:val="0"/>
              <w:snapToGrid w:val="0"/>
              <w:spacing w:after="0" w:line="360" w:lineRule="auto"/>
              <w:ind w:leftChars="0" w:firstLine="480" w:firstLineChars="200"/>
              <w:rPr>
                <w:color w:val="auto"/>
                <w:sz w:val="24"/>
                <w:szCs w:val="24"/>
                <w:u w:val="none" w:color="auto"/>
              </w:rPr>
            </w:pPr>
            <w:r>
              <w:rPr>
                <w:color w:val="auto"/>
                <w:sz w:val="24"/>
                <w:szCs w:val="24"/>
                <w:u w:val="none" w:color="auto"/>
              </w:rPr>
              <w:t>噪声执行《工业企业厂界环境噪声排放标准》（GB12348-2008）</w:t>
            </w:r>
            <w:r>
              <w:rPr>
                <w:rFonts w:hint="eastAsia"/>
                <w:color w:val="auto"/>
                <w:sz w:val="24"/>
                <w:szCs w:val="24"/>
                <w:u w:val="none" w:color="auto"/>
                <w:lang w:val="en-US" w:eastAsia="zh-CN"/>
              </w:rPr>
              <w:t>3</w:t>
            </w:r>
            <w:r>
              <w:rPr>
                <w:color w:val="auto"/>
                <w:sz w:val="24"/>
                <w:szCs w:val="24"/>
                <w:u w:val="none" w:color="auto"/>
              </w:rPr>
              <w:t>类标准。</w:t>
            </w:r>
          </w:p>
          <w:p>
            <w:pPr>
              <w:pStyle w:val="27"/>
              <w:adjustRightInd w:val="0"/>
              <w:snapToGrid w:val="0"/>
              <w:spacing w:after="0"/>
              <w:ind w:left="0" w:leftChars="0" w:firstLine="0" w:firstLineChars="0"/>
              <w:jc w:val="center"/>
              <w:rPr>
                <w:b/>
                <w:bCs/>
                <w:color w:val="auto"/>
                <w:sz w:val="24"/>
                <w:szCs w:val="24"/>
                <w:u w:val="none" w:color="auto"/>
              </w:rPr>
            </w:pPr>
            <w:r>
              <w:rPr>
                <w:b/>
                <w:bCs/>
                <w:color w:val="auto"/>
                <w:sz w:val="24"/>
                <w:szCs w:val="24"/>
                <w:u w:val="none" w:color="auto"/>
              </w:rPr>
              <w:t>表</w:t>
            </w:r>
            <w:r>
              <w:rPr>
                <w:rFonts w:hint="eastAsia"/>
                <w:b/>
                <w:bCs/>
                <w:color w:val="auto"/>
                <w:sz w:val="24"/>
                <w:szCs w:val="24"/>
                <w:u w:val="none" w:color="auto"/>
                <w:lang w:val="en-US" w:eastAsia="zh-CN"/>
              </w:rPr>
              <w:t>3-12</w:t>
            </w:r>
            <w:r>
              <w:rPr>
                <w:b/>
                <w:bCs/>
                <w:color w:val="auto"/>
                <w:sz w:val="24"/>
                <w:szCs w:val="24"/>
                <w:u w:val="none" w:color="auto"/>
              </w:rPr>
              <w:t xml:space="preserve">  </w:t>
            </w:r>
            <w:r>
              <w:rPr>
                <w:b/>
                <w:color w:val="auto"/>
                <w:sz w:val="24"/>
                <w:szCs w:val="24"/>
                <w:u w:val="none" w:color="auto"/>
              </w:rPr>
              <w:t>工业企业厂界环境噪声排放标准</w:t>
            </w:r>
            <w:r>
              <w:rPr>
                <w:b/>
                <w:bCs/>
                <w:color w:val="auto"/>
                <w:sz w:val="24"/>
                <w:szCs w:val="24"/>
                <w:u w:val="none" w:color="auto"/>
              </w:rPr>
              <w:t xml:space="preserve">  单位dB(A)</w:t>
            </w:r>
          </w:p>
          <w:tbl>
            <w:tblPr>
              <w:tblStyle w:val="28"/>
              <w:tblW w:w="8380"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2799"/>
              <w:gridCol w:w="2790"/>
              <w:gridCol w:w="279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670" w:type="pct"/>
                  <w:vMerge w:val="restart"/>
                  <w:tcBorders>
                    <w:tl2br w:val="nil"/>
                    <w:tr2bl w:val="nil"/>
                  </w:tcBorders>
                  <w:noWrap w:val="0"/>
                  <w:vAlign w:val="center"/>
                </w:tcPr>
                <w:p>
                  <w:pPr>
                    <w:pStyle w:val="6"/>
                    <w:spacing w:line="360" w:lineRule="auto"/>
                    <w:ind w:left="0" w:leftChars="0"/>
                    <w:jc w:val="center"/>
                    <w:rPr>
                      <w:color w:val="auto"/>
                      <w:sz w:val="22"/>
                      <w:szCs w:val="22"/>
                      <w:u w:val="none" w:color="auto"/>
                    </w:rPr>
                  </w:pPr>
                  <w:r>
                    <w:rPr>
                      <w:b/>
                      <w:bCs/>
                      <w:color w:val="auto"/>
                      <w:sz w:val="22"/>
                      <w:szCs w:val="22"/>
                      <w:u w:val="none" w:color="auto"/>
                    </w:rPr>
                    <w:t>声环境功能区类别</w:t>
                  </w:r>
                </w:p>
              </w:tc>
              <w:tc>
                <w:tcPr>
                  <w:tcW w:w="3329" w:type="pct"/>
                  <w:gridSpan w:val="2"/>
                  <w:tcBorders>
                    <w:tl2br w:val="nil"/>
                    <w:tr2bl w:val="nil"/>
                  </w:tcBorders>
                  <w:noWrap w:val="0"/>
                  <w:vAlign w:val="center"/>
                </w:tcPr>
                <w:p>
                  <w:pPr>
                    <w:pStyle w:val="6"/>
                    <w:spacing w:line="360" w:lineRule="auto"/>
                    <w:ind w:left="0" w:leftChars="0"/>
                    <w:jc w:val="center"/>
                    <w:rPr>
                      <w:b/>
                      <w:bCs/>
                      <w:color w:val="auto"/>
                      <w:sz w:val="22"/>
                      <w:szCs w:val="22"/>
                      <w:u w:val="none" w:color="auto"/>
                    </w:rPr>
                  </w:pPr>
                  <w:r>
                    <w:rPr>
                      <w:b/>
                      <w:bCs/>
                      <w:color w:val="auto"/>
                      <w:sz w:val="22"/>
                      <w:szCs w:val="22"/>
                      <w:u w:val="none" w:color="auto"/>
                    </w:rPr>
                    <w:t>时段</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670" w:type="pct"/>
                  <w:vMerge w:val="continue"/>
                  <w:tcBorders>
                    <w:tl2br w:val="nil"/>
                    <w:tr2bl w:val="nil"/>
                  </w:tcBorders>
                  <w:noWrap w:val="0"/>
                  <w:vAlign w:val="center"/>
                </w:tcPr>
                <w:p>
                  <w:pPr>
                    <w:pStyle w:val="6"/>
                    <w:spacing w:line="360" w:lineRule="auto"/>
                    <w:ind w:left="0" w:leftChars="0"/>
                    <w:jc w:val="center"/>
                    <w:rPr>
                      <w:color w:val="auto"/>
                      <w:sz w:val="22"/>
                      <w:szCs w:val="22"/>
                      <w:u w:val="none" w:color="auto"/>
                    </w:rPr>
                  </w:pPr>
                </w:p>
              </w:tc>
              <w:tc>
                <w:tcPr>
                  <w:tcW w:w="1664" w:type="pct"/>
                  <w:tcBorders>
                    <w:tl2br w:val="nil"/>
                    <w:tr2bl w:val="nil"/>
                  </w:tcBorders>
                  <w:noWrap w:val="0"/>
                  <w:vAlign w:val="center"/>
                </w:tcPr>
                <w:p>
                  <w:pPr>
                    <w:pStyle w:val="6"/>
                    <w:spacing w:line="360" w:lineRule="auto"/>
                    <w:ind w:left="0" w:leftChars="0"/>
                    <w:jc w:val="center"/>
                    <w:rPr>
                      <w:color w:val="auto"/>
                      <w:sz w:val="22"/>
                      <w:szCs w:val="22"/>
                      <w:u w:val="none" w:color="auto"/>
                    </w:rPr>
                  </w:pPr>
                  <w:r>
                    <w:rPr>
                      <w:b/>
                      <w:bCs/>
                      <w:color w:val="auto"/>
                      <w:sz w:val="22"/>
                      <w:szCs w:val="22"/>
                      <w:u w:val="none" w:color="auto"/>
                    </w:rPr>
                    <w:t>昼间</w:t>
                  </w:r>
                </w:p>
              </w:tc>
              <w:tc>
                <w:tcPr>
                  <w:tcW w:w="1664" w:type="pct"/>
                  <w:tcBorders>
                    <w:tl2br w:val="nil"/>
                    <w:tr2bl w:val="nil"/>
                  </w:tcBorders>
                  <w:noWrap w:val="0"/>
                  <w:vAlign w:val="center"/>
                </w:tcPr>
                <w:p>
                  <w:pPr>
                    <w:pStyle w:val="6"/>
                    <w:spacing w:line="360" w:lineRule="auto"/>
                    <w:ind w:left="0" w:leftChars="0"/>
                    <w:jc w:val="center"/>
                    <w:rPr>
                      <w:rFonts w:hint="eastAsia" w:eastAsia="宋体"/>
                      <w:b/>
                      <w:bCs/>
                      <w:color w:val="auto"/>
                      <w:sz w:val="22"/>
                      <w:szCs w:val="22"/>
                      <w:u w:val="none" w:color="auto"/>
                      <w:lang w:val="en-US" w:eastAsia="zh-CN"/>
                    </w:rPr>
                  </w:pPr>
                  <w:r>
                    <w:rPr>
                      <w:rFonts w:hint="eastAsia"/>
                      <w:b/>
                      <w:bCs/>
                      <w:color w:val="auto"/>
                      <w:sz w:val="22"/>
                      <w:szCs w:val="22"/>
                      <w:u w:val="none" w:color="auto"/>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1670" w:type="pct"/>
                  <w:tcBorders>
                    <w:tl2br w:val="nil"/>
                    <w:tr2bl w:val="nil"/>
                  </w:tcBorders>
                  <w:noWrap w:val="0"/>
                  <w:vAlign w:val="center"/>
                </w:tcPr>
                <w:p>
                  <w:pPr>
                    <w:pStyle w:val="6"/>
                    <w:spacing w:line="360" w:lineRule="auto"/>
                    <w:ind w:left="0" w:leftChars="0"/>
                    <w:jc w:val="center"/>
                    <w:rPr>
                      <w:color w:val="auto"/>
                      <w:sz w:val="22"/>
                      <w:szCs w:val="22"/>
                      <w:u w:val="none" w:color="auto"/>
                    </w:rPr>
                  </w:pPr>
                  <w:r>
                    <w:rPr>
                      <w:rFonts w:hint="eastAsia"/>
                      <w:color w:val="auto"/>
                      <w:sz w:val="22"/>
                      <w:szCs w:val="22"/>
                      <w:u w:val="none" w:color="auto"/>
                      <w:lang w:val="en-US" w:eastAsia="zh-CN"/>
                    </w:rPr>
                    <w:t>3</w:t>
                  </w:r>
                  <w:r>
                    <w:rPr>
                      <w:color w:val="auto"/>
                      <w:sz w:val="22"/>
                      <w:szCs w:val="22"/>
                      <w:u w:val="none" w:color="auto"/>
                    </w:rPr>
                    <w:t>类（dB(A)）</w:t>
                  </w:r>
                </w:p>
              </w:tc>
              <w:tc>
                <w:tcPr>
                  <w:tcW w:w="1664" w:type="pct"/>
                  <w:tcBorders>
                    <w:tl2br w:val="nil"/>
                    <w:tr2bl w:val="nil"/>
                  </w:tcBorders>
                  <w:noWrap w:val="0"/>
                  <w:vAlign w:val="center"/>
                </w:tcPr>
                <w:p>
                  <w:pPr>
                    <w:pStyle w:val="6"/>
                    <w:spacing w:line="360" w:lineRule="auto"/>
                    <w:ind w:left="0" w:leftChars="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65</w:t>
                  </w:r>
                </w:p>
              </w:tc>
              <w:tc>
                <w:tcPr>
                  <w:tcW w:w="1664" w:type="pct"/>
                  <w:tcBorders>
                    <w:tl2br w:val="nil"/>
                    <w:tr2bl w:val="nil"/>
                  </w:tcBorders>
                  <w:noWrap w:val="0"/>
                  <w:vAlign w:val="center"/>
                </w:tcPr>
                <w:p>
                  <w:pPr>
                    <w:pStyle w:val="6"/>
                    <w:spacing w:line="360" w:lineRule="auto"/>
                    <w:ind w:left="0" w:leftChars="0"/>
                    <w:jc w:val="center"/>
                    <w:rPr>
                      <w:rFonts w:hint="default"/>
                      <w:color w:val="auto"/>
                      <w:sz w:val="22"/>
                      <w:szCs w:val="22"/>
                      <w:u w:val="none" w:color="auto"/>
                      <w:lang w:val="en-US" w:eastAsia="zh-CN"/>
                    </w:rPr>
                  </w:pPr>
                  <w:r>
                    <w:rPr>
                      <w:rFonts w:hint="eastAsia"/>
                      <w:color w:val="auto"/>
                      <w:sz w:val="22"/>
                      <w:szCs w:val="22"/>
                      <w:u w:val="none" w:color="auto"/>
                      <w:lang w:val="en-US" w:eastAsia="zh-CN"/>
                    </w:rPr>
                    <w:t>55</w:t>
                  </w:r>
                </w:p>
              </w:tc>
            </w:tr>
          </w:tbl>
          <w:p>
            <w:pPr>
              <w:numPr>
                <w:ilvl w:val="0"/>
                <w:numId w:val="0"/>
              </w:numPr>
              <w:adjustRightInd w:val="0"/>
              <w:snapToGrid w:val="0"/>
              <w:spacing w:line="360" w:lineRule="auto"/>
              <w:ind w:leftChars="0"/>
              <w:rPr>
                <w:b/>
                <w:bCs/>
                <w:color w:val="auto"/>
                <w:kern w:val="0"/>
                <w:sz w:val="24"/>
                <w:szCs w:val="24"/>
                <w:u w:val="none" w:color="auto"/>
              </w:rPr>
            </w:pPr>
            <w:r>
              <w:rPr>
                <w:rFonts w:hint="eastAsia"/>
                <w:b/>
                <w:bCs/>
                <w:color w:val="auto"/>
                <w:kern w:val="0"/>
                <w:sz w:val="24"/>
                <w:szCs w:val="24"/>
                <w:u w:val="none" w:color="auto"/>
                <w:lang w:val="en-US" w:eastAsia="zh-CN"/>
              </w:rPr>
              <w:t>4.</w:t>
            </w:r>
            <w:r>
              <w:rPr>
                <w:b/>
                <w:bCs/>
                <w:color w:val="auto"/>
                <w:kern w:val="0"/>
                <w:sz w:val="24"/>
                <w:szCs w:val="24"/>
                <w:u w:val="none" w:color="auto"/>
              </w:rPr>
              <w:t>固体废物</w:t>
            </w:r>
          </w:p>
          <w:p>
            <w:pPr>
              <w:numPr>
                <w:ilvl w:val="0"/>
                <w:numId w:val="0"/>
              </w:numPr>
              <w:adjustRightInd w:val="0"/>
              <w:snapToGrid w:val="0"/>
              <w:spacing w:line="360" w:lineRule="auto"/>
              <w:ind w:firstLine="480" w:firstLineChars="200"/>
              <w:jc w:val="both"/>
              <w:rPr>
                <w:rFonts w:hint="default" w:ascii="宋体" w:hAnsi="宋体" w:eastAsia="宋体" w:cs="宋体"/>
                <w:color w:val="auto"/>
                <w:kern w:val="0"/>
                <w:sz w:val="24"/>
                <w:szCs w:val="24"/>
                <w:u w:val="none" w:color="auto"/>
                <w:lang w:val="en-US" w:eastAsia="zh-CN"/>
              </w:rPr>
            </w:pPr>
            <w:r>
              <w:rPr>
                <w:color w:val="auto"/>
                <w:sz w:val="24"/>
                <w:szCs w:val="24"/>
                <w:u w:val="none" w:color="auto"/>
              </w:rPr>
              <w:t>一般固体废物处置执行《一般工业固体废物贮存</w:t>
            </w:r>
            <w:r>
              <w:rPr>
                <w:rFonts w:hint="eastAsia"/>
                <w:color w:val="auto"/>
                <w:sz w:val="24"/>
                <w:szCs w:val="24"/>
                <w:u w:val="none" w:color="auto"/>
                <w:lang w:val="en-US" w:eastAsia="zh-CN"/>
              </w:rPr>
              <w:t>和填埋</w:t>
            </w:r>
            <w:r>
              <w:rPr>
                <w:color w:val="auto"/>
                <w:sz w:val="24"/>
                <w:szCs w:val="24"/>
                <w:u w:val="none" w:color="auto"/>
              </w:rPr>
              <w:t>场污染控制标准》（GB18599-20</w:t>
            </w:r>
            <w:r>
              <w:rPr>
                <w:rFonts w:hint="eastAsia"/>
                <w:color w:val="auto"/>
                <w:sz w:val="24"/>
                <w:szCs w:val="24"/>
                <w:u w:val="none" w:color="auto"/>
                <w:lang w:val="en-US" w:eastAsia="zh-CN"/>
              </w:rPr>
              <w:t>20</w:t>
            </w:r>
            <w:r>
              <w:rPr>
                <w:color w:val="auto"/>
                <w:sz w:val="24"/>
                <w:szCs w:val="24"/>
                <w:u w:val="none" w:color="auto"/>
              </w:rPr>
              <w:t>）中的要求；</w:t>
            </w:r>
            <w:r>
              <w:rPr>
                <w:rFonts w:hint="eastAsia"/>
                <w:color w:val="auto"/>
                <w:sz w:val="24"/>
                <w:szCs w:val="24"/>
                <w:u w:val="none" w:color="auto"/>
              </w:rPr>
              <w:t>危险废物执行《危险废物贮存污染控制标准》（GB18597－2001）及其修改单</w:t>
            </w:r>
            <w:r>
              <w:rPr>
                <w:rFonts w:hint="eastAsia" w:ascii="宋体" w:hAnsi="宋体" w:cs="宋体"/>
                <w:color w:val="auto"/>
                <w:kern w:val="0"/>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800" w:type="dxa"/>
            <w:noWrap w:val="0"/>
            <w:vAlign w:val="center"/>
          </w:tcPr>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总量</w:t>
            </w:r>
          </w:p>
          <w:p>
            <w:pPr>
              <w:adjustRightInd w:val="0"/>
              <w:snapToGrid w:val="0"/>
              <w:jc w:val="center"/>
              <w:rPr>
                <w:rFonts w:hint="eastAsia" w:ascii="宋体" w:hAnsi="宋体" w:cs="宋体"/>
                <w:color w:val="auto"/>
                <w:kern w:val="0"/>
                <w:sz w:val="24"/>
                <w:szCs w:val="24"/>
                <w:u w:val="none" w:color="auto"/>
              </w:rPr>
            </w:pPr>
            <w:r>
              <w:rPr>
                <w:rFonts w:hint="eastAsia" w:ascii="宋体" w:hAnsi="宋体" w:cs="宋体"/>
                <w:color w:val="auto"/>
                <w:kern w:val="0"/>
                <w:sz w:val="24"/>
                <w:szCs w:val="24"/>
                <w:u w:val="none" w:color="auto"/>
              </w:rPr>
              <w:t>控制</w:t>
            </w:r>
          </w:p>
          <w:p>
            <w:pPr>
              <w:adjustRightInd w:val="0"/>
              <w:snapToGrid w:val="0"/>
              <w:jc w:val="center"/>
              <w:rPr>
                <w:rFonts w:ascii="宋体" w:hAnsi="宋体" w:cs="宋体"/>
                <w:color w:val="auto"/>
                <w:kern w:val="0"/>
                <w:sz w:val="24"/>
                <w:szCs w:val="24"/>
                <w:u w:val="none" w:color="auto"/>
              </w:rPr>
            </w:pPr>
            <w:r>
              <w:rPr>
                <w:rFonts w:hint="eastAsia" w:ascii="宋体" w:hAnsi="宋体" w:cs="宋体"/>
                <w:color w:val="auto"/>
                <w:kern w:val="0"/>
                <w:sz w:val="24"/>
                <w:szCs w:val="24"/>
                <w:u w:val="none" w:color="auto"/>
              </w:rPr>
              <w:t>指标</w:t>
            </w:r>
          </w:p>
        </w:tc>
        <w:tc>
          <w:tcPr>
            <w:tcW w:w="8190" w:type="dxa"/>
            <w:noWrap w:val="0"/>
            <w:vAlign w:val="center"/>
          </w:tcPr>
          <w:p>
            <w:pPr>
              <w:spacing w:line="480" w:lineRule="auto"/>
              <w:ind w:firstLine="480" w:firstLineChars="200"/>
              <w:rPr>
                <w:color w:val="auto"/>
                <w:sz w:val="24"/>
                <w:szCs w:val="24"/>
                <w:u w:val="none" w:color="auto"/>
              </w:rPr>
            </w:pPr>
            <w:r>
              <w:rPr>
                <w:rFonts w:hint="eastAsia"/>
                <w:color w:val="auto"/>
                <w:sz w:val="24"/>
                <w:szCs w:val="24"/>
                <w:u w:val="none" w:color="auto"/>
              </w:rPr>
              <w:t>根据《湖南省“十三五”主要污染物减排规划》，湖南省约束性总量控制指标为二氧化硫（SO</w:t>
            </w:r>
            <w:r>
              <w:rPr>
                <w:rFonts w:hint="eastAsia"/>
                <w:color w:val="auto"/>
                <w:sz w:val="24"/>
                <w:szCs w:val="24"/>
                <w:u w:val="none" w:color="auto"/>
                <w:vertAlign w:val="subscript"/>
              </w:rPr>
              <w:t>2</w:t>
            </w:r>
            <w:r>
              <w:rPr>
                <w:rFonts w:hint="eastAsia"/>
                <w:color w:val="auto"/>
                <w:sz w:val="24"/>
                <w:szCs w:val="24"/>
                <w:u w:val="none" w:color="auto"/>
              </w:rPr>
              <w:t>）、氮氧化物（NOx）、化学需氧量（COD）和氨氮（NH</w:t>
            </w:r>
            <w:r>
              <w:rPr>
                <w:rFonts w:hint="eastAsia"/>
                <w:color w:val="auto"/>
                <w:sz w:val="24"/>
                <w:szCs w:val="24"/>
                <w:u w:val="none" w:color="auto"/>
                <w:vertAlign w:val="subscript"/>
              </w:rPr>
              <w:t>3</w:t>
            </w:r>
            <w:r>
              <w:rPr>
                <w:rFonts w:hint="eastAsia"/>
                <w:color w:val="auto"/>
                <w:sz w:val="24"/>
                <w:szCs w:val="24"/>
                <w:u w:val="none" w:color="auto"/>
              </w:rPr>
              <w:t>-N），推荐性总量控制指标为</w:t>
            </w:r>
            <w:r>
              <w:rPr>
                <w:rFonts w:hint="eastAsia"/>
                <w:color w:val="auto"/>
                <w:sz w:val="24"/>
                <w:u w:val="none" w:color="auto"/>
                <w:lang w:val="en-US" w:eastAsia="zh-CN"/>
              </w:rPr>
              <w:t>VOC</w:t>
            </w:r>
            <w:r>
              <w:rPr>
                <w:rFonts w:hint="eastAsia"/>
                <w:color w:val="auto"/>
                <w:sz w:val="24"/>
                <w:u w:val="none" w:color="auto"/>
                <w:vertAlign w:val="subscript"/>
                <w:lang w:val="en-US" w:eastAsia="zh-CN"/>
              </w:rPr>
              <w:t>S</w:t>
            </w:r>
            <w:r>
              <w:rPr>
                <w:rFonts w:hint="eastAsia"/>
                <w:color w:val="auto"/>
                <w:sz w:val="24"/>
                <w:szCs w:val="24"/>
                <w:u w:val="none" w:color="auto"/>
              </w:rPr>
              <w:t>。</w:t>
            </w:r>
          </w:p>
          <w:p>
            <w:pPr>
              <w:spacing w:line="480" w:lineRule="auto"/>
              <w:ind w:firstLine="480" w:firstLineChars="200"/>
              <w:rPr>
                <w:rFonts w:hint="eastAsia"/>
                <w:color w:val="auto"/>
                <w:sz w:val="24"/>
                <w:u w:val="none" w:color="auto"/>
              </w:rPr>
            </w:pPr>
            <w:r>
              <w:rPr>
                <w:rFonts w:hint="default" w:ascii="Times New Roman" w:hAnsi="Times New Roman" w:cs="Times New Roman"/>
                <w:color w:val="auto"/>
                <w:sz w:val="24"/>
                <w:szCs w:val="24"/>
                <w:u w:val="none" w:color="auto"/>
                <w:lang w:val="en-US" w:eastAsia="zh-CN"/>
              </w:rPr>
              <w:t>本项目主要排放废水为生活污水，</w:t>
            </w:r>
            <w:r>
              <w:rPr>
                <w:rFonts w:hint="default" w:ascii="Times New Roman" w:hAnsi="Times New Roman" w:cs="Times New Roman"/>
                <w:color w:val="auto"/>
                <w:sz w:val="24"/>
                <w:szCs w:val="24"/>
                <w:u w:val="none" w:color="auto"/>
              </w:rPr>
              <w:t>生活污水</w:t>
            </w:r>
            <w:r>
              <w:rPr>
                <w:rFonts w:hint="eastAsia" w:cs="Times New Roman"/>
                <w:color w:val="auto"/>
                <w:sz w:val="24"/>
                <w:szCs w:val="24"/>
                <w:u w:val="none" w:color="auto"/>
                <w:lang w:eastAsia="zh-CN"/>
              </w:rPr>
              <w:t>经</w:t>
            </w:r>
            <w:r>
              <w:rPr>
                <w:rFonts w:hint="eastAsia" w:cs="Times New Roman"/>
                <w:color w:val="auto"/>
                <w:sz w:val="24"/>
                <w:szCs w:val="24"/>
                <w:u w:val="none" w:color="auto"/>
                <w:lang w:val="en-US" w:eastAsia="zh-CN"/>
              </w:rPr>
              <w:t>现有</w:t>
            </w:r>
            <w:r>
              <w:rPr>
                <w:rFonts w:hint="eastAsia" w:cs="Times New Roman"/>
                <w:color w:val="auto"/>
                <w:sz w:val="24"/>
                <w:szCs w:val="24"/>
                <w:u w:val="none" w:color="auto"/>
                <w:lang w:eastAsia="zh-CN"/>
              </w:rPr>
              <w:t>化粪池</w:t>
            </w:r>
            <w:r>
              <w:rPr>
                <w:rFonts w:hint="default" w:ascii="Times New Roman" w:hAnsi="Times New Roman" w:cs="Times New Roman"/>
                <w:color w:val="auto"/>
                <w:sz w:val="24"/>
                <w:szCs w:val="24"/>
                <w:u w:val="none" w:color="auto"/>
              </w:rPr>
              <w:t>处理后进入</w:t>
            </w:r>
            <w:r>
              <w:rPr>
                <w:rFonts w:hint="default" w:ascii="Times New Roman" w:hAnsi="Times New Roman" w:cs="Times New Roman"/>
                <w:color w:val="auto"/>
                <w:sz w:val="24"/>
                <w:szCs w:val="24"/>
                <w:u w:val="none" w:color="auto"/>
                <w:lang w:eastAsia="zh-CN"/>
              </w:rPr>
              <w:t>工业园</w:t>
            </w:r>
            <w:r>
              <w:rPr>
                <w:rFonts w:hint="default" w:ascii="Times New Roman" w:hAnsi="Times New Roman" w:cs="Times New Roman"/>
                <w:color w:val="auto"/>
                <w:sz w:val="24"/>
                <w:szCs w:val="24"/>
                <w:u w:val="none" w:color="auto"/>
              </w:rPr>
              <w:t>污水管网</w:t>
            </w:r>
            <w:r>
              <w:rPr>
                <w:rFonts w:hint="default" w:ascii="Times New Roman" w:hAnsi="Times New Roman" w:cs="Times New Roman"/>
                <w:color w:val="auto"/>
                <w:sz w:val="24"/>
                <w:szCs w:val="24"/>
                <w:u w:val="none" w:color="auto"/>
                <w:lang w:eastAsia="zh-CN"/>
              </w:rPr>
              <w:t>后排放</w:t>
            </w:r>
            <w:r>
              <w:rPr>
                <w:rFonts w:hint="eastAsia" w:cs="Times New Roman"/>
                <w:color w:val="auto"/>
                <w:sz w:val="24"/>
                <w:szCs w:val="24"/>
                <w:u w:val="none" w:color="auto"/>
                <w:lang w:eastAsia="zh-CN"/>
              </w:rPr>
              <w:t>湘阴县第</w:t>
            </w:r>
            <w:r>
              <w:rPr>
                <w:rFonts w:hint="eastAsia" w:cs="Times New Roman"/>
                <w:color w:val="auto"/>
                <w:sz w:val="24"/>
                <w:szCs w:val="24"/>
                <w:u w:val="none" w:color="auto"/>
                <w:lang w:val="en-US" w:eastAsia="zh-CN"/>
              </w:rPr>
              <w:t>二</w:t>
            </w:r>
            <w:r>
              <w:rPr>
                <w:rFonts w:hint="eastAsia" w:cs="Times New Roman"/>
                <w:color w:val="auto"/>
                <w:sz w:val="24"/>
                <w:szCs w:val="24"/>
                <w:u w:val="none" w:color="auto"/>
                <w:lang w:eastAsia="zh-CN"/>
              </w:rPr>
              <w:t>污水处理厂处理后流入</w:t>
            </w:r>
            <w:r>
              <w:rPr>
                <w:rFonts w:hint="eastAsia" w:cs="Times New Roman"/>
                <w:color w:val="auto"/>
                <w:sz w:val="24"/>
                <w:szCs w:val="24"/>
                <w:u w:val="none" w:color="auto"/>
                <w:lang w:val="en-US" w:eastAsia="zh-CN"/>
              </w:rPr>
              <w:t>湘江</w:t>
            </w:r>
            <w:r>
              <w:rPr>
                <w:rFonts w:hint="default" w:ascii="Times New Roman" w:hAnsi="Times New Roman" w:cs="Times New Roman"/>
                <w:color w:val="auto"/>
                <w:sz w:val="24"/>
                <w:szCs w:val="24"/>
                <w:u w:val="none" w:color="auto"/>
                <w:lang w:val="en-US" w:eastAsia="zh-CN"/>
              </w:rPr>
              <w:t>，故本项目</w:t>
            </w:r>
            <w:r>
              <w:rPr>
                <w:rFonts w:hint="eastAsia" w:cs="Times New Roman"/>
                <w:color w:val="auto"/>
                <w:sz w:val="24"/>
                <w:szCs w:val="24"/>
                <w:u w:val="none" w:color="auto"/>
                <w:lang w:val="en-US" w:eastAsia="zh-CN"/>
              </w:rPr>
              <w:t>不</w:t>
            </w:r>
            <w:r>
              <w:rPr>
                <w:rFonts w:hint="default" w:ascii="Times New Roman" w:hAnsi="Times New Roman" w:cs="Times New Roman"/>
                <w:color w:val="auto"/>
                <w:sz w:val="24"/>
                <w:szCs w:val="24"/>
                <w:u w:val="none" w:color="auto"/>
                <w:lang w:val="en-US" w:eastAsia="zh-CN"/>
              </w:rPr>
              <w:t>申请水总量指标</w:t>
            </w:r>
            <w:r>
              <w:rPr>
                <w:rFonts w:hint="eastAsia" w:cs="Times New Roman"/>
                <w:color w:val="auto"/>
                <w:sz w:val="24"/>
                <w:szCs w:val="24"/>
                <w:u w:val="none" w:color="auto"/>
                <w:lang w:val="en-US" w:eastAsia="zh-CN"/>
              </w:rPr>
              <w:t>为化学需氧量、氨氮。</w:t>
            </w:r>
          </w:p>
          <w:p>
            <w:pPr>
              <w:spacing w:line="480" w:lineRule="auto"/>
              <w:ind w:firstLine="480" w:firstLineChars="200"/>
              <w:rPr>
                <w:color w:val="auto"/>
                <w:sz w:val="24"/>
                <w:u w:val="none" w:color="auto"/>
              </w:rPr>
            </w:pPr>
            <w:r>
              <w:rPr>
                <w:rFonts w:hint="eastAsia"/>
                <w:color w:val="auto"/>
                <w:sz w:val="24"/>
                <w:u w:val="none" w:color="auto"/>
                <w:lang w:val="en-US" w:eastAsia="zh-CN"/>
              </w:rPr>
              <w:t>根据工程分析，</w:t>
            </w:r>
            <w:r>
              <w:rPr>
                <w:rFonts w:hint="eastAsia"/>
                <w:color w:val="auto"/>
                <w:sz w:val="24"/>
                <w:u w:val="none" w:color="auto"/>
              </w:rPr>
              <w:t>结合本项目污染物排放因子，确定本项目的总量控制因子为</w:t>
            </w:r>
            <w:r>
              <w:rPr>
                <w:rFonts w:hint="eastAsia"/>
                <w:color w:val="auto"/>
                <w:sz w:val="24"/>
                <w:u w:val="none" w:color="auto"/>
                <w:lang w:val="en-US" w:eastAsia="zh-CN"/>
              </w:rPr>
              <w:t>VOC</w:t>
            </w:r>
            <w:r>
              <w:rPr>
                <w:rFonts w:hint="eastAsia"/>
                <w:color w:val="auto"/>
                <w:sz w:val="24"/>
                <w:u w:val="none" w:color="auto"/>
                <w:vertAlign w:val="subscript"/>
                <w:lang w:val="en-US" w:eastAsia="zh-CN"/>
              </w:rPr>
              <w:t>S</w:t>
            </w:r>
            <w:r>
              <w:rPr>
                <w:color w:val="auto"/>
                <w:sz w:val="24"/>
                <w:u w:val="none" w:color="auto"/>
              </w:rPr>
              <w:t>。</w:t>
            </w:r>
          </w:p>
          <w:p>
            <w:pPr>
              <w:adjustRightInd w:val="0"/>
              <w:snapToGrid w:val="0"/>
              <w:spacing w:line="360" w:lineRule="auto"/>
              <w:ind w:firstLine="480" w:firstLineChars="200"/>
              <w:jc w:val="left"/>
              <w:rPr>
                <w:rFonts w:hint="eastAsia"/>
                <w:color w:val="auto"/>
                <w:sz w:val="24"/>
                <w:u w:val="none" w:color="auto"/>
                <w:lang w:eastAsia="zh-CN"/>
              </w:rPr>
            </w:pPr>
            <w:r>
              <w:rPr>
                <w:rFonts w:hint="eastAsia"/>
                <w:color w:val="auto"/>
                <w:sz w:val="24"/>
                <w:u w:val="none" w:color="auto"/>
                <w:lang w:val="en-US" w:eastAsia="zh-CN"/>
              </w:rPr>
              <w:t>根据工程分析可知：</w:t>
            </w:r>
            <w:r>
              <w:rPr>
                <w:rFonts w:hint="eastAsia"/>
                <w:color w:val="auto"/>
                <w:sz w:val="24"/>
                <w:u w:val="none" w:color="auto"/>
              </w:rPr>
              <w:t>本项目外排废气中</w:t>
            </w:r>
            <w:r>
              <w:rPr>
                <w:rFonts w:hint="eastAsia"/>
                <w:color w:val="auto"/>
                <w:sz w:val="24"/>
                <w:u w:val="none" w:color="auto"/>
                <w:lang w:val="en-US" w:eastAsia="zh-CN"/>
              </w:rPr>
              <w:t>VOC</w:t>
            </w:r>
            <w:r>
              <w:rPr>
                <w:rFonts w:hint="eastAsia"/>
                <w:color w:val="auto"/>
                <w:sz w:val="24"/>
                <w:u w:val="none" w:color="auto"/>
                <w:vertAlign w:val="subscript"/>
                <w:lang w:val="en-US" w:eastAsia="zh-CN"/>
              </w:rPr>
              <w:t>S</w:t>
            </w:r>
            <w:r>
              <w:rPr>
                <w:rFonts w:hint="eastAsia"/>
                <w:color w:val="auto"/>
                <w:sz w:val="24"/>
                <w:u w:val="none" w:color="auto"/>
              </w:rPr>
              <w:t>：</w:t>
            </w:r>
            <w:r>
              <w:rPr>
                <w:rFonts w:hint="eastAsia"/>
                <w:color w:val="auto"/>
                <w:sz w:val="24"/>
                <w:u w:val="none" w:color="auto"/>
                <w:lang w:val="en-US" w:eastAsia="zh-CN"/>
              </w:rPr>
              <w:t>0.824</w:t>
            </w:r>
            <w:r>
              <w:rPr>
                <w:color w:val="auto"/>
                <w:sz w:val="24"/>
                <w:u w:val="none" w:color="auto"/>
              </w:rPr>
              <w:t>t/a</w:t>
            </w:r>
            <w:r>
              <w:rPr>
                <w:rFonts w:hint="eastAsia"/>
                <w:color w:val="auto"/>
                <w:sz w:val="24"/>
                <w:u w:val="none" w:color="auto"/>
                <w:lang w:eastAsia="zh-CN"/>
              </w:rPr>
              <w:t>。</w:t>
            </w:r>
          </w:p>
          <w:p>
            <w:pPr>
              <w:adjustRightInd w:val="0"/>
              <w:snapToGrid w:val="0"/>
              <w:spacing w:line="360" w:lineRule="auto"/>
              <w:ind w:firstLine="480" w:firstLineChars="200"/>
              <w:jc w:val="left"/>
              <w:rPr>
                <w:rFonts w:hint="eastAsia"/>
                <w:color w:val="auto"/>
                <w:sz w:val="24"/>
                <w:u w:val="none" w:color="auto"/>
                <w:lang w:eastAsia="zh-CN"/>
              </w:rPr>
            </w:pPr>
          </w:p>
          <w:p>
            <w:pPr>
              <w:adjustRightInd w:val="0"/>
              <w:snapToGrid w:val="0"/>
              <w:spacing w:line="360" w:lineRule="auto"/>
              <w:jc w:val="left"/>
              <w:rPr>
                <w:rFonts w:ascii="宋体" w:hAnsi="宋体" w:cs="宋体"/>
                <w:color w:val="auto"/>
                <w:kern w:val="0"/>
                <w:sz w:val="24"/>
                <w:szCs w:val="24"/>
                <w:u w:val="none" w:color="auto"/>
              </w:rPr>
            </w:pPr>
          </w:p>
        </w:tc>
      </w:tr>
    </w:tbl>
    <w:p>
      <w:pPr>
        <w:pStyle w:val="24"/>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both"/>
        <w:textAlignment w:val="auto"/>
        <w:outlineLvl w:val="0"/>
        <w:rPr>
          <w:rFonts w:ascii="黑体" w:hAnsi="黑体" w:eastAsia="黑体"/>
          <w:snapToGrid w:val="0"/>
          <w:color w:val="auto"/>
          <w:sz w:val="30"/>
          <w:szCs w:val="30"/>
          <w:u w:val="none" w:color="auto"/>
        </w:rPr>
      </w:pPr>
      <w:r>
        <w:rPr>
          <w:rFonts w:ascii="黑体" w:hAnsi="黑体" w:eastAsia="黑体"/>
          <w:snapToGrid w:val="0"/>
          <w:color w:val="auto"/>
          <w:sz w:val="36"/>
          <w:szCs w:val="36"/>
          <w:u w:val="none" w:color="auto"/>
        </w:rPr>
        <w:br w:type="page"/>
      </w:r>
      <w:bookmarkStart w:id="7" w:name="_Toc16272"/>
      <w:r>
        <w:rPr>
          <w:rFonts w:hint="eastAsia" w:ascii="黑体" w:hAnsi="黑体" w:eastAsia="黑体"/>
          <w:snapToGrid w:val="0"/>
          <w:color w:val="auto"/>
          <w:sz w:val="30"/>
          <w:szCs w:val="30"/>
          <w:u w:val="none" w:color="auto"/>
        </w:rPr>
        <w:t>四、主要环境影响和保护措施</w:t>
      </w:r>
      <w:bookmarkEnd w:id="7"/>
    </w:p>
    <w:tbl>
      <w:tblPr>
        <w:tblStyle w:val="28"/>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1758" w:hRule="atLeast"/>
          <w:jc w:val="center"/>
        </w:trPr>
        <w:tc>
          <w:tcPr>
            <w:tcW w:w="746" w:type="dxa"/>
            <w:noWrap w:val="0"/>
            <w:tcMar>
              <w:left w:w="28" w:type="dxa"/>
              <w:right w:w="28" w:type="dxa"/>
            </w:tcMar>
            <w:vAlign w:val="center"/>
          </w:tcPr>
          <w:p>
            <w:pPr>
              <w:pStyle w:val="24"/>
              <w:adjustRightInd w:val="0"/>
              <w:snapToGrid w:val="0"/>
              <w:spacing w:before="0" w:beforeAutospacing="0" w:after="0" w:afterAutospacing="0"/>
              <w:jc w:val="center"/>
              <w:rPr>
                <w:rFonts w:hint="eastAsia" w:cs="宋体"/>
                <w:color w:val="auto"/>
                <w:kern w:val="2"/>
                <w:sz w:val="24"/>
                <w:szCs w:val="24"/>
                <w:u w:val="none" w:color="auto"/>
              </w:rPr>
            </w:pPr>
            <w:r>
              <w:rPr>
                <w:rFonts w:hint="eastAsia" w:cs="宋体"/>
                <w:color w:val="auto"/>
                <w:kern w:val="2"/>
                <w:sz w:val="24"/>
                <w:szCs w:val="24"/>
                <w:u w:val="none" w:color="auto"/>
              </w:rPr>
              <w:t>施工</w:t>
            </w:r>
          </w:p>
          <w:p>
            <w:pPr>
              <w:pStyle w:val="24"/>
              <w:adjustRightInd w:val="0"/>
              <w:snapToGrid w:val="0"/>
              <w:spacing w:before="0" w:beforeAutospacing="0" w:after="0" w:afterAutospacing="0"/>
              <w:jc w:val="center"/>
              <w:rPr>
                <w:rFonts w:hint="eastAsia" w:cs="宋体"/>
                <w:color w:val="auto"/>
                <w:kern w:val="2"/>
                <w:sz w:val="24"/>
                <w:szCs w:val="24"/>
                <w:u w:val="none" w:color="auto"/>
              </w:rPr>
            </w:pPr>
            <w:r>
              <w:rPr>
                <w:rFonts w:hint="eastAsia" w:cs="宋体"/>
                <w:color w:val="auto"/>
                <w:kern w:val="2"/>
                <w:sz w:val="24"/>
                <w:szCs w:val="24"/>
                <w:u w:val="none" w:color="auto"/>
              </w:rPr>
              <w:t>期环</w:t>
            </w:r>
          </w:p>
          <w:p>
            <w:pPr>
              <w:pStyle w:val="24"/>
              <w:adjustRightInd w:val="0"/>
              <w:snapToGrid w:val="0"/>
              <w:spacing w:before="0" w:beforeAutospacing="0" w:after="0" w:afterAutospacing="0"/>
              <w:jc w:val="center"/>
              <w:rPr>
                <w:rFonts w:hint="eastAsia" w:cs="宋体"/>
                <w:color w:val="auto"/>
                <w:kern w:val="2"/>
                <w:sz w:val="24"/>
                <w:szCs w:val="24"/>
                <w:u w:val="none" w:color="auto"/>
              </w:rPr>
            </w:pPr>
            <w:r>
              <w:rPr>
                <w:rFonts w:hint="eastAsia" w:cs="宋体"/>
                <w:color w:val="auto"/>
                <w:kern w:val="2"/>
                <w:sz w:val="24"/>
                <w:szCs w:val="24"/>
                <w:u w:val="none" w:color="auto"/>
              </w:rPr>
              <w:t>境保</w:t>
            </w:r>
          </w:p>
          <w:p>
            <w:pPr>
              <w:pStyle w:val="24"/>
              <w:adjustRightInd w:val="0"/>
              <w:snapToGrid w:val="0"/>
              <w:spacing w:before="0" w:beforeAutospacing="0" w:after="0" w:afterAutospacing="0"/>
              <w:jc w:val="center"/>
              <w:rPr>
                <w:rFonts w:hint="eastAsia" w:cs="宋体"/>
                <w:color w:val="auto"/>
                <w:kern w:val="2"/>
                <w:sz w:val="24"/>
                <w:szCs w:val="24"/>
                <w:u w:val="none" w:color="auto"/>
              </w:rPr>
            </w:pPr>
            <w:r>
              <w:rPr>
                <w:rFonts w:hint="eastAsia" w:cs="宋体"/>
                <w:color w:val="auto"/>
                <w:kern w:val="2"/>
                <w:sz w:val="24"/>
                <w:szCs w:val="24"/>
                <w:u w:val="none" w:color="auto"/>
              </w:rPr>
              <w:t>护措</w:t>
            </w:r>
          </w:p>
          <w:p>
            <w:pPr>
              <w:pStyle w:val="24"/>
              <w:adjustRightInd w:val="0"/>
              <w:snapToGrid w:val="0"/>
              <w:spacing w:before="0" w:beforeAutospacing="0" w:after="0" w:afterAutospacing="0"/>
              <w:jc w:val="center"/>
              <w:rPr>
                <w:rFonts w:hint="eastAsia" w:cs="宋体"/>
                <w:bCs/>
                <w:color w:val="auto"/>
                <w:kern w:val="2"/>
                <w:sz w:val="24"/>
                <w:szCs w:val="24"/>
                <w:u w:val="none" w:color="auto"/>
              </w:rPr>
            </w:pPr>
            <w:r>
              <w:rPr>
                <w:rFonts w:hint="eastAsia" w:cs="宋体"/>
                <w:color w:val="auto"/>
                <w:kern w:val="2"/>
                <w:sz w:val="24"/>
                <w:szCs w:val="24"/>
                <w:u w:val="none" w:color="auto"/>
              </w:rPr>
              <w:t>施</w:t>
            </w:r>
          </w:p>
        </w:tc>
        <w:tc>
          <w:tcPr>
            <w:tcW w:w="8162" w:type="dxa"/>
            <w:noWrap w:val="0"/>
            <w:vAlign w:val="center"/>
          </w:tcPr>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eastAsia"/>
                <w:bCs/>
                <w:color w:val="000000"/>
                <w:sz w:val="24"/>
                <w:szCs w:val="24"/>
                <w:u w:val="none" w:color="auto"/>
                <w:lang w:val="en-US" w:eastAsia="zh-CN"/>
              </w:rPr>
              <w:t>本项目租赁现有厂房进行建设，无土建工程，</w:t>
            </w:r>
            <w:r>
              <w:rPr>
                <w:rFonts w:hint="default" w:ascii="Times New Roman" w:hAnsi="Times New Roman" w:cs="Times New Roman"/>
                <w:color w:val="000000"/>
                <w:sz w:val="24"/>
                <w:szCs w:val="24"/>
                <w:u w:val="none" w:color="auto"/>
                <w:lang w:val="en-US" w:eastAsia="zh-CN"/>
              </w:rPr>
              <w:t xml:space="preserve">施工期主要污染物是施工人员生活污水、作业粉尘、固体废弃物以及施工机械排放的烟尘和噪声等。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1）大气环境影响分析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项目施工过程中主要是进行分区建设、装修，项目采取以下降尘措施：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①施工中的物料、建筑垃圾等的堆放采取防尘网遮盖、洒水、喷洒剂或覆盖等措施，避免起尘原材料的露天堆放；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② 施工中的物料、建筑垃圾及时清运；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③ 对运输过程中散落在路面上的泥土要及时清扫，以减少运行过程中的扬尘；采取以上的降尘措施后，本项目施工期对区域大气环境影响较小。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2）水环境影响分析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施工过程产生的废水主要有：生活污水施工产生的生活污水依托现有化粪池处理后</w:t>
            </w:r>
            <w:r>
              <w:rPr>
                <w:rFonts w:hint="eastAsia" w:ascii="Times New Roman" w:hAnsi="Times New Roman" w:cs="Times New Roman"/>
                <w:color w:val="000000"/>
                <w:sz w:val="24"/>
                <w:szCs w:val="24"/>
                <w:u w:val="none" w:color="auto"/>
                <w:lang w:val="en-US" w:eastAsia="zh-CN"/>
              </w:rPr>
              <w:t>排入园区污水管网，进入湘阴县第二污水处理厂</w:t>
            </w:r>
            <w:r>
              <w:rPr>
                <w:rFonts w:hint="default" w:ascii="Times New Roman" w:hAnsi="Times New Roman" w:cs="Times New Roman"/>
                <w:color w:val="000000"/>
                <w:sz w:val="24"/>
                <w:szCs w:val="24"/>
                <w:u w:val="none" w:color="auto"/>
                <w:lang w:val="en-US" w:eastAsia="zh-CN"/>
              </w:rPr>
              <w:t xml:space="preserve">，随着施工期的结束，此类污染将不复存在。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3）声环境影响分析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噪声是施工期的主要污染因子，主要建设内容为分区建设，无大型土建施工，噪声源主要是空压机、电焊机和电锯电钻等施工设备以及运输建筑材料的车辆。其噪声源强约 84~90dB（A）之间，本项目在施工期间，合理选用了低噪声设备，经常对施工设备进行维修保养，夜间禁止施工，不会对周边造成影响，而施工期噪声的影响是暂时的，施工结束，噪声的影响也随之结束。 </w:t>
            </w:r>
          </w:p>
          <w:p>
            <w:pPr>
              <w:adjustRightInd w:val="0"/>
              <w:snapToGrid w:val="0"/>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lang w:val="en-US" w:eastAsia="zh-CN"/>
              </w:rPr>
              <w:t xml:space="preserve">4）固体废物影响分析 </w:t>
            </w:r>
          </w:p>
          <w:p>
            <w:pPr>
              <w:keepNext w:val="0"/>
              <w:keepLines w:val="0"/>
              <w:widowControl/>
              <w:suppressLineNumbers w:val="0"/>
              <w:spacing w:line="360" w:lineRule="auto"/>
              <w:ind w:firstLine="480" w:firstLineChars="200"/>
              <w:jc w:val="left"/>
              <w:rPr>
                <w:rFonts w:ascii="宋体" w:hAnsi="宋体" w:cs="宋体"/>
                <w:bCs/>
                <w:color w:val="auto"/>
                <w:spacing w:val="-10"/>
                <w:sz w:val="24"/>
                <w:szCs w:val="24"/>
                <w:u w:val="none" w:color="auto"/>
              </w:rPr>
            </w:pPr>
            <w:r>
              <w:rPr>
                <w:rFonts w:hint="default" w:ascii="Times New Roman" w:hAnsi="Times New Roman" w:cs="Times New Roman"/>
                <w:color w:val="000000"/>
                <w:sz w:val="24"/>
                <w:szCs w:val="24"/>
                <w:u w:val="none" w:color="auto"/>
                <w:lang w:val="en-US" w:eastAsia="zh-CN"/>
              </w:rPr>
              <w:t>施工期固体废物主要来源于施工过程产生的建筑垃圾，以及施工人员的进驻产生的生活垃圾，均属一般固体废物。生活垃圾如不及时处理，在气温适宜的条件下则会孳生蚊虫、产生恶臭、传播疾病，对周围环境产生不利影响。因此，生活垃圾应及时运送至环卫部门指定地点进行处理，避免对周围环境产生影响</w:t>
            </w:r>
            <w:r>
              <w:rPr>
                <w:rFonts w:hint="default" w:ascii="Times New Roman" w:hAnsi="Times New Roman" w:cs="Times New Roman"/>
                <w:color w:val="000000"/>
                <w:sz w:val="24"/>
                <w:szCs w:val="24"/>
                <w:u w:val="none" w:color="auto"/>
              </w:rPr>
              <w:t>。</w:t>
            </w:r>
          </w:p>
        </w:tc>
      </w:tr>
    </w:tbl>
    <w:p>
      <w:pPr>
        <w:adjustRightInd w:val="0"/>
        <w:snapToGrid w:val="0"/>
        <w:spacing w:line="360" w:lineRule="auto"/>
        <w:rPr>
          <w:rFonts w:hint="eastAsia" w:ascii="宋体" w:cs="宋体"/>
          <w:b/>
          <w:color w:val="auto"/>
          <w:kern w:val="0"/>
          <w:sz w:val="28"/>
          <w:szCs w:val="28"/>
          <w:u w:val="none" w:color="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6"/>
        <w:gridCol w:w="8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2" w:type="dxa"/>
            <w:vMerge w:val="restart"/>
            <w:vAlign w:val="center"/>
          </w:tcPr>
          <w:p>
            <w:pPr>
              <w:adjustRightInd w:val="0"/>
              <w:snapToGrid w:val="0"/>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运营</w:t>
            </w:r>
          </w:p>
          <w:p>
            <w:pPr>
              <w:adjustRightInd w:val="0"/>
              <w:snapToGrid w:val="0"/>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期环</w:t>
            </w:r>
          </w:p>
          <w:p>
            <w:pPr>
              <w:adjustRightInd w:val="0"/>
              <w:snapToGrid w:val="0"/>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境影</w:t>
            </w:r>
          </w:p>
          <w:p>
            <w:pPr>
              <w:adjustRightInd w:val="0"/>
              <w:snapToGrid w:val="0"/>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响和</w:t>
            </w:r>
          </w:p>
          <w:p>
            <w:pPr>
              <w:adjustRightInd w:val="0"/>
              <w:snapToGrid w:val="0"/>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保护</w:t>
            </w:r>
          </w:p>
          <w:p>
            <w:pPr>
              <w:spacing w:line="360" w:lineRule="auto"/>
              <w:jc w:val="center"/>
              <w:rPr>
                <w:rFonts w:hint="default" w:ascii="Times New Roman" w:hAnsi="Times New Roman" w:cs="Times New Roman"/>
                <w:bCs/>
                <w:color w:val="auto"/>
                <w:sz w:val="24"/>
                <w:szCs w:val="24"/>
                <w:u w:val="none" w:color="auto"/>
              </w:rPr>
            </w:pPr>
            <w:r>
              <w:rPr>
                <w:rFonts w:hint="default" w:ascii="Times New Roman" w:hAnsi="Times New Roman" w:cs="Times New Roman"/>
                <w:bCs/>
                <w:color w:val="auto"/>
                <w:sz w:val="24"/>
                <w:szCs w:val="24"/>
                <w:u w:val="none" w:color="auto"/>
              </w:rPr>
              <w:t>措施</w:t>
            </w:r>
          </w:p>
          <w:p>
            <w:pPr>
              <w:spacing w:line="360" w:lineRule="auto"/>
              <w:jc w:val="center"/>
              <w:rPr>
                <w:rFonts w:hint="default" w:ascii="Times New Roman" w:hAnsi="Times New Roman" w:cs="Times New Roman"/>
                <w:color w:val="auto"/>
                <w:u w:val="none" w:color="auto"/>
                <w:vertAlign w:val="baseline"/>
              </w:rPr>
            </w:pPr>
          </w:p>
        </w:tc>
        <w:tc>
          <w:tcPr>
            <w:tcW w:w="8319" w:type="dxa"/>
          </w:tcPr>
          <w:p>
            <w:pPr>
              <w:tabs>
                <w:tab w:val="left" w:pos="-423"/>
              </w:tabs>
              <w:spacing w:line="360" w:lineRule="auto"/>
              <w:rPr>
                <w:b/>
                <w:bCs/>
                <w:color w:val="auto"/>
                <w:sz w:val="24"/>
                <w:u w:val="none" w:color="auto"/>
              </w:rPr>
            </w:pPr>
            <w:r>
              <w:rPr>
                <w:b/>
                <w:bCs/>
                <w:color w:val="auto"/>
                <w:sz w:val="24"/>
                <w:u w:val="none" w:color="auto"/>
              </w:rPr>
              <w:t>1、大气环境影响和保护措施</w:t>
            </w:r>
          </w:p>
          <w:p>
            <w:pPr>
              <w:tabs>
                <w:tab w:val="left" w:pos="-423"/>
              </w:tabs>
              <w:spacing w:line="360" w:lineRule="auto"/>
              <w:ind w:firstLine="482" w:firstLineChars="200"/>
              <w:rPr>
                <w:rFonts w:hint="default" w:ascii="Times New Roman" w:hAnsi="Times New Roman" w:eastAsia="宋体" w:cs="Times New Roman"/>
                <w:color w:val="FF0000"/>
                <w:kern w:val="2"/>
                <w:sz w:val="24"/>
                <w:szCs w:val="24"/>
                <w:u w:val="single"/>
                <w:lang w:val="en-US" w:eastAsia="zh-CN"/>
              </w:rPr>
            </w:pPr>
            <w:r>
              <w:rPr>
                <w:b/>
                <w:bCs/>
                <w:color w:val="auto"/>
                <w:sz w:val="24"/>
                <w:u w:val="none" w:color="auto"/>
              </w:rPr>
              <w:t>（1）废气污染物产排情况</w:t>
            </w:r>
            <w:r>
              <w:rPr>
                <w:rFonts w:hint="default" w:ascii="Times New Roman" w:hAnsi="Times New Roman" w:eastAsia="宋体" w:cs="Times New Roman"/>
                <w:i w:val="0"/>
                <w:iCs w:val="0"/>
                <w:caps w:val="0"/>
                <w:color w:val="000000"/>
                <w:spacing w:val="0"/>
                <w:sz w:val="24"/>
                <w:szCs w:val="24"/>
                <w:shd w:val="clear" w:fill="FFFFFF"/>
                <w:lang w:eastAsia="zh-CN"/>
              </w:rPr>
              <w:t>。</w:t>
            </w:r>
          </w:p>
          <w:p>
            <w:pPr>
              <w:spacing w:line="360" w:lineRule="auto"/>
              <w:ind w:firstLine="480"/>
              <w:rPr>
                <w:rFonts w:hint="default" w:cs="Times New Roman"/>
                <w:sz w:val="24"/>
                <w:u w:val="none"/>
                <w:lang w:val="en-US" w:eastAsia="zh-CN"/>
              </w:rPr>
            </w:pPr>
            <w:r>
              <w:rPr>
                <w:rFonts w:hint="eastAsia" w:cs="Times New Roman"/>
                <w:sz w:val="24"/>
                <w:u w:val="none"/>
                <w:lang w:val="en-US" w:eastAsia="zh-CN"/>
              </w:rPr>
              <w:t>项目在生产过程中废气主要为切割粉尘、手工焊接烟尘、喷漆废气、高频焊接废气、热处理工序废气。</w:t>
            </w:r>
          </w:p>
          <w:p>
            <w:pPr>
              <w:spacing w:line="360" w:lineRule="auto"/>
              <w:ind w:firstLine="480"/>
              <w:rPr>
                <w:rFonts w:hint="default" w:ascii="Times New Roman" w:hAnsi="Times New Roman" w:eastAsia="宋体" w:cs="Times New Roman"/>
                <w:sz w:val="24"/>
                <w:u w:val="none"/>
                <w:lang w:eastAsia="zh-CN"/>
              </w:rPr>
            </w:pPr>
            <w:r>
              <w:rPr>
                <w:rFonts w:hint="eastAsia" w:cs="Times New Roman"/>
                <w:sz w:val="24"/>
                <w:u w:val="none"/>
                <w:lang w:val="en-US" w:eastAsia="zh-CN"/>
              </w:rPr>
              <w:t>1）</w:t>
            </w:r>
            <w:r>
              <w:rPr>
                <w:rFonts w:hint="default" w:ascii="Times New Roman" w:hAnsi="Times New Roman" w:eastAsia="宋体" w:cs="Times New Roman"/>
                <w:sz w:val="24"/>
                <w:u w:val="none"/>
                <w:lang w:eastAsia="zh-CN"/>
              </w:rPr>
              <w:t>切</w:t>
            </w:r>
            <w:r>
              <w:rPr>
                <w:rFonts w:hint="eastAsia" w:cs="Times New Roman"/>
                <w:sz w:val="24"/>
                <w:u w:val="none"/>
                <w:lang w:val="en-US" w:eastAsia="zh-CN"/>
              </w:rPr>
              <w:t>割</w:t>
            </w:r>
            <w:r>
              <w:rPr>
                <w:rFonts w:hint="default" w:ascii="Times New Roman" w:hAnsi="Times New Roman" w:eastAsia="宋体" w:cs="Times New Roman"/>
                <w:sz w:val="24"/>
                <w:u w:val="none"/>
                <w:lang w:eastAsia="zh-CN"/>
              </w:rPr>
              <w:t>粉尘</w:t>
            </w:r>
          </w:p>
          <w:p>
            <w:pPr>
              <w:spacing w:line="360" w:lineRule="auto"/>
              <w:ind w:firstLine="480"/>
              <w:rPr>
                <w:rFonts w:hint="eastAsia" w:cs="Times New Roman"/>
                <w:bCs/>
                <w:color w:val="auto"/>
                <w:spacing w:val="6"/>
                <w:kern w:val="2"/>
                <w:sz w:val="24"/>
                <w:szCs w:val="24"/>
                <w:u w:val="none"/>
                <w:lang w:val="en-US" w:eastAsia="zh-CN" w:bidi="ar-SA"/>
              </w:rPr>
            </w:pPr>
            <w:r>
              <w:rPr>
                <w:rFonts w:hint="default" w:ascii="Times New Roman" w:hAnsi="Times New Roman" w:eastAsia="宋体" w:cs="Times New Roman"/>
                <w:bCs/>
                <w:color w:val="auto"/>
                <w:spacing w:val="6"/>
                <w:kern w:val="2"/>
                <w:sz w:val="24"/>
                <w:szCs w:val="24"/>
                <w:u w:val="none"/>
                <w:lang w:val="en-US" w:eastAsia="zh-CN" w:bidi="ar-SA"/>
              </w:rPr>
              <w:t>本项目</w:t>
            </w:r>
            <w:r>
              <w:rPr>
                <w:rFonts w:hint="eastAsia" w:cs="Times New Roman"/>
                <w:bCs/>
                <w:color w:val="auto"/>
                <w:spacing w:val="6"/>
                <w:kern w:val="2"/>
                <w:sz w:val="24"/>
                <w:szCs w:val="24"/>
                <w:u w:val="none"/>
                <w:lang w:val="en-US" w:eastAsia="zh-CN" w:bidi="ar-SA"/>
              </w:rPr>
              <w:t>以钢卷为</w:t>
            </w:r>
            <w:r>
              <w:rPr>
                <w:rFonts w:hint="default" w:ascii="Times New Roman" w:hAnsi="Times New Roman" w:eastAsia="宋体" w:cs="Times New Roman"/>
                <w:bCs/>
                <w:color w:val="auto"/>
                <w:spacing w:val="6"/>
                <w:kern w:val="2"/>
                <w:sz w:val="24"/>
                <w:szCs w:val="24"/>
                <w:u w:val="none"/>
                <w:lang w:val="en-US" w:eastAsia="zh-CN" w:bidi="ar-SA"/>
              </w:rPr>
              <w:t>原料</w:t>
            </w:r>
            <w:r>
              <w:rPr>
                <w:rFonts w:hint="eastAsia" w:cs="Times New Roman"/>
                <w:bCs/>
                <w:color w:val="auto"/>
                <w:spacing w:val="6"/>
                <w:kern w:val="2"/>
                <w:sz w:val="24"/>
                <w:szCs w:val="24"/>
                <w:u w:val="none"/>
                <w:lang w:val="en-US" w:eastAsia="zh-CN" w:bidi="ar-SA"/>
              </w:rPr>
              <w:t>生产钢管，根据客户要求，需要不同的长度的钢管，故需对生产的钢管进行切割，</w:t>
            </w:r>
            <w:r>
              <w:rPr>
                <w:rFonts w:hint="default" w:ascii="Times New Roman" w:hAnsi="Times New Roman" w:eastAsia="宋体" w:cs="Times New Roman"/>
                <w:bCs/>
                <w:color w:val="auto"/>
                <w:spacing w:val="6"/>
                <w:kern w:val="2"/>
                <w:sz w:val="24"/>
                <w:szCs w:val="24"/>
                <w:u w:val="none"/>
                <w:lang w:val="en-US" w:eastAsia="zh-CN" w:bidi="ar-SA"/>
              </w:rPr>
              <w:t>在切割过程中会产生粉尘，该粉尘经</w:t>
            </w:r>
            <w:r>
              <w:rPr>
                <w:rFonts w:hint="default" w:ascii="Times New Roman" w:hAnsi="Times New Roman" w:cs="Times New Roman"/>
                <w:color w:val="auto"/>
                <w:sz w:val="24"/>
                <w:szCs w:val="24"/>
                <w:highlight w:val="none"/>
                <w:u w:val="none"/>
                <w:lang w:val="en-US" w:eastAsia="zh-CN"/>
              </w:rPr>
              <w:t>移动式焊接烟尘净化器处理后于车间内排放；</w:t>
            </w:r>
            <w:r>
              <w:rPr>
                <w:rFonts w:hint="default" w:ascii="Times New Roman" w:hAnsi="Times New Roman" w:cs="Times New Roman"/>
                <w:bCs/>
                <w:sz w:val="24"/>
                <w:lang w:val="en-US" w:eastAsia="zh-CN"/>
              </w:rPr>
              <w:t>参考</w:t>
            </w:r>
            <w:r>
              <w:rPr>
                <w:rFonts w:hint="eastAsia" w:ascii="Times New Roman" w:hAnsi="Times New Roman" w:eastAsia="宋体" w:cs="Times New Roman"/>
                <w:bCs/>
                <w:color w:val="auto"/>
                <w:spacing w:val="6"/>
                <w:kern w:val="2"/>
                <w:sz w:val="24"/>
                <w:szCs w:val="24"/>
                <w:u w:val="none" w:color="auto"/>
                <w:lang w:val="en-US" w:eastAsia="zh-CN" w:bidi="ar-SA"/>
              </w:rPr>
              <w:t>《</w:t>
            </w:r>
            <w:r>
              <w:rPr>
                <w:rFonts w:hint="default" w:ascii="Times New Roman" w:hAnsi="Times New Roman" w:eastAsia="宋体" w:cs="Times New Roman"/>
                <w:bCs/>
                <w:color w:val="auto"/>
                <w:spacing w:val="6"/>
                <w:kern w:val="2"/>
                <w:sz w:val="24"/>
                <w:szCs w:val="24"/>
                <w:u w:val="none" w:color="auto"/>
                <w:lang w:val="en-US" w:eastAsia="zh-CN" w:bidi="ar-SA"/>
              </w:rPr>
              <w:t>排放源统计调查产排污核算方法</w:t>
            </w:r>
            <w:r>
              <w:rPr>
                <w:rFonts w:hint="eastAsia" w:ascii="Times New Roman" w:hAnsi="Times New Roman" w:eastAsia="宋体" w:cs="Times New Roman"/>
                <w:bCs/>
                <w:color w:val="auto"/>
                <w:spacing w:val="6"/>
                <w:kern w:val="2"/>
                <w:sz w:val="24"/>
                <w:szCs w:val="24"/>
                <w:u w:val="none" w:color="auto"/>
                <w:lang w:val="en-US" w:eastAsia="zh-CN" w:bidi="ar-SA"/>
              </w:rPr>
              <w:t>和系数手册---机械行业系数手册》中04下料系数表中“原料：钢板、铝板、铝合金板、其它金属材料，工艺：等离子切割”的颗</w:t>
            </w:r>
            <w:r>
              <w:rPr>
                <w:rFonts w:hint="eastAsia" w:ascii="Times New Roman" w:hAnsi="Times New Roman" w:eastAsia="宋体" w:cs="Times New Roman"/>
                <w:color w:val="auto"/>
                <w:kern w:val="0"/>
                <w:sz w:val="24"/>
                <w:szCs w:val="24"/>
                <w:u w:val="none" w:color="auto"/>
                <w:lang w:val="en-US" w:eastAsia="zh-CN" w:bidi="ar-SA"/>
              </w:rPr>
              <w:t>粒物排放系数为</w:t>
            </w:r>
            <w:r>
              <w:rPr>
                <w:rFonts w:hint="default" w:ascii="Times New Roman" w:hAnsi="Times New Roman" w:cs="Times New Roman"/>
                <w:bCs/>
                <w:color w:val="auto"/>
                <w:sz w:val="24"/>
                <w:u w:val="none" w:color="auto"/>
              </w:rPr>
              <w:t>1.1kg/t</w:t>
            </w:r>
            <w:r>
              <w:rPr>
                <w:rFonts w:hint="eastAsia" w:ascii="Times New Roman" w:hAnsi="Times New Roman" w:cs="Times New Roman"/>
                <w:bCs/>
                <w:color w:val="auto"/>
                <w:sz w:val="24"/>
                <w:u w:val="none" w:color="auto"/>
                <w:lang w:val="en-US" w:eastAsia="zh-CN"/>
              </w:rPr>
              <w:t>-</w:t>
            </w:r>
            <w:r>
              <w:rPr>
                <w:rFonts w:hint="default" w:ascii="Times New Roman" w:hAnsi="Times New Roman" w:cs="Times New Roman"/>
                <w:bCs/>
                <w:color w:val="auto"/>
                <w:sz w:val="24"/>
                <w:u w:val="none" w:color="auto"/>
              </w:rPr>
              <w:t>原料</w:t>
            </w:r>
            <w:r>
              <w:rPr>
                <w:rFonts w:hint="default" w:ascii="Times New Roman" w:hAnsi="Times New Roman" w:eastAsia="宋体" w:cs="Times New Roman"/>
                <w:bCs/>
                <w:color w:val="auto"/>
                <w:spacing w:val="6"/>
                <w:kern w:val="2"/>
                <w:sz w:val="24"/>
                <w:szCs w:val="24"/>
                <w:u w:val="none"/>
                <w:lang w:val="en-US" w:eastAsia="zh-CN" w:bidi="ar-SA"/>
              </w:rPr>
              <w:t>，本项目钢</w:t>
            </w:r>
            <w:r>
              <w:rPr>
                <w:rFonts w:hint="eastAsia" w:cs="Times New Roman"/>
                <w:bCs/>
                <w:color w:val="auto"/>
                <w:spacing w:val="6"/>
                <w:kern w:val="2"/>
                <w:sz w:val="24"/>
                <w:szCs w:val="24"/>
                <w:u w:val="none"/>
                <w:lang w:val="en-US" w:eastAsia="zh-CN" w:bidi="ar-SA"/>
              </w:rPr>
              <w:t>卷使用量为</w:t>
            </w:r>
            <w:r>
              <w:rPr>
                <w:rFonts w:hint="default" w:ascii="Times New Roman" w:hAnsi="Times New Roman" w:cs="Times New Roman"/>
                <w:bCs/>
                <w:color w:val="auto"/>
                <w:spacing w:val="6"/>
                <w:kern w:val="2"/>
                <w:sz w:val="24"/>
                <w:szCs w:val="24"/>
                <w:u w:val="none"/>
                <w:lang w:val="en-US" w:eastAsia="zh-CN" w:bidi="ar-SA"/>
              </w:rPr>
              <w:t>约</w:t>
            </w:r>
            <w:r>
              <w:rPr>
                <w:rFonts w:hint="eastAsia" w:cs="Times New Roman"/>
                <w:bCs/>
                <w:color w:val="auto"/>
                <w:spacing w:val="6"/>
                <w:kern w:val="2"/>
                <w:sz w:val="24"/>
                <w:szCs w:val="24"/>
                <w:u w:val="none"/>
                <w:lang w:val="en-US" w:eastAsia="zh-CN" w:bidi="ar-SA"/>
              </w:rPr>
              <w:t>4</w:t>
            </w:r>
            <w:r>
              <w:rPr>
                <w:rFonts w:hint="default" w:ascii="Times New Roman" w:hAnsi="Times New Roman" w:cs="Times New Roman"/>
                <w:bCs/>
                <w:color w:val="auto"/>
                <w:spacing w:val="6"/>
                <w:kern w:val="2"/>
                <w:sz w:val="24"/>
                <w:szCs w:val="24"/>
                <w:u w:val="none"/>
                <w:lang w:val="en-US" w:eastAsia="zh-CN" w:bidi="ar-SA"/>
              </w:rPr>
              <w:t>400</w:t>
            </w:r>
            <w:r>
              <w:rPr>
                <w:rFonts w:hint="default" w:ascii="Times New Roman" w:hAnsi="Times New Roman" w:eastAsia="宋体" w:cs="Times New Roman"/>
                <w:bCs/>
                <w:color w:val="auto"/>
                <w:spacing w:val="6"/>
                <w:kern w:val="2"/>
                <w:sz w:val="24"/>
                <w:szCs w:val="24"/>
                <w:u w:val="none"/>
                <w:lang w:val="en-US" w:eastAsia="zh-CN" w:bidi="ar-SA"/>
              </w:rPr>
              <w:t>0t/a</w:t>
            </w:r>
            <w:r>
              <w:rPr>
                <w:rFonts w:hint="eastAsia" w:cs="Times New Roman"/>
                <w:bCs/>
                <w:color w:val="auto"/>
                <w:spacing w:val="6"/>
                <w:kern w:val="2"/>
                <w:sz w:val="24"/>
                <w:szCs w:val="24"/>
                <w:u w:val="none"/>
                <w:lang w:val="en-US" w:eastAsia="zh-CN" w:bidi="ar-SA"/>
              </w:rPr>
              <w:t>，但是切割工序在钢卷生产程钢管后，进行切割，因此切割量会大大减少，根据建设单体提供的资料可知，本次切割量以原料的20%计，8800t</w:t>
            </w:r>
            <w:r>
              <w:rPr>
                <w:rFonts w:hint="default" w:ascii="Times New Roman" w:hAnsi="Times New Roman" w:eastAsia="宋体" w:cs="Times New Roman"/>
                <w:bCs/>
                <w:color w:val="auto"/>
                <w:spacing w:val="6"/>
                <w:kern w:val="2"/>
                <w:sz w:val="24"/>
                <w:szCs w:val="24"/>
                <w:u w:val="none"/>
                <w:lang w:val="en-US" w:eastAsia="zh-CN" w:bidi="ar-SA"/>
              </w:rPr>
              <w:t>，则切割粉尘的产生量为</w:t>
            </w:r>
            <w:r>
              <w:rPr>
                <w:rFonts w:hint="eastAsia" w:cs="Times New Roman"/>
                <w:bCs/>
                <w:color w:val="auto"/>
                <w:spacing w:val="6"/>
                <w:kern w:val="2"/>
                <w:sz w:val="24"/>
                <w:szCs w:val="24"/>
                <w:u w:val="none"/>
                <w:lang w:val="en-US" w:eastAsia="zh-CN" w:bidi="ar-SA"/>
              </w:rPr>
              <w:t>9.68</w:t>
            </w:r>
            <w:r>
              <w:rPr>
                <w:rFonts w:hint="default" w:ascii="Times New Roman" w:hAnsi="Times New Roman" w:eastAsia="宋体" w:cs="Times New Roman"/>
                <w:bCs/>
                <w:color w:val="auto"/>
                <w:spacing w:val="6"/>
                <w:kern w:val="2"/>
                <w:sz w:val="24"/>
                <w:szCs w:val="24"/>
                <w:u w:val="none"/>
                <w:lang w:val="en-US" w:eastAsia="zh-CN" w:bidi="ar-SA"/>
              </w:rPr>
              <w:t>t/a，</w:t>
            </w:r>
            <w:r>
              <w:rPr>
                <w:rFonts w:hint="default" w:ascii="Times New Roman" w:hAnsi="Times New Roman" w:eastAsia="宋体" w:cs="Times New Roman"/>
                <w:color w:val="auto"/>
                <w:sz w:val="24"/>
                <w:u w:val="none"/>
                <w:lang w:val="en-US" w:eastAsia="zh-CN"/>
              </w:rPr>
              <w:t>本项目最大生产负荷时每天切割操作时间约</w:t>
            </w:r>
            <w:r>
              <w:rPr>
                <w:rFonts w:hint="eastAsia" w:cs="Times New Roman"/>
                <w:color w:val="auto"/>
                <w:sz w:val="24"/>
                <w:u w:val="none"/>
                <w:lang w:val="en-US" w:eastAsia="zh-CN"/>
              </w:rPr>
              <w:t>10</w:t>
            </w:r>
            <w:r>
              <w:rPr>
                <w:rFonts w:hint="default" w:ascii="Times New Roman" w:hAnsi="Times New Roman" w:eastAsia="宋体" w:cs="Times New Roman"/>
                <w:color w:val="auto"/>
                <w:sz w:val="24"/>
                <w:u w:val="none"/>
                <w:lang w:val="en-US" w:eastAsia="zh-CN"/>
              </w:rPr>
              <w:t>h，年工作300天，则</w:t>
            </w:r>
            <w:r>
              <w:rPr>
                <w:rFonts w:hint="default" w:ascii="Times New Roman" w:hAnsi="Times New Roman" w:eastAsia="宋体" w:cs="Times New Roman"/>
                <w:bCs/>
                <w:color w:val="auto"/>
                <w:spacing w:val="6"/>
                <w:kern w:val="2"/>
                <w:sz w:val="24"/>
                <w:szCs w:val="24"/>
                <w:u w:val="none"/>
                <w:lang w:val="en-US" w:eastAsia="zh-CN" w:bidi="ar-SA"/>
              </w:rPr>
              <w:t>产生速率为</w:t>
            </w:r>
            <w:r>
              <w:rPr>
                <w:rFonts w:hint="eastAsia" w:cs="Times New Roman"/>
                <w:bCs/>
                <w:color w:val="auto"/>
                <w:spacing w:val="6"/>
                <w:kern w:val="2"/>
                <w:sz w:val="24"/>
                <w:szCs w:val="24"/>
                <w:u w:val="none"/>
                <w:lang w:val="en-US" w:eastAsia="zh-CN" w:bidi="ar-SA"/>
              </w:rPr>
              <w:t>3.23</w:t>
            </w:r>
            <w:r>
              <w:rPr>
                <w:rFonts w:hint="default" w:ascii="Times New Roman" w:hAnsi="Times New Roman" w:eastAsia="宋体" w:cs="Times New Roman"/>
                <w:bCs/>
                <w:color w:val="auto"/>
                <w:spacing w:val="6"/>
                <w:kern w:val="2"/>
                <w:sz w:val="24"/>
                <w:szCs w:val="24"/>
                <w:u w:val="none"/>
                <w:lang w:val="en-US" w:eastAsia="zh-CN" w:bidi="ar-SA"/>
              </w:rPr>
              <w:t>kg/h</w:t>
            </w:r>
            <w:r>
              <w:rPr>
                <w:rFonts w:hint="eastAsia" w:cs="Times New Roman"/>
                <w:bCs/>
                <w:color w:val="auto"/>
                <w:spacing w:val="6"/>
                <w:kern w:val="2"/>
                <w:sz w:val="24"/>
                <w:szCs w:val="24"/>
                <w:u w:val="none"/>
                <w:lang w:val="en-US" w:eastAsia="zh-CN" w:bidi="ar-SA"/>
              </w:rPr>
              <w:t>。</w:t>
            </w:r>
          </w:p>
          <w:p>
            <w:pPr>
              <w:spacing w:line="360" w:lineRule="auto"/>
              <w:ind w:firstLine="480"/>
              <w:rPr>
                <w:rFonts w:hint="default" w:ascii="Times New Roman" w:hAnsi="Times New Roman" w:eastAsia="宋体" w:cs="Times New Roman"/>
                <w:bCs/>
                <w:color w:val="auto"/>
                <w:spacing w:val="6"/>
                <w:kern w:val="2"/>
                <w:sz w:val="24"/>
                <w:szCs w:val="24"/>
                <w:u w:val="none"/>
                <w:lang w:val="en-US" w:eastAsia="zh-CN" w:bidi="ar-SA"/>
              </w:rPr>
            </w:pPr>
            <w:r>
              <w:rPr>
                <w:rFonts w:hint="default" w:ascii="Times New Roman" w:hAnsi="Times New Roman" w:cs="Times New Roman"/>
                <w:bCs/>
                <w:color w:val="000000"/>
                <w:spacing w:val="6"/>
                <w:kern w:val="2"/>
                <w:sz w:val="24"/>
                <w:szCs w:val="24"/>
                <w:u w:val="none"/>
                <w:lang w:val="en-US" w:eastAsia="zh-CN" w:bidi="ar-SA"/>
              </w:rPr>
              <w:t>根据经验数据可知，一般</w:t>
            </w:r>
            <w:r>
              <w:rPr>
                <w:rFonts w:hint="default" w:ascii="Times New Roman" w:hAnsi="Times New Roman" w:eastAsia="宋体" w:cs="Times New Roman"/>
                <w:bCs/>
                <w:color w:val="000000"/>
                <w:spacing w:val="6"/>
                <w:kern w:val="2"/>
                <w:sz w:val="24"/>
                <w:szCs w:val="24"/>
                <w:u w:val="none"/>
                <w:lang w:val="en-US" w:eastAsia="zh-CN" w:bidi="ar-SA"/>
              </w:rPr>
              <w:t>移动式烟尘净化器废气收集率约80%，对切割粉尘的去除效率为95%，粉尘经处理后于车间内扩散，则</w:t>
            </w:r>
            <w:r>
              <w:rPr>
                <w:rFonts w:hint="default" w:ascii="Times New Roman" w:hAnsi="Times New Roman" w:cs="Times New Roman"/>
                <w:color w:val="000000"/>
                <w:sz w:val="24"/>
                <w:highlight w:val="none"/>
                <w:u w:val="none"/>
                <w:lang w:val="en-US" w:eastAsia="zh-CN"/>
              </w:rPr>
              <w:t>切割工序未经进化器收集和经净化器处理后无组织扩散的颗粒物为1.056t/a。</w:t>
            </w:r>
            <w:r>
              <w:rPr>
                <w:rFonts w:hint="default" w:ascii="Times New Roman" w:hAnsi="Times New Roman" w:eastAsia="宋体" w:cs="Times New Roman"/>
                <w:bCs/>
                <w:color w:val="000000"/>
                <w:spacing w:val="6"/>
                <w:kern w:val="2"/>
                <w:sz w:val="24"/>
                <w:szCs w:val="24"/>
                <w:u w:val="none"/>
                <w:lang w:val="en-US" w:eastAsia="zh-CN" w:bidi="ar-SA"/>
              </w:rPr>
              <w:t>由于该粉尘</w:t>
            </w:r>
            <w:r>
              <w:rPr>
                <w:rFonts w:hint="default" w:ascii="Times New Roman" w:hAnsi="Times New Roman" w:cs="Times New Roman"/>
                <w:bCs/>
                <w:color w:val="000000"/>
                <w:spacing w:val="6"/>
                <w:kern w:val="2"/>
                <w:sz w:val="24"/>
                <w:szCs w:val="24"/>
                <w:u w:val="none"/>
                <w:lang w:val="en-US" w:eastAsia="zh-CN" w:bidi="ar-SA"/>
              </w:rPr>
              <w:t>主要</w:t>
            </w:r>
            <w:r>
              <w:rPr>
                <w:rFonts w:hint="default" w:ascii="Times New Roman" w:hAnsi="Times New Roman" w:eastAsia="宋体" w:cs="Times New Roman"/>
                <w:bCs/>
                <w:color w:val="000000"/>
                <w:spacing w:val="6"/>
                <w:kern w:val="2"/>
                <w:sz w:val="24"/>
                <w:szCs w:val="24"/>
                <w:u w:val="none"/>
                <w:lang w:val="en-US" w:eastAsia="zh-CN" w:bidi="ar-SA"/>
              </w:rPr>
              <w:t>为金属颗粒物，</w:t>
            </w:r>
            <w:r>
              <w:rPr>
                <w:rFonts w:hint="default" w:ascii="Times New Roman" w:hAnsi="Times New Roman" w:cs="Times New Roman"/>
                <w:bCs/>
                <w:color w:val="000000"/>
                <w:spacing w:val="6"/>
                <w:kern w:val="2"/>
                <w:sz w:val="24"/>
                <w:szCs w:val="24"/>
                <w:u w:val="none"/>
                <w:lang w:val="en-US" w:eastAsia="zh-CN" w:bidi="ar-SA"/>
              </w:rPr>
              <w:t>比重大，</w:t>
            </w:r>
            <w:r>
              <w:rPr>
                <w:rFonts w:hint="default" w:ascii="Times New Roman" w:hAnsi="Times New Roman" w:eastAsia="宋体" w:cs="Times New Roman"/>
                <w:bCs/>
                <w:color w:val="000000"/>
                <w:spacing w:val="6"/>
                <w:kern w:val="2"/>
                <w:sz w:val="24"/>
                <w:szCs w:val="24"/>
                <w:u w:val="none"/>
                <w:lang w:val="en-US" w:eastAsia="zh-CN" w:bidi="ar-SA"/>
              </w:rPr>
              <w:t>易沉降，且切割工序在车间内进行，有车间墙体阻拦，</w:t>
            </w:r>
            <w:r>
              <w:rPr>
                <w:rFonts w:hint="default" w:ascii="Times New Roman" w:hAnsi="Times New Roman" w:cs="Times New Roman"/>
                <w:bCs/>
                <w:color w:val="000000"/>
                <w:spacing w:val="6"/>
                <w:kern w:val="2"/>
                <w:sz w:val="24"/>
                <w:szCs w:val="24"/>
                <w:u w:val="none"/>
                <w:lang w:val="en-US" w:eastAsia="zh-CN" w:bidi="ar-SA"/>
              </w:rPr>
              <w:t>80%</w:t>
            </w:r>
            <w:r>
              <w:rPr>
                <w:rFonts w:hint="default" w:ascii="Times New Roman" w:hAnsi="Times New Roman" w:cs="Times New Roman"/>
                <w:color w:val="000000"/>
                <w:sz w:val="24"/>
                <w:highlight w:val="none"/>
                <w:u w:val="none"/>
                <w:lang w:val="en-US" w:eastAsia="zh-CN"/>
              </w:rPr>
              <w:t>颗粒物会因自然沉降作用沉落在车间内，飘散至车间外环境的颗粒物则为0.</w:t>
            </w:r>
            <w:r>
              <w:rPr>
                <w:rFonts w:hint="eastAsia" w:cs="Times New Roman"/>
                <w:color w:val="000000"/>
                <w:sz w:val="24"/>
                <w:highlight w:val="none"/>
                <w:u w:val="none"/>
                <w:lang w:val="en-US" w:eastAsia="zh-CN"/>
              </w:rPr>
              <w:t>774</w:t>
            </w:r>
            <w:r>
              <w:rPr>
                <w:rFonts w:hint="default" w:ascii="Times New Roman" w:hAnsi="Times New Roman" w:cs="Times New Roman"/>
                <w:color w:val="000000"/>
                <w:sz w:val="24"/>
                <w:highlight w:val="none"/>
                <w:u w:val="none"/>
                <w:lang w:val="en-US" w:eastAsia="zh-CN"/>
              </w:rPr>
              <w:t>t/a，排放</w:t>
            </w:r>
            <w:r>
              <w:rPr>
                <w:rFonts w:hint="default" w:ascii="Times New Roman" w:hAnsi="Times New Roman" w:eastAsia="宋体" w:cs="Times New Roman"/>
                <w:bCs/>
                <w:color w:val="auto"/>
                <w:spacing w:val="6"/>
                <w:kern w:val="2"/>
                <w:sz w:val="24"/>
                <w:szCs w:val="24"/>
                <w:u w:val="none"/>
                <w:lang w:val="en-US" w:eastAsia="zh-CN" w:bidi="ar-SA"/>
              </w:rPr>
              <w:t>速率为</w:t>
            </w:r>
            <w:r>
              <w:rPr>
                <w:rFonts w:hint="eastAsia" w:cs="Times New Roman"/>
                <w:bCs/>
                <w:color w:val="auto"/>
                <w:spacing w:val="6"/>
                <w:kern w:val="2"/>
                <w:sz w:val="24"/>
                <w:szCs w:val="24"/>
                <w:u w:val="none"/>
                <w:lang w:val="en-US" w:eastAsia="zh-CN" w:bidi="ar-SA"/>
              </w:rPr>
              <w:t>0.258</w:t>
            </w:r>
            <w:r>
              <w:rPr>
                <w:rFonts w:hint="default" w:ascii="Times New Roman" w:hAnsi="Times New Roman" w:eastAsia="宋体" w:cs="Times New Roman"/>
                <w:bCs/>
                <w:color w:val="auto"/>
                <w:spacing w:val="6"/>
                <w:kern w:val="2"/>
                <w:sz w:val="24"/>
                <w:szCs w:val="24"/>
                <w:u w:val="none"/>
                <w:lang w:val="en-US" w:eastAsia="zh-CN" w:bidi="ar-SA"/>
              </w:rPr>
              <w:t>kg/h。</w:t>
            </w:r>
          </w:p>
          <w:p>
            <w:pPr>
              <w:spacing w:line="360" w:lineRule="auto"/>
              <w:ind w:firstLine="480" w:firstLineChars="200"/>
              <w:rPr>
                <w:rFonts w:hint="eastAsia" w:hAnsi="宋体"/>
                <w:color w:val="auto"/>
                <w:sz w:val="24"/>
                <w:u w:val="none" w:color="auto"/>
              </w:rPr>
            </w:pPr>
            <w:r>
              <w:rPr>
                <w:rFonts w:hint="eastAsia" w:hAnsi="宋体"/>
                <w:color w:val="auto"/>
                <w:sz w:val="24"/>
                <w:u w:val="none" w:color="auto"/>
                <w:lang w:val="en-US" w:eastAsia="zh-CN"/>
              </w:rPr>
              <w:t>2</w:t>
            </w:r>
            <w:r>
              <w:rPr>
                <w:rFonts w:hint="eastAsia" w:hAnsi="宋体"/>
                <w:color w:val="auto"/>
                <w:sz w:val="24"/>
                <w:u w:val="none" w:color="auto"/>
              </w:rPr>
              <w:t>）</w:t>
            </w:r>
            <w:r>
              <w:rPr>
                <w:rFonts w:hint="eastAsia" w:hAnsi="宋体"/>
                <w:color w:val="auto"/>
                <w:sz w:val="24"/>
                <w:u w:val="none" w:color="auto"/>
                <w:lang w:val="en-US" w:eastAsia="zh-CN"/>
              </w:rPr>
              <w:t>手工</w:t>
            </w:r>
            <w:r>
              <w:rPr>
                <w:rFonts w:hint="eastAsia" w:hAnsi="宋体"/>
                <w:color w:val="auto"/>
                <w:sz w:val="24"/>
                <w:u w:val="none" w:color="auto"/>
              </w:rPr>
              <w:t>焊接烟尘</w:t>
            </w:r>
          </w:p>
          <w:p>
            <w:pPr>
              <w:spacing w:line="360" w:lineRule="auto"/>
              <w:ind w:firstLine="480" w:firstLineChars="200"/>
              <w:jc w:val="left"/>
              <w:rPr>
                <w:rFonts w:hint="default" w:ascii="Times New Roman" w:hAnsi="Times New Roman" w:cs="Times New Roman"/>
                <w:color w:val="auto"/>
                <w:sz w:val="24"/>
                <w:szCs w:val="24"/>
                <w:u w:val="none" w:color="auto"/>
              </w:rPr>
            </w:pPr>
            <w:r>
              <w:rPr>
                <w:color w:val="auto"/>
                <w:sz w:val="24"/>
                <w:szCs w:val="24"/>
                <w:u w:val="none" w:color="auto"/>
              </w:rPr>
              <w:t>本项目焊接烟尘主要来自焊条，少量来自焊芯及被焊工件，根据《焊接工作的劳动保护》调查，焊接烟尘的产生量与焊条的种类及焊接工艺有关，</w:t>
            </w:r>
            <w:r>
              <w:rPr>
                <w:rFonts w:hint="default" w:ascii="Times New Roman" w:hAnsi="Times New Roman" w:cs="Times New Roman"/>
                <w:color w:val="auto"/>
                <w:sz w:val="24"/>
                <w:szCs w:val="24"/>
                <w:u w:val="none" w:color="auto"/>
              </w:rPr>
              <w:t>焊接烟尘中的主要有害物质为Fe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、MnO、HF等，其中含量最多的为Fe</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，一般占烟气总量的35.56%，其次是SiO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，其含量占10～20％，MnO占5～20％左右。焊接烟尘中有毒有害气体的成份主要为CO、CO</w:t>
            </w:r>
            <w:r>
              <w:rPr>
                <w:rFonts w:hint="default" w:ascii="Times New Roman" w:hAnsi="Times New Roman" w:cs="Times New Roman"/>
                <w:color w:val="auto"/>
                <w:sz w:val="24"/>
                <w:szCs w:val="24"/>
                <w:u w:val="none" w:color="auto"/>
                <w:vertAlign w:val="subscript"/>
              </w:rPr>
              <w:t>2</w:t>
            </w:r>
            <w:r>
              <w:rPr>
                <w:rFonts w:hint="default" w:ascii="Times New Roman" w:hAnsi="Times New Roman" w:cs="Times New Roman"/>
                <w:color w:val="auto"/>
                <w:sz w:val="24"/>
                <w:szCs w:val="24"/>
                <w:u w:val="none" w:color="auto"/>
              </w:rPr>
              <w:t>、O</w:t>
            </w:r>
            <w:r>
              <w:rPr>
                <w:rFonts w:hint="default" w:ascii="Times New Roman" w:hAnsi="Times New Roman" w:cs="Times New Roman"/>
                <w:color w:val="auto"/>
                <w:sz w:val="24"/>
                <w:szCs w:val="24"/>
                <w:u w:val="none" w:color="auto"/>
                <w:vertAlign w:val="subscript"/>
              </w:rPr>
              <w:t>3</w:t>
            </w:r>
            <w:r>
              <w:rPr>
                <w:rFonts w:hint="default" w:ascii="Times New Roman" w:hAnsi="Times New Roman" w:cs="Times New Roman"/>
                <w:color w:val="auto"/>
                <w:sz w:val="24"/>
                <w:szCs w:val="24"/>
                <w:u w:val="none" w:color="auto"/>
              </w:rPr>
              <w:t>、NO</w:t>
            </w:r>
            <w:r>
              <w:rPr>
                <w:rFonts w:hint="default" w:ascii="Times New Roman" w:hAnsi="Times New Roman" w:cs="Times New Roman"/>
                <w:color w:val="auto"/>
                <w:sz w:val="24"/>
                <w:szCs w:val="24"/>
                <w:u w:val="none" w:color="auto"/>
                <w:vertAlign w:val="subscript"/>
              </w:rPr>
              <w:t>X</w:t>
            </w:r>
            <w:r>
              <w:rPr>
                <w:rFonts w:hint="default" w:ascii="Times New Roman" w:hAnsi="Times New Roman" w:cs="Times New Roman"/>
                <w:color w:val="auto"/>
                <w:sz w:val="24"/>
                <w:szCs w:val="24"/>
                <w:u w:val="none" w:color="auto"/>
              </w:rPr>
              <w:t>、CH</w:t>
            </w:r>
            <w:r>
              <w:rPr>
                <w:rFonts w:hint="default" w:ascii="Times New Roman" w:hAnsi="Times New Roman" w:cs="Times New Roman"/>
                <w:color w:val="auto"/>
                <w:sz w:val="24"/>
                <w:szCs w:val="24"/>
                <w:u w:val="none" w:color="auto"/>
                <w:vertAlign w:val="subscript"/>
              </w:rPr>
              <w:t>4</w:t>
            </w:r>
            <w:r>
              <w:rPr>
                <w:rFonts w:hint="default" w:ascii="Times New Roman" w:hAnsi="Times New Roman" w:cs="Times New Roman"/>
                <w:color w:val="auto"/>
                <w:sz w:val="24"/>
                <w:szCs w:val="24"/>
                <w:u w:val="none" w:color="auto"/>
              </w:rPr>
              <w:t>等，其中以CO所占的比例最大。由于有毒有害气体产生量不大，气体成份复杂，较难定量化，且本项目焊丝使用量不大，主要对</w:t>
            </w:r>
            <w:r>
              <w:rPr>
                <w:rFonts w:hint="eastAsia" w:ascii="Times New Roman" w:hAnsi="Times New Roman" w:cs="Times New Roman"/>
                <w:color w:val="auto"/>
                <w:sz w:val="24"/>
                <w:szCs w:val="24"/>
                <w:u w:val="none" w:color="auto"/>
                <w:lang w:val="en-US" w:eastAsia="zh-CN"/>
              </w:rPr>
              <w:t>钢板进行焊接组装</w:t>
            </w:r>
            <w:r>
              <w:rPr>
                <w:rFonts w:hint="default" w:ascii="Times New Roman" w:hAnsi="Times New Roman" w:cs="Times New Roman"/>
                <w:color w:val="auto"/>
                <w:sz w:val="24"/>
                <w:szCs w:val="24"/>
                <w:u w:val="none" w:color="auto"/>
              </w:rPr>
              <w:t>，本环评仅在此作定性分析，而对焊接烟尘则作定量化分析。</w:t>
            </w:r>
          </w:p>
          <w:p>
            <w:pPr>
              <w:spacing w:line="360" w:lineRule="auto"/>
              <w:ind w:firstLine="480"/>
              <w:rPr>
                <w:rFonts w:hint="eastAsia" w:ascii="Times New Roman" w:hAnsi="Times New Roman" w:cs="Times New Roman"/>
                <w:sz w:val="24"/>
                <w:lang w:val="en-US" w:eastAsia="zh-CN"/>
              </w:rPr>
            </w:pPr>
            <w:r>
              <w:rPr>
                <w:rFonts w:hint="default" w:ascii="Times New Roman" w:hAnsi="Times New Roman" w:cs="Times New Roman"/>
                <w:color w:val="auto"/>
                <w:sz w:val="24"/>
                <w:szCs w:val="24"/>
                <w:u w:val="none" w:color="auto"/>
              </w:rPr>
              <w:t>项目焊条采用钛钙型低碳钢焊条，不含铅成分，其年用量为</w:t>
            </w:r>
            <w:r>
              <w:rPr>
                <w:rFonts w:hint="eastAsia" w:cs="Times New Roman"/>
                <w:color w:val="auto"/>
                <w:sz w:val="24"/>
                <w:szCs w:val="24"/>
                <w:u w:val="none" w:color="auto"/>
                <w:lang w:val="en-US" w:eastAsia="zh-CN"/>
              </w:rPr>
              <w:t>2.5</w:t>
            </w:r>
            <w:r>
              <w:rPr>
                <w:rFonts w:hint="default" w:ascii="Times New Roman" w:hAnsi="Times New Roman" w:cs="Times New Roman"/>
                <w:color w:val="auto"/>
                <w:sz w:val="24"/>
                <w:szCs w:val="24"/>
                <w:u w:val="none" w:color="auto"/>
              </w:rPr>
              <w:t>t/a，焊条烟尘产生量按最大产尘量计算8g/kg，焊接作业时间按平均每天最长工作时间</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rPr>
              <w:t>小时计算，则项目烟尘产生量共约</w:t>
            </w:r>
            <w:r>
              <w:rPr>
                <w:rFonts w:hint="eastAsia" w:cs="Times New Roman"/>
                <w:color w:val="auto"/>
                <w:sz w:val="24"/>
                <w:szCs w:val="24"/>
                <w:u w:val="none" w:color="auto"/>
                <w:lang w:val="en-US" w:eastAsia="zh-CN"/>
              </w:rPr>
              <w:t>20</w:t>
            </w:r>
            <w:r>
              <w:rPr>
                <w:rFonts w:hint="default" w:ascii="Times New Roman" w:hAnsi="Times New Roman" w:cs="Times New Roman"/>
                <w:color w:val="auto"/>
                <w:sz w:val="24"/>
                <w:szCs w:val="24"/>
                <w:u w:val="none" w:color="auto"/>
              </w:rPr>
              <w:t>kg/a。考虑到焊接点位比较分散，因此，本评价建议在主要焊接工位采用移动式焊接烟尘净化器收集焊接烟气，</w:t>
            </w:r>
            <w:r>
              <w:rPr>
                <w:rFonts w:hint="default" w:ascii="Times New Roman" w:hAnsi="Times New Roman" w:cs="Times New Roman"/>
                <w:color w:val="auto"/>
                <w:sz w:val="24"/>
                <w:szCs w:val="24"/>
                <w:u w:val="none" w:color="auto"/>
                <w:lang w:eastAsia="zh-CN"/>
              </w:rPr>
              <w:t>收集效率</w:t>
            </w:r>
            <w:r>
              <w:rPr>
                <w:rFonts w:hint="default" w:ascii="Times New Roman" w:hAnsi="Times New Roman" w:cs="Times New Roman"/>
                <w:color w:val="auto"/>
                <w:sz w:val="24"/>
                <w:szCs w:val="24"/>
                <w:u w:val="none" w:color="auto"/>
              </w:rPr>
              <w:t>约为</w:t>
            </w:r>
            <w:r>
              <w:rPr>
                <w:rFonts w:hint="eastAsia" w:cs="Times New Roman"/>
                <w:color w:val="auto"/>
                <w:sz w:val="24"/>
                <w:szCs w:val="24"/>
                <w:u w:val="none" w:color="auto"/>
                <w:lang w:val="en-US" w:eastAsia="zh-CN"/>
              </w:rPr>
              <w:t>8</w:t>
            </w:r>
            <w:r>
              <w:rPr>
                <w:rFonts w:hint="default" w:ascii="Times New Roman" w:hAnsi="Times New Roman" w:cs="Times New Roman"/>
                <w:color w:val="auto"/>
                <w:sz w:val="24"/>
                <w:szCs w:val="24"/>
                <w:u w:val="none" w:color="auto"/>
              </w:rPr>
              <w:t>0%，收集到的烟气颗粒物的去除率为9</w:t>
            </w:r>
            <w:r>
              <w:rPr>
                <w:rFonts w:hint="default" w:ascii="Times New Roman" w:hAnsi="Times New Roman" w:cs="Times New Roman"/>
                <w:color w:val="auto"/>
                <w:sz w:val="24"/>
                <w:szCs w:val="24"/>
                <w:u w:val="none" w:color="auto"/>
                <w:lang w:val="en-US" w:eastAsia="zh-CN"/>
              </w:rPr>
              <w:t>0</w:t>
            </w:r>
            <w:r>
              <w:rPr>
                <w:rFonts w:hint="default" w:ascii="Times New Roman" w:hAnsi="Times New Roman" w:cs="Times New Roman"/>
                <w:color w:val="auto"/>
                <w:sz w:val="24"/>
                <w:szCs w:val="24"/>
                <w:u w:val="none" w:color="auto"/>
              </w:rPr>
              <w:t>%。则颗粒物的排放量为</w:t>
            </w:r>
            <w:r>
              <w:rPr>
                <w:rFonts w:hint="eastAsia" w:ascii="Times New Roman" w:hAnsi="Times New Roman" w:cs="Times New Roman"/>
                <w:color w:val="auto"/>
                <w:sz w:val="24"/>
                <w:szCs w:val="24"/>
                <w:u w:val="none" w:color="auto"/>
                <w:lang w:val="en-US" w:eastAsia="zh-CN"/>
              </w:rPr>
              <w:t>0.0</w:t>
            </w:r>
            <w:r>
              <w:rPr>
                <w:rFonts w:hint="eastAsia" w:cs="Times New Roman"/>
                <w:color w:val="auto"/>
                <w:sz w:val="24"/>
                <w:szCs w:val="24"/>
                <w:u w:val="none" w:color="auto"/>
                <w:lang w:val="en-US" w:eastAsia="zh-CN"/>
              </w:rPr>
              <w:t>056</w:t>
            </w:r>
            <w:r>
              <w:rPr>
                <w:rFonts w:hint="eastAsia" w:ascii="Times New Roman" w:hAnsi="Times New Roman" w:cs="Times New Roman"/>
                <w:color w:val="auto"/>
                <w:sz w:val="24"/>
                <w:szCs w:val="24"/>
                <w:u w:val="none" w:color="auto"/>
                <w:lang w:val="en-US" w:eastAsia="zh-CN"/>
              </w:rPr>
              <w:t>t</w:t>
            </w:r>
            <w:r>
              <w:rPr>
                <w:rFonts w:hint="default" w:ascii="Times New Roman" w:hAnsi="Times New Roman" w:cs="Times New Roman"/>
                <w:color w:val="auto"/>
                <w:sz w:val="24"/>
                <w:szCs w:val="24"/>
                <w:u w:val="none" w:color="auto"/>
              </w:rPr>
              <w:t>/a</w:t>
            </w:r>
            <w:r>
              <w:rPr>
                <w:rFonts w:hint="eastAsia" w:ascii="Times New Roman" w:hAnsi="Times New Roman" w:cs="Times New Roman"/>
                <w:color w:val="auto"/>
                <w:sz w:val="24"/>
                <w:szCs w:val="24"/>
                <w:u w:val="none" w:color="auto"/>
                <w:lang w:eastAsia="zh-CN"/>
              </w:rPr>
              <w:t>（</w:t>
            </w:r>
            <w:r>
              <w:rPr>
                <w:rFonts w:hint="eastAsia" w:ascii="Times New Roman" w:hAnsi="Times New Roman" w:cs="Times New Roman"/>
                <w:color w:val="auto"/>
                <w:sz w:val="24"/>
                <w:szCs w:val="24"/>
                <w:u w:val="none" w:color="auto"/>
                <w:lang w:val="en-US" w:eastAsia="zh-CN"/>
              </w:rPr>
              <w:t>0.00</w:t>
            </w:r>
            <w:r>
              <w:rPr>
                <w:rFonts w:hint="eastAsia" w:cs="Times New Roman"/>
                <w:color w:val="auto"/>
                <w:sz w:val="24"/>
                <w:szCs w:val="24"/>
                <w:u w:val="none" w:color="auto"/>
                <w:lang w:val="en-US" w:eastAsia="zh-CN"/>
              </w:rPr>
              <w:t>47</w:t>
            </w:r>
            <w:r>
              <w:rPr>
                <w:rFonts w:hint="eastAsia" w:ascii="Times New Roman" w:hAnsi="Times New Roman" w:cs="Times New Roman"/>
                <w:color w:val="auto"/>
                <w:sz w:val="24"/>
                <w:szCs w:val="24"/>
                <w:u w:val="none" w:color="auto"/>
                <w:lang w:val="en-US" w:eastAsia="zh-CN"/>
              </w:rPr>
              <w:t>kg/h</w:t>
            </w:r>
            <w:r>
              <w:rPr>
                <w:rFonts w:hint="eastAsia"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，能满足满足《大气污染物综合排放标准》（GB16297－1996）表2无组织排放限值要求</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eastAsia" w:cs="Times New Roman"/>
                <w:color w:val="FF0000"/>
                <w:sz w:val="24"/>
                <w:highlight w:val="none"/>
                <w:u w:val="single" w:color="auto"/>
                <w:lang w:val="en-US" w:eastAsia="zh-CN"/>
              </w:rPr>
              <w:t>3</w:t>
            </w:r>
            <w:r>
              <w:rPr>
                <w:rFonts w:hint="eastAsia" w:ascii="Times New Roman" w:hAnsi="Times New Roman" w:cs="Times New Roman"/>
                <w:color w:val="FF0000"/>
                <w:sz w:val="24"/>
                <w:highlight w:val="none"/>
                <w:u w:val="single" w:color="auto"/>
                <w:lang w:val="en-US" w:eastAsia="zh-CN"/>
              </w:rPr>
              <w:t>）</w:t>
            </w:r>
            <w:r>
              <w:rPr>
                <w:rFonts w:hint="eastAsia" w:cs="Times New Roman"/>
                <w:color w:val="FF0000"/>
                <w:sz w:val="24"/>
                <w:u w:val="single" w:color="auto"/>
                <w:lang w:val="en-US" w:eastAsia="zh-CN"/>
              </w:rPr>
              <w:t>高频焊接、热处理工序废气</w:t>
            </w:r>
          </w:p>
          <w:p>
            <w:pPr>
              <w:spacing w:line="360" w:lineRule="auto"/>
              <w:ind w:firstLine="480"/>
              <w:rPr>
                <w:rFonts w:hint="default" w:cs="Times New Roman"/>
                <w:color w:val="FF0000"/>
                <w:kern w:val="0"/>
                <w:sz w:val="24"/>
                <w:szCs w:val="24"/>
                <w:u w:val="single" w:color="auto"/>
                <w:lang w:val="en-US" w:eastAsia="zh-CN" w:bidi="ar-SA"/>
              </w:rPr>
            </w:pPr>
            <w:r>
              <w:rPr>
                <w:rFonts w:hint="eastAsia" w:ascii="Times New Roman" w:hAnsi="Times New Roman" w:eastAsia="宋体" w:cs="Times New Roman"/>
                <w:color w:val="FF0000"/>
                <w:kern w:val="0"/>
                <w:sz w:val="24"/>
                <w:szCs w:val="24"/>
                <w:u w:val="single" w:color="auto"/>
                <w:lang w:val="en-US" w:eastAsia="zh-CN" w:bidi="ar-SA"/>
              </w:rPr>
              <w:t>本项目在制作</w:t>
            </w:r>
            <w:r>
              <w:rPr>
                <w:rFonts w:hint="eastAsia" w:cs="Times New Roman"/>
                <w:color w:val="FF0000"/>
                <w:kern w:val="0"/>
                <w:sz w:val="24"/>
                <w:szCs w:val="24"/>
                <w:u w:val="single" w:color="auto"/>
                <w:lang w:val="en-US" w:eastAsia="zh-CN" w:bidi="ar-SA"/>
              </w:rPr>
              <w:t>钢管</w:t>
            </w:r>
            <w:r>
              <w:rPr>
                <w:rFonts w:hint="eastAsia" w:ascii="Times New Roman" w:hAnsi="Times New Roman" w:eastAsia="宋体" w:cs="Times New Roman"/>
                <w:color w:val="FF0000"/>
                <w:kern w:val="0"/>
                <w:sz w:val="24"/>
                <w:szCs w:val="24"/>
                <w:u w:val="single" w:color="auto"/>
                <w:lang w:val="en-US" w:eastAsia="zh-CN" w:bidi="ar-SA"/>
              </w:rPr>
              <w:t>时，会使用</w:t>
            </w:r>
            <w:r>
              <w:rPr>
                <w:rFonts w:hint="eastAsia" w:cs="Times New Roman"/>
                <w:color w:val="FF0000"/>
                <w:kern w:val="0"/>
                <w:sz w:val="24"/>
                <w:szCs w:val="24"/>
                <w:u w:val="single" w:color="auto"/>
                <w:lang w:val="en-US" w:eastAsia="zh-CN" w:bidi="ar-SA"/>
              </w:rPr>
              <w:t>高频焊接设施对钢管连接处进行高频焊接，在高频焊接过程中会产生废气，主要为颗粒物，项目在高频焊接后需要对钢管进行退火处理，加热方式为电加热，在制作双层焊管时，在装入离心管前，需要对钢管进行加热处理，使用热处理设施进行加热，电为能源，项目高频焊接和加热工序年工作时间为3000h。</w:t>
            </w:r>
          </w:p>
          <w:p>
            <w:pPr>
              <w:spacing w:line="360" w:lineRule="auto"/>
              <w:ind w:firstLine="480"/>
              <w:rPr>
                <w:rFonts w:hint="eastAsia" w:cs="Times New Roman"/>
                <w:color w:val="FF0000"/>
                <w:kern w:val="0"/>
                <w:sz w:val="24"/>
                <w:szCs w:val="24"/>
                <w:u w:val="single" w:color="auto"/>
                <w:lang w:val="en-US" w:eastAsia="zh-CN" w:bidi="ar-SA"/>
              </w:rPr>
            </w:pPr>
            <w:r>
              <w:rPr>
                <w:rFonts w:hint="eastAsia" w:cs="Times New Roman"/>
                <w:color w:val="FF0000"/>
                <w:kern w:val="0"/>
                <w:sz w:val="24"/>
                <w:szCs w:val="24"/>
                <w:u w:val="single" w:color="auto"/>
                <w:lang w:val="en-US" w:eastAsia="zh-CN" w:bidi="ar-SA"/>
              </w:rPr>
              <w:t>高频焊接参照</w:t>
            </w:r>
            <w:r>
              <w:rPr>
                <w:rFonts w:hint="eastAsia" w:ascii="Times New Roman" w:hAnsi="Times New Roman" w:eastAsia="宋体" w:cs="Times New Roman"/>
                <w:color w:val="FF0000"/>
                <w:kern w:val="0"/>
                <w:sz w:val="24"/>
                <w:szCs w:val="24"/>
                <w:u w:val="single" w:color="auto"/>
                <w:lang w:val="en-US" w:eastAsia="zh-CN" w:bidi="ar-SA"/>
              </w:rPr>
              <w:t>《</w:t>
            </w:r>
            <w:r>
              <w:rPr>
                <w:rFonts w:hint="default" w:ascii="Times New Roman" w:hAnsi="Times New Roman" w:eastAsia="宋体" w:cs="Times New Roman"/>
                <w:color w:val="FF0000"/>
                <w:kern w:val="0"/>
                <w:sz w:val="24"/>
                <w:szCs w:val="24"/>
                <w:u w:val="single" w:color="auto"/>
                <w:lang w:val="en-US" w:eastAsia="zh-CN" w:bidi="ar-SA"/>
              </w:rPr>
              <w:t>排放源统计调查</w:t>
            </w:r>
            <w:r>
              <w:rPr>
                <w:rFonts w:hint="default" w:cs="Times New Roman"/>
                <w:color w:val="FF0000"/>
                <w:kern w:val="0"/>
                <w:sz w:val="24"/>
                <w:szCs w:val="24"/>
                <w:u w:val="single" w:color="auto"/>
                <w:lang w:val="en-US" w:eastAsia="zh-CN" w:bidi="ar-SA"/>
              </w:rPr>
              <w:t>产排污核算方法</w:t>
            </w:r>
            <w:r>
              <w:rPr>
                <w:rFonts w:hint="eastAsia" w:cs="Times New Roman"/>
                <w:color w:val="FF0000"/>
                <w:kern w:val="0"/>
                <w:sz w:val="24"/>
                <w:szCs w:val="24"/>
                <w:u w:val="single" w:color="auto"/>
                <w:lang w:val="en-US" w:eastAsia="zh-CN" w:bidi="ar-SA"/>
              </w:rPr>
              <w:t>和系数手册---</w:t>
            </w:r>
            <w:r>
              <w:rPr>
                <w:rFonts w:hint="default" w:cs="Times New Roman"/>
                <w:color w:val="FF0000"/>
                <w:kern w:val="0"/>
                <w:sz w:val="24"/>
                <w:szCs w:val="24"/>
                <w:u w:val="single" w:color="auto"/>
                <w:lang w:val="en-US" w:eastAsia="zh-CN" w:bidi="ar-SA"/>
              </w:rPr>
              <w:t xml:space="preserve">3130 </w:t>
            </w:r>
            <w:r>
              <w:rPr>
                <w:rFonts w:hint="eastAsia" w:cs="Times New Roman"/>
                <w:color w:val="FF0000"/>
                <w:kern w:val="0"/>
                <w:sz w:val="24"/>
                <w:szCs w:val="24"/>
                <w:u w:val="single" w:color="auto"/>
                <w:lang w:val="en-US" w:eastAsia="zh-CN" w:bidi="ar-SA"/>
              </w:rPr>
              <w:t>钢压延加工行业系数手册》中“焊接钢管（产品名称）、带钢（原料）、高频焊法（工艺名称）”的颗粒物排放系数为0.011kg/t-钢材，项目年用钢材量为44000t，故高频焊接工序产生的颗粒物为0.484t/a。</w:t>
            </w:r>
          </w:p>
          <w:p>
            <w:pPr>
              <w:spacing w:line="360" w:lineRule="auto"/>
              <w:ind w:firstLine="480"/>
              <w:rPr>
                <w:rFonts w:hint="eastAsia" w:cs="Times New Roman"/>
                <w:color w:val="FF0000"/>
                <w:kern w:val="0"/>
                <w:sz w:val="24"/>
                <w:szCs w:val="24"/>
                <w:u w:val="single" w:color="auto"/>
                <w:lang w:val="en-US" w:eastAsia="zh-CN" w:bidi="ar-SA"/>
              </w:rPr>
            </w:pPr>
            <w:r>
              <w:rPr>
                <w:rFonts w:hint="eastAsia" w:cs="Times New Roman"/>
                <w:color w:val="FF0000"/>
                <w:kern w:val="0"/>
                <w:sz w:val="24"/>
                <w:szCs w:val="24"/>
                <w:u w:val="single" w:color="auto"/>
                <w:lang w:val="en-US" w:eastAsia="zh-CN" w:bidi="ar-SA"/>
              </w:rPr>
              <w:t>退火工序及复合前加热工序参照</w:t>
            </w:r>
            <w:r>
              <w:rPr>
                <w:rFonts w:hint="eastAsia" w:ascii="Times New Roman" w:hAnsi="Times New Roman" w:eastAsia="宋体" w:cs="Times New Roman"/>
                <w:color w:val="FF0000"/>
                <w:kern w:val="0"/>
                <w:sz w:val="24"/>
                <w:szCs w:val="24"/>
                <w:u w:val="single" w:color="auto"/>
                <w:lang w:val="en-US" w:eastAsia="zh-CN" w:bidi="ar-SA"/>
              </w:rPr>
              <w:t>《</w:t>
            </w:r>
            <w:r>
              <w:rPr>
                <w:rFonts w:hint="default" w:ascii="Times New Roman" w:hAnsi="Times New Roman" w:eastAsia="宋体" w:cs="Times New Roman"/>
                <w:color w:val="FF0000"/>
                <w:kern w:val="0"/>
                <w:sz w:val="24"/>
                <w:szCs w:val="24"/>
                <w:u w:val="single" w:color="auto"/>
                <w:lang w:val="en-US" w:eastAsia="zh-CN" w:bidi="ar-SA"/>
              </w:rPr>
              <w:t>排放源统计调查</w:t>
            </w:r>
            <w:r>
              <w:rPr>
                <w:rFonts w:hint="default" w:cs="Times New Roman"/>
                <w:color w:val="FF0000"/>
                <w:kern w:val="0"/>
                <w:sz w:val="24"/>
                <w:szCs w:val="24"/>
                <w:u w:val="single" w:color="auto"/>
                <w:lang w:val="en-US" w:eastAsia="zh-CN" w:bidi="ar-SA"/>
              </w:rPr>
              <w:t>产排污核算方法</w:t>
            </w:r>
            <w:r>
              <w:rPr>
                <w:rFonts w:hint="eastAsia" w:cs="Times New Roman"/>
                <w:color w:val="FF0000"/>
                <w:kern w:val="0"/>
                <w:sz w:val="24"/>
                <w:szCs w:val="24"/>
                <w:u w:val="single" w:color="auto"/>
                <w:lang w:val="en-US" w:eastAsia="zh-CN" w:bidi="ar-SA"/>
              </w:rPr>
              <w:t>和系数手册---</w:t>
            </w:r>
            <w:r>
              <w:rPr>
                <w:rFonts w:hint="default" w:cs="Times New Roman"/>
                <w:color w:val="FF0000"/>
                <w:kern w:val="0"/>
                <w:sz w:val="24"/>
                <w:szCs w:val="24"/>
                <w:u w:val="single" w:color="auto"/>
                <w:lang w:val="en-US" w:eastAsia="zh-CN" w:bidi="ar-SA"/>
              </w:rPr>
              <w:t xml:space="preserve">3130 </w:t>
            </w:r>
            <w:r>
              <w:rPr>
                <w:rFonts w:hint="eastAsia" w:cs="Times New Roman"/>
                <w:color w:val="FF0000"/>
                <w:kern w:val="0"/>
                <w:sz w:val="24"/>
                <w:szCs w:val="24"/>
                <w:u w:val="single" w:color="auto"/>
                <w:lang w:val="en-US" w:eastAsia="zh-CN" w:bidi="ar-SA"/>
              </w:rPr>
              <w:t>钢压延加工行业系数手册》中“退火板卷（产品名称）、冷硬板卷（原料）、连续退火法（工艺名称）”的颗粒物排放系数为0.006kg/t-钢材，项目年用钢材量为44000t，故高频焊接工序产生的颗粒物为0.264t/a。</w:t>
            </w:r>
          </w:p>
          <w:p>
            <w:pPr>
              <w:spacing w:line="360" w:lineRule="auto"/>
              <w:ind w:firstLine="480"/>
              <w:rPr>
                <w:rFonts w:hint="eastAsia" w:ascii="Times New Roman" w:hAnsi="Times New Roman" w:eastAsia="宋体" w:cs="Times New Roman"/>
                <w:color w:val="FF0000"/>
                <w:kern w:val="0"/>
                <w:sz w:val="24"/>
                <w:szCs w:val="24"/>
                <w:u w:val="single" w:color="auto"/>
                <w:lang w:val="en-US" w:eastAsia="zh-CN" w:bidi="ar-SA"/>
              </w:rPr>
            </w:pPr>
            <w:r>
              <w:rPr>
                <w:rFonts w:hint="eastAsia" w:cs="Times New Roman"/>
                <w:color w:val="FF0000"/>
                <w:kern w:val="0"/>
                <w:sz w:val="24"/>
                <w:szCs w:val="24"/>
                <w:u w:val="single" w:color="auto"/>
                <w:lang w:val="en-US" w:eastAsia="zh-CN" w:bidi="ar-SA"/>
              </w:rPr>
              <w:t>项目高频焊接、退火工序及复合前加热工序产生的颗粒物总量为0.748t/a。</w:t>
            </w:r>
          </w:p>
          <w:p>
            <w:pPr>
              <w:spacing w:line="360" w:lineRule="auto"/>
              <w:ind w:firstLine="480"/>
              <w:rPr>
                <w:rFonts w:hint="default" w:ascii="Times New Roman" w:hAnsi="Times New Roman" w:eastAsia="宋体" w:cs="Times New Roman"/>
                <w:color w:val="FF0000"/>
                <w:kern w:val="0"/>
                <w:sz w:val="24"/>
                <w:szCs w:val="24"/>
                <w:u w:val="single" w:color="auto"/>
                <w:lang w:val="en-US" w:eastAsia="zh-CN" w:bidi="ar-SA"/>
              </w:rPr>
            </w:pPr>
            <w:r>
              <w:rPr>
                <w:rFonts w:hint="eastAsia" w:ascii="Times New Roman" w:hAnsi="Times New Roman" w:eastAsia="宋体" w:cs="Times New Roman"/>
                <w:color w:val="FF0000"/>
                <w:kern w:val="0"/>
                <w:sz w:val="24"/>
                <w:szCs w:val="24"/>
                <w:u w:val="single" w:color="auto"/>
                <w:lang w:val="en-US" w:eastAsia="zh-CN" w:bidi="ar-SA"/>
              </w:rPr>
              <w:t xml:space="preserve">根据《排污许可证申请与核发技术规范 </w:t>
            </w:r>
            <w:r>
              <w:rPr>
                <w:rFonts w:hint="eastAsia" w:cs="Times New Roman"/>
                <w:color w:val="FF0000"/>
                <w:kern w:val="0"/>
                <w:sz w:val="24"/>
                <w:szCs w:val="24"/>
                <w:u w:val="single" w:color="auto"/>
                <w:lang w:val="en-US" w:eastAsia="zh-CN" w:bidi="ar-SA"/>
              </w:rPr>
              <w:t>钢铁行业</w:t>
            </w:r>
            <w:r>
              <w:rPr>
                <w:rFonts w:hint="eastAsia" w:ascii="Times New Roman" w:hAnsi="Times New Roman" w:eastAsia="宋体" w:cs="Times New Roman"/>
                <w:color w:val="FF0000"/>
                <w:kern w:val="0"/>
                <w:sz w:val="24"/>
                <w:szCs w:val="24"/>
                <w:u w:val="single" w:color="auto"/>
                <w:lang w:val="en-US" w:eastAsia="zh-CN" w:bidi="ar-SA"/>
              </w:rPr>
              <w:t>》（HJ</w:t>
            </w:r>
            <w:r>
              <w:rPr>
                <w:rFonts w:hint="eastAsia" w:cs="Times New Roman"/>
                <w:color w:val="FF0000"/>
                <w:kern w:val="0"/>
                <w:sz w:val="24"/>
                <w:szCs w:val="24"/>
                <w:u w:val="single" w:color="auto"/>
                <w:lang w:val="en-US" w:eastAsia="zh-CN" w:bidi="ar-SA"/>
              </w:rPr>
              <w:t>846</w:t>
            </w:r>
            <w:r>
              <w:rPr>
                <w:rFonts w:hint="eastAsia" w:ascii="Times New Roman" w:hAnsi="Times New Roman" w:eastAsia="宋体" w:cs="Times New Roman"/>
                <w:color w:val="FF0000"/>
                <w:kern w:val="0"/>
                <w:sz w:val="24"/>
                <w:szCs w:val="24"/>
                <w:u w:val="single" w:color="auto"/>
                <w:lang w:val="en-US" w:eastAsia="zh-CN" w:bidi="ar-SA"/>
              </w:rPr>
              <w:t>—20</w:t>
            </w:r>
            <w:r>
              <w:rPr>
                <w:rFonts w:hint="eastAsia" w:cs="Times New Roman"/>
                <w:color w:val="FF0000"/>
                <w:kern w:val="0"/>
                <w:sz w:val="24"/>
                <w:szCs w:val="24"/>
                <w:u w:val="single" w:color="auto"/>
                <w:lang w:val="en-US" w:eastAsia="zh-CN" w:bidi="ar-SA"/>
              </w:rPr>
              <w:t>17</w:t>
            </w:r>
            <w:r>
              <w:rPr>
                <w:rFonts w:hint="eastAsia" w:ascii="Times New Roman" w:hAnsi="Times New Roman" w:eastAsia="宋体" w:cs="Times New Roman"/>
                <w:color w:val="FF0000"/>
                <w:kern w:val="0"/>
                <w:sz w:val="24"/>
                <w:szCs w:val="24"/>
                <w:u w:val="single" w:color="auto"/>
                <w:lang w:val="en-US" w:eastAsia="zh-CN" w:bidi="ar-SA"/>
              </w:rPr>
              <w:t>）可知，项目</w:t>
            </w:r>
            <w:r>
              <w:rPr>
                <w:rFonts w:hint="eastAsia" w:cs="Times New Roman"/>
                <w:color w:val="FF0000"/>
                <w:kern w:val="0"/>
                <w:sz w:val="24"/>
                <w:szCs w:val="24"/>
                <w:u w:val="single" w:color="auto"/>
                <w:lang w:val="en-US" w:eastAsia="zh-CN" w:bidi="ar-SA"/>
              </w:rPr>
              <w:t>高频焊接和加热处理</w:t>
            </w:r>
            <w:r>
              <w:rPr>
                <w:rFonts w:hint="eastAsia" w:ascii="Times New Roman" w:hAnsi="Times New Roman" w:eastAsia="宋体" w:cs="Times New Roman"/>
                <w:color w:val="FF0000"/>
                <w:kern w:val="0"/>
                <w:sz w:val="24"/>
                <w:szCs w:val="24"/>
                <w:u w:val="single" w:color="auto"/>
                <w:lang w:val="en-US" w:eastAsia="zh-CN" w:bidi="ar-SA"/>
              </w:rPr>
              <w:t>过程中会产生颗粒物，参照技术规范内轧钢可知，热处理工序、焊接工序产生的颗粒物需有组织排放（属于一般排放口），根据《关于推进实施钢铁行业超低排放的意见》（环大气〔2019〕35号）可知，项目需执行特别排放限值，其中可行性技术为袋式除尘器</w:t>
            </w:r>
            <w:r>
              <w:rPr>
                <w:rFonts w:hint="eastAsia" w:cs="Times New Roman"/>
                <w:color w:val="FF0000"/>
                <w:kern w:val="0"/>
                <w:sz w:val="24"/>
                <w:szCs w:val="24"/>
                <w:u w:val="single" w:color="auto"/>
                <w:lang w:val="en-US" w:eastAsia="zh-CN" w:bidi="ar-SA"/>
              </w:rPr>
              <w:t>（采用覆膜滤料）</w:t>
            </w:r>
            <w:r>
              <w:rPr>
                <w:rFonts w:hint="eastAsia" w:ascii="Times New Roman" w:hAnsi="Times New Roman" w:eastAsia="宋体" w:cs="Times New Roman"/>
                <w:color w:val="FF0000"/>
                <w:kern w:val="0"/>
                <w:sz w:val="24"/>
                <w:szCs w:val="24"/>
                <w:u w:val="single" w:color="auto"/>
                <w:lang w:val="en-US" w:eastAsia="zh-CN" w:bidi="ar-SA"/>
              </w:rPr>
              <w:t>，根据建设单位设计要求，本环评选取了袋式除尘器处理颗粒物</w:t>
            </w:r>
            <w:r>
              <w:rPr>
                <w:rFonts w:hint="eastAsia" w:cs="Times New Roman"/>
                <w:color w:val="FF0000"/>
                <w:kern w:val="0"/>
                <w:sz w:val="24"/>
                <w:szCs w:val="24"/>
                <w:u w:val="single" w:color="auto"/>
                <w:lang w:val="en-US" w:eastAsia="zh-CN" w:bidi="ar-SA"/>
              </w:rPr>
              <w:t>，其覆膜滤料为纤维滤料</w:t>
            </w:r>
            <w:r>
              <w:rPr>
                <w:rFonts w:hint="eastAsia" w:ascii="Times New Roman" w:hAnsi="Times New Roman" w:eastAsia="宋体" w:cs="Times New Roman"/>
                <w:color w:val="FF0000"/>
                <w:kern w:val="0"/>
                <w:sz w:val="24"/>
                <w:szCs w:val="24"/>
                <w:u w:val="single" w:color="auto"/>
                <w:lang w:val="en-US" w:eastAsia="zh-CN" w:bidi="ar-SA"/>
              </w:rPr>
              <w:t>。</w:t>
            </w:r>
          </w:p>
          <w:p>
            <w:pPr>
              <w:spacing w:line="360" w:lineRule="auto"/>
              <w:ind w:firstLine="480"/>
              <w:rPr>
                <w:rFonts w:hint="eastAsia" w:ascii="Times New Roman" w:hAnsi="Times New Roman" w:eastAsia="宋体" w:cs="Times New Roman"/>
                <w:color w:val="FF0000"/>
                <w:kern w:val="0"/>
                <w:sz w:val="24"/>
                <w:szCs w:val="24"/>
                <w:u w:val="single" w:color="auto"/>
                <w:lang w:val="en-US" w:eastAsia="zh-CN" w:bidi="ar-SA"/>
              </w:rPr>
            </w:pPr>
            <w:r>
              <w:rPr>
                <w:rFonts w:hint="eastAsia" w:ascii="Times New Roman" w:hAnsi="Times New Roman" w:eastAsia="宋体" w:cs="Times New Roman"/>
                <w:color w:val="FF0000"/>
                <w:kern w:val="0"/>
                <w:sz w:val="24"/>
                <w:szCs w:val="24"/>
                <w:u w:val="single" w:color="auto"/>
                <w:lang w:val="en-US" w:eastAsia="zh-CN" w:bidi="ar-SA"/>
              </w:rPr>
              <w:t>项目在</w:t>
            </w:r>
            <w:r>
              <w:rPr>
                <w:rFonts w:hint="eastAsia" w:cs="Times New Roman"/>
                <w:color w:val="FF0000"/>
                <w:kern w:val="0"/>
                <w:sz w:val="24"/>
                <w:szCs w:val="24"/>
                <w:u w:val="single" w:color="auto"/>
                <w:lang w:val="en-US" w:eastAsia="zh-CN" w:bidi="ar-SA"/>
              </w:rPr>
              <w:t>高频焊接、退火工序及复合前加热工序设置密闭设施，</w:t>
            </w:r>
            <w:r>
              <w:rPr>
                <w:rFonts w:hint="eastAsia" w:ascii="Times New Roman" w:hAnsi="Times New Roman" w:eastAsia="宋体" w:cs="Times New Roman"/>
                <w:color w:val="FF0000"/>
                <w:kern w:val="0"/>
                <w:sz w:val="24"/>
                <w:szCs w:val="24"/>
                <w:u w:val="single" w:color="auto"/>
                <w:lang w:val="en-US" w:eastAsia="zh-CN" w:bidi="ar-SA"/>
              </w:rPr>
              <w:t>上方增加集气罩（收集效率为</w:t>
            </w:r>
            <w:r>
              <w:rPr>
                <w:rFonts w:hint="eastAsia" w:cs="Times New Roman"/>
                <w:color w:val="FF0000"/>
                <w:kern w:val="0"/>
                <w:sz w:val="24"/>
                <w:szCs w:val="24"/>
                <w:u w:val="single" w:color="auto"/>
                <w:lang w:val="en-US" w:eastAsia="zh-CN" w:bidi="ar-SA"/>
              </w:rPr>
              <w:t>90</w:t>
            </w:r>
            <w:r>
              <w:rPr>
                <w:rFonts w:hint="eastAsia" w:ascii="Times New Roman" w:hAnsi="Times New Roman" w:eastAsia="宋体" w:cs="Times New Roman"/>
                <w:color w:val="FF0000"/>
                <w:kern w:val="0"/>
                <w:sz w:val="24"/>
                <w:szCs w:val="24"/>
                <w:u w:val="single" w:color="auto"/>
                <w:lang w:val="en-US" w:eastAsia="zh-CN" w:bidi="ar-SA"/>
              </w:rPr>
              <w:t>%），收集后的废气经袋式除尘器处理后由一根15m高排气筒（G</w:t>
            </w:r>
            <w:r>
              <w:rPr>
                <w:rFonts w:hint="eastAsia" w:cs="Times New Roman"/>
                <w:color w:val="FF0000"/>
                <w:kern w:val="0"/>
                <w:sz w:val="24"/>
                <w:szCs w:val="24"/>
                <w:u w:val="single" w:color="auto"/>
                <w:lang w:val="en-US" w:eastAsia="zh-CN" w:bidi="ar-SA"/>
              </w:rPr>
              <w:t>1</w:t>
            </w:r>
            <w:r>
              <w:rPr>
                <w:rFonts w:hint="eastAsia" w:ascii="Times New Roman" w:hAnsi="Times New Roman" w:eastAsia="宋体" w:cs="Times New Roman"/>
                <w:color w:val="FF0000"/>
                <w:kern w:val="0"/>
                <w:sz w:val="24"/>
                <w:szCs w:val="24"/>
                <w:u w:val="single" w:color="auto"/>
                <w:lang w:val="en-US" w:eastAsia="zh-CN" w:bidi="ar-SA"/>
              </w:rPr>
              <w:t>）高空排放，设计风量为5000m</w:t>
            </w:r>
            <w:r>
              <w:rPr>
                <w:rFonts w:hint="eastAsia" w:ascii="Times New Roman" w:hAnsi="Times New Roman" w:eastAsia="宋体" w:cs="Times New Roman"/>
                <w:color w:val="FF0000"/>
                <w:kern w:val="0"/>
                <w:sz w:val="24"/>
                <w:szCs w:val="24"/>
                <w:u w:val="single" w:color="auto"/>
                <w:vertAlign w:val="superscript"/>
                <w:lang w:val="en-US" w:eastAsia="zh-CN" w:bidi="ar-SA"/>
              </w:rPr>
              <w:t>3</w:t>
            </w:r>
            <w:r>
              <w:rPr>
                <w:rFonts w:hint="eastAsia" w:ascii="Times New Roman" w:hAnsi="Times New Roman" w:eastAsia="宋体" w:cs="Times New Roman"/>
                <w:color w:val="FF0000"/>
                <w:kern w:val="0"/>
                <w:sz w:val="24"/>
                <w:szCs w:val="24"/>
                <w:u w:val="single" w:color="auto"/>
                <w:lang w:val="en-US" w:eastAsia="zh-CN" w:bidi="ar-SA"/>
              </w:rPr>
              <w:t>/h。</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u w:val="single" w:color="auto"/>
                <w:lang w:val="en-US" w:eastAsia="zh-CN"/>
              </w:rPr>
              <w:t>因废气收集</w:t>
            </w:r>
            <w:r>
              <w:rPr>
                <w:rFonts w:hint="default" w:ascii="Times New Roman" w:hAnsi="Times New Roman" w:cs="Times New Roman"/>
                <w:color w:val="FF0000"/>
                <w:sz w:val="24"/>
                <w:u w:val="single" w:color="auto"/>
              </w:rPr>
              <w:t>效率按</w:t>
            </w:r>
            <w:r>
              <w:rPr>
                <w:rFonts w:hint="eastAsia" w:cs="Times New Roman"/>
                <w:color w:val="FF0000"/>
                <w:sz w:val="24"/>
                <w:u w:val="single" w:color="auto"/>
                <w:lang w:val="en-US" w:eastAsia="zh-CN"/>
              </w:rPr>
              <w:t>90</w:t>
            </w:r>
            <w:r>
              <w:rPr>
                <w:rFonts w:hint="default" w:ascii="Times New Roman" w:hAnsi="Times New Roman" w:cs="Times New Roman"/>
                <w:color w:val="FF0000"/>
                <w:sz w:val="24"/>
                <w:u w:val="single" w:color="auto"/>
              </w:rPr>
              <w:t>%计，</w:t>
            </w:r>
            <w:r>
              <w:rPr>
                <w:rFonts w:hint="default" w:ascii="Times New Roman" w:hAnsi="Times New Roman" w:cs="Times New Roman"/>
                <w:color w:val="FF0000"/>
                <w:sz w:val="24"/>
                <w:u w:val="single" w:color="auto"/>
                <w:lang w:val="en-US" w:eastAsia="zh-CN"/>
              </w:rPr>
              <w:t>则有组织</w:t>
            </w:r>
            <w:r>
              <w:rPr>
                <w:rFonts w:hint="eastAsia" w:ascii="Times New Roman" w:hAnsi="Times New Roman" w:cs="Times New Roman"/>
                <w:color w:val="FF0000"/>
                <w:sz w:val="24"/>
                <w:highlight w:val="none"/>
                <w:u w:val="single" w:color="auto"/>
                <w:lang w:val="en-US" w:eastAsia="zh-CN"/>
              </w:rPr>
              <w:t>颗粒物</w:t>
            </w:r>
            <w:r>
              <w:rPr>
                <w:rFonts w:hint="default" w:ascii="Times New Roman" w:hAnsi="Times New Roman" w:cs="Times New Roman"/>
                <w:color w:val="FF0000"/>
                <w:sz w:val="24"/>
                <w:highlight w:val="none"/>
                <w:u w:val="single" w:color="auto"/>
                <w:lang w:val="en-US" w:eastAsia="zh-CN"/>
              </w:rPr>
              <w:t>收集量为</w:t>
            </w:r>
            <w:r>
              <w:rPr>
                <w:rFonts w:hint="eastAsia" w:cs="Times New Roman"/>
                <w:color w:val="FF0000"/>
                <w:sz w:val="24"/>
                <w:highlight w:val="none"/>
                <w:u w:val="single" w:color="auto"/>
                <w:lang w:val="en-US" w:eastAsia="zh-CN"/>
              </w:rPr>
              <w:t>0.673</w:t>
            </w:r>
            <w:r>
              <w:rPr>
                <w:rFonts w:hint="default" w:ascii="Times New Roman" w:hAnsi="Times New Roman" w:cs="Times New Roman"/>
                <w:color w:val="FF0000"/>
                <w:sz w:val="24"/>
                <w:highlight w:val="none"/>
                <w:u w:val="single" w:color="auto"/>
                <w:lang w:val="en-US" w:eastAsia="zh-CN"/>
              </w:rPr>
              <w:t>t/a，产生速率为</w:t>
            </w:r>
            <w:r>
              <w:rPr>
                <w:rFonts w:hint="eastAsia" w:cs="Times New Roman"/>
                <w:color w:val="FF0000"/>
                <w:sz w:val="24"/>
                <w:highlight w:val="none"/>
                <w:u w:val="single" w:color="auto"/>
                <w:lang w:val="en-US" w:eastAsia="zh-CN"/>
              </w:rPr>
              <w:t>0.224</w:t>
            </w:r>
            <w:r>
              <w:rPr>
                <w:rFonts w:hint="default" w:ascii="Times New Roman" w:hAnsi="Times New Roman" w:cs="Times New Roman"/>
                <w:color w:val="FF0000"/>
                <w:sz w:val="24"/>
                <w:highlight w:val="none"/>
                <w:u w:val="single" w:color="auto"/>
                <w:lang w:val="en-US" w:eastAsia="zh-CN"/>
              </w:rPr>
              <w:t>kg/h，产生浓度为</w:t>
            </w:r>
            <w:r>
              <w:rPr>
                <w:rFonts w:hint="eastAsia" w:cs="Times New Roman"/>
                <w:color w:val="FF0000"/>
                <w:sz w:val="24"/>
                <w:highlight w:val="none"/>
                <w:u w:val="single" w:color="auto"/>
                <w:lang w:val="en-US" w:eastAsia="zh-CN"/>
              </w:rPr>
              <w:t>44.8m</w:t>
            </w:r>
            <w:r>
              <w:rPr>
                <w:rFonts w:hint="default" w:ascii="Times New Roman" w:hAnsi="Times New Roman" w:cs="Times New Roman"/>
                <w:color w:val="FF0000"/>
                <w:sz w:val="24"/>
                <w:highlight w:val="none"/>
                <w:u w:val="single" w:color="auto"/>
                <w:lang w:val="en-US" w:eastAsia="zh-CN"/>
              </w:rPr>
              <w:t>g/m</w:t>
            </w:r>
            <w:r>
              <w:rPr>
                <w:rFonts w:hint="default" w:ascii="Times New Roman" w:hAnsi="Times New Roman" w:cs="Times New Roman"/>
                <w:color w:val="FF0000"/>
                <w:sz w:val="24"/>
                <w:highlight w:val="none"/>
                <w:u w:val="single" w:color="auto"/>
                <w:vertAlign w:val="superscript"/>
                <w:lang w:val="en-US" w:eastAsia="zh-CN"/>
              </w:rPr>
              <w:t>3</w:t>
            </w:r>
            <w:r>
              <w:rPr>
                <w:rFonts w:hint="default" w:ascii="Times New Roman" w:hAnsi="Times New Roman" w:cs="Times New Roman"/>
                <w:color w:val="FF0000"/>
                <w:sz w:val="24"/>
                <w:highlight w:val="none"/>
                <w:u w:val="single" w:color="auto"/>
                <w:lang w:val="en-US" w:eastAsia="zh-CN"/>
              </w:rPr>
              <w:t>。</w:t>
            </w:r>
            <w:r>
              <w:rPr>
                <w:rFonts w:hint="eastAsia" w:ascii="Times New Roman" w:hAnsi="Times New Roman" w:eastAsia="宋体" w:cs="Times New Roman"/>
                <w:color w:val="FF0000"/>
                <w:kern w:val="0"/>
                <w:sz w:val="24"/>
                <w:szCs w:val="24"/>
                <w:u w:val="single" w:color="auto"/>
                <w:lang w:val="en-US" w:eastAsia="zh-CN" w:bidi="ar-SA"/>
              </w:rPr>
              <w:t>袋式除尘器</w:t>
            </w:r>
            <w:r>
              <w:rPr>
                <w:rFonts w:hint="eastAsia" w:cs="Times New Roman"/>
                <w:color w:val="FF0000"/>
                <w:kern w:val="0"/>
                <w:sz w:val="24"/>
                <w:szCs w:val="24"/>
                <w:u w:val="single" w:color="auto"/>
                <w:lang w:val="en-US" w:eastAsia="zh-CN" w:bidi="ar-SA"/>
              </w:rPr>
              <w:t>（纤维覆膜滤料）</w:t>
            </w:r>
            <w:r>
              <w:rPr>
                <w:rFonts w:hint="eastAsia" w:ascii="Times New Roman" w:hAnsi="Times New Roman" w:eastAsia="宋体" w:cs="Times New Roman"/>
                <w:color w:val="FF0000"/>
                <w:kern w:val="0"/>
                <w:sz w:val="24"/>
                <w:szCs w:val="24"/>
                <w:u w:val="single" w:color="auto"/>
                <w:lang w:val="en-US" w:eastAsia="zh-CN" w:bidi="ar-SA"/>
              </w:rPr>
              <w:t>设计处理效率为99</w:t>
            </w:r>
            <w:r>
              <w:rPr>
                <w:rFonts w:hint="eastAsia" w:cs="Times New Roman"/>
                <w:color w:val="FF0000"/>
                <w:kern w:val="0"/>
                <w:sz w:val="24"/>
                <w:szCs w:val="24"/>
                <w:u w:val="single" w:color="auto"/>
                <w:lang w:val="en-US" w:eastAsia="zh-CN" w:bidi="ar-SA"/>
              </w:rPr>
              <w:t>.5</w:t>
            </w:r>
            <w:r>
              <w:rPr>
                <w:rFonts w:hint="eastAsia" w:ascii="Times New Roman" w:hAnsi="Times New Roman" w:eastAsia="宋体" w:cs="Times New Roman"/>
                <w:color w:val="FF0000"/>
                <w:kern w:val="0"/>
                <w:sz w:val="24"/>
                <w:szCs w:val="24"/>
                <w:u w:val="single" w:color="auto"/>
                <w:lang w:val="en-US" w:eastAsia="zh-CN" w:bidi="ar-SA"/>
              </w:rPr>
              <w:t>%，经处理后有组织颗粒物排放量</w:t>
            </w:r>
            <w:r>
              <w:rPr>
                <w:rFonts w:hint="default" w:ascii="Times New Roman" w:hAnsi="Times New Roman" w:cs="Times New Roman"/>
                <w:color w:val="FF0000"/>
                <w:sz w:val="24"/>
                <w:highlight w:val="none"/>
                <w:u w:val="single" w:color="auto"/>
                <w:lang w:val="en-US" w:eastAsia="zh-CN"/>
              </w:rPr>
              <w:t>为</w:t>
            </w:r>
            <w:r>
              <w:rPr>
                <w:rFonts w:hint="eastAsia" w:cs="Times New Roman"/>
                <w:color w:val="FF0000"/>
                <w:sz w:val="24"/>
                <w:highlight w:val="none"/>
                <w:u w:val="single" w:color="auto"/>
                <w:lang w:val="en-US" w:eastAsia="zh-CN"/>
              </w:rPr>
              <w:t>0.0034</w:t>
            </w:r>
            <w:r>
              <w:rPr>
                <w:rFonts w:hint="default" w:ascii="Times New Roman" w:hAnsi="Times New Roman" w:cs="Times New Roman"/>
                <w:color w:val="FF0000"/>
                <w:sz w:val="24"/>
                <w:highlight w:val="none"/>
                <w:u w:val="single" w:color="auto"/>
                <w:lang w:val="en-US" w:eastAsia="zh-CN"/>
              </w:rPr>
              <w:t>t/a，产生速率为</w:t>
            </w:r>
            <w:r>
              <w:rPr>
                <w:rFonts w:hint="eastAsia" w:cs="Times New Roman"/>
                <w:color w:val="FF0000"/>
                <w:sz w:val="24"/>
                <w:highlight w:val="none"/>
                <w:u w:val="single" w:color="auto"/>
                <w:lang w:val="en-US" w:eastAsia="zh-CN"/>
              </w:rPr>
              <w:t>0.0011</w:t>
            </w:r>
            <w:r>
              <w:rPr>
                <w:rFonts w:hint="default" w:ascii="Times New Roman" w:hAnsi="Times New Roman" w:cs="Times New Roman"/>
                <w:color w:val="FF0000"/>
                <w:sz w:val="24"/>
                <w:highlight w:val="none"/>
                <w:u w:val="single" w:color="auto"/>
                <w:lang w:val="en-US" w:eastAsia="zh-CN"/>
              </w:rPr>
              <w:t>kg/h，产生浓度为</w:t>
            </w:r>
            <w:r>
              <w:rPr>
                <w:rFonts w:hint="eastAsia" w:cs="Times New Roman"/>
                <w:color w:val="FF0000"/>
                <w:sz w:val="24"/>
                <w:highlight w:val="none"/>
                <w:u w:val="single" w:color="auto"/>
                <w:lang w:val="en-US" w:eastAsia="zh-CN"/>
              </w:rPr>
              <w:t>0.22m</w:t>
            </w:r>
            <w:r>
              <w:rPr>
                <w:rFonts w:hint="default" w:ascii="Times New Roman" w:hAnsi="Times New Roman" w:cs="Times New Roman"/>
                <w:color w:val="FF0000"/>
                <w:sz w:val="24"/>
                <w:highlight w:val="none"/>
                <w:u w:val="single" w:color="auto"/>
                <w:lang w:val="en-US" w:eastAsia="zh-CN"/>
              </w:rPr>
              <w:t>g/m</w:t>
            </w:r>
            <w:r>
              <w:rPr>
                <w:rFonts w:hint="default" w:ascii="Times New Roman" w:hAnsi="Times New Roman" w:cs="Times New Roman"/>
                <w:color w:val="FF0000"/>
                <w:sz w:val="24"/>
                <w:highlight w:val="none"/>
                <w:u w:val="single" w:color="auto"/>
                <w:vertAlign w:val="superscript"/>
                <w:lang w:val="en-US" w:eastAsia="zh-CN"/>
              </w:rPr>
              <w:t>3</w:t>
            </w:r>
            <w:r>
              <w:rPr>
                <w:rFonts w:hint="default" w:ascii="Times New Roman" w:hAnsi="Times New Roman" w:cs="Times New Roman"/>
                <w:color w:val="FF0000"/>
                <w:sz w:val="24"/>
                <w:highlight w:val="none"/>
                <w:u w:val="single" w:color="auto"/>
                <w:lang w:val="en-US" w:eastAsia="zh-CN"/>
              </w:rPr>
              <w:t>。</w:t>
            </w:r>
            <w:r>
              <w:rPr>
                <w:rFonts w:hint="eastAsia" w:cs="Times New Roman"/>
                <w:color w:val="FF0000"/>
                <w:sz w:val="24"/>
                <w:highlight w:val="none"/>
                <w:u w:val="single" w:color="auto"/>
                <w:lang w:val="en-US" w:eastAsia="zh-CN"/>
              </w:rPr>
              <w:t>根据上述计算可知，项目有组织排放的颗粒物满足 《轧钢工业大气污染物排放标准》（GB 28665—2012）表3中排放</w:t>
            </w:r>
            <w:r>
              <w:rPr>
                <w:rFonts w:hint="eastAsia" w:cs="Times New Roman"/>
                <w:color w:val="FF0000"/>
                <w:kern w:val="0"/>
                <w:sz w:val="24"/>
                <w:szCs w:val="24"/>
                <w:u w:val="single" w:color="auto"/>
                <w:lang w:val="en-US" w:eastAsia="zh-CN" w:bidi="ar"/>
              </w:rPr>
              <w:t>标准要求（颗粒物：15mg/m</w:t>
            </w:r>
            <w:r>
              <w:rPr>
                <w:rFonts w:hint="eastAsia" w:cs="Times New Roman"/>
                <w:color w:val="FF0000"/>
                <w:kern w:val="0"/>
                <w:sz w:val="24"/>
                <w:szCs w:val="24"/>
                <w:u w:val="single" w:color="auto"/>
                <w:vertAlign w:val="superscript"/>
                <w:lang w:val="en-US" w:eastAsia="zh-CN" w:bidi="ar"/>
              </w:rPr>
              <w:t>3</w:t>
            </w:r>
            <w:r>
              <w:rPr>
                <w:rFonts w:hint="eastAsia" w:cs="Times New Roman"/>
                <w:color w:val="FF0000"/>
                <w:kern w:val="0"/>
                <w:sz w:val="24"/>
                <w:szCs w:val="24"/>
                <w:u w:val="single" w:color="auto"/>
                <w:lang w:val="en-US" w:eastAsia="zh-CN" w:bidi="ar"/>
              </w:rPr>
              <w:t>）。</w:t>
            </w:r>
          </w:p>
          <w:p>
            <w:pPr>
              <w:spacing w:line="360" w:lineRule="auto"/>
              <w:ind w:firstLine="480"/>
              <w:rPr>
                <w:rFonts w:hint="eastAsia" w:cs="Times New Roman"/>
                <w:sz w:val="24"/>
                <w:lang w:val="en-US" w:eastAsia="zh-CN"/>
              </w:rPr>
            </w:pPr>
            <w:r>
              <w:rPr>
                <w:rFonts w:hint="default" w:ascii="Times New Roman" w:hAnsi="Times New Roman" w:cs="Times New Roman"/>
                <w:color w:val="FF0000"/>
                <w:sz w:val="24"/>
                <w:highlight w:val="none"/>
                <w:u w:val="single" w:color="auto"/>
                <w:lang w:val="en-US" w:eastAsia="zh-CN"/>
              </w:rPr>
              <w:t>另</w:t>
            </w:r>
            <w:r>
              <w:rPr>
                <w:rFonts w:hint="default" w:ascii="Times New Roman" w:hAnsi="Times New Roman" w:cs="Times New Roman"/>
                <w:color w:val="FF0000"/>
                <w:sz w:val="24"/>
                <w:u w:val="single" w:color="auto"/>
                <w:lang w:val="en-US" w:eastAsia="zh-CN"/>
              </w:rPr>
              <w:t>有</w:t>
            </w:r>
            <w:r>
              <w:rPr>
                <w:rFonts w:hint="eastAsia" w:ascii="Times New Roman" w:hAnsi="Times New Roman" w:cs="Times New Roman"/>
                <w:color w:val="FF0000"/>
                <w:sz w:val="24"/>
                <w:u w:val="single" w:color="auto"/>
                <w:lang w:val="en-US" w:eastAsia="zh-CN"/>
              </w:rPr>
              <w:t>1</w:t>
            </w:r>
            <w:r>
              <w:rPr>
                <w:rFonts w:hint="eastAsia" w:cs="Times New Roman"/>
                <w:color w:val="FF0000"/>
                <w:sz w:val="24"/>
                <w:u w:val="single" w:color="auto"/>
                <w:lang w:val="en-US" w:eastAsia="zh-CN"/>
              </w:rPr>
              <w:t>0</w:t>
            </w:r>
            <w:r>
              <w:rPr>
                <w:rFonts w:hint="default" w:ascii="Times New Roman" w:hAnsi="Times New Roman" w:cs="Times New Roman"/>
                <w:color w:val="FF0000"/>
                <w:sz w:val="24"/>
                <w:u w:val="single" w:color="auto"/>
                <w:lang w:val="en-US" w:eastAsia="zh-CN"/>
              </w:rPr>
              <w:t>%的废气</w:t>
            </w:r>
            <w:r>
              <w:rPr>
                <w:rFonts w:hint="default" w:ascii="Times New Roman" w:hAnsi="Times New Roman" w:cs="Times New Roman"/>
                <w:color w:val="FF0000"/>
                <w:sz w:val="24"/>
                <w:highlight w:val="none"/>
                <w:u w:val="single" w:color="auto"/>
                <w:lang w:val="en-US" w:eastAsia="zh-CN"/>
              </w:rPr>
              <w:t>未经收集无组织排放</w:t>
            </w:r>
            <w:r>
              <w:rPr>
                <w:rFonts w:hint="eastAsia" w:ascii="Times New Roman" w:hAnsi="Times New Roman" w:cs="Times New Roman"/>
                <w:color w:val="FF0000"/>
                <w:sz w:val="24"/>
                <w:highlight w:val="none"/>
                <w:u w:val="single" w:color="auto"/>
                <w:lang w:val="en-US" w:eastAsia="zh-CN"/>
              </w:rPr>
              <w:t>，其颗粒物的排放量</w:t>
            </w:r>
            <w:r>
              <w:rPr>
                <w:rFonts w:hint="eastAsia" w:cs="Times New Roman"/>
                <w:color w:val="FF0000"/>
                <w:sz w:val="24"/>
                <w:highlight w:val="none"/>
                <w:u w:val="single" w:color="auto"/>
                <w:lang w:val="en-US" w:eastAsia="zh-CN"/>
              </w:rPr>
              <w:t>0.0075</w:t>
            </w:r>
            <w:r>
              <w:rPr>
                <w:rFonts w:hint="default" w:ascii="Times New Roman" w:hAnsi="Times New Roman" w:cs="Times New Roman"/>
                <w:color w:val="FF0000"/>
                <w:sz w:val="24"/>
                <w:highlight w:val="none"/>
                <w:u w:val="single" w:color="auto"/>
                <w:lang w:val="en-US" w:eastAsia="zh-CN"/>
              </w:rPr>
              <w:t>t/a，排放速率0</w:t>
            </w:r>
            <w:r>
              <w:rPr>
                <w:rFonts w:hint="eastAsia" w:ascii="Times New Roman" w:hAnsi="Times New Roman" w:cs="Times New Roman"/>
                <w:color w:val="FF0000"/>
                <w:sz w:val="24"/>
                <w:highlight w:val="none"/>
                <w:u w:val="single" w:color="auto"/>
                <w:lang w:val="en-US" w:eastAsia="zh-CN"/>
              </w:rPr>
              <w:t>.</w:t>
            </w:r>
            <w:r>
              <w:rPr>
                <w:rFonts w:hint="eastAsia" w:cs="Times New Roman"/>
                <w:color w:val="FF0000"/>
                <w:sz w:val="24"/>
                <w:highlight w:val="none"/>
                <w:u w:val="single" w:color="auto"/>
                <w:lang w:val="en-US" w:eastAsia="zh-CN"/>
              </w:rPr>
              <w:t>025</w:t>
            </w:r>
            <w:r>
              <w:rPr>
                <w:rFonts w:hint="default" w:ascii="Times New Roman" w:hAnsi="Times New Roman" w:cs="Times New Roman"/>
                <w:color w:val="FF0000"/>
                <w:sz w:val="24"/>
                <w:highlight w:val="none"/>
                <w:u w:val="single" w:color="auto"/>
                <w:lang w:val="en-US" w:eastAsia="zh-CN"/>
              </w:rPr>
              <w:t>kg/h</w:t>
            </w:r>
            <w:r>
              <w:rPr>
                <w:rFonts w:hint="eastAsia" w:ascii="Times New Roman" w:hAnsi="Times New Roman" w:eastAsia="宋体" w:cs="Times New Roman"/>
                <w:color w:val="FF0000"/>
                <w:kern w:val="0"/>
                <w:sz w:val="24"/>
                <w:szCs w:val="24"/>
                <w:u w:val="single" w:color="auto"/>
                <w:lang w:val="en-US" w:eastAsia="zh-CN" w:bidi="ar-SA"/>
              </w:rPr>
              <w:t>。</w:t>
            </w:r>
          </w:p>
          <w:p>
            <w:pPr>
              <w:spacing w:line="360" w:lineRule="auto"/>
              <w:ind w:firstLine="480"/>
              <w:rPr>
                <w:rFonts w:hint="default" w:ascii="Times New Roman" w:hAnsi="Times New Roman" w:eastAsia="宋体" w:cs="Times New Roman"/>
                <w:color w:val="FF0000"/>
                <w:sz w:val="24"/>
                <w:u w:val="single"/>
                <w:lang w:val="en-US" w:eastAsia="zh-CN"/>
              </w:rPr>
            </w:pPr>
            <w:r>
              <w:rPr>
                <w:rFonts w:hint="eastAsia" w:cs="Times New Roman"/>
                <w:color w:val="FF0000"/>
                <w:sz w:val="24"/>
                <w:u w:val="single"/>
                <w:lang w:val="en-US" w:eastAsia="zh-CN"/>
              </w:rPr>
              <w:t>4</w:t>
            </w:r>
            <w:r>
              <w:rPr>
                <w:rFonts w:hint="eastAsia" w:ascii="Times New Roman" w:hAnsi="Times New Roman" w:cs="Times New Roman"/>
                <w:color w:val="FF0000"/>
                <w:sz w:val="24"/>
                <w:u w:val="single"/>
                <w:lang w:val="en-US" w:eastAsia="zh-CN"/>
              </w:rPr>
              <w:t>）</w:t>
            </w:r>
            <w:r>
              <w:rPr>
                <w:rFonts w:hint="default" w:ascii="Times New Roman" w:hAnsi="Times New Roman" w:eastAsia="宋体" w:cs="Times New Roman"/>
                <w:color w:val="FF0000"/>
                <w:sz w:val="24"/>
                <w:u w:val="single"/>
                <w:lang w:val="en-US" w:eastAsia="zh-CN"/>
              </w:rPr>
              <w:t>喷漆废气</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lang w:val="en-US" w:eastAsia="zh-CN"/>
              </w:rPr>
              <w:t>项目所用油漆为</w:t>
            </w:r>
            <w:r>
              <w:rPr>
                <w:rFonts w:hint="eastAsia" w:cs="Times New Roman"/>
                <w:color w:val="FF0000"/>
                <w:sz w:val="24"/>
                <w:highlight w:val="none"/>
                <w:u w:val="single" w:color="auto"/>
                <w:lang w:val="en-US" w:eastAsia="zh-CN"/>
              </w:rPr>
              <w:t>油性</w:t>
            </w:r>
            <w:r>
              <w:rPr>
                <w:rFonts w:hint="default" w:ascii="Times New Roman" w:hAnsi="Times New Roman" w:cs="Times New Roman"/>
                <w:color w:val="FF0000"/>
                <w:sz w:val="24"/>
                <w:highlight w:val="none"/>
                <w:u w:val="single" w:color="auto"/>
                <w:lang w:val="en-US" w:eastAsia="zh-CN"/>
              </w:rPr>
              <w:t>漆，属于溶剂型涂料，在使用之前需加入稀释剂进行调制</w:t>
            </w:r>
            <w:r>
              <w:rPr>
                <w:rFonts w:hint="eastAsia" w:cs="Times New Roman"/>
                <w:color w:val="FF0000"/>
                <w:sz w:val="24"/>
                <w:highlight w:val="none"/>
                <w:u w:val="single" w:color="auto"/>
                <w:lang w:val="en-US" w:eastAsia="zh-CN"/>
              </w:rPr>
              <w:t>，其水性丙烯酸树脂漆只需要用水稀释即可</w:t>
            </w:r>
            <w:r>
              <w:rPr>
                <w:rFonts w:hint="default" w:ascii="Times New Roman" w:hAnsi="Times New Roman" w:cs="Times New Roman"/>
                <w:color w:val="FF0000"/>
                <w:sz w:val="24"/>
                <w:highlight w:val="none"/>
                <w:u w:val="single" w:color="auto"/>
                <w:lang w:val="en-US" w:eastAsia="zh-CN"/>
              </w:rPr>
              <w:t>；在喷漆过程中，油漆在高压下由喷枪喷出而雾化，其中约</w:t>
            </w:r>
            <w:r>
              <w:rPr>
                <w:rFonts w:hint="eastAsia" w:cs="Times New Roman"/>
                <w:color w:val="FF0000"/>
                <w:sz w:val="24"/>
                <w:highlight w:val="none"/>
                <w:u w:val="single" w:color="auto"/>
                <w:lang w:val="en-US" w:eastAsia="zh-CN"/>
              </w:rPr>
              <w:t>85</w:t>
            </w:r>
            <w:r>
              <w:rPr>
                <w:rFonts w:hint="default" w:ascii="Times New Roman" w:hAnsi="Times New Roman" w:cs="Times New Roman"/>
                <w:color w:val="FF0000"/>
                <w:sz w:val="24"/>
                <w:highlight w:val="none"/>
                <w:u w:val="single" w:color="auto"/>
                <w:lang w:val="en-US" w:eastAsia="zh-CN"/>
              </w:rPr>
              <w:t>%（上漆率）的油漆可以附着在产品表面形成漆膜，其余则散逸在空中形成漆雾；漆雾中的挥发分在空气中会迅速挥发，固体分则形成颗粒物。</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lang w:val="en-US" w:eastAsia="zh-CN"/>
              </w:rPr>
              <w:t>①颗粒物</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lang w:val="en-US" w:eastAsia="zh-CN"/>
              </w:rPr>
              <w:t>根据建设单位提供资料，本项目</w:t>
            </w:r>
            <w:r>
              <w:rPr>
                <w:rFonts w:hint="eastAsia" w:ascii="Times New Roman" w:hAnsi="Times New Roman" w:cs="Times New Roman"/>
                <w:color w:val="FF0000"/>
                <w:sz w:val="24"/>
                <w:highlight w:val="none"/>
                <w:u w:val="single" w:color="auto"/>
                <w:lang w:val="en-US" w:eastAsia="zh-CN"/>
              </w:rPr>
              <w:t>油性</w:t>
            </w:r>
            <w:r>
              <w:rPr>
                <w:rFonts w:hint="eastAsia" w:cs="Times New Roman"/>
                <w:color w:val="FF0000"/>
                <w:sz w:val="24"/>
                <w:highlight w:val="none"/>
                <w:u w:val="single" w:color="auto"/>
                <w:lang w:val="en-US" w:eastAsia="zh-CN"/>
              </w:rPr>
              <w:t>漆</w:t>
            </w:r>
            <w:r>
              <w:rPr>
                <w:rFonts w:hint="default" w:ascii="Times New Roman" w:hAnsi="Times New Roman" w:cs="Times New Roman"/>
                <w:color w:val="FF0000"/>
                <w:sz w:val="24"/>
                <w:highlight w:val="none"/>
                <w:u w:val="single" w:color="auto"/>
                <w:lang w:val="en-US" w:eastAsia="zh-CN"/>
              </w:rPr>
              <w:t>（固体分</w:t>
            </w:r>
            <w:r>
              <w:rPr>
                <w:rFonts w:hint="eastAsia" w:cs="Times New Roman"/>
                <w:color w:val="FF0000"/>
                <w:sz w:val="24"/>
                <w:highlight w:val="none"/>
                <w:u w:val="single" w:color="auto"/>
                <w:lang w:val="en-US" w:eastAsia="zh-CN"/>
              </w:rPr>
              <w:t>80</w:t>
            </w:r>
            <w:r>
              <w:rPr>
                <w:rFonts w:hint="default" w:ascii="Times New Roman" w:hAnsi="Times New Roman" w:cs="Times New Roman"/>
                <w:color w:val="FF0000"/>
                <w:sz w:val="24"/>
                <w:highlight w:val="none"/>
                <w:u w:val="single" w:color="auto"/>
                <w:lang w:val="en-US" w:eastAsia="zh-CN"/>
              </w:rPr>
              <w:t>%，挥发分</w:t>
            </w:r>
            <w:r>
              <w:rPr>
                <w:rFonts w:hint="eastAsia" w:cs="Times New Roman"/>
                <w:color w:val="FF0000"/>
                <w:sz w:val="24"/>
                <w:highlight w:val="none"/>
                <w:u w:val="single" w:color="auto"/>
                <w:lang w:val="en-US" w:eastAsia="zh-CN"/>
              </w:rPr>
              <w:t>20</w:t>
            </w:r>
            <w:r>
              <w:rPr>
                <w:rFonts w:hint="default" w:ascii="Times New Roman" w:hAnsi="Times New Roman" w:cs="Times New Roman"/>
                <w:color w:val="FF0000"/>
                <w:sz w:val="24"/>
                <w:highlight w:val="none"/>
                <w:u w:val="single" w:color="auto"/>
                <w:lang w:val="en-US" w:eastAsia="zh-CN"/>
              </w:rPr>
              <w:t>%）的使用量为</w:t>
            </w:r>
            <w:r>
              <w:rPr>
                <w:rFonts w:hint="eastAsia" w:cs="Times New Roman"/>
                <w:color w:val="FF0000"/>
                <w:sz w:val="24"/>
                <w:highlight w:val="none"/>
                <w:u w:val="single" w:color="auto"/>
                <w:lang w:val="en-US" w:eastAsia="zh-CN"/>
              </w:rPr>
              <w:t>4.4t/a</w:t>
            </w:r>
            <w:r>
              <w:rPr>
                <w:rFonts w:hint="default" w:ascii="Times New Roman" w:hAnsi="Times New Roman" w:cs="Times New Roman"/>
                <w:color w:val="FF0000"/>
                <w:sz w:val="24"/>
                <w:highlight w:val="none"/>
                <w:u w:val="single" w:color="auto"/>
                <w:lang w:val="en-US" w:eastAsia="zh-CN"/>
              </w:rPr>
              <w:t>，稀释剂（挥发分100%）的使用量为</w:t>
            </w:r>
            <w:r>
              <w:rPr>
                <w:rFonts w:hint="eastAsia" w:cs="Times New Roman"/>
                <w:color w:val="FF0000"/>
                <w:sz w:val="24"/>
                <w:highlight w:val="none"/>
                <w:u w:val="single" w:color="auto"/>
                <w:lang w:val="en-US" w:eastAsia="zh-CN"/>
              </w:rPr>
              <w:t>0.88</w:t>
            </w:r>
            <w:r>
              <w:rPr>
                <w:rFonts w:hint="default" w:ascii="Times New Roman" w:hAnsi="Times New Roman" w:cs="Times New Roman"/>
                <w:color w:val="FF0000"/>
                <w:sz w:val="24"/>
                <w:highlight w:val="none"/>
                <w:u w:val="single" w:color="auto"/>
                <w:lang w:val="en-US" w:eastAsia="zh-CN"/>
              </w:rPr>
              <w:t>t/a</w:t>
            </w:r>
            <w:r>
              <w:rPr>
                <w:rFonts w:hint="eastAsia" w:cs="Times New Roman"/>
                <w:color w:val="FF0000"/>
                <w:sz w:val="24"/>
                <w:highlight w:val="none"/>
                <w:u w:val="single" w:color="auto"/>
                <w:lang w:val="en-US" w:eastAsia="zh-CN"/>
              </w:rPr>
              <w:t>，水性漆</w:t>
            </w:r>
            <w:r>
              <w:rPr>
                <w:rFonts w:hint="default" w:ascii="Times New Roman" w:hAnsi="Times New Roman" w:cs="Times New Roman"/>
                <w:color w:val="FF0000"/>
                <w:sz w:val="24"/>
                <w:highlight w:val="none"/>
                <w:u w:val="single" w:color="auto"/>
                <w:lang w:val="en-US" w:eastAsia="zh-CN"/>
              </w:rPr>
              <w:t>（固体分</w:t>
            </w:r>
            <w:r>
              <w:rPr>
                <w:rFonts w:hint="eastAsia" w:cs="Times New Roman"/>
                <w:color w:val="FF0000"/>
                <w:sz w:val="24"/>
                <w:highlight w:val="none"/>
                <w:u w:val="single" w:color="auto"/>
                <w:lang w:val="en-US" w:eastAsia="zh-CN"/>
              </w:rPr>
              <w:t>7</w:t>
            </w:r>
            <w:r>
              <w:rPr>
                <w:rFonts w:hint="default" w:ascii="Times New Roman" w:hAnsi="Times New Roman" w:cs="Times New Roman"/>
                <w:color w:val="FF0000"/>
                <w:sz w:val="24"/>
                <w:highlight w:val="none"/>
                <w:u w:val="single" w:color="auto"/>
                <w:lang w:val="en-US" w:eastAsia="zh-CN"/>
              </w:rPr>
              <w:t>0%，挥发分</w:t>
            </w:r>
            <w:r>
              <w:rPr>
                <w:rFonts w:hint="eastAsia" w:cs="Times New Roman"/>
                <w:color w:val="FF0000"/>
                <w:sz w:val="24"/>
                <w:highlight w:val="none"/>
                <w:u w:val="single" w:color="auto"/>
                <w:lang w:val="en-US" w:eastAsia="zh-CN"/>
              </w:rPr>
              <w:t>12</w:t>
            </w:r>
            <w:r>
              <w:rPr>
                <w:rFonts w:hint="default" w:ascii="Times New Roman" w:hAnsi="Times New Roman" w:cs="Times New Roman"/>
                <w:color w:val="FF0000"/>
                <w:sz w:val="24"/>
                <w:highlight w:val="none"/>
                <w:u w:val="single" w:color="auto"/>
                <w:lang w:val="en-US" w:eastAsia="zh-CN"/>
              </w:rPr>
              <w:t>%）</w:t>
            </w:r>
            <w:r>
              <w:rPr>
                <w:rFonts w:hint="eastAsia" w:cs="Times New Roman"/>
                <w:color w:val="FF0000"/>
                <w:sz w:val="24"/>
                <w:highlight w:val="none"/>
                <w:u w:val="single" w:color="auto"/>
                <w:lang w:val="en-US" w:eastAsia="zh-CN"/>
              </w:rPr>
              <w:t>的使用量为21t</w:t>
            </w:r>
            <w:r>
              <w:rPr>
                <w:rFonts w:hint="default" w:ascii="Times New Roman" w:hAnsi="Times New Roman" w:cs="Times New Roman"/>
                <w:color w:val="FF0000"/>
                <w:sz w:val="24"/>
                <w:highlight w:val="none"/>
                <w:u w:val="single" w:color="auto"/>
                <w:lang w:val="en-US" w:eastAsia="zh-CN"/>
              </w:rPr>
              <w:t>，则项目所喷油漆的使用量为</w:t>
            </w:r>
            <w:r>
              <w:rPr>
                <w:rFonts w:hint="eastAsia" w:cs="Times New Roman"/>
                <w:color w:val="FF0000"/>
                <w:sz w:val="24"/>
                <w:highlight w:val="none"/>
                <w:u w:val="single" w:color="auto"/>
                <w:lang w:val="en-US" w:eastAsia="zh-CN"/>
              </w:rPr>
              <w:t>26.28</w:t>
            </w:r>
            <w:r>
              <w:rPr>
                <w:rFonts w:hint="default" w:ascii="Times New Roman" w:hAnsi="Times New Roman" w:cs="Times New Roman"/>
                <w:color w:val="FF0000"/>
                <w:sz w:val="24"/>
                <w:highlight w:val="none"/>
                <w:u w:val="single" w:color="auto"/>
                <w:lang w:val="en-US" w:eastAsia="zh-CN"/>
              </w:rPr>
              <w:t>t/a，其中固体组分的量为</w:t>
            </w:r>
            <w:r>
              <w:rPr>
                <w:rFonts w:hint="eastAsia" w:cs="Times New Roman"/>
                <w:color w:val="FF0000"/>
                <w:sz w:val="24"/>
                <w:highlight w:val="none"/>
                <w:u w:val="single" w:color="auto"/>
                <w:lang w:val="en-US" w:eastAsia="zh-CN"/>
              </w:rPr>
              <w:t>18.22</w:t>
            </w:r>
            <w:r>
              <w:rPr>
                <w:rFonts w:hint="default" w:ascii="Times New Roman" w:hAnsi="Times New Roman" w:cs="Times New Roman"/>
                <w:color w:val="FF0000"/>
                <w:sz w:val="24"/>
                <w:highlight w:val="none"/>
                <w:u w:val="single" w:color="auto"/>
                <w:lang w:val="en-US" w:eastAsia="zh-CN"/>
              </w:rPr>
              <w:t>t/a，可挥发组分的量为</w:t>
            </w:r>
            <w:r>
              <w:rPr>
                <w:rFonts w:hint="eastAsia" w:cs="Times New Roman"/>
                <w:color w:val="FF0000"/>
                <w:sz w:val="24"/>
                <w:highlight w:val="none"/>
                <w:u w:val="single" w:color="auto"/>
                <w:lang w:val="en-US" w:eastAsia="zh-CN"/>
              </w:rPr>
              <w:t>4.28</w:t>
            </w:r>
            <w:r>
              <w:rPr>
                <w:rFonts w:hint="default" w:ascii="Times New Roman" w:hAnsi="Times New Roman" w:cs="Times New Roman"/>
                <w:color w:val="FF0000"/>
                <w:sz w:val="24"/>
                <w:highlight w:val="none"/>
                <w:u w:val="single" w:color="auto"/>
                <w:lang w:val="en-US" w:eastAsia="zh-CN"/>
              </w:rPr>
              <w:t>t/a。喷漆过程中约</w:t>
            </w:r>
            <w:r>
              <w:rPr>
                <w:rFonts w:hint="eastAsia" w:ascii="Times New Roman" w:hAnsi="Times New Roman" w:cs="Times New Roman"/>
                <w:color w:val="FF0000"/>
                <w:sz w:val="24"/>
                <w:highlight w:val="none"/>
                <w:u w:val="single" w:color="auto"/>
                <w:lang w:val="en-US" w:eastAsia="zh-CN"/>
              </w:rPr>
              <w:t>15</w:t>
            </w:r>
            <w:r>
              <w:rPr>
                <w:rFonts w:hint="default" w:ascii="Times New Roman" w:hAnsi="Times New Roman" w:cs="Times New Roman"/>
                <w:color w:val="FF0000"/>
                <w:sz w:val="24"/>
                <w:highlight w:val="none"/>
                <w:u w:val="single" w:color="auto"/>
                <w:lang w:val="en-US" w:eastAsia="zh-CN"/>
              </w:rPr>
              <w:t>%的油漆散逸在空中形成漆雾，则漆雾的产生量为</w:t>
            </w:r>
            <w:r>
              <w:rPr>
                <w:rFonts w:hint="eastAsia" w:cs="Times New Roman"/>
                <w:color w:val="FF0000"/>
                <w:sz w:val="24"/>
                <w:highlight w:val="none"/>
                <w:u w:val="single" w:color="auto"/>
                <w:lang w:val="en-US" w:eastAsia="zh-CN"/>
              </w:rPr>
              <w:t>3.942</w:t>
            </w:r>
            <w:r>
              <w:rPr>
                <w:rFonts w:hint="default" w:ascii="Times New Roman" w:hAnsi="Times New Roman" w:cs="Times New Roman"/>
                <w:color w:val="FF0000"/>
                <w:sz w:val="24"/>
                <w:highlight w:val="none"/>
                <w:u w:val="single" w:color="auto"/>
                <w:lang w:val="en-US" w:eastAsia="zh-CN"/>
              </w:rPr>
              <w:t>t/a；漆雾中颗粒物的产生量为</w:t>
            </w:r>
            <w:r>
              <w:rPr>
                <w:rFonts w:hint="eastAsia" w:ascii="Times New Roman" w:hAnsi="Times New Roman" w:cs="Times New Roman"/>
                <w:color w:val="FF0000"/>
                <w:sz w:val="24"/>
                <w:highlight w:val="none"/>
                <w:u w:val="single" w:color="auto"/>
                <w:lang w:val="en-US" w:eastAsia="zh-CN"/>
              </w:rPr>
              <w:t>漆雾</w:t>
            </w:r>
            <w:r>
              <w:rPr>
                <w:rFonts w:hint="default" w:ascii="Times New Roman" w:hAnsi="Times New Roman" w:cs="Times New Roman"/>
                <w:color w:val="FF0000"/>
                <w:sz w:val="24"/>
                <w:highlight w:val="none"/>
                <w:u w:val="single" w:color="auto"/>
                <w:lang w:val="en-US" w:eastAsia="zh-CN"/>
              </w:rPr>
              <w:t>的</w:t>
            </w:r>
            <w:r>
              <w:rPr>
                <w:rFonts w:hint="eastAsia" w:ascii="Times New Roman" w:hAnsi="Times New Roman" w:cs="Times New Roman"/>
                <w:color w:val="FF0000"/>
                <w:sz w:val="24"/>
                <w:highlight w:val="none"/>
                <w:u w:val="single" w:color="auto"/>
                <w:lang w:val="en-US" w:eastAsia="zh-CN"/>
              </w:rPr>
              <w:t>30</w:t>
            </w:r>
            <w:r>
              <w:rPr>
                <w:rFonts w:hint="default" w:ascii="Times New Roman" w:hAnsi="Times New Roman" w:cs="Times New Roman"/>
                <w:color w:val="FF0000"/>
                <w:sz w:val="24"/>
                <w:highlight w:val="none"/>
                <w:u w:val="single" w:color="auto"/>
                <w:lang w:val="en-US" w:eastAsia="zh-CN"/>
              </w:rPr>
              <w:t>%，则颗粒物的产生量为</w:t>
            </w:r>
            <w:r>
              <w:rPr>
                <w:rFonts w:hint="eastAsia" w:cs="Times New Roman"/>
                <w:color w:val="FF0000"/>
                <w:sz w:val="24"/>
                <w:highlight w:val="none"/>
                <w:u w:val="single" w:color="auto"/>
                <w:lang w:val="en-US" w:eastAsia="zh-CN"/>
              </w:rPr>
              <w:t>1.183</w:t>
            </w:r>
            <w:r>
              <w:rPr>
                <w:rFonts w:hint="default" w:ascii="Times New Roman" w:hAnsi="Times New Roman" w:cs="Times New Roman"/>
                <w:color w:val="FF0000"/>
                <w:sz w:val="24"/>
                <w:highlight w:val="none"/>
                <w:u w:val="single" w:color="auto"/>
                <w:lang w:val="en-US" w:eastAsia="zh-CN"/>
              </w:rPr>
              <w:t>t/a。</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lang w:val="en-US" w:eastAsia="zh-CN"/>
              </w:rPr>
              <w:t>②VOCs和二甲苯</w:t>
            </w:r>
          </w:p>
          <w:p>
            <w:pPr>
              <w:spacing w:line="360" w:lineRule="auto"/>
              <w:ind w:firstLine="480"/>
              <w:rPr>
                <w:rFonts w:hint="default" w:ascii="Times New Roman" w:hAnsi="Times New Roman" w:cs="Times New Roman"/>
                <w:color w:val="000000"/>
                <w:sz w:val="24"/>
                <w:highlight w:val="none"/>
                <w:u w:val="none" w:color="auto"/>
                <w:lang w:val="en-US" w:eastAsia="zh-CN"/>
              </w:rPr>
            </w:pPr>
            <w:r>
              <w:rPr>
                <w:rFonts w:hint="default" w:ascii="Times New Roman" w:hAnsi="Times New Roman" w:cs="Times New Roman"/>
                <w:color w:val="FF0000"/>
                <w:sz w:val="24"/>
                <w:highlight w:val="none"/>
                <w:u w:val="single" w:color="auto"/>
                <w:lang w:val="en-US" w:eastAsia="zh-CN"/>
              </w:rPr>
              <w:t>项目喷漆过程中产生的有机废气主要来自所喷油漆中的可挥发组分，其主要成分为VOCs和二甲苯。根据建设单位提供资料，本项目</w:t>
            </w:r>
            <w:r>
              <w:rPr>
                <w:rFonts w:hint="eastAsia" w:cs="Times New Roman"/>
                <w:color w:val="FF0000"/>
                <w:sz w:val="24"/>
                <w:highlight w:val="none"/>
                <w:u w:val="single" w:color="auto"/>
                <w:lang w:val="en-US" w:eastAsia="zh-CN"/>
              </w:rPr>
              <w:t>油性漆</w:t>
            </w:r>
            <w:r>
              <w:rPr>
                <w:rFonts w:hint="default" w:ascii="Times New Roman" w:hAnsi="Times New Roman" w:cs="Times New Roman"/>
                <w:color w:val="FF0000"/>
                <w:sz w:val="24"/>
                <w:highlight w:val="none"/>
                <w:u w:val="single" w:color="auto"/>
                <w:lang w:val="en-US" w:eastAsia="zh-CN"/>
              </w:rPr>
              <w:t>（挥发分</w:t>
            </w:r>
            <w:r>
              <w:rPr>
                <w:rFonts w:hint="eastAsia" w:cs="Times New Roman"/>
                <w:color w:val="FF0000"/>
                <w:sz w:val="24"/>
                <w:highlight w:val="none"/>
                <w:u w:val="single" w:color="auto"/>
                <w:lang w:val="en-US" w:eastAsia="zh-CN"/>
              </w:rPr>
              <w:t>20</w:t>
            </w:r>
            <w:r>
              <w:rPr>
                <w:rFonts w:hint="default" w:ascii="Times New Roman" w:hAnsi="Times New Roman" w:cs="Times New Roman"/>
                <w:color w:val="FF0000"/>
                <w:sz w:val="24"/>
                <w:highlight w:val="none"/>
                <w:u w:val="single" w:color="auto"/>
                <w:lang w:val="en-US" w:eastAsia="zh-CN"/>
              </w:rPr>
              <w:t>%，其中二甲苯</w:t>
            </w:r>
            <w:r>
              <w:rPr>
                <w:rFonts w:hint="eastAsia" w:cs="Times New Roman"/>
                <w:color w:val="FF0000"/>
                <w:sz w:val="24"/>
                <w:highlight w:val="none"/>
                <w:u w:val="single" w:color="auto"/>
                <w:lang w:val="en-US" w:eastAsia="zh-CN"/>
              </w:rPr>
              <w:t>10</w:t>
            </w:r>
            <w:r>
              <w:rPr>
                <w:rFonts w:hint="default" w:ascii="Times New Roman" w:hAnsi="Times New Roman" w:cs="Times New Roman"/>
                <w:color w:val="FF0000"/>
                <w:sz w:val="24"/>
                <w:highlight w:val="none"/>
                <w:u w:val="single" w:color="auto"/>
                <w:lang w:val="en-US" w:eastAsia="zh-CN"/>
              </w:rPr>
              <w:t>%）的使用量为</w:t>
            </w:r>
            <w:r>
              <w:rPr>
                <w:rFonts w:hint="eastAsia" w:cs="Times New Roman"/>
                <w:color w:val="FF0000"/>
                <w:sz w:val="24"/>
                <w:highlight w:val="none"/>
                <w:u w:val="single" w:color="auto"/>
                <w:lang w:val="en-US" w:eastAsia="zh-CN"/>
              </w:rPr>
              <w:t>4.4</w:t>
            </w:r>
            <w:r>
              <w:rPr>
                <w:rFonts w:hint="default" w:ascii="Times New Roman" w:hAnsi="Times New Roman" w:cs="Times New Roman"/>
                <w:color w:val="FF0000"/>
                <w:sz w:val="24"/>
                <w:highlight w:val="none"/>
                <w:u w:val="single" w:color="auto"/>
                <w:lang w:val="en-US" w:eastAsia="zh-CN"/>
              </w:rPr>
              <w:t>t/a，稀释剂（挥发分100%，其中二甲苯成分按最高</w:t>
            </w:r>
            <w:r>
              <w:rPr>
                <w:rFonts w:hint="eastAsia" w:cs="Times New Roman"/>
                <w:color w:val="FF0000"/>
                <w:sz w:val="24"/>
                <w:highlight w:val="none"/>
                <w:u w:val="single" w:color="auto"/>
                <w:lang w:val="en-US" w:eastAsia="zh-CN"/>
              </w:rPr>
              <w:t>7</w:t>
            </w:r>
            <w:r>
              <w:rPr>
                <w:rFonts w:hint="default" w:ascii="Times New Roman" w:hAnsi="Times New Roman" w:cs="Times New Roman"/>
                <w:color w:val="FF0000"/>
                <w:sz w:val="24"/>
                <w:highlight w:val="none"/>
                <w:u w:val="single" w:color="auto"/>
                <w:lang w:val="en-US" w:eastAsia="zh-CN"/>
              </w:rPr>
              <w:t>0%计）的使用量为</w:t>
            </w:r>
            <w:r>
              <w:rPr>
                <w:rFonts w:hint="eastAsia" w:cs="Times New Roman"/>
                <w:color w:val="FF0000"/>
                <w:sz w:val="24"/>
                <w:highlight w:val="none"/>
                <w:u w:val="single" w:color="auto"/>
                <w:lang w:val="en-US" w:eastAsia="zh-CN"/>
              </w:rPr>
              <w:t>0.88</w:t>
            </w:r>
            <w:r>
              <w:rPr>
                <w:rFonts w:hint="default" w:ascii="Times New Roman" w:hAnsi="Times New Roman" w:cs="Times New Roman"/>
                <w:color w:val="FF0000"/>
                <w:sz w:val="24"/>
                <w:highlight w:val="none"/>
                <w:u w:val="single" w:color="auto"/>
                <w:lang w:val="en-US" w:eastAsia="zh-CN"/>
              </w:rPr>
              <w:t>t/a</w:t>
            </w:r>
            <w:r>
              <w:rPr>
                <w:rFonts w:hint="eastAsia" w:cs="Times New Roman"/>
                <w:color w:val="FF0000"/>
                <w:sz w:val="24"/>
                <w:highlight w:val="none"/>
                <w:u w:val="single" w:color="auto"/>
                <w:lang w:val="en-US" w:eastAsia="zh-CN"/>
              </w:rPr>
              <w:t>，水性漆</w:t>
            </w:r>
            <w:r>
              <w:rPr>
                <w:rFonts w:hint="default" w:ascii="Times New Roman" w:hAnsi="Times New Roman" w:cs="Times New Roman"/>
                <w:color w:val="FF0000"/>
                <w:sz w:val="24"/>
                <w:highlight w:val="none"/>
                <w:u w:val="single" w:color="auto"/>
                <w:lang w:val="en-US" w:eastAsia="zh-CN"/>
              </w:rPr>
              <w:t>（挥发分</w:t>
            </w:r>
            <w:r>
              <w:rPr>
                <w:rFonts w:hint="eastAsia" w:cs="Times New Roman"/>
                <w:color w:val="FF0000"/>
                <w:sz w:val="24"/>
                <w:highlight w:val="none"/>
                <w:u w:val="single" w:color="auto"/>
                <w:lang w:val="en-US" w:eastAsia="zh-CN"/>
              </w:rPr>
              <w:t>12</w:t>
            </w:r>
            <w:r>
              <w:rPr>
                <w:rFonts w:hint="default" w:ascii="Times New Roman" w:hAnsi="Times New Roman" w:cs="Times New Roman"/>
                <w:color w:val="FF0000"/>
                <w:sz w:val="24"/>
                <w:highlight w:val="none"/>
                <w:u w:val="single" w:color="auto"/>
                <w:lang w:val="en-US" w:eastAsia="zh-CN"/>
              </w:rPr>
              <w:t>%）</w:t>
            </w:r>
            <w:r>
              <w:rPr>
                <w:rFonts w:hint="eastAsia" w:cs="Times New Roman"/>
                <w:color w:val="FF0000"/>
                <w:sz w:val="24"/>
                <w:highlight w:val="none"/>
                <w:u w:val="single" w:color="auto"/>
                <w:lang w:val="en-US" w:eastAsia="zh-CN"/>
              </w:rPr>
              <w:t>的使用量为21t</w:t>
            </w:r>
            <w:r>
              <w:rPr>
                <w:rFonts w:hint="default" w:ascii="Times New Roman" w:hAnsi="Times New Roman" w:cs="Times New Roman"/>
                <w:color w:val="FF0000"/>
                <w:sz w:val="24"/>
                <w:highlight w:val="none"/>
                <w:u w:val="single" w:color="auto"/>
                <w:lang w:val="en-US" w:eastAsia="zh-CN"/>
              </w:rPr>
              <w:t>，则项目生产过程中VOCs的产生总量为</w:t>
            </w:r>
            <w:r>
              <w:rPr>
                <w:rFonts w:hint="eastAsia" w:cs="Times New Roman"/>
                <w:color w:val="FF0000"/>
                <w:sz w:val="24"/>
                <w:highlight w:val="none"/>
                <w:u w:val="single" w:color="auto"/>
                <w:lang w:val="en-US" w:eastAsia="zh-CN"/>
              </w:rPr>
              <w:t>4.28</w:t>
            </w:r>
            <w:r>
              <w:rPr>
                <w:rFonts w:hint="default" w:ascii="Times New Roman" w:hAnsi="Times New Roman" w:cs="Times New Roman"/>
                <w:color w:val="FF0000"/>
                <w:sz w:val="24"/>
                <w:highlight w:val="none"/>
                <w:u w:val="single" w:color="auto"/>
                <w:lang w:val="en-US" w:eastAsia="zh-CN"/>
              </w:rPr>
              <w:t>t/a；其中二甲苯最大产生量为</w:t>
            </w:r>
            <w:r>
              <w:rPr>
                <w:rFonts w:hint="eastAsia" w:cs="Times New Roman"/>
                <w:color w:val="FF0000"/>
                <w:sz w:val="24"/>
                <w:highlight w:val="none"/>
                <w:u w:val="single" w:color="auto"/>
                <w:lang w:val="en-US" w:eastAsia="zh-CN"/>
              </w:rPr>
              <w:t>1.056</w:t>
            </w:r>
            <w:r>
              <w:rPr>
                <w:rFonts w:hint="default" w:ascii="Times New Roman" w:hAnsi="Times New Roman" w:cs="Times New Roman"/>
                <w:color w:val="000000"/>
                <w:sz w:val="24"/>
                <w:highlight w:val="none"/>
                <w:u w:val="none" w:color="auto"/>
                <w:lang w:val="en-US" w:eastAsia="zh-CN"/>
              </w:rPr>
              <w:t>。</w:t>
            </w:r>
          </w:p>
          <w:p>
            <w:pPr>
              <w:spacing w:line="360" w:lineRule="auto"/>
              <w:ind w:firstLine="480"/>
              <w:rPr>
                <w:rFonts w:hint="eastAsia" w:ascii="Times New Roman" w:hAnsi="Times New Roman" w:eastAsia="宋体" w:cs="Times New Roman"/>
                <w:color w:val="FF0000"/>
                <w:sz w:val="24"/>
                <w:u w:val="single" w:color="auto"/>
                <w:lang w:val="en-US" w:eastAsia="zh-CN"/>
              </w:rPr>
            </w:pPr>
            <w:r>
              <w:rPr>
                <w:rFonts w:hint="eastAsia" w:ascii="Times New Roman" w:hAnsi="Times New Roman" w:eastAsia="宋体" w:cs="Times New Roman"/>
                <w:color w:val="FF0000"/>
                <w:sz w:val="24"/>
                <w:u w:val="single" w:color="auto"/>
                <w:lang w:val="en-US" w:eastAsia="zh-CN"/>
              </w:rPr>
              <w:t>根据</w:t>
            </w:r>
            <w:r>
              <w:rPr>
                <w:rFonts w:hint="default" w:ascii="Times New Roman" w:hAnsi="Times New Roman" w:eastAsia="宋体" w:cs="Times New Roman"/>
                <w:color w:val="FF0000"/>
                <w:sz w:val="24"/>
                <w:u w:val="single" w:color="auto"/>
                <w:lang w:val="en-US" w:eastAsia="zh-CN"/>
              </w:rPr>
              <w:t>《排污许可证申请与核发技术规范</w:t>
            </w:r>
            <w:r>
              <w:rPr>
                <w:rFonts w:hint="eastAsia" w:ascii="Times New Roman" w:hAnsi="Times New Roman" w:eastAsia="宋体" w:cs="Times New Roman"/>
                <w:color w:val="FF0000"/>
                <w:sz w:val="24"/>
                <w:u w:val="single" w:color="auto"/>
                <w:lang w:val="en-US" w:eastAsia="zh-CN"/>
              </w:rPr>
              <w:t>-----</w:t>
            </w:r>
            <w:r>
              <w:rPr>
                <w:rFonts w:hint="default" w:ascii="Times New Roman" w:hAnsi="Times New Roman" w:eastAsia="宋体" w:cs="Times New Roman"/>
                <w:color w:val="FF0000"/>
                <w:sz w:val="24"/>
                <w:u w:val="single" w:color="auto"/>
                <w:lang w:val="en-US" w:eastAsia="zh-CN"/>
              </w:rPr>
              <w:t>铁路、船舶、航空航天和其他运输设备制造业》（HJ 1124—2020）</w:t>
            </w:r>
            <w:r>
              <w:rPr>
                <w:rFonts w:hint="eastAsia" w:ascii="Times New Roman" w:hAnsi="Times New Roman" w:eastAsia="宋体" w:cs="Times New Roman"/>
                <w:color w:val="FF0000"/>
                <w:sz w:val="24"/>
                <w:u w:val="single" w:color="auto"/>
                <w:lang w:val="en-US" w:eastAsia="zh-CN"/>
              </w:rPr>
              <w:t>可知，项目喷漆、调漆、喷漆后晾干产生的废气需有组织排放（由于使用了油性漆，属于主要排放口），设置排气筒，其中有机废气可行性污染防治技术为有机废气治理设施，活性炭吸附、吸附</w:t>
            </w:r>
            <w:r>
              <w:rPr>
                <w:rFonts w:hint="default" w:ascii="Times New Roman" w:hAnsi="Times New Roman" w:eastAsia="宋体" w:cs="Times New Roman"/>
                <w:color w:val="FF0000"/>
                <w:sz w:val="24"/>
                <w:u w:val="single" w:color="auto"/>
                <w:lang w:val="en-US" w:eastAsia="zh-CN"/>
              </w:rPr>
              <w:t>/</w:t>
            </w:r>
            <w:r>
              <w:rPr>
                <w:rFonts w:hint="eastAsia" w:ascii="Times New Roman" w:hAnsi="Times New Roman" w:eastAsia="宋体" w:cs="Times New Roman"/>
                <w:color w:val="FF0000"/>
                <w:sz w:val="24"/>
                <w:u w:val="single" w:color="auto"/>
                <w:lang w:val="en-US" w:eastAsia="zh-CN"/>
              </w:rPr>
              <w:t>浓缩</w:t>
            </w:r>
            <w:r>
              <w:rPr>
                <w:rFonts w:hint="default" w:ascii="Times New Roman" w:hAnsi="Times New Roman" w:eastAsia="宋体" w:cs="Times New Roman"/>
                <w:color w:val="FF0000"/>
                <w:sz w:val="24"/>
                <w:u w:val="single" w:color="auto"/>
                <w:lang w:val="en-US" w:eastAsia="zh-CN"/>
              </w:rPr>
              <w:t>+</w:t>
            </w:r>
            <w:r>
              <w:rPr>
                <w:rFonts w:hint="eastAsia" w:ascii="Times New Roman" w:hAnsi="Times New Roman" w:eastAsia="宋体" w:cs="Times New Roman"/>
                <w:color w:val="FF0000"/>
                <w:sz w:val="24"/>
                <w:u w:val="single" w:color="auto"/>
                <w:lang w:val="en-US" w:eastAsia="zh-CN"/>
              </w:rPr>
              <w:t>热力燃烧</w:t>
            </w:r>
            <w:r>
              <w:rPr>
                <w:rFonts w:hint="default" w:ascii="Times New Roman" w:hAnsi="Times New Roman" w:eastAsia="宋体" w:cs="Times New Roman"/>
                <w:color w:val="FF0000"/>
                <w:sz w:val="24"/>
                <w:u w:val="single" w:color="auto"/>
                <w:lang w:val="en-US" w:eastAsia="zh-CN"/>
              </w:rPr>
              <w:t>/</w:t>
            </w:r>
            <w:r>
              <w:rPr>
                <w:rFonts w:hint="eastAsia" w:ascii="Times New Roman" w:hAnsi="Times New Roman" w:eastAsia="宋体" w:cs="Times New Roman"/>
                <w:color w:val="FF0000"/>
                <w:sz w:val="24"/>
                <w:u w:val="single" w:color="auto"/>
                <w:lang w:val="en-US" w:eastAsia="zh-CN"/>
              </w:rPr>
              <w:t>催化氧化 ；颗粒物（漆雾）可行性污染防治技术为密闭喷漆室，文丘里</w:t>
            </w:r>
            <w:r>
              <w:rPr>
                <w:rFonts w:hint="default" w:ascii="Times New Roman" w:hAnsi="Times New Roman" w:eastAsia="宋体" w:cs="Times New Roman"/>
                <w:color w:val="FF0000"/>
                <w:sz w:val="24"/>
                <w:u w:val="single" w:color="auto"/>
                <w:lang w:val="en-US" w:eastAsia="zh-CN"/>
              </w:rPr>
              <w:t>/</w:t>
            </w:r>
            <w:r>
              <w:rPr>
                <w:rFonts w:hint="eastAsia" w:ascii="Times New Roman" w:hAnsi="Times New Roman" w:eastAsia="宋体" w:cs="Times New Roman"/>
                <w:color w:val="FF0000"/>
                <w:sz w:val="24"/>
                <w:u w:val="single" w:color="auto"/>
                <w:lang w:val="en-US" w:eastAsia="zh-CN"/>
              </w:rPr>
              <w:t>水旋</w:t>
            </w:r>
            <w:r>
              <w:rPr>
                <w:rFonts w:hint="default" w:ascii="Times New Roman" w:hAnsi="Times New Roman" w:eastAsia="宋体" w:cs="Times New Roman"/>
                <w:color w:val="FF0000"/>
                <w:sz w:val="24"/>
                <w:u w:val="single" w:color="auto"/>
                <w:lang w:val="en-US" w:eastAsia="zh-CN"/>
              </w:rPr>
              <w:t>/</w:t>
            </w:r>
            <w:r>
              <w:rPr>
                <w:rFonts w:hint="eastAsia" w:ascii="Times New Roman" w:hAnsi="Times New Roman" w:eastAsia="宋体" w:cs="Times New Roman"/>
                <w:color w:val="FF0000"/>
                <w:sz w:val="24"/>
                <w:u w:val="single" w:color="auto"/>
                <w:lang w:val="en-US" w:eastAsia="zh-CN"/>
              </w:rPr>
              <w:t>水帘、石灰粉吸附、纸盒过滤、化学纤维过滤。</w:t>
            </w:r>
          </w:p>
          <w:p>
            <w:pPr>
              <w:spacing w:line="360" w:lineRule="auto"/>
              <w:ind w:firstLine="480"/>
              <w:rPr>
                <w:rFonts w:hint="default" w:ascii="Times New Roman" w:hAnsi="Times New Roman" w:eastAsia="宋体" w:cs="Times New Roman"/>
                <w:color w:val="FF0000"/>
                <w:sz w:val="24"/>
                <w:u w:val="single" w:color="auto"/>
                <w:lang w:val="en-US" w:eastAsia="zh-CN"/>
              </w:rPr>
            </w:pPr>
            <w:r>
              <w:rPr>
                <w:rFonts w:hint="eastAsia" w:ascii="Times New Roman" w:hAnsi="Times New Roman" w:cs="Times New Roman"/>
                <w:color w:val="FF0000"/>
                <w:sz w:val="24"/>
                <w:u w:val="single" w:color="auto"/>
                <w:lang w:val="en-US" w:eastAsia="zh-CN"/>
              </w:rPr>
              <w:t>根据建设单位设计要求，本项目</w:t>
            </w:r>
            <w:r>
              <w:rPr>
                <w:rFonts w:hint="eastAsia" w:ascii="Times New Roman" w:hAnsi="Times New Roman" w:eastAsia="宋体" w:cs="Times New Roman"/>
                <w:color w:val="FF0000"/>
                <w:sz w:val="24"/>
                <w:u w:val="single" w:color="auto"/>
                <w:lang w:val="en-US" w:eastAsia="zh-CN"/>
              </w:rPr>
              <w:t>喷漆、调漆、喷漆后晾干工序产生的废气经收集后通过过滤棉</w:t>
            </w:r>
            <w:r>
              <w:rPr>
                <w:rFonts w:hint="eastAsia" w:cs="Times New Roman"/>
                <w:color w:val="FF0000"/>
                <w:sz w:val="24"/>
                <w:u w:val="single" w:color="auto"/>
                <w:lang w:val="en-US" w:eastAsia="zh-CN"/>
              </w:rPr>
              <w:t>（属于化学纤维过滤）</w:t>
            </w:r>
            <w:r>
              <w:rPr>
                <w:rFonts w:hint="eastAsia" w:ascii="Times New Roman" w:hAnsi="Times New Roman" w:eastAsia="宋体" w:cs="Times New Roman"/>
                <w:color w:val="FF0000"/>
                <w:sz w:val="24"/>
                <w:u w:val="single" w:color="auto"/>
                <w:lang w:val="en-US" w:eastAsia="zh-CN"/>
              </w:rPr>
              <w:t>+</w:t>
            </w:r>
            <w:r>
              <w:rPr>
                <w:rFonts w:hint="eastAsia" w:cs="Times New Roman"/>
                <w:color w:val="FF0000"/>
                <w:sz w:val="24"/>
                <w:u w:val="single" w:color="auto"/>
                <w:lang w:val="en-US" w:eastAsia="zh-CN"/>
              </w:rPr>
              <w:t>UV光解设施+</w:t>
            </w:r>
            <w:r>
              <w:rPr>
                <w:rFonts w:hint="eastAsia" w:ascii="Times New Roman" w:hAnsi="Times New Roman" w:eastAsia="宋体" w:cs="Times New Roman"/>
                <w:color w:val="FF0000"/>
                <w:sz w:val="24"/>
                <w:u w:val="single" w:color="auto"/>
                <w:lang w:val="en-US" w:eastAsia="zh-CN"/>
              </w:rPr>
              <w:t>活性炭吸附+15m高排气筒，属于可行性污染防治技术中的技术。</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default" w:ascii="Times New Roman" w:hAnsi="Times New Roman" w:cs="Times New Roman"/>
                <w:color w:val="FF0000"/>
                <w:sz w:val="24"/>
                <w:u w:val="single" w:color="auto"/>
              </w:rPr>
              <w:t>根据《湖南省制造业（工业涂装）VOCs排放量测算技术指南（试行）》，</w:t>
            </w:r>
            <w:r>
              <w:rPr>
                <w:rFonts w:hint="eastAsia" w:cs="Times New Roman"/>
                <w:color w:val="FF0000"/>
                <w:sz w:val="24"/>
                <w:u w:val="single" w:color="auto"/>
                <w:lang w:val="en-US" w:eastAsia="zh-CN"/>
              </w:rPr>
              <w:t>固定床活性炭</w:t>
            </w:r>
            <w:r>
              <w:rPr>
                <w:rFonts w:hint="default" w:ascii="Times New Roman" w:hAnsi="Times New Roman" w:cs="Times New Roman"/>
                <w:color w:val="FF0000"/>
                <w:sz w:val="24"/>
                <w:u w:val="single" w:color="auto"/>
              </w:rPr>
              <w:t>吸附</w:t>
            </w:r>
            <w:r>
              <w:rPr>
                <w:rFonts w:hint="eastAsia" w:cs="Times New Roman"/>
                <w:color w:val="FF0000"/>
                <w:sz w:val="24"/>
                <w:u w:val="single" w:color="auto"/>
                <w:lang w:val="en-US" w:eastAsia="zh-CN"/>
              </w:rPr>
              <w:t>法</w:t>
            </w:r>
            <w:r>
              <w:rPr>
                <w:rFonts w:hint="default" w:ascii="Times New Roman" w:hAnsi="Times New Roman" w:cs="Times New Roman"/>
                <w:color w:val="FF0000"/>
                <w:sz w:val="24"/>
                <w:u w:val="single" w:color="auto"/>
              </w:rPr>
              <w:t>对有机废气的</w:t>
            </w:r>
            <w:r>
              <w:rPr>
                <w:rFonts w:hint="default" w:ascii="Times New Roman" w:hAnsi="Times New Roman" w:cs="Times New Roman"/>
                <w:color w:val="FF0000"/>
                <w:sz w:val="24"/>
                <w:u w:val="single" w:color="auto"/>
                <w:lang w:val="en-US" w:eastAsia="zh-CN"/>
              </w:rPr>
              <w:t>去除</w:t>
            </w:r>
            <w:r>
              <w:rPr>
                <w:rFonts w:hint="default" w:ascii="Times New Roman" w:hAnsi="Times New Roman" w:cs="Times New Roman"/>
                <w:color w:val="FF0000"/>
                <w:sz w:val="24"/>
                <w:u w:val="single" w:color="auto"/>
              </w:rPr>
              <w:t>效率</w:t>
            </w:r>
            <w:r>
              <w:rPr>
                <w:rFonts w:hint="default" w:ascii="Times New Roman" w:hAnsi="Times New Roman" w:cs="Times New Roman"/>
                <w:color w:val="FF0000"/>
                <w:sz w:val="24"/>
                <w:u w:val="single" w:color="auto"/>
                <w:lang w:val="en-US" w:eastAsia="zh-CN"/>
              </w:rPr>
              <w:t>为</w:t>
            </w:r>
            <w:r>
              <w:rPr>
                <w:rFonts w:hint="default" w:ascii="Times New Roman" w:hAnsi="Times New Roman" w:cs="Times New Roman"/>
                <w:color w:val="FF0000"/>
                <w:sz w:val="24"/>
                <w:u w:val="single" w:color="auto"/>
              </w:rPr>
              <w:t>8</w:t>
            </w:r>
            <w:r>
              <w:rPr>
                <w:rFonts w:hint="eastAsia" w:cs="Times New Roman"/>
                <w:color w:val="FF0000"/>
                <w:sz w:val="24"/>
                <w:u w:val="single" w:color="auto"/>
                <w:lang w:val="en-US" w:eastAsia="zh-CN"/>
              </w:rPr>
              <w:t>0</w:t>
            </w:r>
            <w:r>
              <w:rPr>
                <w:rFonts w:hint="default" w:ascii="Times New Roman" w:hAnsi="Times New Roman" w:cs="Times New Roman"/>
                <w:color w:val="FF0000"/>
                <w:sz w:val="24"/>
                <w:u w:val="single" w:color="auto"/>
              </w:rPr>
              <w:t>%</w:t>
            </w:r>
            <w:r>
              <w:rPr>
                <w:rFonts w:hint="default" w:ascii="Times New Roman" w:hAnsi="Times New Roman" w:cs="Times New Roman"/>
                <w:color w:val="FF0000"/>
                <w:sz w:val="24"/>
                <w:u w:val="single" w:color="auto"/>
                <w:lang w:eastAsia="zh-CN"/>
              </w:rPr>
              <w:t>。</w:t>
            </w:r>
            <w:r>
              <w:rPr>
                <w:rFonts w:hint="eastAsia" w:cs="Times New Roman"/>
                <w:color w:val="FF0000"/>
                <w:sz w:val="24"/>
                <w:u w:val="single" w:color="auto"/>
                <w:lang w:val="en-US" w:eastAsia="zh-CN"/>
              </w:rPr>
              <w:t>光</w:t>
            </w:r>
            <w:r>
              <w:rPr>
                <w:rFonts w:hint="default" w:ascii="Times New Roman" w:hAnsi="Times New Roman" w:cs="Times New Roman"/>
                <w:color w:val="FF0000"/>
                <w:sz w:val="24"/>
                <w:u w:val="single" w:color="auto"/>
                <w:lang w:val="en-US" w:eastAsia="zh-CN"/>
              </w:rPr>
              <w:t>催化</w:t>
            </w:r>
            <w:r>
              <w:rPr>
                <w:rFonts w:hint="eastAsia" w:cs="Times New Roman"/>
                <w:color w:val="FF0000"/>
                <w:sz w:val="24"/>
                <w:u w:val="single" w:color="auto"/>
                <w:lang w:val="en-US" w:eastAsia="zh-CN"/>
              </w:rPr>
              <w:t>氧化</w:t>
            </w:r>
            <w:r>
              <w:rPr>
                <w:rFonts w:hint="default" w:ascii="Times New Roman" w:hAnsi="Times New Roman" w:cs="Times New Roman"/>
                <w:color w:val="FF0000"/>
                <w:sz w:val="24"/>
                <w:u w:val="single" w:color="auto"/>
                <w:lang w:val="en-US" w:eastAsia="zh-CN"/>
              </w:rPr>
              <w:t>法</w:t>
            </w:r>
            <w:r>
              <w:rPr>
                <w:rFonts w:hint="default" w:ascii="Times New Roman" w:hAnsi="Times New Roman" w:cs="Times New Roman"/>
                <w:color w:val="FF0000"/>
                <w:sz w:val="24"/>
                <w:u w:val="single" w:color="auto"/>
              </w:rPr>
              <w:t>对有机废气的</w:t>
            </w:r>
            <w:r>
              <w:rPr>
                <w:rFonts w:hint="default" w:ascii="Times New Roman" w:hAnsi="Times New Roman" w:cs="Times New Roman"/>
                <w:color w:val="FF0000"/>
                <w:sz w:val="24"/>
                <w:u w:val="single" w:color="auto"/>
                <w:lang w:val="en-US" w:eastAsia="zh-CN"/>
              </w:rPr>
              <w:t>去除</w:t>
            </w:r>
            <w:r>
              <w:rPr>
                <w:rFonts w:hint="default" w:ascii="Times New Roman" w:hAnsi="Times New Roman" w:cs="Times New Roman"/>
                <w:color w:val="FF0000"/>
                <w:sz w:val="24"/>
                <w:u w:val="single" w:color="auto"/>
              </w:rPr>
              <w:t>效率</w:t>
            </w:r>
            <w:r>
              <w:rPr>
                <w:rFonts w:hint="default" w:ascii="Times New Roman" w:hAnsi="Times New Roman" w:cs="Times New Roman"/>
                <w:color w:val="FF0000"/>
                <w:sz w:val="24"/>
                <w:u w:val="single" w:color="auto"/>
                <w:lang w:val="en-US" w:eastAsia="zh-CN"/>
              </w:rPr>
              <w:t>为</w:t>
            </w:r>
            <w:r>
              <w:rPr>
                <w:rFonts w:hint="eastAsia" w:cs="Times New Roman"/>
                <w:color w:val="FF0000"/>
                <w:sz w:val="24"/>
                <w:u w:val="single" w:color="auto"/>
                <w:lang w:val="en-US" w:eastAsia="zh-CN"/>
              </w:rPr>
              <w:t>70</w:t>
            </w:r>
            <w:r>
              <w:rPr>
                <w:rFonts w:hint="default" w:ascii="Times New Roman" w:hAnsi="Times New Roman" w:cs="Times New Roman"/>
                <w:color w:val="FF0000"/>
                <w:sz w:val="24"/>
                <w:u w:val="single" w:color="auto"/>
              </w:rPr>
              <w:t>%</w:t>
            </w:r>
            <w:r>
              <w:rPr>
                <w:rFonts w:hint="eastAsia" w:cs="Times New Roman"/>
                <w:color w:val="FF0000"/>
                <w:sz w:val="24"/>
                <w:u w:val="single" w:color="auto"/>
                <w:lang w:eastAsia="zh-CN"/>
              </w:rPr>
              <w:t>，</w:t>
            </w:r>
            <w:r>
              <w:rPr>
                <w:rFonts w:hint="eastAsia" w:cs="Times New Roman"/>
                <w:color w:val="FF0000"/>
                <w:sz w:val="24"/>
                <w:u w:val="single" w:color="auto"/>
                <w:lang w:val="en-US" w:eastAsia="zh-CN"/>
              </w:rPr>
              <w:t>故本次吸附+催化氧化处理效率按照85%计，</w:t>
            </w:r>
            <w:r>
              <w:rPr>
                <w:rFonts w:hint="default" w:ascii="Times New Roman" w:hAnsi="Times New Roman" w:cs="Times New Roman"/>
                <w:color w:val="FF0000"/>
                <w:sz w:val="24"/>
                <w:u w:val="single" w:color="auto"/>
                <w:lang w:val="en-US" w:eastAsia="zh-CN"/>
              </w:rPr>
              <w:t>一般</w:t>
            </w:r>
            <w:r>
              <w:rPr>
                <w:rFonts w:hint="eastAsia" w:cs="Times New Roman"/>
                <w:bCs/>
                <w:color w:val="FF0000"/>
                <w:kern w:val="0"/>
                <w:sz w:val="24"/>
                <w:szCs w:val="24"/>
                <w:highlight w:val="none"/>
                <w:u w:val="single" w:color="auto"/>
                <w:lang w:val="en-US" w:eastAsia="zh-CN"/>
              </w:rPr>
              <w:t>过滤棉</w:t>
            </w:r>
            <w:r>
              <w:rPr>
                <w:rFonts w:hint="default" w:ascii="Times New Roman" w:hAnsi="Times New Roman" w:cs="Times New Roman"/>
                <w:color w:val="FF0000"/>
                <w:sz w:val="24"/>
                <w:u w:val="single" w:color="auto"/>
                <w:lang w:val="en-US" w:eastAsia="zh-CN"/>
              </w:rPr>
              <w:t>对漆雾（颗粒物）处理效率可达到95%</w:t>
            </w:r>
            <w:r>
              <w:rPr>
                <w:rFonts w:hint="eastAsia" w:ascii="Times New Roman" w:hAnsi="Times New Roman" w:cs="Times New Roman"/>
                <w:color w:val="FF0000"/>
                <w:sz w:val="24"/>
                <w:u w:val="single" w:color="auto"/>
                <w:lang w:val="en-US" w:eastAsia="zh-CN"/>
              </w:rPr>
              <w:t>。</w:t>
            </w:r>
            <w:r>
              <w:rPr>
                <w:rFonts w:hint="eastAsia" w:cs="Times New Roman"/>
                <w:color w:val="FF0000"/>
                <w:sz w:val="24"/>
                <w:u w:val="single" w:color="auto"/>
                <w:lang w:val="en-US" w:eastAsia="zh-CN"/>
              </w:rPr>
              <w:t>项目喷漆、调漆、晾干工序均在密闭喷漆房内进行。设计收集效率为95%，年工作时间为2000h（包括喷漆、调漆、晾干），</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eastAsia" w:ascii="Times New Roman" w:hAnsi="Times New Roman" w:cs="Times New Roman"/>
                <w:color w:val="FF0000"/>
                <w:sz w:val="24"/>
                <w:u w:val="single" w:color="auto"/>
                <w:lang w:val="en-US" w:eastAsia="zh-CN"/>
              </w:rPr>
              <w:t>项目喷漆废气中颗粒物产生量为</w:t>
            </w:r>
            <w:r>
              <w:rPr>
                <w:rFonts w:hint="eastAsia" w:cs="Times New Roman"/>
                <w:color w:val="FF0000"/>
                <w:sz w:val="24"/>
                <w:highlight w:val="none"/>
                <w:u w:val="single" w:color="auto"/>
                <w:lang w:val="en-US" w:eastAsia="zh-CN"/>
              </w:rPr>
              <w:t>1.183t/a</w:t>
            </w:r>
            <w:r>
              <w:rPr>
                <w:rFonts w:hint="eastAsia" w:ascii="Times New Roman" w:hAnsi="Times New Roman" w:cs="Times New Roman"/>
                <w:color w:val="FF0000"/>
                <w:sz w:val="24"/>
                <w:highlight w:val="none"/>
                <w:u w:val="single" w:color="auto"/>
                <w:lang w:val="en-US" w:eastAsia="zh-CN"/>
              </w:rPr>
              <w:t>，VOC</w:t>
            </w:r>
            <w:r>
              <w:rPr>
                <w:rFonts w:hint="eastAsia" w:ascii="Times New Roman" w:hAnsi="Times New Roman" w:cs="Times New Roman"/>
                <w:color w:val="FF0000"/>
                <w:sz w:val="24"/>
                <w:highlight w:val="none"/>
                <w:u w:val="single" w:color="auto"/>
                <w:vertAlign w:val="subscript"/>
                <w:lang w:val="en-US" w:eastAsia="zh-CN"/>
              </w:rPr>
              <w:t>S</w:t>
            </w:r>
            <w:r>
              <w:rPr>
                <w:rFonts w:hint="eastAsia" w:ascii="Times New Roman" w:hAnsi="Times New Roman" w:cs="Times New Roman"/>
                <w:color w:val="FF0000"/>
                <w:sz w:val="24"/>
                <w:highlight w:val="none"/>
                <w:u w:val="single" w:color="auto"/>
                <w:lang w:val="en-US" w:eastAsia="zh-CN"/>
              </w:rPr>
              <w:t>产生量为</w:t>
            </w:r>
            <w:r>
              <w:rPr>
                <w:rFonts w:hint="eastAsia" w:cs="Times New Roman"/>
                <w:color w:val="FF0000"/>
                <w:sz w:val="24"/>
                <w:highlight w:val="none"/>
                <w:u w:val="single" w:color="auto"/>
                <w:lang w:val="en-US" w:eastAsia="zh-CN"/>
              </w:rPr>
              <w:t>4.28</w:t>
            </w:r>
            <w:r>
              <w:rPr>
                <w:rFonts w:hint="eastAsia" w:ascii="Times New Roman" w:hAnsi="Times New Roman" w:cs="Times New Roman"/>
                <w:color w:val="FF0000"/>
                <w:sz w:val="24"/>
                <w:highlight w:val="none"/>
                <w:u w:val="single" w:color="auto"/>
                <w:lang w:val="en-US" w:eastAsia="zh-CN"/>
              </w:rPr>
              <w:t>t/a，二甲苯总产生量为</w:t>
            </w:r>
            <w:r>
              <w:rPr>
                <w:rFonts w:hint="eastAsia" w:cs="Times New Roman"/>
                <w:color w:val="FF0000"/>
                <w:sz w:val="24"/>
                <w:highlight w:val="none"/>
                <w:u w:val="single" w:color="auto"/>
                <w:lang w:val="en-US" w:eastAsia="zh-CN"/>
              </w:rPr>
              <w:t>1.056</w:t>
            </w:r>
            <w:r>
              <w:rPr>
                <w:rFonts w:hint="default" w:ascii="Times New Roman" w:hAnsi="Times New Roman" w:cs="Times New Roman"/>
                <w:color w:val="FF0000"/>
                <w:sz w:val="24"/>
                <w:highlight w:val="none"/>
                <w:u w:val="single" w:color="auto"/>
                <w:lang w:val="en-US" w:eastAsia="zh-CN"/>
              </w:rPr>
              <w:t>t/a</w:t>
            </w:r>
            <w:r>
              <w:rPr>
                <w:rFonts w:hint="eastAsia" w:cs="Times New Roman"/>
                <w:color w:val="FF0000"/>
                <w:sz w:val="24"/>
                <w:highlight w:val="none"/>
                <w:u w:val="single" w:color="auto"/>
                <w:lang w:val="en-US" w:eastAsia="zh-CN"/>
              </w:rPr>
              <w:t>。其</w:t>
            </w:r>
            <w:r>
              <w:rPr>
                <w:rFonts w:hint="eastAsia" w:ascii="Times New Roman" w:hAnsi="Times New Roman" w:cs="Times New Roman"/>
                <w:color w:val="FF0000"/>
                <w:sz w:val="24"/>
                <w:u w:val="single" w:color="auto"/>
                <w:lang w:val="en-US" w:eastAsia="zh-CN"/>
              </w:rPr>
              <w:t>颗粒物</w:t>
            </w:r>
            <w:r>
              <w:rPr>
                <w:rFonts w:hint="eastAsia" w:cs="Times New Roman"/>
                <w:color w:val="FF0000"/>
                <w:sz w:val="24"/>
                <w:u w:val="single" w:color="auto"/>
                <w:lang w:val="en-US" w:eastAsia="zh-CN"/>
              </w:rPr>
              <w:t>收集</w:t>
            </w:r>
            <w:r>
              <w:rPr>
                <w:rFonts w:hint="eastAsia" w:ascii="Times New Roman" w:hAnsi="Times New Roman" w:cs="Times New Roman"/>
                <w:color w:val="FF0000"/>
                <w:sz w:val="24"/>
                <w:u w:val="single" w:color="auto"/>
                <w:lang w:val="en-US" w:eastAsia="zh-CN"/>
              </w:rPr>
              <w:t>量为</w:t>
            </w:r>
            <w:r>
              <w:rPr>
                <w:rFonts w:hint="eastAsia" w:cs="Times New Roman"/>
                <w:color w:val="FF0000"/>
                <w:sz w:val="24"/>
                <w:highlight w:val="none"/>
                <w:u w:val="single" w:color="auto"/>
                <w:lang w:val="en-US" w:eastAsia="zh-CN"/>
              </w:rPr>
              <w:t>1.124t/a</w:t>
            </w:r>
            <w:r>
              <w:rPr>
                <w:rFonts w:hint="eastAsia" w:ascii="Times New Roman" w:hAnsi="Times New Roman" w:cs="Times New Roman"/>
                <w:color w:val="FF0000"/>
                <w:sz w:val="24"/>
                <w:highlight w:val="none"/>
                <w:u w:val="single" w:color="auto"/>
                <w:lang w:val="en-US" w:eastAsia="zh-CN"/>
              </w:rPr>
              <w:t>，VOC</w:t>
            </w:r>
            <w:r>
              <w:rPr>
                <w:rFonts w:hint="eastAsia" w:ascii="Times New Roman" w:hAnsi="Times New Roman" w:cs="Times New Roman"/>
                <w:color w:val="FF0000"/>
                <w:sz w:val="24"/>
                <w:highlight w:val="none"/>
                <w:u w:val="single" w:color="auto"/>
                <w:vertAlign w:val="subscript"/>
                <w:lang w:val="en-US" w:eastAsia="zh-CN"/>
              </w:rPr>
              <w:t>S</w:t>
            </w:r>
            <w:r>
              <w:rPr>
                <w:rFonts w:hint="eastAsia" w:cs="Times New Roman"/>
                <w:color w:val="FF0000"/>
                <w:sz w:val="24"/>
                <w:highlight w:val="none"/>
                <w:u w:val="single" w:color="auto"/>
                <w:vertAlign w:val="baseline"/>
                <w:lang w:val="en-US" w:eastAsia="zh-CN"/>
              </w:rPr>
              <w:t>收集</w:t>
            </w:r>
            <w:r>
              <w:rPr>
                <w:rFonts w:hint="eastAsia" w:ascii="Times New Roman" w:hAnsi="Times New Roman" w:cs="Times New Roman"/>
                <w:color w:val="FF0000"/>
                <w:sz w:val="24"/>
                <w:highlight w:val="none"/>
                <w:u w:val="single" w:color="auto"/>
                <w:lang w:val="en-US" w:eastAsia="zh-CN"/>
              </w:rPr>
              <w:t>量为</w:t>
            </w:r>
            <w:r>
              <w:rPr>
                <w:rFonts w:hint="eastAsia" w:cs="Times New Roman"/>
                <w:color w:val="FF0000"/>
                <w:sz w:val="24"/>
                <w:highlight w:val="none"/>
                <w:u w:val="single" w:color="auto"/>
                <w:lang w:val="en-US" w:eastAsia="zh-CN"/>
              </w:rPr>
              <w:t>4.066</w:t>
            </w:r>
            <w:r>
              <w:rPr>
                <w:rFonts w:hint="eastAsia" w:ascii="Times New Roman" w:hAnsi="Times New Roman" w:cs="Times New Roman"/>
                <w:color w:val="FF0000"/>
                <w:sz w:val="24"/>
                <w:highlight w:val="none"/>
                <w:u w:val="single" w:color="auto"/>
                <w:lang w:val="en-US" w:eastAsia="zh-CN"/>
              </w:rPr>
              <w:t>t/a，二甲苯</w:t>
            </w:r>
            <w:r>
              <w:rPr>
                <w:rFonts w:hint="eastAsia" w:cs="Times New Roman"/>
                <w:color w:val="FF0000"/>
                <w:sz w:val="24"/>
                <w:highlight w:val="none"/>
                <w:u w:val="single" w:color="auto"/>
                <w:lang w:val="en-US" w:eastAsia="zh-CN"/>
              </w:rPr>
              <w:t>收集</w:t>
            </w:r>
            <w:r>
              <w:rPr>
                <w:rFonts w:hint="eastAsia" w:ascii="Times New Roman" w:hAnsi="Times New Roman" w:cs="Times New Roman"/>
                <w:color w:val="FF0000"/>
                <w:sz w:val="24"/>
                <w:highlight w:val="none"/>
                <w:u w:val="single" w:color="auto"/>
                <w:lang w:val="en-US" w:eastAsia="zh-CN"/>
              </w:rPr>
              <w:t>量为</w:t>
            </w:r>
            <w:r>
              <w:rPr>
                <w:rFonts w:hint="eastAsia" w:cs="Times New Roman"/>
                <w:color w:val="FF0000"/>
                <w:sz w:val="24"/>
                <w:highlight w:val="none"/>
                <w:u w:val="single" w:color="auto"/>
                <w:lang w:val="en-US" w:eastAsia="zh-CN"/>
              </w:rPr>
              <w:t>1.003</w:t>
            </w:r>
            <w:r>
              <w:rPr>
                <w:rFonts w:hint="default" w:ascii="Times New Roman" w:hAnsi="Times New Roman" w:cs="Times New Roman"/>
                <w:color w:val="FF0000"/>
                <w:sz w:val="24"/>
                <w:highlight w:val="none"/>
                <w:u w:val="single" w:color="auto"/>
                <w:lang w:val="en-US" w:eastAsia="zh-CN"/>
              </w:rPr>
              <w:t>t/a</w:t>
            </w:r>
            <w:r>
              <w:rPr>
                <w:rFonts w:hint="eastAsia" w:ascii="Times New Roman" w:hAnsi="Times New Roman" w:cs="Times New Roman"/>
                <w:color w:val="FF0000"/>
                <w:sz w:val="24"/>
                <w:highlight w:val="none"/>
                <w:u w:val="single" w:color="auto"/>
                <w:lang w:val="en-US" w:eastAsia="zh-CN"/>
              </w:rPr>
              <w:t>。</w:t>
            </w:r>
          </w:p>
          <w:p>
            <w:pPr>
              <w:spacing w:line="360" w:lineRule="auto"/>
              <w:ind w:firstLine="480"/>
              <w:rPr>
                <w:rFonts w:hint="eastAsia" w:cs="Times New Roman"/>
                <w:color w:val="FF0000"/>
                <w:sz w:val="24"/>
                <w:highlight w:val="none"/>
                <w:u w:val="single" w:color="auto"/>
                <w:lang w:val="en-US" w:eastAsia="zh-CN"/>
              </w:rPr>
            </w:pPr>
            <w:r>
              <w:rPr>
                <w:rFonts w:hint="default" w:ascii="Times New Roman" w:hAnsi="Times New Roman" w:cs="Times New Roman"/>
                <w:color w:val="FF0000"/>
                <w:sz w:val="24"/>
                <w:highlight w:val="none"/>
                <w:u w:val="single" w:color="auto"/>
                <w:lang w:val="en-US" w:eastAsia="zh-CN"/>
              </w:rPr>
              <w:t>废气经</w:t>
            </w:r>
            <w:r>
              <w:rPr>
                <w:rFonts w:hint="eastAsia" w:ascii="Times New Roman" w:hAnsi="Times New Roman" w:eastAsia="宋体" w:cs="Times New Roman"/>
                <w:color w:val="FF0000"/>
                <w:sz w:val="24"/>
                <w:u w:val="single" w:color="auto"/>
                <w:lang w:val="en-US" w:eastAsia="zh-CN"/>
              </w:rPr>
              <w:t>过滤棉+</w:t>
            </w:r>
            <w:r>
              <w:rPr>
                <w:rFonts w:hint="eastAsia" w:cs="Times New Roman"/>
                <w:color w:val="FF0000"/>
                <w:sz w:val="24"/>
                <w:u w:val="single" w:color="auto"/>
                <w:lang w:val="en-US" w:eastAsia="zh-CN"/>
              </w:rPr>
              <w:t>UV光解设施+</w:t>
            </w:r>
            <w:r>
              <w:rPr>
                <w:rFonts w:hint="eastAsia" w:ascii="Times New Roman" w:hAnsi="Times New Roman" w:eastAsia="宋体" w:cs="Times New Roman"/>
                <w:color w:val="FF0000"/>
                <w:sz w:val="24"/>
                <w:u w:val="single" w:color="auto"/>
                <w:lang w:val="en-US" w:eastAsia="zh-CN"/>
              </w:rPr>
              <w:t>活性炭吸附</w:t>
            </w:r>
            <w:r>
              <w:rPr>
                <w:rFonts w:hint="default" w:ascii="Times New Roman" w:hAnsi="Times New Roman" w:cs="Times New Roman"/>
                <w:color w:val="FF0000"/>
                <w:sz w:val="24"/>
                <w:highlight w:val="none"/>
                <w:u w:val="single" w:color="auto"/>
                <w:lang w:val="en-US" w:eastAsia="zh-CN"/>
              </w:rPr>
              <w:t>处理后通过1根15m高排气筒（</w:t>
            </w:r>
            <w:r>
              <w:rPr>
                <w:rFonts w:hint="eastAsia" w:ascii="Times New Roman" w:hAnsi="Times New Roman" w:cs="Times New Roman"/>
                <w:bCs/>
                <w:color w:val="FF0000"/>
                <w:kern w:val="0"/>
                <w:sz w:val="24"/>
                <w:szCs w:val="24"/>
                <w:highlight w:val="none"/>
                <w:u w:val="single" w:color="auto"/>
                <w:lang w:val="en-US" w:eastAsia="zh-CN"/>
              </w:rPr>
              <w:t>G</w:t>
            </w:r>
            <w:r>
              <w:rPr>
                <w:rFonts w:hint="eastAsia" w:cs="Times New Roman"/>
                <w:bCs/>
                <w:color w:val="FF0000"/>
                <w:kern w:val="0"/>
                <w:sz w:val="24"/>
                <w:szCs w:val="24"/>
                <w:highlight w:val="none"/>
                <w:u w:val="single" w:color="auto"/>
                <w:lang w:val="en-US" w:eastAsia="zh-CN"/>
              </w:rPr>
              <w:t>2</w:t>
            </w:r>
            <w:r>
              <w:rPr>
                <w:rFonts w:hint="default" w:ascii="Times New Roman" w:hAnsi="Times New Roman" w:cs="Times New Roman"/>
                <w:bCs/>
                <w:color w:val="FF0000"/>
                <w:kern w:val="0"/>
                <w:sz w:val="24"/>
                <w:szCs w:val="24"/>
                <w:highlight w:val="none"/>
                <w:u w:val="single" w:color="auto"/>
                <w:lang w:val="en-US" w:eastAsia="zh-CN"/>
              </w:rPr>
              <w:t>，风量</w:t>
            </w:r>
            <w:r>
              <w:rPr>
                <w:rFonts w:hint="eastAsia" w:cs="Times New Roman"/>
                <w:bCs/>
                <w:color w:val="FF0000"/>
                <w:kern w:val="0"/>
                <w:sz w:val="24"/>
                <w:szCs w:val="24"/>
                <w:highlight w:val="none"/>
                <w:u w:val="single" w:color="auto"/>
                <w:lang w:val="en-US" w:eastAsia="zh-CN"/>
              </w:rPr>
              <w:t>20</w:t>
            </w:r>
            <w:r>
              <w:rPr>
                <w:rFonts w:hint="default" w:ascii="Times New Roman" w:hAnsi="Times New Roman" w:cs="Times New Roman"/>
                <w:bCs/>
                <w:color w:val="FF0000"/>
                <w:kern w:val="0"/>
                <w:sz w:val="24"/>
                <w:szCs w:val="24"/>
                <w:highlight w:val="none"/>
                <w:u w:val="single" w:color="auto"/>
                <w:lang w:val="en-US" w:eastAsia="zh-CN"/>
              </w:rPr>
              <w:t>000</w:t>
            </w:r>
            <w:r>
              <w:rPr>
                <w:rFonts w:hint="default" w:ascii="Times New Roman" w:hAnsi="Times New Roman" w:cs="Times New Roman"/>
                <w:color w:val="FF0000"/>
                <w:sz w:val="24"/>
                <w:szCs w:val="24"/>
                <w:u w:val="single" w:color="auto"/>
              </w:rPr>
              <w:t>m</w:t>
            </w:r>
            <w:r>
              <w:rPr>
                <w:rFonts w:hint="default" w:ascii="Times New Roman" w:hAnsi="Times New Roman" w:cs="Times New Roman"/>
                <w:color w:val="FF0000"/>
                <w:sz w:val="24"/>
                <w:szCs w:val="24"/>
                <w:u w:val="single" w:color="auto"/>
                <w:vertAlign w:val="superscript"/>
              </w:rPr>
              <w:t>3</w:t>
            </w:r>
            <w:r>
              <w:rPr>
                <w:rFonts w:hint="default" w:ascii="Times New Roman" w:hAnsi="Times New Roman" w:cs="Times New Roman"/>
                <w:color w:val="FF0000"/>
                <w:sz w:val="24"/>
                <w:szCs w:val="24"/>
                <w:u w:val="single" w:color="auto"/>
              </w:rPr>
              <w:t>/h</w:t>
            </w:r>
            <w:r>
              <w:rPr>
                <w:rFonts w:hint="default" w:ascii="Times New Roman" w:hAnsi="Times New Roman" w:cs="Times New Roman"/>
                <w:color w:val="FF0000"/>
                <w:sz w:val="24"/>
                <w:highlight w:val="none"/>
                <w:u w:val="single" w:color="auto"/>
                <w:lang w:val="en-US" w:eastAsia="zh-CN"/>
              </w:rPr>
              <w:t>）有组织排放，</w:t>
            </w:r>
            <w:r>
              <w:rPr>
                <w:rFonts w:hint="eastAsia" w:cs="Times New Roman"/>
                <w:color w:val="FF0000"/>
                <w:sz w:val="24"/>
                <w:highlight w:val="none"/>
                <w:u w:val="single" w:color="auto"/>
                <w:lang w:val="en-US" w:eastAsia="zh-CN"/>
              </w:rPr>
              <w:t>经处理后，其</w:t>
            </w:r>
            <w:r>
              <w:rPr>
                <w:rFonts w:hint="default" w:ascii="Times New Roman" w:hAnsi="Times New Roman" w:cs="Times New Roman"/>
                <w:color w:val="FF0000"/>
                <w:sz w:val="24"/>
                <w:highlight w:val="none"/>
                <w:u w:val="single" w:color="auto"/>
                <w:lang w:val="en-US" w:eastAsia="zh-CN"/>
              </w:rPr>
              <w:t>VOCs有组织排放量为</w:t>
            </w:r>
            <w:r>
              <w:rPr>
                <w:rFonts w:hint="eastAsia" w:cs="Times New Roman"/>
                <w:color w:val="FF0000"/>
                <w:sz w:val="24"/>
                <w:highlight w:val="none"/>
                <w:u w:val="single" w:color="auto"/>
                <w:lang w:val="en-US" w:eastAsia="zh-CN"/>
              </w:rPr>
              <w:t>0.61</w:t>
            </w:r>
            <w:r>
              <w:rPr>
                <w:rFonts w:hint="default" w:ascii="Times New Roman" w:hAnsi="Times New Roman" w:cs="Times New Roman"/>
                <w:color w:val="FF0000"/>
                <w:sz w:val="24"/>
                <w:highlight w:val="none"/>
                <w:u w:val="single" w:color="auto"/>
                <w:lang w:val="en-US" w:eastAsia="zh-CN"/>
              </w:rPr>
              <w:t>t/a，排放速率为</w:t>
            </w:r>
            <w:r>
              <w:rPr>
                <w:rFonts w:hint="eastAsia" w:cs="Times New Roman"/>
                <w:color w:val="FF0000"/>
                <w:sz w:val="24"/>
                <w:highlight w:val="none"/>
                <w:u w:val="single" w:color="auto"/>
                <w:lang w:val="en-US" w:eastAsia="zh-CN"/>
              </w:rPr>
              <w:t>0.305</w:t>
            </w:r>
            <w:r>
              <w:rPr>
                <w:rFonts w:hint="default" w:ascii="Times New Roman" w:hAnsi="Times New Roman" w:cs="Times New Roman"/>
                <w:color w:val="FF0000"/>
                <w:sz w:val="24"/>
                <w:highlight w:val="none"/>
                <w:u w:val="single" w:color="auto"/>
                <w:lang w:val="en-US" w:eastAsia="zh-CN"/>
              </w:rPr>
              <w:t>kg/h，排放浓度为</w:t>
            </w:r>
            <w:r>
              <w:rPr>
                <w:rFonts w:hint="eastAsia" w:cs="Times New Roman"/>
                <w:color w:val="FF0000"/>
                <w:sz w:val="24"/>
                <w:highlight w:val="none"/>
                <w:u w:val="single" w:color="auto"/>
                <w:lang w:val="en-US" w:eastAsia="zh-CN"/>
              </w:rPr>
              <w:t>15.25</w:t>
            </w:r>
            <w:r>
              <w:rPr>
                <w:rFonts w:hint="default" w:ascii="Times New Roman" w:hAnsi="Times New Roman" w:cs="Times New Roman"/>
                <w:color w:val="FF0000"/>
                <w:sz w:val="24"/>
                <w:highlight w:val="none"/>
                <w:u w:val="single" w:color="auto"/>
                <w:lang w:val="en-US" w:eastAsia="zh-CN"/>
              </w:rPr>
              <w:t>mg/m</w:t>
            </w:r>
            <w:r>
              <w:rPr>
                <w:rFonts w:hint="default" w:ascii="Times New Roman" w:hAnsi="Times New Roman" w:cs="Times New Roman"/>
                <w:color w:val="FF0000"/>
                <w:sz w:val="24"/>
                <w:highlight w:val="none"/>
                <w:u w:val="single" w:color="auto"/>
                <w:vertAlign w:val="superscript"/>
                <w:lang w:val="en-US" w:eastAsia="zh-CN"/>
              </w:rPr>
              <w:t>3</w:t>
            </w:r>
            <w:r>
              <w:rPr>
                <w:rFonts w:hint="default" w:ascii="Times New Roman" w:hAnsi="Times New Roman" w:cs="Times New Roman"/>
                <w:color w:val="FF0000"/>
                <w:sz w:val="24"/>
                <w:highlight w:val="none"/>
                <w:u w:val="single" w:color="auto"/>
                <w:lang w:val="en-US" w:eastAsia="zh-CN"/>
              </w:rPr>
              <w:t>；二甲苯有组织排放量为</w:t>
            </w:r>
            <w:r>
              <w:rPr>
                <w:rFonts w:hint="eastAsia" w:cs="Times New Roman"/>
                <w:color w:val="FF0000"/>
                <w:sz w:val="24"/>
                <w:highlight w:val="none"/>
                <w:u w:val="single" w:color="auto"/>
                <w:lang w:val="en-US" w:eastAsia="zh-CN"/>
              </w:rPr>
              <w:t>0.15</w:t>
            </w:r>
            <w:r>
              <w:rPr>
                <w:rFonts w:hint="default" w:ascii="Times New Roman" w:hAnsi="Times New Roman" w:cs="Times New Roman"/>
                <w:color w:val="FF0000"/>
                <w:sz w:val="24"/>
                <w:highlight w:val="none"/>
                <w:u w:val="single" w:color="auto"/>
                <w:lang w:val="en-US" w:eastAsia="zh-CN"/>
              </w:rPr>
              <w:t>t/a，排放速率为</w:t>
            </w:r>
            <w:r>
              <w:rPr>
                <w:rFonts w:hint="eastAsia" w:cs="Times New Roman"/>
                <w:color w:val="FF0000"/>
                <w:sz w:val="24"/>
                <w:highlight w:val="none"/>
                <w:u w:val="single" w:color="auto"/>
                <w:lang w:val="en-US" w:eastAsia="zh-CN"/>
              </w:rPr>
              <w:t>0.075</w:t>
            </w:r>
            <w:r>
              <w:rPr>
                <w:rFonts w:hint="default" w:ascii="Times New Roman" w:hAnsi="Times New Roman" w:cs="Times New Roman"/>
                <w:color w:val="FF0000"/>
                <w:sz w:val="24"/>
                <w:highlight w:val="none"/>
                <w:u w:val="single" w:color="auto"/>
                <w:lang w:val="en-US" w:eastAsia="zh-CN"/>
              </w:rPr>
              <w:t>g/h，排放浓度为</w:t>
            </w:r>
            <w:r>
              <w:rPr>
                <w:rFonts w:hint="eastAsia" w:cs="Times New Roman"/>
                <w:color w:val="FF0000"/>
                <w:sz w:val="24"/>
                <w:highlight w:val="none"/>
                <w:u w:val="single" w:color="auto"/>
                <w:lang w:val="en-US" w:eastAsia="zh-CN"/>
              </w:rPr>
              <w:t>3.75</w:t>
            </w:r>
            <w:r>
              <w:rPr>
                <w:rFonts w:hint="default" w:ascii="Times New Roman" w:hAnsi="Times New Roman" w:cs="Times New Roman"/>
                <w:color w:val="FF0000"/>
                <w:sz w:val="24"/>
                <w:highlight w:val="none"/>
                <w:u w:val="single" w:color="auto"/>
                <w:lang w:val="en-US" w:eastAsia="zh-CN"/>
              </w:rPr>
              <w:t>mg/m</w:t>
            </w:r>
            <w:r>
              <w:rPr>
                <w:rFonts w:hint="default" w:ascii="Times New Roman" w:hAnsi="Times New Roman" w:cs="Times New Roman"/>
                <w:color w:val="FF0000"/>
                <w:sz w:val="24"/>
                <w:highlight w:val="none"/>
                <w:u w:val="single" w:color="auto"/>
                <w:vertAlign w:val="superscript"/>
                <w:lang w:val="en-US" w:eastAsia="zh-CN"/>
              </w:rPr>
              <w:t>3</w:t>
            </w:r>
            <w:r>
              <w:rPr>
                <w:rFonts w:hint="eastAsia" w:cs="Times New Roman"/>
                <w:color w:val="FF0000"/>
                <w:sz w:val="24"/>
                <w:highlight w:val="none"/>
                <w:u w:val="single" w:color="auto"/>
                <w:lang w:val="en-US" w:eastAsia="zh-CN"/>
              </w:rPr>
              <w:t>；</w:t>
            </w:r>
            <w:r>
              <w:rPr>
                <w:rFonts w:hint="eastAsia" w:ascii="Times New Roman" w:hAnsi="Times New Roman" w:cs="Times New Roman"/>
                <w:color w:val="FF0000"/>
                <w:sz w:val="24"/>
                <w:highlight w:val="none"/>
                <w:u w:val="single" w:color="auto"/>
                <w:lang w:val="en-US" w:eastAsia="zh-CN"/>
              </w:rPr>
              <w:t>颗粒物</w:t>
            </w:r>
            <w:r>
              <w:rPr>
                <w:rFonts w:hint="default" w:ascii="Times New Roman" w:hAnsi="Times New Roman" w:cs="Times New Roman"/>
                <w:color w:val="FF0000"/>
                <w:sz w:val="24"/>
                <w:highlight w:val="none"/>
                <w:u w:val="single" w:color="auto"/>
                <w:lang w:val="en-US" w:eastAsia="zh-CN"/>
              </w:rPr>
              <w:t>有组织排放量为</w:t>
            </w:r>
            <w:r>
              <w:rPr>
                <w:rFonts w:hint="eastAsia" w:cs="Times New Roman"/>
                <w:color w:val="FF0000"/>
                <w:sz w:val="24"/>
                <w:highlight w:val="none"/>
                <w:u w:val="single" w:color="auto"/>
                <w:lang w:val="en-US" w:eastAsia="zh-CN"/>
              </w:rPr>
              <w:t>0.0502</w:t>
            </w:r>
            <w:r>
              <w:rPr>
                <w:rFonts w:hint="default" w:ascii="Times New Roman" w:hAnsi="Times New Roman" w:cs="Times New Roman"/>
                <w:color w:val="FF0000"/>
                <w:sz w:val="24"/>
                <w:highlight w:val="none"/>
                <w:u w:val="single" w:color="auto"/>
                <w:lang w:val="en-US" w:eastAsia="zh-CN"/>
              </w:rPr>
              <w:t>t/a，排放速率为</w:t>
            </w:r>
            <w:r>
              <w:rPr>
                <w:rFonts w:hint="eastAsia" w:cs="Times New Roman"/>
                <w:color w:val="FF0000"/>
                <w:sz w:val="24"/>
                <w:highlight w:val="none"/>
                <w:u w:val="single" w:color="auto"/>
                <w:lang w:val="en-US" w:eastAsia="zh-CN"/>
              </w:rPr>
              <w:t>0.0251</w:t>
            </w:r>
            <w:r>
              <w:rPr>
                <w:rFonts w:hint="default" w:ascii="Times New Roman" w:hAnsi="Times New Roman" w:cs="Times New Roman"/>
                <w:color w:val="FF0000"/>
                <w:sz w:val="24"/>
                <w:highlight w:val="none"/>
                <w:u w:val="single" w:color="auto"/>
                <w:lang w:val="en-US" w:eastAsia="zh-CN"/>
              </w:rPr>
              <w:t>kg/h，排放浓度为</w:t>
            </w:r>
            <w:r>
              <w:rPr>
                <w:rFonts w:hint="eastAsia" w:cs="Times New Roman"/>
                <w:color w:val="FF0000"/>
                <w:sz w:val="24"/>
                <w:highlight w:val="none"/>
                <w:u w:val="single" w:color="auto"/>
                <w:lang w:val="en-US" w:eastAsia="zh-CN"/>
              </w:rPr>
              <w:t>1.255</w:t>
            </w:r>
            <w:r>
              <w:rPr>
                <w:rFonts w:hint="default" w:ascii="Times New Roman" w:hAnsi="Times New Roman" w:cs="Times New Roman"/>
                <w:color w:val="FF0000"/>
                <w:sz w:val="24"/>
                <w:highlight w:val="none"/>
                <w:u w:val="single" w:color="auto"/>
                <w:lang w:val="en-US" w:eastAsia="zh-CN"/>
              </w:rPr>
              <w:t>mg/m</w:t>
            </w:r>
            <w:r>
              <w:rPr>
                <w:rFonts w:hint="default" w:ascii="Times New Roman" w:hAnsi="Times New Roman" w:cs="Times New Roman"/>
                <w:color w:val="FF0000"/>
                <w:sz w:val="24"/>
                <w:highlight w:val="none"/>
                <w:u w:val="single" w:color="auto"/>
                <w:vertAlign w:val="superscript"/>
                <w:lang w:val="en-US" w:eastAsia="zh-CN"/>
              </w:rPr>
              <w:t>3</w:t>
            </w:r>
            <w:r>
              <w:rPr>
                <w:rFonts w:hint="eastAsia" w:cs="Times New Roman"/>
                <w:color w:val="FF0000"/>
                <w:sz w:val="24"/>
                <w:highlight w:val="none"/>
                <w:u w:val="single" w:color="auto"/>
                <w:lang w:val="en-US" w:eastAsia="zh-CN"/>
              </w:rPr>
              <w:t>。</w:t>
            </w:r>
          </w:p>
          <w:p>
            <w:pPr>
              <w:spacing w:line="360" w:lineRule="auto"/>
              <w:ind w:firstLine="480"/>
              <w:rPr>
                <w:rFonts w:hint="default" w:ascii="Times New Roman" w:hAnsi="Times New Roman" w:cs="Times New Roman"/>
                <w:color w:val="FF0000"/>
                <w:sz w:val="24"/>
                <w:highlight w:val="none"/>
                <w:u w:val="single" w:color="auto"/>
                <w:lang w:val="en-US" w:eastAsia="zh-CN"/>
              </w:rPr>
            </w:pPr>
            <w:r>
              <w:rPr>
                <w:rFonts w:hint="eastAsia" w:cs="Times New Roman"/>
                <w:color w:val="FF0000"/>
                <w:sz w:val="24"/>
                <w:highlight w:val="none"/>
                <w:u w:val="single" w:color="auto"/>
                <w:lang w:val="en-US" w:eastAsia="zh-CN"/>
              </w:rPr>
              <w:t>根据上述计算可知，项目有组织排放的VOC</w:t>
            </w:r>
            <w:r>
              <w:rPr>
                <w:rFonts w:hint="eastAsia" w:cs="Times New Roman"/>
                <w:color w:val="FF0000"/>
                <w:sz w:val="24"/>
                <w:highlight w:val="none"/>
                <w:u w:val="single" w:color="auto"/>
                <w:vertAlign w:val="subscript"/>
                <w:lang w:val="en-US" w:eastAsia="zh-CN"/>
              </w:rPr>
              <w:t>S</w:t>
            </w:r>
            <w:r>
              <w:rPr>
                <w:rFonts w:hint="eastAsia" w:cs="Times New Roman"/>
                <w:color w:val="FF0000"/>
                <w:sz w:val="24"/>
                <w:highlight w:val="none"/>
                <w:u w:val="single" w:color="auto"/>
                <w:lang w:val="en-US" w:eastAsia="zh-CN"/>
              </w:rPr>
              <w:t>和二甲苯满足</w:t>
            </w:r>
            <w:r>
              <w:rPr>
                <w:rFonts w:hint="default" w:ascii="Times New Roman" w:hAnsi="Times New Roman" w:eastAsia="宋体" w:cs="Times New Roman"/>
                <w:color w:val="FF0000"/>
                <w:kern w:val="0"/>
                <w:sz w:val="24"/>
                <w:szCs w:val="24"/>
                <w:u w:val="single" w:color="auto"/>
                <w:lang w:val="en-US" w:eastAsia="zh-CN" w:bidi="ar"/>
              </w:rPr>
              <w:t>《表面涂装（汽车制造及维修）挥发性有机物、镍排放标准》 （DB43/1356-2017）</w:t>
            </w:r>
            <w:r>
              <w:rPr>
                <w:rFonts w:hint="eastAsia" w:cs="Times New Roman"/>
                <w:color w:val="FF0000"/>
                <w:kern w:val="0"/>
                <w:sz w:val="24"/>
                <w:szCs w:val="24"/>
                <w:u w:val="single" w:color="auto"/>
                <w:lang w:val="en-US" w:eastAsia="zh-CN" w:bidi="ar"/>
              </w:rPr>
              <w:t>表1中排放标准要求（VOC</w:t>
            </w:r>
            <w:r>
              <w:rPr>
                <w:rFonts w:hint="eastAsia" w:cs="Times New Roman"/>
                <w:color w:val="FF0000"/>
                <w:kern w:val="0"/>
                <w:sz w:val="24"/>
                <w:szCs w:val="24"/>
                <w:u w:val="single" w:color="auto"/>
                <w:vertAlign w:val="subscript"/>
                <w:lang w:val="en-US" w:eastAsia="zh-CN" w:bidi="ar"/>
              </w:rPr>
              <w:t>S</w:t>
            </w:r>
            <w:r>
              <w:rPr>
                <w:rFonts w:hint="eastAsia" w:cs="Times New Roman"/>
                <w:color w:val="FF0000"/>
                <w:kern w:val="0"/>
                <w:sz w:val="24"/>
                <w:szCs w:val="24"/>
                <w:u w:val="single" w:color="auto"/>
                <w:lang w:val="en-US" w:eastAsia="zh-CN" w:bidi="ar"/>
              </w:rPr>
              <w:t>：50mg/m</w:t>
            </w:r>
            <w:r>
              <w:rPr>
                <w:rFonts w:hint="eastAsia" w:cs="Times New Roman"/>
                <w:color w:val="FF0000"/>
                <w:kern w:val="0"/>
                <w:sz w:val="24"/>
                <w:szCs w:val="24"/>
                <w:u w:val="single" w:color="auto"/>
                <w:vertAlign w:val="superscript"/>
                <w:lang w:val="en-US" w:eastAsia="zh-CN" w:bidi="ar"/>
              </w:rPr>
              <w:t>3</w:t>
            </w:r>
            <w:r>
              <w:rPr>
                <w:rFonts w:hint="eastAsia" w:cs="Times New Roman"/>
                <w:color w:val="FF0000"/>
                <w:kern w:val="0"/>
                <w:sz w:val="24"/>
                <w:szCs w:val="24"/>
                <w:u w:val="single" w:color="auto"/>
                <w:lang w:val="en-US" w:eastAsia="zh-CN" w:bidi="ar"/>
              </w:rPr>
              <w:t>、二甲苯：17mg/m</w:t>
            </w:r>
            <w:r>
              <w:rPr>
                <w:rFonts w:hint="eastAsia" w:cs="Times New Roman"/>
                <w:color w:val="FF0000"/>
                <w:kern w:val="0"/>
                <w:sz w:val="24"/>
                <w:szCs w:val="24"/>
                <w:u w:val="single" w:color="auto"/>
                <w:vertAlign w:val="superscript"/>
                <w:lang w:val="en-US" w:eastAsia="zh-CN" w:bidi="ar"/>
              </w:rPr>
              <w:t>3</w:t>
            </w:r>
            <w:r>
              <w:rPr>
                <w:rFonts w:hint="eastAsia" w:cs="Times New Roman"/>
                <w:color w:val="FF0000"/>
                <w:kern w:val="0"/>
                <w:sz w:val="24"/>
                <w:szCs w:val="24"/>
                <w:u w:val="single" w:color="auto"/>
                <w:lang w:val="en-US" w:eastAsia="zh-CN" w:bidi="ar"/>
              </w:rPr>
              <w:t>）、颗粒物满足</w:t>
            </w:r>
            <w:r>
              <w:rPr>
                <w:rFonts w:hint="default" w:ascii="Times New Roman" w:hAnsi="Times New Roman" w:cs="Times New Roman"/>
                <w:bCs/>
                <w:color w:val="FF0000"/>
                <w:sz w:val="24"/>
                <w:szCs w:val="24"/>
                <w:u w:val="single" w:color="auto"/>
              </w:rPr>
              <w:t>《大气污染物综合排放标准》（GB16297-1996）表2中二级排放标准要求</w:t>
            </w:r>
            <w:r>
              <w:rPr>
                <w:rFonts w:hint="eastAsia" w:cs="Times New Roman"/>
                <w:color w:val="FF0000"/>
                <w:kern w:val="0"/>
                <w:sz w:val="24"/>
                <w:szCs w:val="24"/>
                <w:u w:val="single" w:color="auto"/>
                <w:lang w:val="en-US" w:eastAsia="zh-CN" w:bidi="ar"/>
              </w:rPr>
              <w:t>。</w:t>
            </w:r>
          </w:p>
          <w:p>
            <w:pPr>
              <w:spacing w:line="360" w:lineRule="auto"/>
              <w:ind w:firstLine="480"/>
              <w:rPr>
                <w:rFonts w:hint="default" w:ascii="Times New Roman" w:hAnsi="Times New Roman" w:cs="Times New Roman"/>
                <w:color w:val="000000"/>
                <w:sz w:val="24"/>
                <w:highlight w:val="none"/>
                <w:u w:val="none" w:color="auto"/>
                <w:lang w:val="en-US" w:eastAsia="zh-CN"/>
              </w:rPr>
            </w:pPr>
            <w:r>
              <w:rPr>
                <w:rFonts w:hint="default" w:ascii="Times New Roman" w:hAnsi="Times New Roman" w:cs="Times New Roman"/>
                <w:color w:val="FF0000"/>
                <w:sz w:val="24"/>
                <w:highlight w:val="none"/>
                <w:u w:val="single" w:color="auto"/>
                <w:lang w:val="en-US" w:eastAsia="zh-CN"/>
              </w:rPr>
              <w:t>另</w:t>
            </w:r>
            <w:r>
              <w:rPr>
                <w:rFonts w:hint="default" w:ascii="Times New Roman" w:hAnsi="Times New Roman" w:cs="Times New Roman"/>
                <w:color w:val="FF0000"/>
                <w:sz w:val="24"/>
                <w:u w:val="single" w:color="auto"/>
                <w:lang w:val="en-US" w:eastAsia="zh-CN"/>
              </w:rPr>
              <w:t>有</w:t>
            </w:r>
            <w:r>
              <w:rPr>
                <w:rFonts w:hint="eastAsia" w:cs="Times New Roman"/>
                <w:color w:val="FF0000"/>
                <w:sz w:val="24"/>
                <w:u w:val="single" w:color="auto"/>
                <w:lang w:val="en-US" w:eastAsia="zh-CN"/>
              </w:rPr>
              <w:t>5</w:t>
            </w:r>
            <w:r>
              <w:rPr>
                <w:rFonts w:hint="default" w:ascii="Times New Roman" w:hAnsi="Times New Roman" w:cs="Times New Roman"/>
                <w:color w:val="FF0000"/>
                <w:sz w:val="24"/>
                <w:u w:val="single" w:color="auto"/>
                <w:lang w:val="en-US" w:eastAsia="zh-CN"/>
              </w:rPr>
              <w:t>%的废气</w:t>
            </w:r>
            <w:r>
              <w:rPr>
                <w:rFonts w:hint="default" w:ascii="Times New Roman" w:hAnsi="Times New Roman" w:cs="Times New Roman"/>
                <w:color w:val="FF0000"/>
                <w:sz w:val="24"/>
                <w:highlight w:val="none"/>
                <w:u w:val="single" w:color="auto"/>
                <w:lang w:val="en-US" w:eastAsia="zh-CN"/>
              </w:rPr>
              <w:t>未经收集通过进出口无组织排放VOCs量</w:t>
            </w:r>
            <w:r>
              <w:rPr>
                <w:rFonts w:hint="eastAsia" w:cs="Times New Roman"/>
                <w:color w:val="FF0000"/>
                <w:sz w:val="24"/>
                <w:highlight w:val="none"/>
                <w:u w:val="single" w:color="auto"/>
                <w:lang w:val="en-US" w:eastAsia="zh-CN"/>
              </w:rPr>
              <w:t>0.214</w:t>
            </w:r>
            <w:r>
              <w:rPr>
                <w:rFonts w:hint="default" w:ascii="Times New Roman" w:hAnsi="Times New Roman" w:cs="Times New Roman"/>
                <w:color w:val="FF0000"/>
                <w:sz w:val="24"/>
                <w:highlight w:val="none"/>
                <w:u w:val="single" w:color="auto"/>
                <w:lang w:val="en-US" w:eastAsia="zh-CN"/>
              </w:rPr>
              <w:t>t/a，排放速率</w:t>
            </w:r>
            <w:r>
              <w:rPr>
                <w:rFonts w:hint="eastAsia" w:ascii="Times New Roman" w:hAnsi="Times New Roman" w:cs="Times New Roman"/>
                <w:color w:val="FF0000"/>
                <w:sz w:val="24"/>
                <w:highlight w:val="none"/>
                <w:u w:val="single" w:color="auto"/>
                <w:lang w:val="en-US" w:eastAsia="zh-CN"/>
              </w:rPr>
              <w:t>0.1</w:t>
            </w:r>
            <w:r>
              <w:rPr>
                <w:rFonts w:hint="eastAsia" w:cs="Times New Roman"/>
                <w:color w:val="FF0000"/>
                <w:sz w:val="24"/>
                <w:highlight w:val="none"/>
                <w:u w:val="single" w:color="auto"/>
                <w:lang w:val="en-US" w:eastAsia="zh-CN"/>
              </w:rPr>
              <w:t>07</w:t>
            </w:r>
            <w:r>
              <w:rPr>
                <w:rFonts w:hint="default" w:ascii="Times New Roman" w:hAnsi="Times New Roman" w:cs="Times New Roman"/>
                <w:color w:val="FF0000"/>
                <w:sz w:val="24"/>
                <w:highlight w:val="none"/>
                <w:u w:val="single" w:color="auto"/>
                <w:lang w:val="en-US" w:eastAsia="zh-CN"/>
              </w:rPr>
              <w:t>kg/h；二甲苯无组织排放量</w:t>
            </w:r>
            <w:r>
              <w:rPr>
                <w:rFonts w:hint="eastAsia" w:cs="Times New Roman"/>
                <w:color w:val="FF0000"/>
                <w:sz w:val="24"/>
                <w:highlight w:val="none"/>
                <w:u w:val="single" w:color="auto"/>
                <w:lang w:val="en-US" w:eastAsia="zh-CN"/>
              </w:rPr>
              <w:t>0.053</w:t>
            </w:r>
            <w:r>
              <w:rPr>
                <w:rFonts w:hint="default" w:ascii="Times New Roman" w:hAnsi="Times New Roman" w:cs="Times New Roman"/>
                <w:color w:val="FF0000"/>
                <w:sz w:val="24"/>
                <w:highlight w:val="none"/>
                <w:u w:val="single" w:color="auto"/>
                <w:lang w:val="en-US" w:eastAsia="zh-CN"/>
              </w:rPr>
              <w:t>t/a，排放速率</w:t>
            </w:r>
            <w:r>
              <w:rPr>
                <w:rFonts w:hint="eastAsia" w:cs="Times New Roman"/>
                <w:color w:val="FF0000"/>
                <w:sz w:val="24"/>
                <w:highlight w:val="none"/>
                <w:u w:val="single" w:color="auto"/>
                <w:lang w:val="en-US" w:eastAsia="zh-CN"/>
              </w:rPr>
              <w:t>0.0265</w:t>
            </w:r>
            <w:r>
              <w:rPr>
                <w:rFonts w:hint="default" w:ascii="Times New Roman" w:hAnsi="Times New Roman" w:cs="Times New Roman"/>
                <w:color w:val="FF0000"/>
                <w:sz w:val="24"/>
                <w:highlight w:val="none"/>
                <w:u w:val="single" w:color="auto"/>
                <w:lang w:val="en-US" w:eastAsia="zh-CN"/>
              </w:rPr>
              <w:t>kg/h</w:t>
            </w:r>
            <w:r>
              <w:rPr>
                <w:rFonts w:hint="eastAsia" w:ascii="Times New Roman" w:hAnsi="Times New Roman" w:cs="Times New Roman"/>
                <w:color w:val="FF0000"/>
                <w:sz w:val="24"/>
                <w:highlight w:val="none"/>
                <w:u w:val="single" w:color="auto"/>
                <w:lang w:val="en-US" w:eastAsia="zh-CN"/>
              </w:rPr>
              <w:t>；颗粒物</w:t>
            </w:r>
            <w:r>
              <w:rPr>
                <w:rFonts w:hint="default" w:ascii="Times New Roman" w:hAnsi="Times New Roman" w:cs="Times New Roman"/>
                <w:color w:val="FF0000"/>
                <w:sz w:val="24"/>
                <w:highlight w:val="none"/>
                <w:u w:val="single" w:color="auto"/>
                <w:lang w:val="en-US" w:eastAsia="zh-CN"/>
              </w:rPr>
              <w:t>无组织排放量</w:t>
            </w:r>
            <w:r>
              <w:rPr>
                <w:rFonts w:hint="eastAsia" w:cs="Times New Roman"/>
                <w:color w:val="FF0000"/>
                <w:sz w:val="24"/>
                <w:highlight w:val="none"/>
                <w:u w:val="single" w:color="auto"/>
                <w:lang w:val="en-US" w:eastAsia="zh-CN"/>
              </w:rPr>
              <w:t>0.059</w:t>
            </w:r>
            <w:r>
              <w:rPr>
                <w:rFonts w:hint="default" w:ascii="Times New Roman" w:hAnsi="Times New Roman" w:cs="Times New Roman"/>
                <w:color w:val="FF0000"/>
                <w:sz w:val="24"/>
                <w:highlight w:val="none"/>
                <w:u w:val="single" w:color="auto"/>
                <w:lang w:val="en-US" w:eastAsia="zh-CN"/>
              </w:rPr>
              <w:t>t/a，排放速率</w:t>
            </w:r>
            <w:r>
              <w:rPr>
                <w:rFonts w:hint="eastAsia" w:ascii="Times New Roman" w:hAnsi="Times New Roman" w:cs="Times New Roman"/>
                <w:color w:val="FF0000"/>
                <w:sz w:val="24"/>
                <w:highlight w:val="none"/>
                <w:u w:val="single" w:color="auto"/>
                <w:lang w:val="en-US" w:eastAsia="zh-CN"/>
              </w:rPr>
              <w:t>0.02</w:t>
            </w:r>
            <w:r>
              <w:rPr>
                <w:rFonts w:hint="eastAsia" w:cs="Times New Roman"/>
                <w:color w:val="FF0000"/>
                <w:sz w:val="24"/>
                <w:highlight w:val="none"/>
                <w:u w:val="single" w:color="auto"/>
                <w:lang w:val="en-US" w:eastAsia="zh-CN"/>
              </w:rPr>
              <w:t>95</w:t>
            </w:r>
            <w:r>
              <w:rPr>
                <w:rFonts w:hint="default" w:ascii="Times New Roman" w:hAnsi="Times New Roman" w:cs="Times New Roman"/>
                <w:color w:val="FF0000"/>
                <w:sz w:val="24"/>
                <w:highlight w:val="none"/>
                <w:u w:val="single" w:color="auto"/>
                <w:lang w:val="en-US" w:eastAsia="zh-CN"/>
              </w:rPr>
              <w:t>kg/h</w:t>
            </w:r>
            <w:r>
              <w:rPr>
                <w:rFonts w:hint="default" w:ascii="Times New Roman" w:hAnsi="Times New Roman" w:cs="Times New Roman"/>
                <w:color w:val="000000"/>
                <w:sz w:val="24"/>
                <w:highlight w:val="none"/>
                <w:u w:val="none" w:color="auto"/>
                <w:lang w:val="en-US" w:eastAsia="zh-CN"/>
              </w:rPr>
              <w:t>。</w:t>
            </w:r>
          </w:p>
          <w:p>
            <w:pPr>
              <w:spacing w:line="360" w:lineRule="auto"/>
              <w:ind w:firstLine="480" w:firstLineChars="200"/>
              <w:rPr>
                <w:bCs/>
                <w:color w:val="auto"/>
                <w:sz w:val="24"/>
                <w:u w:val="none" w:color="auto"/>
              </w:rPr>
            </w:pPr>
            <w:r>
              <w:rPr>
                <w:rFonts w:hint="eastAsia"/>
                <w:bCs/>
                <w:color w:val="auto"/>
                <w:sz w:val="24"/>
                <w:u w:val="none" w:color="auto"/>
              </w:rPr>
              <w:t>综上，</w:t>
            </w:r>
            <w:r>
              <w:rPr>
                <w:rFonts w:hint="eastAsia"/>
                <w:bCs/>
                <w:color w:val="auto"/>
                <w:sz w:val="24"/>
                <w:u w:val="none" w:color="auto"/>
                <w:lang w:val="en-US" w:eastAsia="zh-CN"/>
              </w:rPr>
              <w:t>废气</w:t>
            </w:r>
            <w:r>
              <w:rPr>
                <w:rFonts w:hint="eastAsia"/>
                <w:bCs/>
                <w:color w:val="auto"/>
                <w:sz w:val="24"/>
                <w:u w:val="none" w:color="auto"/>
              </w:rPr>
              <w:t>产生与排放情况见下表。</w:t>
            </w:r>
          </w:p>
          <w:p>
            <w:pPr>
              <w:ind w:firstLine="482" w:firstLineChars="200"/>
              <w:jc w:val="center"/>
              <w:rPr>
                <w:b/>
                <w:bCs/>
                <w:color w:val="auto"/>
                <w:sz w:val="24"/>
                <w:szCs w:val="32"/>
                <w:u w:val="none" w:color="auto"/>
              </w:rPr>
            </w:pPr>
            <w:r>
              <w:rPr>
                <w:b/>
                <w:bCs/>
                <w:color w:val="auto"/>
                <w:sz w:val="24"/>
                <w:szCs w:val="32"/>
                <w:u w:val="none" w:color="auto"/>
              </w:rPr>
              <w:t>表4</w:t>
            </w:r>
            <w:r>
              <w:rPr>
                <w:rFonts w:hint="eastAsia"/>
                <w:b/>
                <w:bCs/>
                <w:color w:val="auto"/>
                <w:sz w:val="24"/>
                <w:szCs w:val="32"/>
                <w:u w:val="none" w:color="auto"/>
              </w:rPr>
              <w:t>-</w:t>
            </w:r>
            <w:r>
              <w:rPr>
                <w:rFonts w:hint="eastAsia"/>
                <w:b/>
                <w:bCs/>
                <w:color w:val="auto"/>
                <w:sz w:val="24"/>
                <w:szCs w:val="32"/>
                <w:u w:val="none" w:color="auto"/>
                <w:lang w:val="en-US" w:eastAsia="zh-CN"/>
              </w:rPr>
              <w:t>1</w:t>
            </w:r>
            <w:r>
              <w:rPr>
                <w:b/>
                <w:bCs/>
                <w:color w:val="auto"/>
                <w:sz w:val="24"/>
                <w:szCs w:val="32"/>
                <w:u w:val="none" w:color="auto"/>
              </w:rPr>
              <w:t xml:space="preserve">  项目有组织</w:t>
            </w:r>
            <w:r>
              <w:rPr>
                <w:rFonts w:hint="eastAsia"/>
                <w:b/>
                <w:bCs/>
                <w:color w:val="auto"/>
                <w:sz w:val="24"/>
                <w:szCs w:val="32"/>
                <w:u w:val="none" w:color="auto"/>
                <w:lang w:val="en-US" w:eastAsia="zh-CN"/>
              </w:rPr>
              <w:t>废气</w:t>
            </w:r>
            <w:r>
              <w:rPr>
                <w:b/>
                <w:bCs/>
                <w:color w:val="auto"/>
                <w:sz w:val="24"/>
                <w:szCs w:val="32"/>
                <w:u w:val="none" w:color="auto"/>
              </w:rPr>
              <w:t>产生排放情况</w:t>
            </w:r>
          </w:p>
          <w:tbl>
            <w:tblPr>
              <w:tblStyle w:val="28"/>
              <w:tblW w:w="4983"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6"/>
              <w:gridCol w:w="772"/>
              <w:gridCol w:w="930"/>
              <w:gridCol w:w="936"/>
              <w:gridCol w:w="1118"/>
              <w:gridCol w:w="323"/>
              <w:gridCol w:w="343"/>
              <w:gridCol w:w="756"/>
              <w:gridCol w:w="964"/>
              <w:gridCol w:w="11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8"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污染源</w:t>
                  </w:r>
                </w:p>
              </w:tc>
              <w:tc>
                <w:tcPr>
                  <w:tcW w:w="475"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产污工序</w:t>
                  </w:r>
                </w:p>
              </w:tc>
              <w:tc>
                <w:tcPr>
                  <w:tcW w:w="570"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污染物</w:t>
                  </w:r>
                </w:p>
              </w:tc>
              <w:tc>
                <w:tcPr>
                  <w:tcW w:w="530"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产生量（t/a）</w:t>
                  </w:r>
                </w:p>
              </w:tc>
              <w:tc>
                <w:tcPr>
                  <w:tcW w:w="683"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处理措施</w:t>
                  </w:r>
                </w:p>
              </w:tc>
              <w:tc>
                <w:tcPr>
                  <w:tcW w:w="420" w:type="pct"/>
                  <w:gridSpan w:val="2"/>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集气率</w:t>
                  </w:r>
                </w:p>
              </w:tc>
              <w:tc>
                <w:tcPr>
                  <w:tcW w:w="465"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处理效率</w:t>
                  </w:r>
                </w:p>
              </w:tc>
              <w:tc>
                <w:tcPr>
                  <w:tcW w:w="590"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排放量（t/a）</w:t>
                  </w:r>
                </w:p>
              </w:tc>
              <w:tc>
                <w:tcPr>
                  <w:tcW w:w="635" w:type="pc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排放速率（kg/h）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628" w:type="pct"/>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高频焊接、加热工序废气</w:t>
                  </w:r>
                </w:p>
              </w:tc>
              <w:tc>
                <w:tcPr>
                  <w:tcW w:w="475" w:type="pct"/>
                  <w:tcBorders>
                    <w:tl2br w:val="nil"/>
                    <w:tr2bl w:val="nil"/>
                  </w:tcBorders>
                  <w:noWrap w:val="0"/>
                  <w:vAlign w:val="center"/>
                </w:tcPr>
                <w:p>
                  <w:pPr>
                    <w:spacing w:line="360" w:lineRule="auto"/>
                    <w:jc w:val="center"/>
                    <w:rPr>
                      <w:color w:val="auto"/>
                      <w:sz w:val="24"/>
                      <w:szCs w:val="24"/>
                      <w:u w:val="none" w:color="auto"/>
                    </w:rPr>
                  </w:pPr>
                  <w:r>
                    <w:rPr>
                      <w:rFonts w:hint="eastAsia"/>
                      <w:color w:val="auto"/>
                      <w:sz w:val="24"/>
                      <w:szCs w:val="24"/>
                      <w:u w:val="none" w:color="auto"/>
                      <w:lang w:val="en-US" w:eastAsia="zh-CN"/>
                    </w:rPr>
                    <w:t>高频焊接、加热工序</w:t>
                  </w:r>
                </w:p>
              </w:tc>
              <w:tc>
                <w:tcPr>
                  <w:tcW w:w="57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颗粒物</w:t>
                  </w:r>
                </w:p>
              </w:tc>
              <w:tc>
                <w:tcPr>
                  <w:tcW w:w="53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0.748</w:t>
                  </w:r>
                </w:p>
              </w:tc>
              <w:tc>
                <w:tcPr>
                  <w:tcW w:w="683" w:type="pct"/>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集气罩+袋式除尘器+15m高排气筒（G1）</w:t>
                  </w:r>
                </w:p>
              </w:tc>
              <w:tc>
                <w:tcPr>
                  <w:tcW w:w="420" w:type="pct"/>
                  <w:gridSpan w:val="2"/>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90</w:t>
                  </w:r>
                </w:p>
              </w:tc>
              <w:tc>
                <w:tcPr>
                  <w:tcW w:w="465" w:type="pct"/>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99.5</w:t>
                  </w:r>
                </w:p>
              </w:tc>
              <w:tc>
                <w:tcPr>
                  <w:tcW w:w="59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0.0034</w:t>
                  </w:r>
                </w:p>
              </w:tc>
              <w:tc>
                <w:tcPr>
                  <w:tcW w:w="635"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0.0011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28" w:type="pct"/>
                  <w:vMerge w:val="restar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喷漆、调漆、晾干废气</w:t>
                  </w:r>
                </w:p>
              </w:tc>
              <w:tc>
                <w:tcPr>
                  <w:tcW w:w="475" w:type="pct"/>
                  <w:vMerge w:val="restar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喷漆、调漆、晾干工序</w:t>
                  </w:r>
                </w:p>
              </w:tc>
              <w:tc>
                <w:tcPr>
                  <w:tcW w:w="570" w:type="pc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VOC</w:t>
                  </w:r>
                  <w:r>
                    <w:rPr>
                      <w:rFonts w:hint="eastAsia"/>
                      <w:color w:val="auto"/>
                      <w:sz w:val="24"/>
                      <w:szCs w:val="24"/>
                      <w:u w:val="none" w:color="auto"/>
                      <w:vertAlign w:val="subscript"/>
                      <w:lang w:val="en-US" w:eastAsia="zh-CN"/>
                    </w:rPr>
                    <w:t>S</w:t>
                  </w:r>
                </w:p>
              </w:tc>
              <w:tc>
                <w:tcPr>
                  <w:tcW w:w="53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4.28</w:t>
                  </w:r>
                </w:p>
              </w:tc>
              <w:tc>
                <w:tcPr>
                  <w:tcW w:w="683" w:type="pct"/>
                  <w:vMerge w:val="restar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过滤棉+UV光解+活性炭吸附设施+15m高排气筒（G2）</w:t>
                  </w:r>
                </w:p>
              </w:tc>
              <w:tc>
                <w:tcPr>
                  <w:tcW w:w="420" w:type="pct"/>
                  <w:gridSpan w:val="2"/>
                  <w:vMerge w:val="restar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95</w:t>
                  </w:r>
                </w:p>
              </w:tc>
              <w:tc>
                <w:tcPr>
                  <w:tcW w:w="465" w:type="pct"/>
                  <w:vMerge w:val="restart"/>
                  <w:tcBorders>
                    <w:tl2br w:val="nil"/>
                    <w:tr2bl w:val="nil"/>
                  </w:tcBorders>
                  <w:noWrap w:val="0"/>
                  <w:vAlign w:val="center"/>
                </w:tcPr>
                <w:p>
                  <w:pPr>
                    <w:spacing w:line="360" w:lineRule="auto"/>
                    <w:jc w:val="center"/>
                    <w:rPr>
                      <w:rFonts w:hint="eastAsia" w:eastAsia="宋体"/>
                      <w:color w:val="auto"/>
                      <w:sz w:val="24"/>
                      <w:szCs w:val="24"/>
                      <w:u w:val="none" w:color="auto"/>
                      <w:lang w:val="en-US" w:eastAsia="zh-CN"/>
                    </w:rPr>
                  </w:pPr>
                  <w:r>
                    <w:rPr>
                      <w:rFonts w:hint="eastAsia" w:eastAsia="宋体"/>
                      <w:color w:val="auto"/>
                      <w:sz w:val="24"/>
                      <w:szCs w:val="24"/>
                      <w:u w:val="none" w:color="auto"/>
                      <w:lang w:val="en-US" w:eastAsia="zh-CN"/>
                    </w:rPr>
                    <w:t>85</w:t>
                  </w:r>
                </w:p>
              </w:tc>
              <w:tc>
                <w:tcPr>
                  <w:tcW w:w="59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0.61</w:t>
                  </w:r>
                </w:p>
              </w:tc>
              <w:tc>
                <w:tcPr>
                  <w:tcW w:w="635"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0.305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628"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75"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57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二甲苯</w:t>
                  </w:r>
                </w:p>
              </w:tc>
              <w:tc>
                <w:tcPr>
                  <w:tcW w:w="53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1.056</w:t>
                  </w:r>
                </w:p>
              </w:tc>
              <w:tc>
                <w:tcPr>
                  <w:tcW w:w="683"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20" w:type="pct"/>
                  <w:gridSpan w:val="2"/>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65" w:type="pct"/>
                  <w:vMerge w:val="continue"/>
                  <w:tcBorders>
                    <w:tl2br w:val="nil"/>
                    <w:tr2bl w:val="nil"/>
                  </w:tcBorders>
                  <w:noWrap w:val="0"/>
                  <w:vAlign w:val="center"/>
                </w:tcPr>
                <w:p>
                  <w:pPr>
                    <w:spacing w:line="360" w:lineRule="auto"/>
                    <w:jc w:val="center"/>
                    <w:rPr>
                      <w:rFonts w:hint="eastAsia" w:eastAsia="宋体"/>
                      <w:color w:val="auto"/>
                      <w:sz w:val="24"/>
                      <w:szCs w:val="24"/>
                      <w:u w:val="none" w:color="auto"/>
                      <w:lang w:val="en-US" w:eastAsia="zh-CN"/>
                    </w:rPr>
                  </w:pPr>
                </w:p>
              </w:tc>
              <w:tc>
                <w:tcPr>
                  <w:tcW w:w="59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0.15</w:t>
                  </w:r>
                </w:p>
              </w:tc>
              <w:tc>
                <w:tcPr>
                  <w:tcW w:w="635"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1" w:hRule="atLeast"/>
              </w:trPr>
              <w:tc>
                <w:tcPr>
                  <w:tcW w:w="628"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75"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570" w:type="pct"/>
                  <w:tcBorders>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颗粒物</w:t>
                  </w:r>
                </w:p>
              </w:tc>
              <w:tc>
                <w:tcPr>
                  <w:tcW w:w="53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1.183</w:t>
                  </w:r>
                </w:p>
              </w:tc>
              <w:tc>
                <w:tcPr>
                  <w:tcW w:w="683" w:type="pct"/>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20" w:type="pct"/>
                  <w:gridSpan w:val="2"/>
                  <w:vMerge w:val="continue"/>
                  <w:tcBorders>
                    <w:tl2br w:val="nil"/>
                    <w:tr2bl w:val="nil"/>
                  </w:tcBorders>
                  <w:noWrap w:val="0"/>
                  <w:vAlign w:val="center"/>
                </w:tcPr>
                <w:p>
                  <w:pPr>
                    <w:spacing w:line="360" w:lineRule="auto"/>
                    <w:jc w:val="center"/>
                    <w:rPr>
                      <w:rFonts w:hint="eastAsia"/>
                      <w:color w:val="auto"/>
                      <w:sz w:val="24"/>
                      <w:szCs w:val="24"/>
                      <w:u w:val="none" w:color="auto"/>
                      <w:lang w:val="en-US" w:eastAsia="zh-CN"/>
                    </w:rPr>
                  </w:pPr>
                </w:p>
              </w:tc>
              <w:tc>
                <w:tcPr>
                  <w:tcW w:w="465"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95</w:t>
                  </w:r>
                </w:p>
              </w:tc>
              <w:tc>
                <w:tcPr>
                  <w:tcW w:w="590"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0.0502</w:t>
                  </w:r>
                </w:p>
              </w:tc>
              <w:tc>
                <w:tcPr>
                  <w:tcW w:w="635" w:type="pct"/>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0.0251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28" w:type="pct"/>
                  <w:vMerge w:val="restar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有组织排放汇总</w:t>
                  </w:r>
                </w:p>
              </w:tc>
              <w:tc>
                <w:tcPr>
                  <w:tcW w:w="1576" w:type="pct"/>
                  <w:gridSpan w:val="3"/>
                  <w:vMerge w:val="restart"/>
                  <w:tcBorders>
                    <w:tl2br w:val="nil"/>
                    <w:tr2bl w:val="nil"/>
                  </w:tcBorders>
                  <w:noWrap w:val="0"/>
                  <w:vAlign w:val="center"/>
                </w:tcPr>
                <w:p>
                  <w:pPr>
                    <w:spacing w:line="360" w:lineRule="auto"/>
                    <w:jc w:val="center"/>
                    <w:rPr>
                      <w:color w:val="auto"/>
                      <w:sz w:val="24"/>
                      <w:szCs w:val="24"/>
                      <w:u w:val="none" w:color="auto"/>
                    </w:rPr>
                  </w:pPr>
                  <w:r>
                    <w:rPr>
                      <w:color w:val="auto"/>
                      <w:sz w:val="24"/>
                      <w:szCs w:val="24"/>
                      <w:u w:val="none" w:color="auto"/>
                    </w:rPr>
                    <w:t>总排放量（t/a）</w:t>
                  </w:r>
                </w:p>
              </w:tc>
              <w:tc>
                <w:tcPr>
                  <w:tcW w:w="887" w:type="pct"/>
                  <w:gridSpan w:val="2"/>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VOC</w:t>
                  </w:r>
                  <w:r>
                    <w:rPr>
                      <w:rFonts w:hint="eastAsia"/>
                      <w:color w:val="auto"/>
                      <w:sz w:val="24"/>
                      <w:szCs w:val="24"/>
                      <w:u w:val="none" w:color="auto"/>
                      <w:vertAlign w:val="subscript"/>
                      <w:lang w:val="en-US" w:eastAsia="zh-CN"/>
                    </w:rPr>
                    <w:t>S</w:t>
                  </w:r>
                </w:p>
              </w:tc>
              <w:tc>
                <w:tcPr>
                  <w:tcW w:w="681" w:type="pct"/>
                  <w:gridSpan w:val="2"/>
                  <w:tcBorders>
                    <w:tl2br w:val="nil"/>
                    <w:tr2bl w:val="nil"/>
                  </w:tcBorders>
                  <w:noWrap w:val="0"/>
                  <w:vAlign w:val="center"/>
                </w:tcPr>
                <w:p>
                  <w:pPr>
                    <w:spacing w:line="360" w:lineRule="auto"/>
                    <w:jc w:val="center"/>
                    <w:rPr>
                      <w:rFonts w:hint="default"/>
                      <w:color w:val="auto"/>
                      <w:sz w:val="24"/>
                      <w:szCs w:val="24"/>
                      <w:u w:val="none" w:color="auto"/>
                      <w:lang w:val="en-US" w:eastAsia="zh-CN"/>
                    </w:rPr>
                  </w:pPr>
                  <w:r>
                    <w:rPr>
                      <w:rFonts w:hint="eastAsia"/>
                      <w:color w:val="auto"/>
                      <w:sz w:val="24"/>
                      <w:szCs w:val="24"/>
                      <w:u w:val="none" w:color="auto"/>
                      <w:lang w:val="en-US" w:eastAsia="zh-CN"/>
                    </w:rPr>
                    <w:t>二甲苯</w:t>
                  </w:r>
                </w:p>
              </w:tc>
              <w:tc>
                <w:tcPr>
                  <w:tcW w:w="1226" w:type="pct"/>
                  <w:gridSpan w:val="2"/>
                  <w:tcBorders>
                    <w:tl2br w:val="nil"/>
                    <w:tr2bl w:val="nil"/>
                  </w:tcBorders>
                  <w:noWrap w:val="0"/>
                  <w:vAlign w:val="center"/>
                </w:tcPr>
                <w:p>
                  <w:pPr>
                    <w:spacing w:line="360" w:lineRule="auto"/>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颗粒物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28" w:type="pct"/>
                  <w:vMerge w:val="continue"/>
                  <w:tcBorders>
                    <w:tl2br w:val="nil"/>
                    <w:tr2bl w:val="nil"/>
                  </w:tcBorders>
                  <w:noWrap w:val="0"/>
                  <w:vAlign w:val="center"/>
                </w:tcPr>
                <w:p>
                  <w:pPr>
                    <w:spacing w:line="360" w:lineRule="auto"/>
                    <w:jc w:val="center"/>
                    <w:rPr>
                      <w:color w:val="auto"/>
                      <w:sz w:val="24"/>
                      <w:szCs w:val="24"/>
                      <w:u w:val="none" w:color="auto"/>
                    </w:rPr>
                  </w:pPr>
                </w:p>
              </w:tc>
              <w:tc>
                <w:tcPr>
                  <w:tcW w:w="1576" w:type="pct"/>
                  <w:gridSpan w:val="3"/>
                  <w:vMerge w:val="continue"/>
                  <w:tcBorders>
                    <w:tl2br w:val="nil"/>
                    <w:tr2bl w:val="nil"/>
                  </w:tcBorders>
                  <w:noWrap w:val="0"/>
                  <w:vAlign w:val="center"/>
                </w:tcPr>
                <w:p>
                  <w:pPr>
                    <w:spacing w:line="360" w:lineRule="auto"/>
                    <w:jc w:val="center"/>
                    <w:rPr>
                      <w:color w:val="auto"/>
                      <w:sz w:val="24"/>
                      <w:szCs w:val="24"/>
                      <w:u w:val="none" w:color="auto"/>
                    </w:rPr>
                  </w:pPr>
                </w:p>
              </w:tc>
              <w:tc>
                <w:tcPr>
                  <w:tcW w:w="887" w:type="pct"/>
                  <w:gridSpan w:val="2"/>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0.61</w:t>
                  </w:r>
                </w:p>
              </w:tc>
              <w:tc>
                <w:tcPr>
                  <w:tcW w:w="681" w:type="pct"/>
                  <w:gridSpan w:val="2"/>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0.15</w:t>
                  </w:r>
                </w:p>
              </w:tc>
              <w:tc>
                <w:tcPr>
                  <w:tcW w:w="1226" w:type="pct"/>
                  <w:gridSpan w:val="2"/>
                  <w:tcBorders>
                    <w:tl2br w:val="nil"/>
                    <w:tr2bl w:val="nil"/>
                  </w:tcBorders>
                  <w:noWrap w:val="0"/>
                  <w:vAlign w:val="center"/>
                </w:tcPr>
                <w:p>
                  <w:pPr>
                    <w:spacing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0.0536</w:t>
                  </w:r>
                </w:p>
              </w:tc>
            </w:tr>
          </w:tbl>
          <w:p>
            <w:pPr>
              <w:spacing w:before="120" w:beforeLines="50"/>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2</w:t>
            </w:r>
            <w:r>
              <w:rPr>
                <w:b/>
                <w:bCs/>
                <w:color w:val="auto"/>
                <w:sz w:val="24"/>
                <w:szCs w:val="24"/>
                <w:u w:val="none" w:color="auto"/>
              </w:rPr>
              <w:t xml:space="preserve">  项目无组织废气排放情况</w:t>
            </w:r>
          </w:p>
          <w:tbl>
            <w:tblPr>
              <w:tblStyle w:val="28"/>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661"/>
              <w:gridCol w:w="1213"/>
              <w:gridCol w:w="2243"/>
              <w:gridCol w:w="22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5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u w:val="none" w:color="auto"/>
                    </w:rPr>
                  </w:pPr>
                  <w:r>
                    <w:rPr>
                      <w:color w:val="auto"/>
                      <w:sz w:val="24"/>
                      <w:szCs w:val="24"/>
                      <w:u w:val="none" w:color="auto"/>
                    </w:rPr>
                    <w:t>污染源</w:t>
                  </w: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u w:val="none" w:color="auto"/>
                    </w:rPr>
                  </w:pPr>
                  <w:r>
                    <w:rPr>
                      <w:color w:val="auto"/>
                      <w:sz w:val="24"/>
                      <w:szCs w:val="24"/>
                      <w:u w:val="none" w:color="auto"/>
                    </w:rPr>
                    <w:t>污染物</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u w:val="none" w:color="auto"/>
                    </w:rPr>
                  </w:pPr>
                  <w:r>
                    <w:rPr>
                      <w:color w:val="auto"/>
                      <w:sz w:val="24"/>
                      <w:szCs w:val="24"/>
                      <w:u w:val="none" w:color="auto"/>
                    </w:rPr>
                    <w:t>无组织排放量（t/a）</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color w:val="auto"/>
                      <w:sz w:val="24"/>
                      <w:szCs w:val="24"/>
                      <w:u w:val="none" w:color="auto"/>
                    </w:rPr>
                  </w:pPr>
                  <w:r>
                    <w:rPr>
                      <w:color w:val="auto"/>
                      <w:sz w:val="24"/>
                      <w:szCs w:val="24"/>
                      <w:u w:val="none" w:color="auto"/>
                    </w:rPr>
                    <w:t>排放速率（kg/h）</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59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喷漆、调漆、晾干废气</w:t>
                  </w: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VOC</w:t>
                  </w:r>
                  <w:r>
                    <w:rPr>
                      <w:rFonts w:hint="eastAsia"/>
                      <w:color w:val="auto"/>
                      <w:sz w:val="24"/>
                      <w:szCs w:val="24"/>
                      <w:u w:val="none" w:color="auto"/>
                      <w:vertAlign w:val="subscript"/>
                      <w:lang w:val="en-US" w:eastAsia="zh-CN"/>
                    </w:rPr>
                    <w:t>S</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0.214</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0.107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5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u w:val="none" w:color="auto"/>
                      <w:lang w:val="en-US" w:eastAsia="zh-CN"/>
                    </w:rPr>
                  </w:pP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二甲苯</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0.053</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0.0265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159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u w:val="none" w:color="auto"/>
                      <w:lang w:val="en-US" w:eastAsia="zh-CN"/>
                    </w:rPr>
                  </w:pP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颗粒物</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0.059</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0.0295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eastAsia="宋体"/>
                      <w:color w:val="auto"/>
                      <w:sz w:val="24"/>
                      <w:szCs w:val="24"/>
                      <w:u w:val="none" w:color="auto"/>
                      <w:lang w:val="en-US" w:eastAsia="zh-CN"/>
                    </w:rPr>
                  </w:pPr>
                  <w:r>
                    <w:rPr>
                      <w:rFonts w:hint="eastAsia"/>
                      <w:color w:val="auto"/>
                      <w:sz w:val="24"/>
                      <w:szCs w:val="24"/>
                      <w:u w:val="none" w:color="auto"/>
                      <w:lang w:val="en-US" w:eastAsia="zh-CN"/>
                    </w:rPr>
                    <w:t>切割废气</w:t>
                  </w: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颗粒物</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0.774</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0.258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手工焊接废气</w:t>
                  </w: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颗粒物</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0.0056</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0.0047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5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高频焊接、加热工序废气</w:t>
                  </w:r>
                </w:p>
              </w:tc>
              <w:tc>
                <w:tcPr>
                  <w:tcW w:w="72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color w:val="auto"/>
                      <w:sz w:val="24"/>
                      <w:szCs w:val="24"/>
                      <w:u w:val="none" w:color="auto"/>
                      <w:lang w:val="en-US" w:eastAsia="zh-CN"/>
                    </w:rPr>
                  </w:pPr>
                  <w:r>
                    <w:rPr>
                      <w:rFonts w:hint="eastAsia"/>
                      <w:color w:val="auto"/>
                      <w:sz w:val="24"/>
                      <w:szCs w:val="24"/>
                      <w:u w:val="none" w:color="auto"/>
                      <w:lang w:val="en-US" w:eastAsia="zh-CN"/>
                    </w:rPr>
                    <w:t>颗粒物</w:t>
                  </w:r>
                </w:p>
              </w:tc>
              <w:tc>
                <w:tcPr>
                  <w:tcW w:w="134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0.0075</w:t>
                  </w:r>
                </w:p>
              </w:tc>
              <w:tc>
                <w:tcPr>
                  <w:tcW w:w="1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color w:val="auto"/>
                      <w:sz w:val="24"/>
                      <w:szCs w:val="24"/>
                      <w:u w:val="none" w:color="auto"/>
                      <w:lang w:val="en-US" w:eastAsia="zh-CN"/>
                    </w:rPr>
                  </w:pPr>
                  <w:r>
                    <w:rPr>
                      <w:rFonts w:hint="eastAsia"/>
                      <w:color w:val="auto"/>
                      <w:sz w:val="24"/>
                      <w:szCs w:val="24"/>
                      <w:u w:val="none" w:color="auto"/>
                      <w:lang w:val="en-US" w:eastAsia="zh-CN"/>
                    </w:rPr>
                    <w:t>0.025</w:t>
                  </w:r>
                </w:p>
              </w:tc>
            </w:tr>
          </w:tbl>
          <w:p>
            <w:pPr>
              <w:tabs>
                <w:tab w:val="left" w:pos="-423"/>
              </w:tabs>
              <w:spacing w:line="360" w:lineRule="auto"/>
              <w:ind w:firstLine="482" w:firstLineChars="200"/>
              <w:rPr>
                <w:b/>
                <w:color w:val="auto"/>
                <w:sz w:val="24"/>
                <w:u w:val="none" w:color="auto"/>
              </w:rPr>
            </w:pPr>
            <w:r>
              <w:rPr>
                <w:b/>
                <w:color w:val="auto"/>
                <w:sz w:val="24"/>
                <w:u w:val="none" w:color="auto"/>
              </w:rPr>
              <w:t>（</w:t>
            </w:r>
            <w:r>
              <w:rPr>
                <w:rFonts w:hint="eastAsia"/>
                <w:b/>
                <w:color w:val="auto"/>
                <w:sz w:val="24"/>
                <w:u w:val="none" w:color="auto"/>
              </w:rPr>
              <w:t>2</w:t>
            </w:r>
            <w:r>
              <w:rPr>
                <w:b/>
                <w:color w:val="auto"/>
                <w:sz w:val="24"/>
                <w:u w:val="none" w:color="auto"/>
              </w:rPr>
              <w:t>）项目废气污染源源强核算汇总</w:t>
            </w:r>
          </w:p>
          <w:p>
            <w:pPr>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3</w:t>
            </w:r>
            <w:r>
              <w:rPr>
                <w:b/>
                <w:bCs/>
                <w:color w:val="auto"/>
                <w:sz w:val="24"/>
                <w:szCs w:val="24"/>
                <w:u w:val="none" w:color="auto"/>
              </w:rPr>
              <w:t xml:space="preserve">  大气污染物有组织排放量核算表</w:t>
            </w:r>
          </w:p>
          <w:tbl>
            <w:tblPr>
              <w:tblStyle w:val="28"/>
              <w:tblW w:w="4948"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465"/>
              <w:gridCol w:w="2017"/>
              <w:gridCol w:w="1141"/>
              <w:gridCol w:w="1553"/>
              <w:gridCol w:w="1459"/>
              <w:gridCol w:w="1597"/>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240" w:hRule="atLeast"/>
                <w:tblHeader/>
                <w:jc w:val="center"/>
              </w:trPr>
              <w:tc>
                <w:tcPr>
                  <w:tcW w:w="283" w:type="pct"/>
                  <w:tcBorders>
                    <w:tl2br w:val="nil"/>
                    <w:tr2bl w:val="nil"/>
                  </w:tcBorders>
                  <w:noWrap w:val="0"/>
                  <w:vAlign w:val="center"/>
                </w:tcPr>
                <w:p>
                  <w:pPr>
                    <w:pStyle w:val="45"/>
                    <w:overflowPunct/>
                    <w:snapToGrid/>
                    <w:spacing w:before="31" w:after="31" w:line="360" w:lineRule="auto"/>
                    <w:ind w:left="0" w:leftChars="0" w:right="0" w:firstLine="0" w:firstLineChars="0"/>
                    <w:jc w:val="both"/>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序号</w:t>
                  </w:r>
                </w:p>
              </w:tc>
              <w:tc>
                <w:tcPr>
                  <w:tcW w:w="1224" w:type="pct"/>
                  <w:tcBorders>
                    <w:tl2br w:val="nil"/>
                    <w:tr2bl w:val="nil"/>
                  </w:tcBorders>
                  <w:noWrap w:val="0"/>
                  <w:vAlign w:val="center"/>
                </w:tcPr>
                <w:p>
                  <w:pPr>
                    <w:pStyle w:val="45"/>
                    <w:overflowPunct/>
                    <w:snapToGrid/>
                    <w:spacing w:before="31" w:after="31" w:line="360" w:lineRule="auto"/>
                    <w:ind w:right="0" w:firstLine="0"/>
                    <w:jc w:val="both"/>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排放口编号</w:t>
                  </w:r>
                </w:p>
              </w:tc>
              <w:tc>
                <w:tcPr>
                  <w:tcW w:w="693" w:type="pct"/>
                  <w:tcBorders>
                    <w:tl2br w:val="nil"/>
                    <w:tr2bl w:val="nil"/>
                  </w:tcBorders>
                  <w:noWrap w:val="0"/>
                  <w:vAlign w:val="center"/>
                </w:tcPr>
                <w:p>
                  <w:pPr>
                    <w:pStyle w:val="45"/>
                    <w:overflowPunct/>
                    <w:snapToGrid/>
                    <w:spacing w:before="31" w:after="31" w:line="360" w:lineRule="auto"/>
                    <w:ind w:right="0" w:firstLine="0"/>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污染物</w:t>
                  </w:r>
                </w:p>
              </w:tc>
              <w:tc>
                <w:tcPr>
                  <w:tcW w:w="942" w:type="pct"/>
                  <w:tcBorders>
                    <w:tl2br w:val="nil"/>
                    <w:tr2bl w:val="nil"/>
                  </w:tcBorders>
                  <w:noWrap w:val="0"/>
                  <w:vAlign w:val="center"/>
                </w:tcPr>
                <w:p>
                  <w:pPr>
                    <w:pStyle w:val="45"/>
                    <w:overflowPunct/>
                    <w:snapToGrid/>
                    <w:spacing w:before="31" w:after="31" w:line="360" w:lineRule="auto"/>
                    <w:ind w:left="0" w:leftChars="0" w:right="0" w:firstLine="0" w:firstLineChars="0"/>
                    <w:jc w:val="center"/>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核算排放浓度/（</w:t>
                  </w:r>
                  <w:r>
                    <w:rPr>
                      <w:rFonts w:hint="eastAsia" w:ascii="Times New Roman" w:hAnsi="Times New Roman"/>
                      <w:color w:val="auto"/>
                      <w:sz w:val="24"/>
                      <w:szCs w:val="24"/>
                      <w:u w:val="none" w:color="auto"/>
                      <w:lang w:val="en-US" w:eastAsia="zh-CN"/>
                    </w:rPr>
                    <w:t>m</w:t>
                  </w:r>
                  <w:r>
                    <w:rPr>
                      <w:rFonts w:ascii="Times New Roman" w:hAnsi="Times New Roman"/>
                      <w:color w:val="auto"/>
                      <w:sz w:val="24"/>
                      <w:szCs w:val="24"/>
                      <w:u w:val="none" w:color="auto"/>
                      <w:lang w:val="en-US" w:eastAsia="zh-CN"/>
                    </w:rPr>
                    <w:t>g/m</w:t>
                  </w:r>
                  <w:r>
                    <w:rPr>
                      <w:rFonts w:ascii="Times New Roman" w:hAnsi="Times New Roman"/>
                      <w:color w:val="auto"/>
                      <w:sz w:val="24"/>
                      <w:szCs w:val="24"/>
                      <w:u w:val="none" w:color="auto"/>
                      <w:vertAlign w:val="superscript"/>
                      <w:lang w:val="en-US" w:eastAsia="zh-CN"/>
                    </w:rPr>
                    <w:t>3</w:t>
                  </w:r>
                  <w:r>
                    <w:rPr>
                      <w:rFonts w:ascii="Times New Roman" w:hAnsi="Times New Roman"/>
                      <w:color w:val="auto"/>
                      <w:sz w:val="24"/>
                      <w:szCs w:val="24"/>
                      <w:u w:val="none" w:color="auto"/>
                      <w:lang w:val="en-US" w:eastAsia="zh-CN"/>
                    </w:rPr>
                    <w:t>）</w:t>
                  </w:r>
                </w:p>
              </w:tc>
              <w:tc>
                <w:tcPr>
                  <w:tcW w:w="886" w:type="pct"/>
                  <w:tcBorders>
                    <w:tl2br w:val="nil"/>
                    <w:tr2bl w:val="nil"/>
                  </w:tcBorders>
                  <w:noWrap w:val="0"/>
                  <w:vAlign w:val="center"/>
                </w:tcPr>
                <w:p>
                  <w:pPr>
                    <w:pStyle w:val="45"/>
                    <w:overflowPunct/>
                    <w:snapToGrid/>
                    <w:spacing w:before="31" w:after="31" w:line="360" w:lineRule="auto"/>
                    <w:ind w:left="0" w:leftChars="0" w:right="0" w:firstLine="0" w:firstLineChars="0"/>
                    <w:jc w:val="center"/>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核算年排放量/（t/a）</w:t>
                  </w:r>
                </w:p>
              </w:tc>
              <w:tc>
                <w:tcPr>
                  <w:tcW w:w="968" w:type="pct"/>
                  <w:tcBorders>
                    <w:tl2br w:val="nil"/>
                    <w:tr2bl w:val="nil"/>
                  </w:tcBorders>
                  <w:noWrap w:val="0"/>
                  <w:vAlign w:val="center"/>
                </w:tcPr>
                <w:p>
                  <w:pPr>
                    <w:pStyle w:val="45"/>
                    <w:overflowPunct/>
                    <w:snapToGrid/>
                    <w:spacing w:before="31" w:after="31" w:line="360" w:lineRule="auto"/>
                    <w:ind w:left="0" w:leftChars="0" w:right="0" w:firstLine="0" w:firstLineChars="0"/>
                    <w:jc w:val="center"/>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核算排放速率/（kg/h）</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55" w:hRule="atLeast"/>
                <w:jc w:val="center"/>
              </w:trPr>
              <w:tc>
                <w:tcPr>
                  <w:tcW w:w="283" w:type="pct"/>
                  <w:tcBorders>
                    <w:bottom w:val="single" w:color="auto" w:sz="4" w:space="0"/>
                    <w:tl2br w:val="nil"/>
                    <w:tr2bl w:val="nil"/>
                  </w:tcBorders>
                  <w:noWrap w:val="0"/>
                  <w:vAlign w:val="center"/>
                </w:tcPr>
                <w:p>
                  <w:pPr>
                    <w:autoSpaceDE w:val="0"/>
                    <w:autoSpaceDN w:val="0"/>
                    <w:adjustRightInd w:val="0"/>
                    <w:spacing w:before="74" w:line="360" w:lineRule="auto"/>
                    <w:jc w:val="center"/>
                    <w:rPr>
                      <w:color w:val="auto"/>
                      <w:sz w:val="24"/>
                      <w:szCs w:val="24"/>
                      <w:u w:val="none" w:color="auto"/>
                    </w:rPr>
                  </w:pPr>
                  <w:r>
                    <w:rPr>
                      <w:color w:val="auto"/>
                      <w:sz w:val="24"/>
                      <w:szCs w:val="24"/>
                      <w:u w:val="none" w:color="auto"/>
                    </w:rPr>
                    <w:t>1</w:t>
                  </w:r>
                </w:p>
              </w:tc>
              <w:tc>
                <w:tcPr>
                  <w:tcW w:w="1224" w:type="pct"/>
                  <w:tcBorders>
                    <w:bottom w:val="single" w:color="auto" w:sz="4" w:space="0"/>
                    <w:tl2br w:val="nil"/>
                    <w:tr2bl w:val="nil"/>
                  </w:tcBorders>
                  <w:noWrap w:val="0"/>
                  <w:vAlign w:val="center"/>
                </w:tcPr>
                <w:p>
                  <w:pPr>
                    <w:pStyle w:val="56"/>
                    <w:widowControl/>
                    <w:adjustRightInd w:val="0"/>
                    <w:snapToGrid w:val="0"/>
                    <w:spacing w:before="74" w:line="360" w:lineRule="auto"/>
                    <w:ind w:firstLine="0" w:firstLineChars="0"/>
                    <w:jc w:val="center"/>
                    <w:rPr>
                      <w:rFonts w:hint="default" w:ascii="Times New Roman" w:hAnsi="Times New Roman" w:eastAsia="宋体"/>
                      <w:color w:val="auto"/>
                      <w:sz w:val="24"/>
                      <w:szCs w:val="24"/>
                      <w:u w:val="none" w:color="auto"/>
                      <w:lang w:val="en-US" w:eastAsia="zh-CN"/>
                    </w:rPr>
                  </w:pPr>
                  <w:r>
                    <w:rPr>
                      <w:rFonts w:hint="eastAsia" w:ascii="Times New Roman" w:hAnsi="Times New Roman"/>
                      <w:color w:val="auto"/>
                      <w:sz w:val="24"/>
                      <w:szCs w:val="24"/>
                      <w:u w:val="none" w:color="auto"/>
                      <w:lang w:val="en-US" w:eastAsia="zh-CN"/>
                    </w:rPr>
                    <w:t>高频焊接、加热工序废气（TA001），一般排放口</w:t>
                  </w:r>
                </w:p>
              </w:tc>
              <w:tc>
                <w:tcPr>
                  <w:tcW w:w="693" w:type="pct"/>
                  <w:tcBorders>
                    <w:bottom w:val="single" w:color="auto" w:sz="4" w:space="0"/>
                    <w:tl2br w:val="nil"/>
                    <w:tr2bl w:val="nil"/>
                  </w:tcBorders>
                  <w:noWrap w:val="0"/>
                  <w:vAlign w:val="center"/>
                </w:tcPr>
                <w:p>
                  <w:pPr>
                    <w:spacing w:line="360" w:lineRule="auto"/>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颗粒物</w:t>
                  </w:r>
                </w:p>
              </w:tc>
              <w:tc>
                <w:tcPr>
                  <w:tcW w:w="942" w:type="pct"/>
                  <w:tcBorders>
                    <w:bottom w:val="single" w:color="auto" w:sz="4" w:space="0"/>
                    <w:tl2br w:val="nil"/>
                    <w:tr2bl w:val="nil"/>
                  </w:tcBorders>
                  <w:noWrap w:val="0"/>
                  <w:vAlign w:val="center"/>
                </w:tcPr>
                <w:p>
                  <w:pPr>
                    <w:spacing w:before="74"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0.22</w:t>
                  </w:r>
                </w:p>
              </w:tc>
              <w:tc>
                <w:tcPr>
                  <w:tcW w:w="886" w:type="pct"/>
                  <w:tcBorders>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0.0034</w:t>
                  </w:r>
                </w:p>
              </w:tc>
              <w:tc>
                <w:tcPr>
                  <w:tcW w:w="968" w:type="pct"/>
                  <w:tcBorders>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0.0011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57" w:hRule="atLeast"/>
                <w:jc w:val="center"/>
              </w:trPr>
              <w:tc>
                <w:tcPr>
                  <w:tcW w:w="283" w:type="pct"/>
                  <w:vMerge w:val="restart"/>
                  <w:tcBorders>
                    <w:top w:val="single" w:color="auto" w:sz="4" w:space="0"/>
                    <w:tl2br w:val="nil"/>
                    <w:tr2bl w:val="nil"/>
                  </w:tcBorders>
                  <w:noWrap w:val="0"/>
                  <w:vAlign w:val="center"/>
                </w:tcPr>
                <w:p>
                  <w:pPr>
                    <w:autoSpaceDE w:val="0"/>
                    <w:autoSpaceDN w:val="0"/>
                    <w:adjustRightInd w:val="0"/>
                    <w:spacing w:before="74" w:line="360" w:lineRule="auto"/>
                    <w:jc w:val="center"/>
                    <w:rPr>
                      <w:rFonts w:hint="eastAsia" w:eastAsia="宋体"/>
                      <w:color w:val="auto"/>
                      <w:sz w:val="24"/>
                      <w:szCs w:val="24"/>
                      <w:u w:val="none" w:color="auto"/>
                      <w:lang w:val="en-US" w:eastAsia="zh-CN"/>
                    </w:rPr>
                  </w:pPr>
                  <w:r>
                    <w:rPr>
                      <w:rFonts w:hint="eastAsia"/>
                      <w:color w:val="auto"/>
                      <w:sz w:val="24"/>
                      <w:szCs w:val="24"/>
                      <w:u w:val="none" w:color="auto"/>
                      <w:lang w:val="en-US" w:eastAsia="zh-CN"/>
                    </w:rPr>
                    <w:t>2</w:t>
                  </w:r>
                </w:p>
              </w:tc>
              <w:tc>
                <w:tcPr>
                  <w:tcW w:w="1224" w:type="pct"/>
                  <w:vMerge w:val="restart"/>
                  <w:tcBorders>
                    <w:top w:val="single" w:color="auto" w:sz="4" w:space="0"/>
                    <w:tl2br w:val="nil"/>
                    <w:tr2bl w:val="nil"/>
                  </w:tcBorders>
                  <w:noWrap w:val="0"/>
                  <w:vAlign w:val="center"/>
                </w:tcPr>
                <w:p>
                  <w:pPr>
                    <w:pStyle w:val="56"/>
                    <w:widowControl/>
                    <w:adjustRightInd w:val="0"/>
                    <w:snapToGrid w:val="0"/>
                    <w:spacing w:before="74" w:line="360" w:lineRule="auto"/>
                    <w:ind w:firstLine="0" w:firstLineChars="0"/>
                    <w:jc w:val="center"/>
                    <w:rPr>
                      <w:rFonts w:hint="default" w:ascii="Times New Roman" w:hAnsi="Times New Roman"/>
                      <w:color w:val="auto"/>
                      <w:sz w:val="24"/>
                      <w:szCs w:val="24"/>
                      <w:u w:val="none" w:color="auto"/>
                      <w:lang w:val="en-US" w:eastAsia="zh-CN"/>
                    </w:rPr>
                  </w:pPr>
                  <w:r>
                    <w:rPr>
                      <w:rFonts w:hint="eastAsia" w:ascii="Times New Roman" w:hAnsi="Times New Roman"/>
                      <w:color w:val="auto"/>
                      <w:sz w:val="24"/>
                      <w:szCs w:val="24"/>
                      <w:u w:val="none" w:color="auto"/>
                      <w:lang w:val="en-US" w:eastAsia="zh-CN"/>
                    </w:rPr>
                    <w:t>喷漆、调漆、晾干废气排气筒（TA002），主要排放口</w:t>
                  </w:r>
                </w:p>
              </w:tc>
              <w:tc>
                <w:tcPr>
                  <w:tcW w:w="693" w:type="pct"/>
                  <w:tcBorders>
                    <w:top w:val="single" w:color="auto" w:sz="4" w:space="0"/>
                    <w:bottom w:val="single" w:color="auto" w:sz="4" w:space="0"/>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VOC</w:t>
                  </w:r>
                  <w:r>
                    <w:rPr>
                      <w:rFonts w:hint="eastAsia"/>
                      <w:color w:val="auto"/>
                      <w:sz w:val="24"/>
                      <w:szCs w:val="24"/>
                      <w:u w:val="none" w:color="auto"/>
                      <w:vertAlign w:val="subscript"/>
                      <w:lang w:val="en-US" w:eastAsia="zh-CN"/>
                    </w:rPr>
                    <w:t>S</w:t>
                  </w:r>
                </w:p>
              </w:tc>
              <w:tc>
                <w:tcPr>
                  <w:tcW w:w="942" w:type="pct"/>
                  <w:tcBorders>
                    <w:top w:val="single" w:color="auto" w:sz="4" w:space="0"/>
                    <w:bottom w:val="single" w:color="auto" w:sz="4" w:space="0"/>
                    <w:tl2br w:val="nil"/>
                    <w:tr2bl w:val="nil"/>
                  </w:tcBorders>
                  <w:noWrap w:val="0"/>
                  <w:vAlign w:val="center"/>
                </w:tcPr>
                <w:p>
                  <w:pPr>
                    <w:spacing w:before="74"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1.25</w:t>
                  </w:r>
                </w:p>
              </w:tc>
              <w:tc>
                <w:tcPr>
                  <w:tcW w:w="886" w:type="pct"/>
                  <w:tcBorders>
                    <w:top w:val="single" w:color="auto" w:sz="4" w:space="0"/>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0.61</w:t>
                  </w:r>
                </w:p>
              </w:tc>
              <w:tc>
                <w:tcPr>
                  <w:tcW w:w="968" w:type="pct"/>
                  <w:tcBorders>
                    <w:top w:val="single" w:color="auto" w:sz="4" w:space="0"/>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0.305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762" w:hRule="atLeast"/>
                <w:jc w:val="center"/>
              </w:trPr>
              <w:tc>
                <w:tcPr>
                  <w:tcW w:w="283" w:type="pct"/>
                  <w:vMerge w:val="continue"/>
                  <w:tcBorders>
                    <w:tl2br w:val="nil"/>
                    <w:tr2bl w:val="nil"/>
                  </w:tcBorders>
                  <w:noWrap w:val="0"/>
                  <w:vAlign w:val="center"/>
                </w:tcPr>
                <w:p>
                  <w:pPr>
                    <w:autoSpaceDE w:val="0"/>
                    <w:autoSpaceDN w:val="0"/>
                    <w:adjustRightInd w:val="0"/>
                    <w:spacing w:before="74" w:line="360" w:lineRule="auto"/>
                    <w:jc w:val="center"/>
                    <w:rPr>
                      <w:color w:val="auto"/>
                      <w:sz w:val="24"/>
                      <w:szCs w:val="24"/>
                      <w:u w:val="none" w:color="auto"/>
                    </w:rPr>
                  </w:pPr>
                </w:p>
              </w:tc>
              <w:tc>
                <w:tcPr>
                  <w:tcW w:w="1224" w:type="pct"/>
                  <w:vMerge w:val="continue"/>
                  <w:tcBorders>
                    <w:tl2br w:val="nil"/>
                    <w:tr2bl w:val="nil"/>
                  </w:tcBorders>
                  <w:noWrap w:val="0"/>
                  <w:vAlign w:val="center"/>
                </w:tcPr>
                <w:p>
                  <w:pPr>
                    <w:pStyle w:val="56"/>
                    <w:widowControl/>
                    <w:adjustRightInd w:val="0"/>
                    <w:snapToGrid w:val="0"/>
                    <w:spacing w:before="74" w:line="360" w:lineRule="auto"/>
                    <w:ind w:firstLine="0" w:firstLineChars="0"/>
                    <w:jc w:val="center"/>
                    <w:rPr>
                      <w:rFonts w:hint="eastAsia" w:ascii="Times New Roman" w:hAnsi="Times New Roman"/>
                      <w:color w:val="auto"/>
                      <w:sz w:val="24"/>
                      <w:szCs w:val="24"/>
                      <w:u w:val="none" w:color="auto"/>
                      <w:lang w:val="en-US" w:eastAsia="zh-CN"/>
                    </w:rPr>
                  </w:pPr>
                </w:p>
              </w:tc>
              <w:tc>
                <w:tcPr>
                  <w:tcW w:w="693" w:type="pct"/>
                  <w:tcBorders>
                    <w:top w:val="single" w:color="auto" w:sz="4" w:space="0"/>
                    <w:bottom w:val="single" w:color="auto" w:sz="4" w:space="0"/>
                    <w:tl2br w:val="nil"/>
                    <w:tr2bl w:val="nil"/>
                  </w:tcBorders>
                  <w:noWrap w:val="0"/>
                  <w:vAlign w:val="center"/>
                </w:tcPr>
                <w:p>
                  <w:pPr>
                    <w:spacing w:line="36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二甲苯</w:t>
                  </w:r>
                </w:p>
              </w:tc>
              <w:tc>
                <w:tcPr>
                  <w:tcW w:w="942" w:type="pct"/>
                  <w:tcBorders>
                    <w:top w:val="single" w:color="auto" w:sz="4" w:space="0"/>
                    <w:bottom w:val="single" w:color="auto" w:sz="4" w:space="0"/>
                    <w:tl2br w:val="nil"/>
                    <w:tr2bl w:val="nil"/>
                  </w:tcBorders>
                  <w:noWrap w:val="0"/>
                  <w:vAlign w:val="center"/>
                </w:tcPr>
                <w:p>
                  <w:pPr>
                    <w:spacing w:before="74"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3.75</w:t>
                  </w:r>
                </w:p>
              </w:tc>
              <w:tc>
                <w:tcPr>
                  <w:tcW w:w="886" w:type="pct"/>
                  <w:tcBorders>
                    <w:top w:val="single" w:color="auto" w:sz="4" w:space="0"/>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0.15</w:t>
                  </w:r>
                </w:p>
              </w:tc>
              <w:tc>
                <w:tcPr>
                  <w:tcW w:w="968" w:type="pct"/>
                  <w:tcBorders>
                    <w:top w:val="single" w:color="auto" w:sz="4" w:space="0"/>
                    <w:bottom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0.075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283" w:type="pct"/>
                  <w:vMerge w:val="continue"/>
                  <w:tcBorders>
                    <w:bottom w:val="single" w:color="auto" w:sz="4" w:space="0"/>
                    <w:tl2br w:val="nil"/>
                    <w:tr2bl w:val="nil"/>
                  </w:tcBorders>
                  <w:noWrap w:val="0"/>
                  <w:vAlign w:val="center"/>
                </w:tcPr>
                <w:p>
                  <w:pPr>
                    <w:autoSpaceDE w:val="0"/>
                    <w:autoSpaceDN w:val="0"/>
                    <w:adjustRightInd w:val="0"/>
                    <w:spacing w:before="74" w:line="360" w:lineRule="auto"/>
                    <w:jc w:val="center"/>
                    <w:rPr>
                      <w:color w:val="auto"/>
                      <w:sz w:val="24"/>
                      <w:szCs w:val="24"/>
                      <w:u w:val="none" w:color="auto"/>
                    </w:rPr>
                  </w:pPr>
                </w:p>
              </w:tc>
              <w:tc>
                <w:tcPr>
                  <w:tcW w:w="1224" w:type="pct"/>
                  <w:vMerge w:val="continue"/>
                  <w:tcBorders>
                    <w:bottom w:val="single" w:color="auto" w:sz="4" w:space="0"/>
                    <w:tl2br w:val="nil"/>
                    <w:tr2bl w:val="nil"/>
                  </w:tcBorders>
                  <w:noWrap w:val="0"/>
                  <w:vAlign w:val="center"/>
                </w:tcPr>
                <w:p>
                  <w:pPr>
                    <w:pStyle w:val="56"/>
                    <w:widowControl/>
                    <w:adjustRightInd w:val="0"/>
                    <w:snapToGrid w:val="0"/>
                    <w:spacing w:before="74" w:line="360" w:lineRule="auto"/>
                    <w:ind w:firstLine="0" w:firstLineChars="0"/>
                    <w:jc w:val="center"/>
                    <w:rPr>
                      <w:rFonts w:hint="eastAsia" w:ascii="Times New Roman" w:hAnsi="Times New Roman"/>
                      <w:color w:val="auto"/>
                      <w:sz w:val="24"/>
                      <w:szCs w:val="24"/>
                      <w:u w:val="none" w:color="auto"/>
                      <w:lang w:val="en-US" w:eastAsia="zh-CN"/>
                    </w:rPr>
                  </w:pPr>
                </w:p>
              </w:tc>
              <w:tc>
                <w:tcPr>
                  <w:tcW w:w="693" w:type="pct"/>
                  <w:tcBorders>
                    <w:top w:val="single" w:color="auto" w:sz="4" w:space="0"/>
                    <w:bottom w:val="single" w:color="auto" w:sz="4" w:space="0"/>
                    <w:tl2br w:val="nil"/>
                    <w:tr2bl w:val="nil"/>
                  </w:tcBorders>
                  <w:noWrap w:val="0"/>
                  <w:vAlign w:val="center"/>
                </w:tcPr>
                <w:p>
                  <w:pPr>
                    <w:spacing w:line="240" w:lineRule="auto"/>
                    <w:jc w:val="center"/>
                    <w:rPr>
                      <w:rFonts w:hint="eastAsia"/>
                      <w:color w:val="auto"/>
                      <w:sz w:val="24"/>
                      <w:szCs w:val="24"/>
                      <w:u w:val="none" w:color="auto"/>
                      <w:lang w:val="en-US" w:eastAsia="zh-CN"/>
                    </w:rPr>
                  </w:pPr>
                  <w:r>
                    <w:rPr>
                      <w:rFonts w:hint="eastAsia"/>
                      <w:color w:val="auto"/>
                      <w:sz w:val="24"/>
                      <w:szCs w:val="24"/>
                      <w:u w:val="none" w:color="auto"/>
                      <w:lang w:val="en-US" w:eastAsia="zh-CN"/>
                    </w:rPr>
                    <w:t>颗粒物</w:t>
                  </w:r>
                </w:p>
              </w:tc>
              <w:tc>
                <w:tcPr>
                  <w:tcW w:w="942" w:type="pct"/>
                  <w:tcBorders>
                    <w:top w:val="single" w:color="auto" w:sz="4" w:space="0"/>
                    <w:tl2br w:val="nil"/>
                    <w:tr2bl w:val="nil"/>
                  </w:tcBorders>
                  <w:noWrap w:val="0"/>
                  <w:vAlign w:val="center"/>
                </w:tcPr>
                <w:p>
                  <w:pPr>
                    <w:spacing w:before="74" w:line="36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1.255</w:t>
                  </w:r>
                </w:p>
              </w:tc>
              <w:tc>
                <w:tcPr>
                  <w:tcW w:w="886" w:type="pct"/>
                  <w:tcBorders>
                    <w:top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0.0502</w:t>
                  </w:r>
                </w:p>
              </w:tc>
              <w:tc>
                <w:tcPr>
                  <w:tcW w:w="968" w:type="pct"/>
                  <w:tcBorders>
                    <w:top w:val="single" w:color="auto" w:sz="4" w:space="0"/>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0.0251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5000" w:type="pct"/>
                  <w:gridSpan w:val="6"/>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有组织排放总计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0" w:hRule="atLeast"/>
                <w:jc w:val="center"/>
              </w:trPr>
              <w:tc>
                <w:tcPr>
                  <w:tcW w:w="1508" w:type="pct"/>
                  <w:gridSpan w:val="2"/>
                  <w:vMerge w:val="restart"/>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4"/>
                      <w:szCs w:val="24"/>
                      <w:u w:val="none" w:color="auto"/>
                      <w:lang w:val="en-US" w:eastAsia="zh-CN"/>
                    </w:rPr>
                  </w:pPr>
                  <w:r>
                    <w:rPr>
                      <w:rFonts w:ascii="Times New Roman" w:hAnsi="Times New Roman"/>
                      <w:color w:val="auto"/>
                      <w:sz w:val="24"/>
                      <w:szCs w:val="24"/>
                      <w:u w:val="none" w:color="auto"/>
                      <w:lang w:val="en-US" w:eastAsia="zh-CN"/>
                    </w:rPr>
                    <w:t>有组织排放总计</w:t>
                  </w:r>
                </w:p>
                <w:p>
                  <w:pPr>
                    <w:pStyle w:val="45"/>
                    <w:overflowPunct/>
                    <w:snapToGrid/>
                    <w:spacing w:before="31" w:after="31" w:line="360" w:lineRule="auto"/>
                    <w:ind w:firstLine="0"/>
                    <w:rPr>
                      <w:rFonts w:ascii="Times New Roman" w:hAnsi="Times New Roman"/>
                      <w:color w:val="auto"/>
                      <w:sz w:val="24"/>
                      <w:szCs w:val="24"/>
                      <w:u w:val="none" w:color="auto"/>
                      <w:lang w:val="en-US" w:eastAsia="zh-CN"/>
                    </w:rPr>
                  </w:pPr>
                  <w:r>
                    <w:rPr>
                      <w:rFonts w:hint="eastAsia" w:ascii="Times New Roman" w:hAnsi="Times New Roman"/>
                      <w:color w:val="auto"/>
                      <w:sz w:val="24"/>
                      <w:szCs w:val="24"/>
                      <w:u w:val="none" w:color="auto"/>
                      <w:lang w:val="en-US" w:eastAsia="zh-CN"/>
                    </w:rPr>
                    <w:t>（排放量</w:t>
                  </w:r>
                  <w:r>
                    <w:rPr>
                      <w:rFonts w:ascii="Times New Roman" w:hAnsi="Times New Roman"/>
                      <w:color w:val="auto"/>
                      <w:sz w:val="24"/>
                      <w:szCs w:val="24"/>
                      <w:u w:val="none" w:color="auto"/>
                      <w:lang w:val="en-US" w:eastAsia="zh-CN"/>
                    </w:rPr>
                    <w:t>t/a</w:t>
                  </w:r>
                  <w:r>
                    <w:rPr>
                      <w:rFonts w:hint="eastAsia" w:ascii="Times New Roman" w:hAnsi="Times New Roman"/>
                      <w:color w:val="auto"/>
                      <w:sz w:val="24"/>
                      <w:szCs w:val="24"/>
                      <w:u w:val="none" w:color="auto"/>
                      <w:lang w:val="en-US" w:eastAsia="zh-CN"/>
                    </w:rPr>
                    <w:t>）</w:t>
                  </w:r>
                </w:p>
              </w:tc>
              <w:tc>
                <w:tcPr>
                  <w:tcW w:w="1636" w:type="pct"/>
                  <w:gridSpan w:val="2"/>
                  <w:tcBorders>
                    <w:tl2br w:val="nil"/>
                    <w:tr2bl w:val="nil"/>
                  </w:tcBorders>
                  <w:noWrap w:val="0"/>
                  <w:vAlign w:val="center"/>
                </w:tcPr>
                <w:p>
                  <w:pPr>
                    <w:spacing w:line="240" w:lineRule="auto"/>
                    <w:jc w:val="center"/>
                    <w:rPr>
                      <w:rFonts w:hint="default" w:ascii="Times New Roman" w:hAnsi="Times New Roman"/>
                      <w:color w:val="auto"/>
                      <w:sz w:val="24"/>
                      <w:szCs w:val="24"/>
                      <w:u w:val="none" w:color="auto"/>
                    </w:rPr>
                  </w:pPr>
                  <w:r>
                    <w:rPr>
                      <w:rFonts w:hint="eastAsia"/>
                      <w:color w:val="auto"/>
                      <w:sz w:val="24"/>
                      <w:szCs w:val="24"/>
                      <w:u w:val="none" w:color="auto"/>
                      <w:lang w:val="en-US" w:eastAsia="zh-CN"/>
                    </w:rPr>
                    <w:t>VOC</w:t>
                  </w:r>
                  <w:r>
                    <w:rPr>
                      <w:rFonts w:hint="eastAsia"/>
                      <w:color w:val="auto"/>
                      <w:sz w:val="24"/>
                      <w:szCs w:val="24"/>
                      <w:u w:val="none" w:color="auto"/>
                      <w:vertAlign w:val="subscript"/>
                      <w:lang w:val="en-US" w:eastAsia="zh-CN"/>
                    </w:rPr>
                    <w:t>S</w:t>
                  </w:r>
                </w:p>
              </w:tc>
              <w:tc>
                <w:tcPr>
                  <w:tcW w:w="1854" w:type="pct"/>
                  <w:gridSpan w:val="2"/>
                  <w:tcBorders>
                    <w:tl2br w:val="nil"/>
                    <w:tr2bl w:val="nil"/>
                  </w:tcBorders>
                  <w:noWrap w:val="0"/>
                  <w:vAlign w:val="center"/>
                </w:tcPr>
                <w:p>
                  <w:pPr>
                    <w:spacing w:line="240" w:lineRule="auto"/>
                    <w:jc w:val="center"/>
                    <w:rPr>
                      <w:rFonts w:hint="default" w:eastAsia="宋体"/>
                      <w:color w:val="auto"/>
                      <w:sz w:val="24"/>
                      <w:szCs w:val="24"/>
                      <w:u w:val="none" w:color="auto"/>
                      <w:lang w:val="en-US" w:eastAsia="zh-CN"/>
                    </w:rPr>
                  </w:pPr>
                  <w:r>
                    <w:rPr>
                      <w:rFonts w:hint="eastAsia"/>
                      <w:color w:val="auto"/>
                      <w:sz w:val="24"/>
                      <w:szCs w:val="24"/>
                      <w:u w:val="none" w:color="auto"/>
                      <w:lang w:val="en-US" w:eastAsia="zh-CN"/>
                    </w:rPr>
                    <w:t>0.61</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21" w:hRule="atLeast"/>
                <w:jc w:val="center"/>
              </w:trPr>
              <w:tc>
                <w:tcPr>
                  <w:tcW w:w="1508" w:type="pct"/>
                  <w:gridSpan w:val="2"/>
                  <w:vMerge w:val="continue"/>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4"/>
                      <w:szCs w:val="24"/>
                      <w:u w:val="none" w:color="auto"/>
                      <w:lang w:val="en-US" w:eastAsia="zh-CN"/>
                    </w:rPr>
                  </w:pPr>
                </w:p>
              </w:tc>
              <w:tc>
                <w:tcPr>
                  <w:tcW w:w="1636" w:type="pct"/>
                  <w:gridSpan w:val="2"/>
                  <w:tcBorders>
                    <w:tl2br w:val="nil"/>
                    <w:tr2bl w:val="nil"/>
                  </w:tcBorders>
                  <w:noWrap w:val="0"/>
                  <w:vAlign w:val="center"/>
                </w:tcPr>
                <w:p>
                  <w:pPr>
                    <w:spacing w:line="240" w:lineRule="auto"/>
                    <w:jc w:val="center"/>
                    <w:rPr>
                      <w:rFonts w:ascii="Times New Roman" w:hAnsi="Times New Roman"/>
                      <w:color w:val="auto"/>
                      <w:sz w:val="24"/>
                      <w:szCs w:val="24"/>
                      <w:u w:val="none" w:color="auto"/>
                    </w:rPr>
                  </w:pPr>
                  <w:r>
                    <w:rPr>
                      <w:rFonts w:hint="eastAsia"/>
                      <w:color w:val="auto"/>
                      <w:sz w:val="24"/>
                      <w:szCs w:val="24"/>
                      <w:u w:val="none" w:color="auto"/>
                      <w:lang w:val="en-US" w:eastAsia="zh-CN"/>
                    </w:rPr>
                    <w:t>颗粒物</w:t>
                  </w:r>
                </w:p>
              </w:tc>
              <w:tc>
                <w:tcPr>
                  <w:tcW w:w="1854" w:type="pct"/>
                  <w:gridSpan w:val="2"/>
                  <w:tcBorders>
                    <w:tl2br w:val="nil"/>
                    <w:tr2bl w:val="nil"/>
                  </w:tcBorders>
                  <w:noWrap w:val="0"/>
                  <w:vAlign w:val="center"/>
                </w:tcPr>
                <w:p>
                  <w:pPr>
                    <w:spacing w:line="240" w:lineRule="auto"/>
                    <w:jc w:val="center"/>
                    <w:rPr>
                      <w:rFonts w:hint="default" w:eastAsia="宋体"/>
                      <w:color w:val="auto"/>
                      <w:kern w:val="0"/>
                      <w:sz w:val="24"/>
                      <w:szCs w:val="24"/>
                      <w:u w:val="none" w:color="auto"/>
                      <w:lang w:val="en-US" w:eastAsia="zh-CN" w:bidi="ar"/>
                    </w:rPr>
                  </w:pPr>
                  <w:r>
                    <w:rPr>
                      <w:rFonts w:hint="eastAsia"/>
                      <w:color w:val="auto"/>
                      <w:kern w:val="0"/>
                      <w:sz w:val="24"/>
                      <w:szCs w:val="24"/>
                      <w:u w:val="none" w:color="auto"/>
                      <w:lang w:val="en-US" w:eastAsia="zh-CN" w:bidi="ar"/>
                    </w:rPr>
                    <w:t>0.0536</w:t>
                  </w:r>
                </w:p>
              </w:tc>
            </w:tr>
          </w:tbl>
          <w:p>
            <w:pPr>
              <w:spacing w:line="360" w:lineRule="auto"/>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4</w:t>
            </w:r>
            <w:r>
              <w:rPr>
                <w:b/>
                <w:bCs/>
                <w:color w:val="auto"/>
                <w:sz w:val="24"/>
                <w:szCs w:val="24"/>
                <w:u w:val="none" w:color="auto"/>
              </w:rPr>
              <w:t xml:space="preserve"> 大气污染物无组织排放量核算表</w:t>
            </w:r>
          </w:p>
          <w:tbl>
            <w:tblPr>
              <w:tblStyle w:val="28"/>
              <w:tblW w:w="49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93"/>
              <w:gridCol w:w="801"/>
              <w:gridCol w:w="917"/>
              <w:gridCol w:w="979"/>
              <w:gridCol w:w="1976"/>
              <w:gridCol w:w="2108"/>
              <w:gridCol w:w="9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79" w:hRule="atLeast"/>
                <w:tblHeader/>
                <w:jc w:val="center"/>
              </w:trPr>
              <w:tc>
                <w:tcPr>
                  <w:tcW w:w="390"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序号</w:t>
                  </w:r>
                </w:p>
              </w:tc>
              <w:tc>
                <w:tcPr>
                  <w:tcW w:w="515"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产污</w:t>
                  </w:r>
                  <w:r>
                    <w:rPr>
                      <w:rFonts w:ascii="Times New Roman" w:hAnsi="Times New Roman"/>
                      <w:color w:val="auto"/>
                      <w:sz w:val="22"/>
                      <w:szCs w:val="22"/>
                      <w:u w:val="none" w:color="auto"/>
                      <w:lang w:val="en-US" w:eastAsia="zh-CN"/>
                    </w:rPr>
                    <w:br w:type="textWrapping"/>
                  </w:r>
                  <w:r>
                    <w:rPr>
                      <w:rFonts w:ascii="Times New Roman" w:hAnsi="Times New Roman"/>
                      <w:color w:val="auto"/>
                      <w:sz w:val="22"/>
                      <w:szCs w:val="22"/>
                      <w:u w:val="none" w:color="auto"/>
                      <w:lang w:val="en-US" w:eastAsia="zh-CN"/>
                    </w:rPr>
                    <w:t>环节</w:t>
                  </w:r>
                </w:p>
              </w:tc>
              <w:tc>
                <w:tcPr>
                  <w:tcW w:w="585"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污染物</w:t>
                  </w:r>
                </w:p>
              </w:tc>
              <w:tc>
                <w:tcPr>
                  <w:tcW w:w="622"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主要污染防治措施</w:t>
                  </w:r>
                </w:p>
              </w:tc>
              <w:tc>
                <w:tcPr>
                  <w:tcW w:w="2291" w:type="pct"/>
                  <w:gridSpan w:val="2"/>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国家或地方污染物排放标准</w:t>
                  </w:r>
                </w:p>
              </w:tc>
              <w:tc>
                <w:tcPr>
                  <w:tcW w:w="596"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年排放量/（t/a）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tblHeader/>
                <w:jc w:val="center"/>
              </w:trPr>
              <w:tc>
                <w:tcPr>
                  <w:tcW w:w="3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515"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585"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622"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99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标准名称</w:t>
                  </w:r>
                </w:p>
              </w:tc>
              <w:tc>
                <w:tcPr>
                  <w:tcW w:w="130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浓度限值/（</w:t>
                  </w:r>
                  <w:r>
                    <w:rPr>
                      <w:rFonts w:hint="eastAsia" w:ascii="Times New Roman" w:hAnsi="Times New Roman"/>
                      <w:color w:val="auto"/>
                      <w:sz w:val="22"/>
                      <w:szCs w:val="22"/>
                      <w:u w:val="none" w:color="auto"/>
                      <w:lang w:val="en-US" w:eastAsia="zh-CN"/>
                    </w:rPr>
                    <w:t>m</w:t>
                  </w:r>
                  <w:r>
                    <w:rPr>
                      <w:rFonts w:ascii="Times New Roman" w:hAnsi="Times New Roman"/>
                      <w:color w:val="auto"/>
                      <w:sz w:val="22"/>
                      <w:szCs w:val="22"/>
                      <w:u w:val="none" w:color="auto"/>
                      <w:lang w:val="en-US" w:eastAsia="zh-CN"/>
                    </w:rPr>
                    <w:t>g/m</w:t>
                  </w:r>
                  <w:r>
                    <w:rPr>
                      <w:rFonts w:ascii="Times New Roman" w:hAnsi="Times New Roman"/>
                      <w:color w:val="auto"/>
                      <w:sz w:val="22"/>
                      <w:szCs w:val="22"/>
                      <w:u w:val="none" w:color="auto"/>
                      <w:vertAlign w:val="superscript"/>
                      <w:lang w:val="en-US" w:eastAsia="zh-CN"/>
                    </w:rPr>
                    <w:t>3</w:t>
                  </w:r>
                  <w:r>
                    <w:rPr>
                      <w:rFonts w:ascii="Times New Roman" w:hAnsi="Times New Roman"/>
                      <w:color w:val="auto"/>
                      <w:sz w:val="22"/>
                      <w:szCs w:val="22"/>
                      <w:u w:val="none" w:color="auto"/>
                      <w:lang w:val="en-US" w:eastAsia="zh-CN"/>
                    </w:rPr>
                    <w:t>）</w:t>
                  </w:r>
                </w:p>
              </w:tc>
              <w:tc>
                <w:tcPr>
                  <w:tcW w:w="596"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400" w:hRule="atLeast"/>
                <w:tblHeader/>
                <w:jc w:val="center"/>
              </w:trPr>
              <w:tc>
                <w:tcPr>
                  <w:tcW w:w="390"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1</w:t>
                  </w:r>
                </w:p>
              </w:tc>
              <w:tc>
                <w:tcPr>
                  <w:tcW w:w="515"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喷漆、调漆、晾干</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color w:val="auto"/>
                      <w:sz w:val="22"/>
                      <w:szCs w:val="22"/>
                      <w:u w:val="none" w:color="auto"/>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622"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w:t>
                  </w:r>
                </w:p>
              </w:tc>
              <w:tc>
                <w:tcPr>
                  <w:tcW w:w="990"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kern w:val="0"/>
                      <w:sz w:val="22"/>
                      <w:szCs w:val="22"/>
                      <w:u w:val="none" w:color="auto"/>
                      <w:lang w:val="en-US" w:eastAsia="zh-CN" w:bidi="ar"/>
                    </w:rPr>
                    <w:t>DB43/1356-2017</w:t>
                  </w:r>
                  <w:r>
                    <w:rPr>
                      <w:rFonts w:hint="eastAsia" w:ascii="Times New Roman" w:hAnsi="Times New Roman" w:eastAsia="宋体" w:cs="Times New Roman"/>
                      <w:color w:val="auto"/>
                      <w:kern w:val="0"/>
                      <w:sz w:val="22"/>
                      <w:szCs w:val="22"/>
                      <w:u w:val="none" w:color="auto"/>
                      <w:lang w:val="en-US" w:eastAsia="zh-CN" w:bidi="ar"/>
                    </w:rPr>
                    <w:t>、</w:t>
                  </w:r>
                  <w:r>
                    <w:rPr>
                      <w:rFonts w:hint="default" w:ascii="Times New Roman" w:hAnsi="Times New Roman" w:eastAsia="宋体" w:cs="Times New Roman"/>
                      <w:color w:val="auto"/>
                      <w:kern w:val="0"/>
                      <w:sz w:val="22"/>
                      <w:szCs w:val="22"/>
                      <w:u w:val="none" w:color="auto"/>
                      <w:lang w:val="en-US" w:eastAsia="zh-CN" w:bidi="ar"/>
                    </w:rPr>
                    <w:t>GB37822-2019</w:t>
                  </w:r>
                </w:p>
              </w:tc>
              <w:tc>
                <w:tcPr>
                  <w:tcW w:w="130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厂区内非甲烷总烃：20、厂界非甲烷总烃：2.0</w:t>
                  </w: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07" w:hRule="atLeast"/>
                <w:tblHeader/>
                <w:jc w:val="center"/>
              </w:trPr>
              <w:tc>
                <w:tcPr>
                  <w:tcW w:w="3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515"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color w:val="auto"/>
                      <w:sz w:val="22"/>
                      <w:szCs w:val="22"/>
                      <w:u w:val="none" w:color="auto"/>
                      <w:lang w:val="en-US" w:eastAsia="zh-CN"/>
                    </w:rPr>
                  </w:pP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eastAsia"/>
                      <w:color w:val="auto"/>
                      <w:sz w:val="22"/>
                      <w:szCs w:val="22"/>
                      <w:u w:val="none" w:color="auto"/>
                      <w:lang w:val="en-US" w:eastAsia="zh-CN"/>
                    </w:rPr>
                  </w:pPr>
                  <w:r>
                    <w:rPr>
                      <w:rFonts w:hint="eastAsia"/>
                      <w:color w:val="auto"/>
                      <w:sz w:val="22"/>
                      <w:szCs w:val="22"/>
                      <w:u w:val="none" w:color="auto"/>
                      <w:lang w:val="en-US" w:eastAsia="zh-CN"/>
                    </w:rPr>
                    <w:t>二甲苯</w:t>
                  </w:r>
                </w:p>
              </w:tc>
              <w:tc>
                <w:tcPr>
                  <w:tcW w:w="622"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hint="eastAsia" w:ascii="Times New Roman" w:hAnsi="Times New Roman" w:eastAsia="宋体" w:cs="Times New Roman"/>
                      <w:color w:val="auto"/>
                      <w:sz w:val="22"/>
                      <w:szCs w:val="22"/>
                      <w:u w:val="none" w:color="auto"/>
                      <w:lang w:val="en-US" w:eastAsia="zh-CN"/>
                    </w:rPr>
                  </w:pPr>
                </w:p>
              </w:tc>
              <w:tc>
                <w:tcPr>
                  <w:tcW w:w="9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hint="eastAsia" w:ascii="Times New Roman" w:hAnsi="Times New Roman" w:eastAsia="宋体" w:cs="Times New Roman"/>
                      <w:color w:val="auto"/>
                      <w:sz w:val="22"/>
                      <w:szCs w:val="22"/>
                      <w:u w:val="none" w:color="auto"/>
                      <w:lang w:val="en-US" w:eastAsia="zh-CN"/>
                    </w:rPr>
                  </w:pPr>
                </w:p>
              </w:tc>
              <w:tc>
                <w:tcPr>
                  <w:tcW w:w="130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厂界二甲苯：1.0（参照苯系物数值）</w:t>
                  </w: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0.053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6" w:hRule="atLeast"/>
                <w:tblHeader/>
                <w:jc w:val="center"/>
              </w:trPr>
              <w:tc>
                <w:tcPr>
                  <w:tcW w:w="3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515"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jc w:val="center"/>
                    <w:rPr>
                      <w:rFonts w:hint="eastAsia" w:ascii="Times New Roman" w:hAnsi="Times New Roman"/>
                      <w:color w:val="auto"/>
                      <w:sz w:val="22"/>
                      <w:szCs w:val="22"/>
                      <w:u w:val="none" w:color="auto"/>
                      <w:lang w:val="en-US" w:eastAsia="zh-CN"/>
                    </w:rPr>
                  </w:pP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color w:val="auto"/>
                      <w:sz w:val="22"/>
                      <w:szCs w:val="22"/>
                      <w:u w:val="none" w:color="auto"/>
                      <w:lang w:val="en-US" w:eastAsia="zh-CN"/>
                    </w:rPr>
                  </w:pPr>
                  <w:r>
                    <w:rPr>
                      <w:rFonts w:hint="eastAsia"/>
                      <w:color w:val="auto"/>
                      <w:sz w:val="22"/>
                      <w:szCs w:val="22"/>
                      <w:u w:val="none" w:color="auto"/>
                      <w:lang w:val="en-US" w:eastAsia="zh-CN"/>
                    </w:rPr>
                    <w:t>颗粒物</w:t>
                  </w:r>
                </w:p>
              </w:tc>
              <w:tc>
                <w:tcPr>
                  <w:tcW w:w="622"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hint="eastAsia" w:ascii="Times New Roman" w:hAnsi="Times New Roman" w:eastAsia="宋体" w:cs="Times New Roman"/>
                      <w:color w:val="auto"/>
                      <w:sz w:val="22"/>
                      <w:szCs w:val="22"/>
                      <w:u w:val="none" w:color="auto"/>
                      <w:lang w:val="en-US" w:eastAsia="zh-CN"/>
                    </w:rPr>
                  </w:pPr>
                </w:p>
              </w:tc>
              <w:tc>
                <w:tcPr>
                  <w:tcW w:w="990"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bCs/>
                      <w:color w:val="auto"/>
                      <w:sz w:val="22"/>
                      <w:szCs w:val="22"/>
                      <w:u w:val="none" w:color="auto"/>
                      <w:lang w:val="en-US" w:eastAsia="zh-CN"/>
                    </w:rPr>
                    <w:t>GB16297-1996</w:t>
                  </w:r>
                </w:p>
              </w:tc>
              <w:tc>
                <w:tcPr>
                  <w:tcW w:w="1300"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厂界</w:t>
                  </w:r>
                  <w:r>
                    <w:rPr>
                      <w:rFonts w:hint="eastAsia" w:ascii="Times New Roman" w:hAnsi="Times New Roman" w:eastAsia="宋体" w:cs="Times New Roman"/>
                      <w:color w:val="auto"/>
                      <w:sz w:val="22"/>
                      <w:szCs w:val="22"/>
                      <w:u w:val="none" w:color="auto"/>
                      <w:lang w:val="en-US" w:eastAsia="zh-CN"/>
                    </w:rPr>
                    <w:t>颗粒物：1.0</w:t>
                  </w: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0.059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94" w:hRule="atLeast"/>
                <w:tblHeader/>
                <w:jc w:val="center"/>
              </w:trPr>
              <w:tc>
                <w:tcPr>
                  <w:tcW w:w="39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2</w:t>
                  </w:r>
                </w:p>
              </w:tc>
              <w:tc>
                <w:tcPr>
                  <w:tcW w:w="515"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手工焊接</w:t>
                  </w:r>
                </w:p>
              </w:tc>
              <w:tc>
                <w:tcPr>
                  <w:tcW w:w="58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color w:val="auto"/>
                      <w:sz w:val="22"/>
                      <w:szCs w:val="22"/>
                      <w:u w:val="none" w:color="auto"/>
                      <w:lang w:val="en-US" w:eastAsia="zh-CN"/>
                    </w:rPr>
                  </w:pPr>
                  <w:r>
                    <w:rPr>
                      <w:rFonts w:hint="eastAsia"/>
                      <w:color w:val="auto"/>
                      <w:sz w:val="22"/>
                      <w:szCs w:val="22"/>
                      <w:u w:val="none" w:color="auto"/>
                      <w:lang w:val="en-US" w:eastAsia="zh-CN"/>
                    </w:rPr>
                    <w:t>颗粒物</w:t>
                  </w:r>
                </w:p>
              </w:tc>
              <w:tc>
                <w:tcPr>
                  <w:tcW w:w="622" w:type="pct"/>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移动式烟尘净化器</w:t>
                  </w:r>
                </w:p>
              </w:tc>
              <w:tc>
                <w:tcPr>
                  <w:tcW w:w="9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jc w:val="center"/>
                    <w:rPr>
                      <w:rFonts w:hint="eastAsia" w:ascii="Times New Roman" w:hAnsi="Times New Roman" w:eastAsia="宋体" w:cs="Times New Roman"/>
                      <w:color w:val="auto"/>
                      <w:sz w:val="22"/>
                      <w:szCs w:val="22"/>
                      <w:u w:val="none" w:color="auto"/>
                      <w:lang w:val="en-US" w:eastAsia="zh-CN"/>
                    </w:rPr>
                  </w:pPr>
                </w:p>
              </w:tc>
              <w:tc>
                <w:tcPr>
                  <w:tcW w:w="130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hint="eastAsia" w:ascii="Times New Roman" w:hAnsi="Times New Roman" w:eastAsia="宋体" w:cs="Times New Roman"/>
                      <w:color w:val="auto"/>
                      <w:sz w:val="22"/>
                      <w:szCs w:val="22"/>
                      <w:u w:val="none" w:color="auto"/>
                      <w:lang w:val="en-US" w:eastAsia="zh-CN"/>
                    </w:rPr>
                  </w:pP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color w:val="auto"/>
                      <w:sz w:val="22"/>
                      <w:szCs w:val="22"/>
                      <w:u w:val="none" w:color="auto"/>
                      <w:lang w:val="en-US" w:eastAsia="zh-CN"/>
                    </w:rPr>
                  </w:pPr>
                  <w:r>
                    <w:rPr>
                      <w:rFonts w:hint="eastAsia"/>
                      <w:color w:val="auto"/>
                      <w:sz w:val="22"/>
                      <w:szCs w:val="22"/>
                      <w:u w:val="none" w:color="auto"/>
                      <w:lang w:val="en-US" w:eastAsia="zh-CN"/>
                    </w:rPr>
                    <w:t>0.0056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4" w:hRule="atLeast"/>
                <w:tblHeader/>
                <w:jc w:val="center"/>
              </w:trPr>
              <w:tc>
                <w:tcPr>
                  <w:tcW w:w="39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3</w:t>
                  </w:r>
                </w:p>
              </w:tc>
              <w:tc>
                <w:tcPr>
                  <w:tcW w:w="515"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切割</w:t>
                  </w:r>
                </w:p>
              </w:tc>
              <w:tc>
                <w:tcPr>
                  <w:tcW w:w="58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eastAsia"/>
                      <w:color w:val="auto"/>
                      <w:sz w:val="22"/>
                      <w:szCs w:val="22"/>
                      <w:u w:val="none" w:color="auto"/>
                      <w:lang w:val="en-US" w:eastAsia="zh-CN"/>
                    </w:rPr>
                  </w:pPr>
                </w:p>
              </w:tc>
              <w:tc>
                <w:tcPr>
                  <w:tcW w:w="622"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eastAsia="宋体" w:cs="Times New Roman"/>
                      <w:color w:val="auto"/>
                      <w:sz w:val="22"/>
                      <w:szCs w:val="22"/>
                      <w:u w:val="none" w:color="auto"/>
                      <w:lang w:val="en-US" w:eastAsia="zh-CN"/>
                    </w:rPr>
                  </w:pPr>
                </w:p>
              </w:tc>
              <w:tc>
                <w:tcPr>
                  <w:tcW w:w="99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jc w:val="center"/>
                    <w:rPr>
                      <w:rFonts w:hint="eastAsia" w:ascii="Times New Roman" w:hAnsi="Times New Roman" w:eastAsia="宋体" w:cs="Times New Roman"/>
                      <w:color w:val="auto"/>
                      <w:sz w:val="22"/>
                      <w:szCs w:val="22"/>
                      <w:u w:val="none" w:color="auto"/>
                      <w:lang w:val="en-US" w:eastAsia="zh-CN"/>
                    </w:rPr>
                  </w:pPr>
                </w:p>
              </w:tc>
              <w:tc>
                <w:tcPr>
                  <w:tcW w:w="1300" w:type="pct"/>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hint="eastAsia" w:ascii="Times New Roman" w:hAnsi="Times New Roman" w:eastAsia="宋体" w:cs="Times New Roman"/>
                      <w:color w:val="auto"/>
                      <w:sz w:val="22"/>
                      <w:szCs w:val="22"/>
                      <w:u w:val="none" w:color="auto"/>
                      <w:lang w:val="en-US" w:eastAsia="zh-CN"/>
                    </w:rPr>
                  </w:pP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color w:val="auto"/>
                      <w:sz w:val="22"/>
                      <w:szCs w:val="22"/>
                      <w:u w:val="none" w:color="auto"/>
                      <w:lang w:val="en-US" w:eastAsia="zh-CN"/>
                    </w:rPr>
                  </w:pPr>
                  <w:r>
                    <w:rPr>
                      <w:rFonts w:hint="eastAsia"/>
                      <w:color w:val="auto"/>
                      <w:sz w:val="22"/>
                      <w:szCs w:val="22"/>
                      <w:u w:val="none" w:color="auto"/>
                      <w:lang w:val="en-US" w:eastAsia="zh-CN"/>
                    </w:rPr>
                    <w:t>0.774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 w:hRule="atLeast"/>
                <w:tblHeader/>
                <w:jc w:val="center"/>
              </w:trPr>
              <w:tc>
                <w:tcPr>
                  <w:tcW w:w="39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4</w:t>
                  </w:r>
                </w:p>
              </w:tc>
              <w:tc>
                <w:tcPr>
                  <w:tcW w:w="515"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高频焊接、加热工序废气</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eastAsia"/>
                      <w:color w:val="auto"/>
                      <w:sz w:val="22"/>
                      <w:szCs w:val="22"/>
                      <w:u w:val="none" w:color="auto"/>
                      <w:lang w:val="en-US" w:eastAsia="zh-CN"/>
                    </w:rPr>
                  </w:pPr>
                  <w:r>
                    <w:rPr>
                      <w:rFonts w:hint="eastAsia"/>
                      <w:color w:val="auto"/>
                      <w:sz w:val="22"/>
                      <w:szCs w:val="22"/>
                      <w:u w:val="none" w:color="auto"/>
                      <w:lang w:val="en-US" w:eastAsia="zh-CN"/>
                    </w:rPr>
                    <w:t>颗粒物</w:t>
                  </w:r>
                </w:p>
              </w:tc>
              <w:tc>
                <w:tcPr>
                  <w:tcW w:w="622"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w:t>
                  </w:r>
                </w:p>
              </w:tc>
              <w:tc>
                <w:tcPr>
                  <w:tcW w:w="99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bCs/>
                      <w:color w:val="auto"/>
                      <w:sz w:val="22"/>
                      <w:szCs w:val="22"/>
                      <w:u w:val="none" w:color="auto"/>
                      <w:lang w:val="en-US" w:eastAsia="zh-CN"/>
                    </w:rPr>
                    <w:t>GB 28665—2012</w:t>
                  </w:r>
                </w:p>
              </w:tc>
              <w:tc>
                <w:tcPr>
                  <w:tcW w:w="1300" w:type="pc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left="0" w:leftChars="0" w:right="0" w:firstLine="0" w:firstLineChars="0"/>
                    <w:jc w:val="both"/>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厂区</w:t>
                  </w:r>
                  <w:r>
                    <w:rPr>
                      <w:rFonts w:hint="eastAsia" w:ascii="Times New Roman" w:hAnsi="Times New Roman" w:eastAsia="宋体" w:cs="Times New Roman"/>
                      <w:color w:val="auto"/>
                      <w:sz w:val="22"/>
                      <w:szCs w:val="22"/>
                      <w:u w:val="none" w:color="auto"/>
                      <w:lang w:val="en-US" w:eastAsia="zh-CN"/>
                    </w:rPr>
                    <w:t>颗粒物：</w:t>
                  </w:r>
                  <w:r>
                    <w:rPr>
                      <w:rFonts w:hint="eastAsia" w:ascii="Times New Roman" w:hAnsi="Times New Roman" w:cs="Times New Roman"/>
                      <w:color w:val="auto"/>
                      <w:sz w:val="22"/>
                      <w:szCs w:val="22"/>
                      <w:u w:val="none" w:color="auto"/>
                      <w:lang w:val="en-US" w:eastAsia="zh-CN"/>
                    </w:rPr>
                    <w:t>5</w:t>
                  </w:r>
                  <w:r>
                    <w:rPr>
                      <w:rFonts w:hint="eastAsia" w:ascii="Times New Roman" w:hAnsi="Times New Roman" w:eastAsia="宋体" w:cs="Times New Roman"/>
                      <w:color w:val="auto"/>
                      <w:sz w:val="22"/>
                      <w:szCs w:val="22"/>
                      <w:u w:val="none" w:color="auto"/>
                      <w:lang w:val="en-US" w:eastAsia="zh-CN"/>
                    </w:rPr>
                    <w:t>.0</w:t>
                  </w:r>
                </w:p>
              </w:tc>
              <w:tc>
                <w:tcPr>
                  <w:tcW w:w="5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color w:val="auto"/>
                      <w:sz w:val="22"/>
                      <w:szCs w:val="22"/>
                      <w:u w:val="none" w:color="auto"/>
                      <w:lang w:val="en-US" w:eastAsia="zh-CN"/>
                    </w:rPr>
                  </w:pPr>
                  <w:r>
                    <w:rPr>
                      <w:rFonts w:hint="eastAsia"/>
                      <w:color w:val="auto"/>
                      <w:sz w:val="22"/>
                      <w:szCs w:val="22"/>
                      <w:u w:val="none" w:color="auto"/>
                      <w:lang w:val="en-US" w:eastAsia="zh-CN"/>
                    </w:rPr>
                    <w:t>0.0075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2" w:hRule="atLeast"/>
                <w:tblHeader/>
                <w:jc w:val="center"/>
              </w:trPr>
              <w:tc>
                <w:tcPr>
                  <w:tcW w:w="5000" w:type="pct"/>
                  <w:gridSpan w:val="7"/>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无组织排放总计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01" w:hRule="atLeast"/>
                <w:tblHeader/>
                <w:jc w:val="center"/>
              </w:trPr>
              <w:tc>
                <w:tcPr>
                  <w:tcW w:w="1490" w:type="pct"/>
                  <w:gridSpan w:val="3"/>
                  <w:vMerge w:val="restart"/>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无组织排放总计</w:t>
                  </w:r>
                </w:p>
              </w:tc>
              <w:tc>
                <w:tcPr>
                  <w:tcW w:w="16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color w:val="auto"/>
                      <w:sz w:val="22"/>
                      <w:szCs w:val="22"/>
                      <w:u w:val="none" w:color="auto"/>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189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2" w:hRule="atLeast"/>
                <w:tblHeader/>
                <w:jc w:val="center"/>
              </w:trPr>
              <w:tc>
                <w:tcPr>
                  <w:tcW w:w="1490" w:type="pct"/>
                  <w:gridSpan w:val="3"/>
                  <w:vMerge w:val="continue"/>
                  <w:tcBorders>
                    <w:tl2br w:val="nil"/>
                    <w:tr2bl w:val="nil"/>
                  </w:tcBorders>
                  <w:noWrap w:val="0"/>
                  <w:vAlign w:val="center"/>
                </w:tcPr>
                <w:p>
                  <w:pPr>
                    <w:pStyle w:val="45"/>
                    <w:keepNext w:val="0"/>
                    <w:keepLines w:val="0"/>
                    <w:pageBreakBefore w:val="0"/>
                    <w:widowControl w:val="0"/>
                    <w:kinsoku/>
                    <w:wordWrap/>
                    <w:overflowPunct/>
                    <w:topLinePunct w:val="0"/>
                    <w:autoSpaceDE/>
                    <w:autoSpaceDN/>
                    <w:bidi w:val="0"/>
                    <w:adjustRightInd/>
                    <w:snapToGrid/>
                    <w:spacing w:before="0" w:after="0" w:line="360" w:lineRule="auto"/>
                    <w:ind w:right="0" w:firstLine="0"/>
                    <w:rPr>
                      <w:rFonts w:ascii="Times New Roman" w:hAnsi="Times New Roman"/>
                      <w:color w:val="auto"/>
                      <w:sz w:val="22"/>
                      <w:szCs w:val="22"/>
                      <w:u w:val="none" w:color="auto"/>
                      <w:lang w:val="en-US" w:eastAsia="zh-CN"/>
                    </w:rPr>
                  </w:pPr>
                </w:p>
              </w:tc>
              <w:tc>
                <w:tcPr>
                  <w:tcW w:w="16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color w:val="auto"/>
                      <w:sz w:val="22"/>
                      <w:szCs w:val="22"/>
                      <w:u w:val="none" w:color="auto"/>
                    </w:rPr>
                  </w:pPr>
                  <w:r>
                    <w:rPr>
                      <w:rFonts w:hint="eastAsia"/>
                      <w:color w:val="auto"/>
                      <w:sz w:val="22"/>
                      <w:szCs w:val="22"/>
                      <w:u w:val="none" w:color="auto"/>
                      <w:lang w:val="en-US" w:eastAsia="zh-CN"/>
                    </w:rPr>
                    <w:t>颗粒物</w:t>
                  </w:r>
                </w:p>
              </w:tc>
              <w:tc>
                <w:tcPr>
                  <w:tcW w:w="1897"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0.846</w:t>
                  </w:r>
                </w:p>
              </w:tc>
            </w:tr>
          </w:tbl>
          <w:p>
            <w:pPr>
              <w:jc w:val="center"/>
              <w:rPr>
                <w:b/>
                <w:bCs/>
                <w:color w:val="auto"/>
                <w:sz w:val="24"/>
                <w:szCs w:val="24"/>
                <w:u w:val="none" w:color="auto"/>
              </w:rPr>
            </w:pPr>
            <w:r>
              <w:rPr>
                <w:b/>
                <w:bCs/>
                <w:color w:val="auto"/>
                <w:sz w:val="24"/>
                <w:szCs w:val="24"/>
                <w:u w:val="none" w:color="auto"/>
              </w:rPr>
              <w:t>表4-</w:t>
            </w:r>
            <w:r>
              <w:rPr>
                <w:rFonts w:hint="eastAsia"/>
                <w:b/>
                <w:bCs/>
                <w:color w:val="auto"/>
                <w:sz w:val="24"/>
                <w:szCs w:val="24"/>
                <w:u w:val="none" w:color="auto"/>
                <w:lang w:val="en-US" w:eastAsia="zh-CN"/>
              </w:rPr>
              <w:t>5</w:t>
            </w:r>
            <w:r>
              <w:rPr>
                <w:b/>
                <w:bCs/>
                <w:color w:val="auto"/>
                <w:sz w:val="24"/>
                <w:szCs w:val="24"/>
                <w:u w:val="none" w:color="auto"/>
              </w:rPr>
              <w:t xml:space="preserve">  大气污染物年排放量核算表</w:t>
            </w:r>
          </w:p>
          <w:tbl>
            <w:tblPr>
              <w:tblStyle w:val="28"/>
              <w:tblW w:w="494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76"/>
              <w:gridCol w:w="3085"/>
              <w:gridCol w:w="32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26" w:hRule="atLeast"/>
                <w:tblHeader/>
                <w:jc w:val="center"/>
              </w:trPr>
              <w:tc>
                <w:tcPr>
                  <w:tcW w:w="1979" w:type="dxa"/>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序号</w:t>
                  </w:r>
                </w:p>
              </w:tc>
              <w:tc>
                <w:tcPr>
                  <w:tcW w:w="3299" w:type="dxa"/>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污染物</w:t>
                  </w:r>
                </w:p>
              </w:tc>
              <w:tc>
                <w:tcPr>
                  <w:tcW w:w="3490" w:type="dxa"/>
                  <w:tcBorders>
                    <w:tl2br w:val="nil"/>
                    <w:tr2bl w:val="nil"/>
                  </w:tcBorders>
                  <w:noWrap w:val="0"/>
                  <w:vAlign w:val="center"/>
                </w:tcPr>
                <w:p>
                  <w:pPr>
                    <w:spacing w:line="360" w:lineRule="auto"/>
                    <w:jc w:val="center"/>
                    <w:rPr>
                      <w:color w:val="auto"/>
                      <w:sz w:val="22"/>
                      <w:szCs w:val="22"/>
                      <w:u w:val="none" w:color="auto"/>
                    </w:rPr>
                  </w:pPr>
                  <w:r>
                    <w:rPr>
                      <w:color w:val="auto"/>
                      <w:sz w:val="22"/>
                      <w:szCs w:val="22"/>
                      <w:u w:val="none" w:color="auto"/>
                    </w:rPr>
                    <w:t>年排放量/（t/a）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979" w:type="dxa"/>
                  <w:tcBorders>
                    <w:tl2br w:val="nil"/>
                    <w:tr2bl w:val="nil"/>
                  </w:tcBorders>
                  <w:noWrap w:val="0"/>
                  <w:vAlign w:val="center"/>
                </w:tcPr>
                <w:p>
                  <w:pPr>
                    <w:pStyle w:val="45"/>
                    <w:overflowPunct/>
                    <w:snapToGrid/>
                    <w:spacing w:before="31" w:after="31" w:line="360" w:lineRule="auto"/>
                    <w:ind w:firstLine="0"/>
                    <w:rPr>
                      <w:rFonts w:ascii="Times New Roman" w:hAnsi="Times New Roman"/>
                      <w:color w:val="auto"/>
                      <w:sz w:val="22"/>
                      <w:szCs w:val="22"/>
                      <w:u w:val="none" w:color="auto"/>
                      <w:lang w:val="en-US" w:eastAsia="zh-CN"/>
                    </w:rPr>
                  </w:pPr>
                  <w:r>
                    <w:rPr>
                      <w:rFonts w:ascii="Times New Roman" w:hAnsi="Times New Roman"/>
                      <w:color w:val="auto"/>
                      <w:sz w:val="22"/>
                      <w:szCs w:val="22"/>
                      <w:u w:val="none" w:color="auto"/>
                      <w:lang w:val="en-US" w:eastAsia="zh-CN"/>
                    </w:rPr>
                    <w:t>1</w:t>
                  </w:r>
                </w:p>
              </w:tc>
              <w:tc>
                <w:tcPr>
                  <w:tcW w:w="3299" w:type="dxa"/>
                  <w:tcBorders>
                    <w:tl2br w:val="nil"/>
                    <w:tr2bl w:val="nil"/>
                  </w:tcBorders>
                  <w:noWrap w:val="0"/>
                  <w:vAlign w:val="center"/>
                </w:tcPr>
                <w:p>
                  <w:pPr>
                    <w:spacing w:line="360" w:lineRule="auto"/>
                    <w:jc w:val="center"/>
                    <w:rPr>
                      <w:color w:val="auto"/>
                      <w:sz w:val="22"/>
                      <w:szCs w:val="22"/>
                      <w:u w:val="none" w:color="auto"/>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3490" w:type="dxa"/>
                  <w:tcBorders>
                    <w:tl2br w:val="nil"/>
                    <w:tr2bl w:val="nil"/>
                  </w:tcBorders>
                  <w:noWrap w:val="0"/>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0.824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979" w:type="dxa"/>
                  <w:tcBorders>
                    <w:tl2br w:val="nil"/>
                    <w:tr2bl w:val="nil"/>
                  </w:tcBorders>
                  <w:noWrap w:val="0"/>
                  <w:vAlign w:val="center"/>
                </w:tcPr>
                <w:p>
                  <w:pPr>
                    <w:pStyle w:val="45"/>
                    <w:overflowPunct/>
                    <w:snapToGrid/>
                    <w:spacing w:before="31" w:after="31" w:line="360" w:lineRule="auto"/>
                    <w:ind w:firstLine="0"/>
                    <w:rPr>
                      <w:rFonts w:hint="default" w:ascii="Times New Roman" w:hAnsi="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2</w:t>
                  </w:r>
                </w:p>
              </w:tc>
              <w:tc>
                <w:tcPr>
                  <w:tcW w:w="3299" w:type="dxa"/>
                  <w:tcBorders>
                    <w:tl2br w:val="nil"/>
                    <w:tr2bl w:val="nil"/>
                  </w:tcBorders>
                  <w:noWrap w:val="0"/>
                  <w:vAlign w:val="center"/>
                </w:tcPr>
                <w:p>
                  <w:pPr>
                    <w:spacing w:line="360" w:lineRule="auto"/>
                    <w:jc w:val="center"/>
                    <w:rPr>
                      <w:rFonts w:hint="eastAsia"/>
                      <w:color w:val="auto"/>
                      <w:sz w:val="22"/>
                      <w:szCs w:val="22"/>
                      <w:u w:val="none" w:color="auto"/>
                    </w:rPr>
                  </w:pPr>
                  <w:r>
                    <w:rPr>
                      <w:rFonts w:hint="eastAsia"/>
                      <w:color w:val="auto"/>
                      <w:sz w:val="22"/>
                      <w:szCs w:val="22"/>
                      <w:u w:val="none" w:color="auto"/>
                      <w:lang w:val="en-US" w:eastAsia="zh-CN"/>
                    </w:rPr>
                    <w:t>颗粒物</w:t>
                  </w:r>
                </w:p>
              </w:tc>
              <w:tc>
                <w:tcPr>
                  <w:tcW w:w="3490" w:type="dxa"/>
                  <w:tcBorders>
                    <w:tl2br w:val="nil"/>
                    <w:tr2bl w:val="nil"/>
                  </w:tcBorders>
                  <w:noWrap w:val="0"/>
                  <w:vAlign w:val="center"/>
                </w:tcPr>
                <w:p>
                  <w:pPr>
                    <w:widowControl/>
                    <w:spacing w:before="74" w:line="360" w:lineRule="auto"/>
                    <w:jc w:val="center"/>
                    <w:textAlignment w:val="bottom"/>
                    <w:rPr>
                      <w:rFonts w:hint="default" w:eastAsia="宋体"/>
                      <w:color w:val="auto"/>
                      <w:sz w:val="22"/>
                      <w:szCs w:val="22"/>
                      <w:u w:val="none" w:color="auto"/>
                      <w:lang w:val="en-US" w:eastAsia="zh-CN"/>
                    </w:rPr>
                  </w:pPr>
                  <w:r>
                    <w:rPr>
                      <w:rFonts w:hint="eastAsia"/>
                      <w:color w:val="auto"/>
                      <w:sz w:val="22"/>
                      <w:szCs w:val="22"/>
                      <w:u w:val="none" w:color="auto"/>
                      <w:lang w:val="en-US" w:eastAsia="zh-CN"/>
                    </w:rPr>
                    <w:t>0.9</w:t>
                  </w:r>
                </w:p>
              </w:tc>
            </w:tr>
          </w:tbl>
          <w:p>
            <w:pPr>
              <w:pStyle w:val="57"/>
              <w:ind w:firstLine="0" w:firstLineChars="0"/>
              <w:jc w:val="center"/>
              <w:rPr>
                <w:b/>
                <w:u w:val="none" w:color="auto"/>
              </w:rPr>
            </w:pPr>
            <w:r>
              <w:rPr>
                <w:b/>
                <w:u w:val="none" w:color="auto"/>
              </w:rPr>
              <w:t>表</w:t>
            </w:r>
            <w:r>
              <w:rPr>
                <w:rFonts w:hint="eastAsia"/>
                <w:b/>
                <w:u w:val="none" w:color="auto"/>
                <w:lang w:val="en-US" w:eastAsia="zh-CN"/>
              </w:rPr>
              <w:t>4-6</w:t>
            </w:r>
            <w:r>
              <w:rPr>
                <w:rFonts w:hint="eastAsia"/>
                <w:b/>
                <w:u w:val="none" w:color="auto"/>
              </w:rPr>
              <w:t>本项目</w:t>
            </w:r>
            <w:r>
              <w:rPr>
                <w:rFonts w:hint="eastAsia"/>
                <w:b/>
                <w:u w:val="none" w:color="auto"/>
                <w:lang w:val="en-US" w:eastAsia="zh-CN"/>
              </w:rPr>
              <w:t>有组织</w:t>
            </w:r>
            <w:r>
              <w:rPr>
                <w:rFonts w:hint="eastAsia"/>
                <w:b/>
                <w:u w:val="none" w:color="auto"/>
              </w:rPr>
              <w:t>污染源参数表</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6"/>
              <w:gridCol w:w="449"/>
              <w:gridCol w:w="1599"/>
              <w:gridCol w:w="1489"/>
              <w:gridCol w:w="601"/>
              <w:gridCol w:w="656"/>
              <w:gridCol w:w="436"/>
              <w:gridCol w:w="760"/>
              <w:gridCol w:w="821"/>
              <w:gridCol w:w="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472"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rFonts w:hint="eastAsia"/>
                      <w:kern w:val="0"/>
                      <w:sz w:val="22"/>
                      <w:szCs w:val="22"/>
                      <w:u w:val="none" w:color="auto"/>
                      <w:lang w:val="en-US" w:eastAsia="zh-CN"/>
                    </w:rPr>
                    <w:t>产污</w:t>
                  </w:r>
                  <w:r>
                    <w:rPr>
                      <w:rFonts w:hint="eastAsia"/>
                      <w:kern w:val="0"/>
                      <w:sz w:val="22"/>
                      <w:szCs w:val="22"/>
                      <w:u w:val="none" w:color="auto"/>
                    </w:rPr>
                    <w:t>名称</w:t>
                  </w:r>
                </w:p>
              </w:tc>
              <w:tc>
                <w:tcPr>
                  <w:tcW w:w="587"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rFonts w:hint="eastAsia"/>
                      <w:kern w:val="0"/>
                      <w:sz w:val="22"/>
                      <w:szCs w:val="22"/>
                      <w:u w:val="none" w:color="auto"/>
                    </w:rPr>
                    <w:t>排气筒高度/m</w:t>
                  </w:r>
                </w:p>
              </w:tc>
              <w:tc>
                <w:tcPr>
                  <w:tcW w:w="1193" w:type="pct"/>
                  <w:gridSpan w:val="2"/>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kern w:val="0"/>
                      <w:sz w:val="22"/>
                      <w:szCs w:val="22"/>
                      <w:u w:val="none" w:color="auto"/>
                      <w:lang w:val="en-US" w:eastAsia="zh-CN"/>
                    </w:rPr>
                    <w:t>排气筒底部中心坐标/m</w:t>
                  </w:r>
                </w:p>
              </w:tc>
              <w:tc>
                <w:tcPr>
                  <w:tcW w:w="462"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kern w:val="0"/>
                      <w:sz w:val="22"/>
                      <w:szCs w:val="22"/>
                      <w:u w:val="none" w:color="auto"/>
                    </w:rPr>
                    <w:t>排气筒出口内径</w:t>
                  </w:r>
                  <w:r>
                    <w:rPr>
                      <w:rFonts w:hint="eastAsia"/>
                      <w:kern w:val="0"/>
                      <w:sz w:val="22"/>
                      <w:szCs w:val="22"/>
                      <w:u w:val="none" w:color="auto"/>
                    </w:rPr>
                    <w:t>/m</w:t>
                  </w:r>
                </w:p>
              </w:tc>
              <w:tc>
                <w:tcPr>
                  <w:tcW w:w="456"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kern w:val="0"/>
                      <w:sz w:val="22"/>
                      <w:szCs w:val="22"/>
                      <w:u w:val="none" w:color="auto"/>
                    </w:rPr>
                    <w:t>年排放小时</w:t>
                  </w:r>
                  <w:r>
                    <w:rPr>
                      <w:rFonts w:hint="eastAsia"/>
                      <w:kern w:val="0"/>
                      <w:sz w:val="22"/>
                      <w:szCs w:val="22"/>
                      <w:u w:val="none" w:color="auto"/>
                    </w:rPr>
                    <w:t>/h</w:t>
                  </w:r>
                </w:p>
              </w:tc>
              <w:tc>
                <w:tcPr>
                  <w:tcW w:w="331"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kern w:val="0"/>
                      <w:sz w:val="22"/>
                      <w:szCs w:val="22"/>
                      <w:u w:val="none" w:color="auto"/>
                    </w:rPr>
                    <w:t>排放工况</w:t>
                  </w:r>
                </w:p>
              </w:tc>
              <w:tc>
                <w:tcPr>
                  <w:tcW w:w="936" w:type="pct"/>
                  <w:gridSpan w:val="2"/>
                  <w:vMerge w:val="restar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kern w:val="0"/>
                      <w:sz w:val="22"/>
                      <w:szCs w:val="22"/>
                      <w:u w:val="none" w:color="auto"/>
                    </w:rPr>
                    <w:t>污染物排放速率</w:t>
                  </w:r>
                  <w:r>
                    <w:rPr>
                      <w:rFonts w:hint="eastAsia"/>
                      <w:kern w:val="0"/>
                      <w:sz w:val="22"/>
                      <w:szCs w:val="22"/>
                      <w:u w:val="none" w:color="auto"/>
                    </w:rPr>
                    <w:t>/（kg/h）</w:t>
                  </w:r>
                </w:p>
              </w:tc>
              <w:tc>
                <w:tcPr>
                  <w:tcW w:w="560"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rFonts w:hint="eastAsia" w:ascii="Times New Roman" w:hAnsi="Times New Roman"/>
                      <w:color w:val="auto"/>
                      <w:sz w:val="22"/>
                      <w:szCs w:val="22"/>
                      <w:u w:val="none" w:color="auto"/>
                      <w:lang w:val="en-US" w:eastAsia="zh-CN"/>
                    </w:rPr>
                    <w:t>排放</w:t>
                  </w:r>
                  <w:r>
                    <w:rPr>
                      <w:rFonts w:ascii="Times New Roman" w:hAnsi="Times New Roman"/>
                      <w:color w:val="auto"/>
                      <w:sz w:val="22"/>
                      <w:szCs w:val="22"/>
                      <w:u w:val="none" w:color="auto"/>
                      <w:lang w:val="en-US" w:eastAsia="zh-CN"/>
                    </w:rPr>
                    <w:t>浓度/</w:t>
                  </w:r>
                  <w:r>
                    <w:rPr>
                      <w:rFonts w:hint="eastAsia" w:ascii="Times New Roman" w:hAnsi="Times New Roman"/>
                      <w:color w:val="auto"/>
                      <w:sz w:val="22"/>
                      <w:szCs w:val="22"/>
                      <w:u w:val="none" w:color="auto"/>
                      <w:lang w:val="en-US" w:eastAsia="zh-CN"/>
                    </w:rPr>
                    <w:t>m</w:t>
                  </w:r>
                  <w:r>
                    <w:rPr>
                      <w:rFonts w:ascii="Times New Roman" w:hAnsi="Times New Roman"/>
                      <w:color w:val="auto"/>
                      <w:sz w:val="22"/>
                      <w:szCs w:val="22"/>
                      <w:u w:val="none" w:color="auto"/>
                      <w:lang w:val="en-US" w:eastAsia="zh-CN"/>
                    </w:rPr>
                    <w:t>g/m</w:t>
                  </w:r>
                  <w:r>
                    <w:rPr>
                      <w:rFonts w:ascii="Times New Roman" w:hAnsi="Times New Roman"/>
                      <w:color w:val="auto"/>
                      <w:sz w:val="22"/>
                      <w:szCs w:val="22"/>
                      <w:u w:val="none" w:color="auto"/>
                      <w:vertAlign w:val="superscrip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472"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587"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596" w:type="pct"/>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r>
                    <w:rPr>
                      <w:rFonts w:hint="eastAsia"/>
                      <w:kern w:val="0"/>
                      <w:sz w:val="22"/>
                      <w:szCs w:val="22"/>
                      <w:u w:val="none" w:color="auto"/>
                      <w:lang w:val="en-US" w:eastAsia="zh-CN"/>
                    </w:rPr>
                    <w:t>X</w:t>
                  </w:r>
                </w:p>
              </w:tc>
              <w:tc>
                <w:tcPr>
                  <w:tcW w:w="596" w:type="pct"/>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r>
                    <w:rPr>
                      <w:rFonts w:hint="eastAsia"/>
                      <w:kern w:val="0"/>
                      <w:sz w:val="22"/>
                      <w:szCs w:val="22"/>
                      <w:u w:val="none" w:color="auto"/>
                      <w:lang w:val="en-US" w:eastAsia="zh-CN"/>
                    </w:rPr>
                    <w:t>Y</w:t>
                  </w:r>
                </w:p>
              </w:tc>
              <w:tc>
                <w:tcPr>
                  <w:tcW w:w="462"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456"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331"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936" w:type="pct"/>
                  <w:gridSpan w:val="2"/>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560"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472" w:type="pct"/>
                  <w:vMerge w:val="restar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cs="Times New Roman"/>
                      <w:color w:val="auto"/>
                      <w:sz w:val="22"/>
                      <w:szCs w:val="22"/>
                      <w:u w:val="none" w:color="auto"/>
                      <w:lang w:val="en-US" w:eastAsia="zh-CN"/>
                    </w:rPr>
                    <w:t>喷漆、晾干、晾干废气</w:t>
                  </w:r>
                </w:p>
              </w:tc>
              <w:tc>
                <w:tcPr>
                  <w:tcW w:w="587" w:type="pct"/>
                  <w:vMerge w:val="restar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eastAsia="宋体"/>
                      <w:kern w:val="0"/>
                      <w:sz w:val="22"/>
                      <w:szCs w:val="22"/>
                      <w:u w:val="none" w:color="auto"/>
                      <w:lang w:val="en-US" w:eastAsia="zh-CN"/>
                    </w:rPr>
                    <w:t>15</w:t>
                  </w:r>
                </w:p>
              </w:tc>
              <w:tc>
                <w:tcPr>
                  <w:tcW w:w="596" w:type="pct"/>
                  <w:vMerge w:val="restar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kern w:val="0"/>
                      <w:sz w:val="22"/>
                      <w:szCs w:val="22"/>
                      <w:u w:val="none" w:color="auto"/>
                      <w:lang w:val="en-US" w:eastAsia="zh-CN"/>
                    </w:rPr>
                  </w:pPr>
                  <w:r>
                    <w:rPr>
                      <w:rFonts w:hint="default" w:ascii="Times New Roman" w:hAnsi="Times New Roman" w:eastAsia="宋体" w:cs="Times New Roman"/>
                      <w:kern w:val="0"/>
                      <w:sz w:val="22"/>
                      <w:szCs w:val="22"/>
                      <w:u w:val="none" w:color="auto"/>
                      <w:lang w:val="en-US" w:eastAsia="zh-CN"/>
                    </w:rPr>
                    <w:t>112°54′32.75″</w:t>
                  </w:r>
                </w:p>
              </w:tc>
              <w:tc>
                <w:tcPr>
                  <w:tcW w:w="596" w:type="pct"/>
                  <w:vMerge w:val="restar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kern w:val="0"/>
                      <w:sz w:val="22"/>
                      <w:szCs w:val="22"/>
                      <w:u w:val="none" w:color="auto"/>
                      <w:lang w:val="en-US" w:eastAsia="zh-CN"/>
                    </w:rPr>
                  </w:pPr>
                  <w:r>
                    <w:rPr>
                      <w:rFonts w:hint="default" w:ascii="Times New Roman" w:hAnsi="Times New Roman" w:eastAsia="宋体" w:cs="Times New Roman"/>
                      <w:kern w:val="0"/>
                      <w:sz w:val="22"/>
                      <w:szCs w:val="22"/>
                      <w:u w:val="none" w:color="auto"/>
                      <w:lang w:val="en-US" w:eastAsia="zh-CN"/>
                    </w:rPr>
                    <w:t>28°37′44.65″</w:t>
                  </w:r>
                </w:p>
              </w:tc>
              <w:tc>
                <w:tcPr>
                  <w:tcW w:w="462" w:type="pct"/>
                  <w:vMerge w:val="restar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eastAsia="宋体"/>
                      <w:kern w:val="0"/>
                      <w:sz w:val="22"/>
                      <w:szCs w:val="22"/>
                      <w:u w:val="none" w:color="auto"/>
                      <w:lang w:val="en-US" w:eastAsia="zh-CN"/>
                    </w:rPr>
                    <w:t>0.30</w:t>
                  </w:r>
                </w:p>
              </w:tc>
              <w:tc>
                <w:tcPr>
                  <w:tcW w:w="456" w:type="pct"/>
                  <w:vMerge w:val="restar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kern w:val="0"/>
                      <w:sz w:val="22"/>
                      <w:szCs w:val="22"/>
                      <w:u w:val="none" w:color="auto"/>
                      <w:lang w:val="en-US" w:eastAsia="zh-CN"/>
                    </w:rPr>
                    <w:t>2000</w:t>
                  </w:r>
                </w:p>
              </w:tc>
              <w:tc>
                <w:tcPr>
                  <w:tcW w:w="331" w:type="pct"/>
                  <w:vMerge w:val="restart"/>
                  <w:tcBorders>
                    <w:tl2br w:val="nil"/>
                    <w:tr2bl w:val="nil"/>
                  </w:tcBorders>
                  <w:noWrap w:val="0"/>
                  <w:vAlign w:val="center"/>
                </w:tcPr>
                <w:p>
                  <w:pPr>
                    <w:pStyle w:val="58"/>
                    <w:spacing w:line="360" w:lineRule="auto"/>
                    <w:ind w:firstLine="0" w:firstLineChars="0"/>
                    <w:jc w:val="center"/>
                    <w:rPr>
                      <w:kern w:val="0"/>
                      <w:sz w:val="22"/>
                      <w:szCs w:val="22"/>
                      <w:u w:val="none" w:color="auto"/>
                    </w:rPr>
                  </w:pPr>
                  <w:r>
                    <w:rPr>
                      <w:kern w:val="0"/>
                      <w:sz w:val="22"/>
                      <w:szCs w:val="22"/>
                      <w:u w:val="none" w:color="auto"/>
                    </w:rPr>
                    <w:t>正常</w:t>
                  </w:r>
                </w:p>
              </w:tc>
              <w:tc>
                <w:tcPr>
                  <w:tcW w:w="476" w:type="pct"/>
                  <w:tcBorders>
                    <w:tl2br w:val="nil"/>
                    <w:tr2bl w:val="nil"/>
                  </w:tcBorders>
                  <w:noWrap w:val="0"/>
                  <w:vAlign w:val="center"/>
                </w:tcPr>
                <w:p>
                  <w:pPr>
                    <w:spacing w:line="360" w:lineRule="auto"/>
                    <w:jc w:val="center"/>
                    <w:rPr>
                      <w:rFonts w:hint="default" w:eastAsia="宋体"/>
                      <w:kern w:val="0"/>
                      <w:sz w:val="22"/>
                      <w:szCs w:val="22"/>
                      <w:u w:val="none" w:color="auto"/>
                      <w:lang w:val="en-US" w:eastAsia="zh-CN"/>
                    </w:rPr>
                  </w:pPr>
                  <w:r>
                    <w:rPr>
                      <w:rFonts w:hint="eastAsia"/>
                      <w:color w:val="auto"/>
                      <w:sz w:val="22"/>
                      <w:szCs w:val="22"/>
                      <w:u w:val="none" w:color="auto"/>
                      <w:lang w:val="en-US" w:eastAsia="zh-CN"/>
                    </w:rPr>
                    <w:t>VOC</w:t>
                  </w:r>
                  <w:r>
                    <w:rPr>
                      <w:rFonts w:hint="eastAsia"/>
                      <w:color w:val="auto"/>
                      <w:sz w:val="22"/>
                      <w:szCs w:val="22"/>
                      <w:u w:val="none" w:color="auto"/>
                      <w:vertAlign w:val="subscript"/>
                      <w:lang w:val="en-US" w:eastAsia="zh-CN"/>
                    </w:rPr>
                    <w:t>S</w:t>
                  </w:r>
                </w:p>
              </w:tc>
              <w:tc>
                <w:tcPr>
                  <w:tcW w:w="744" w:type="dxa"/>
                  <w:tcBorders>
                    <w:tl2br w:val="nil"/>
                    <w:tr2bl w:val="nil"/>
                  </w:tcBorders>
                  <w:noWrap w:val="0"/>
                  <w:vAlign w:val="center"/>
                </w:tcPr>
                <w:p>
                  <w:pPr>
                    <w:spacing w:line="360" w:lineRule="auto"/>
                    <w:jc w:val="center"/>
                    <w:rPr>
                      <w:rFonts w:hint="default"/>
                      <w:kern w:val="0"/>
                      <w:sz w:val="22"/>
                      <w:szCs w:val="22"/>
                      <w:u w:val="none" w:color="auto"/>
                      <w:lang w:val="en-US" w:eastAsia="zh-CN"/>
                    </w:rPr>
                  </w:pPr>
                  <w:r>
                    <w:rPr>
                      <w:rFonts w:hint="eastAsia"/>
                      <w:color w:val="auto"/>
                      <w:sz w:val="22"/>
                      <w:szCs w:val="22"/>
                      <w:u w:val="none" w:color="auto"/>
                      <w:lang w:val="en-US" w:eastAsia="zh-CN"/>
                    </w:rPr>
                    <w:t>0.305</w:t>
                  </w:r>
                </w:p>
              </w:tc>
              <w:tc>
                <w:tcPr>
                  <w:tcW w:w="906" w:type="dxa"/>
                  <w:tcBorders>
                    <w:tl2br w:val="nil"/>
                    <w:tr2bl w:val="nil"/>
                  </w:tcBorders>
                  <w:noWrap w:val="0"/>
                  <w:vAlign w:val="center"/>
                </w:tcPr>
                <w:p>
                  <w:pPr>
                    <w:spacing w:before="74" w:line="360" w:lineRule="auto"/>
                    <w:jc w:val="center"/>
                    <w:rPr>
                      <w:rFonts w:hint="eastAsia"/>
                      <w:kern w:val="0"/>
                      <w:sz w:val="22"/>
                      <w:szCs w:val="22"/>
                      <w:u w:val="none" w:color="auto"/>
                      <w:lang w:val="en-US" w:eastAsia="zh-CN"/>
                    </w:rPr>
                  </w:pPr>
                  <w:r>
                    <w:rPr>
                      <w:rFonts w:hint="eastAsia"/>
                      <w:color w:val="auto"/>
                      <w:sz w:val="22"/>
                      <w:szCs w:val="22"/>
                      <w:u w:val="none" w:color="auto"/>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472" w:type="pct"/>
                  <w:vMerge w:val="continue"/>
                  <w:tcBorders>
                    <w:tl2br w:val="nil"/>
                    <w:tr2bl w:val="nil"/>
                  </w:tcBorders>
                  <w:noWrap w:val="0"/>
                  <w:vAlign w:val="center"/>
                </w:tcPr>
                <w:p>
                  <w:pPr>
                    <w:pStyle w:val="58"/>
                    <w:spacing w:line="360" w:lineRule="auto"/>
                    <w:ind w:firstLine="0" w:firstLineChars="0"/>
                    <w:jc w:val="center"/>
                    <w:rPr>
                      <w:rFonts w:hint="eastAsia" w:cs="Times New Roman"/>
                      <w:color w:val="auto"/>
                      <w:sz w:val="22"/>
                      <w:szCs w:val="22"/>
                      <w:u w:val="none" w:color="auto"/>
                      <w:lang w:val="en-US" w:eastAsia="zh-CN"/>
                    </w:rPr>
                  </w:pPr>
                </w:p>
              </w:tc>
              <w:tc>
                <w:tcPr>
                  <w:tcW w:w="587" w:type="pct"/>
                  <w:vMerge w:val="continue"/>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p>
              </w:tc>
              <w:tc>
                <w:tcPr>
                  <w:tcW w:w="59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59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462" w:type="pct"/>
                  <w:vMerge w:val="continue"/>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p>
              </w:tc>
              <w:tc>
                <w:tcPr>
                  <w:tcW w:w="45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331"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476" w:type="pct"/>
                  <w:tcBorders>
                    <w:tl2br w:val="nil"/>
                    <w:tr2bl w:val="nil"/>
                  </w:tcBorders>
                  <w:noWrap w:val="0"/>
                  <w:vAlign w:val="center"/>
                </w:tcPr>
                <w:p>
                  <w:pPr>
                    <w:spacing w:line="360" w:lineRule="auto"/>
                    <w:jc w:val="center"/>
                    <w:rPr>
                      <w:rFonts w:hint="default"/>
                      <w:kern w:val="0"/>
                      <w:sz w:val="22"/>
                      <w:szCs w:val="22"/>
                      <w:u w:val="none" w:color="auto"/>
                      <w:lang w:val="en-US" w:eastAsia="zh-CN"/>
                    </w:rPr>
                  </w:pPr>
                  <w:r>
                    <w:rPr>
                      <w:rFonts w:hint="eastAsia"/>
                      <w:color w:val="auto"/>
                      <w:sz w:val="22"/>
                      <w:szCs w:val="22"/>
                      <w:u w:val="none" w:color="auto"/>
                      <w:lang w:val="en-US" w:eastAsia="zh-CN"/>
                    </w:rPr>
                    <w:t>二甲苯</w:t>
                  </w:r>
                </w:p>
              </w:tc>
              <w:tc>
                <w:tcPr>
                  <w:tcW w:w="744" w:type="dxa"/>
                  <w:tcBorders>
                    <w:tl2br w:val="nil"/>
                    <w:tr2bl w:val="nil"/>
                  </w:tcBorders>
                  <w:noWrap w:val="0"/>
                  <w:vAlign w:val="center"/>
                </w:tcPr>
                <w:p>
                  <w:pPr>
                    <w:spacing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0.075</w:t>
                  </w:r>
                </w:p>
              </w:tc>
              <w:tc>
                <w:tcPr>
                  <w:tcW w:w="906" w:type="dxa"/>
                  <w:tcBorders>
                    <w:tl2br w:val="nil"/>
                    <w:tr2bl w:val="nil"/>
                  </w:tcBorders>
                  <w:noWrap w:val="0"/>
                  <w:vAlign w:val="center"/>
                </w:tcPr>
                <w:p>
                  <w:pPr>
                    <w:spacing w:before="74" w:line="360" w:lineRule="auto"/>
                    <w:jc w:val="center"/>
                    <w:rPr>
                      <w:rFonts w:hint="eastAsia" w:eastAsia="宋体"/>
                      <w:color w:val="auto"/>
                      <w:sz w:val="22"/>
                      <w:szCs w:val="22"/>
                      <w:u w:val="none" w:color="auto"/>
                      <w:lang w:val="en-US" w:eastAsia="zh-CN"/>
                    </w:rPr>
                  </w:pPr>
                  <w:r>
                    <w:rPr>
                      <w:rFonts w:hint="eastAsia"/>
                      <w:color w:val="auto"/>
                      <w:sz w:val="22"/>
                      <w:szCs w:val="22"/>
                      <w:u w:val="none" w:color="auto"/>
                      <w:lang w:val="en-US" w:eastAsia="zh-CN"/>
                    </w:rPr>
                    <w:t>3.75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72" w:type="pct"/>
                  <w:vMerge w:val="continue"/>
                  <w:tcBorders>
                    <w:tl2br w:val="nil"/>
                    <w:tr2bl w:val="nil"/>
                  </w:tcBorders>
                  <w:noWrap w:val="0"/>
                  <w:vAlign w:val="center"/>
                </w:tcPr>
                <w:p>
                  <w:pPr>
                    <w:pStyle w:val="58"/>
                    <w:spacing w:line="360" w:lineRule="auto"/>
                    <w:ind w:firstLine="0" w:firstLineChars="0"/>
                    <w:jc w:val="center"/>
                    <w:rPr>
                      <w:rFonts w:hint="eastAsia" w:cs="Times New Roman"/>
                      <w:color w:val="auto"/>
                      <w:sz w:val="22"/>
                      <w:szCs w:val="22"/>
                      <w:u w:val="none" w:color="auto"/>
                      <w:lang w:val="en-US" w:eastAsia="zh-CN"/>
                    </w:rPr>
                  </w:pPr>
                </w:p>
              </w:tc>
              <w:tc>
                <w:tcPr>
                  <w:tcW w:w="587" w:type="pct"/>
                  <w:vMerge w:val="continue"/>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p>
              </w:tc>
              <w:tc>
                <w:tcPr>
                  <w:tcW w:w="59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59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462" w:type="pct"/>
                  <w:vMerge w:val="continue"/>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p>
              </w:tc>
              <w:tc>
                <w:tcPr>
                  <w:tcW w:w="456" w:type="pct"/>
                  <w:vMerge w:val="continue"/>
                  <w:tcBorders>
                    <w:tl2br w:val="nil"/>
                    <w:tr2bl w:val="nil"/>
                  </w:tcBorders>
                  <w:noWrap w:val="0"/>
                  <w:vAlign w:val="center"/>
                </w:tcPr>
                <w:p>
                  <w:pPr>
                    <w:pStyle w:val="58"/>
                    <w:spacing w:line="360" w:lineRule="auto"/>
                    <w:ind w:firstLine="0" w:firstLineChars="0"/>
                    <w:jc w:val="center"/>
                    <w:rPr>
                      <w:rFonts w:hint="eastAsia"/>
                      <w:kern w:val="0"/>
                      <w:sz w:val="22"/>
                      <w:szCs w:val="22"/>
                      <w:u w:val="none" w:color="auto"/>
                      <w:lang w:val="en-US" w:eastAsia="zh-CN"/>
                    </w:rPr>
                  </w:pPr>
                </w:p>
              </w:tc>
              <w:tc>
                <w:tcPr>
                  <w:tcW w:w="331" w:type="pct"/>
                  <w:vMerge w:val="continue"/>
                  <w:tcBorders>
                    <w:tl2br w:val="nil"/>
                    <w:tr2bl w:val="nil"/>
                  </w:tcBorders>
                  <w:noWrap w:val="0"/>
                  <w:vAlign w:val="center"/>
                </w:tcPr>
                <w:p>
                  <w:pPr>
                    <w:pStyle w:val="58"/>
                    <w:spacing w:line="360" w:lineRule="auto"/>
                    <w:ind w:firstLine="0" w:firstLineChars="0"/>
                    <w:jc w:val="center"/>
                    <w:rPr>
                      <w:kern w:val="0"/>
                      <w:sz w:val="22"/>
                      <w:szCs w:val="22"/>
                      <w:u w:val="none" w:color="auto"/>
                    </w:rPr>
                  </w:pPr>
                </w:p>
              </w:tc>
              <w:tc>
                <w:tcPr>
                  <w:tcW w:w="476" w:type="pct"/>
                  <w:tcBorders>
                    <w:tl2br w:val="nil"/>
                    <w:tr2bl w:val="nil"/>
                  </w:tcBorders>
                  <w:noWrap w:val="0"/>
                  <w:vAlign w:val="center"/>
                </w:tcPr>
                <w:p>
                  <w:pPr>
                    <w:spacing w:line="360" w:lineRule="auto"/>
                    <w:jc w:val="center"/>
                    <w:rPr>
                      <w:rFonts w:hint="eastAsia"/>
                      <w:kern w:val="0"/>
                      <w:sz w:val="22"/>
                      <w:szCs w:val="22"/>
                      <w:u w:val="none" w:color="auto"/>
                      <w:lang w:val="en-US" w:eastAsia="zh-CN"/>
                    </w:rPr>
                  </w:pPr>
                  <w:r>
                    <w:rPr>
                      <w:rFonts w:hint="eastAsia"/>
                      <w:color w:val="auto"/>
                      <w:sz w:val="22"/>
                      <w:szCs w:val="22"/>
                      <w:u w:val="none" w:color="auto"/>
                      <w:lang w:val="en-US" w:eastAsia="zh-CN"/>
                    </w:rPr>
                    <w:t>颗粒物</w:t>
                  </w:r>
                </w:p>
              </w:tc>
              <w:tc>
                <w:tcPr>
                  <w:tcW w:w="744" w:type="dxa"/>
                  <w:tcBorders>
                    <w:tl2br w:val="nil"/>
                    <w:tr2bl w:val="nil"/>
                  </w:tcBorders>
                  <w:noWrap w:val="0"/>
                  <w:vAlign w:val="center"/>
                </w:tcPr>
                <w:p>
                  <w:pPr>
                    <w:spacing w:line="360" w:lineRule="auto"/>
                    <w:jc w:val="center"/>
                    <w:rPr>
                      <w:rFonts w:hint="eastAsia" w:eastAsia="宋体"/>
                      <w:color w:val="auto"/>
                      <w:sz w:val="22"/>
                      <w:szCs w:val="22"/>
                      <w:u w:val="none" w:color="auto"/>
                      <w:lang w:val="en-US" w:eastAsia="zh-CN"/>
                    </w:rPr>
                  </w:pPr>
                  <w:r>
                    <w:rPr>
                      <w:rFonts w:hint="eastAsia"/>
                      <w:color w:val="auto"/>
                      <w:sz w:val="22"/>
                      <w:szCs w:val="22"/>
                      <w:u w:val="none" w:color="auto"/>
                      <w:lang w:val="en-US" w:eastAsia="zh-CN"/>
                    </w:rPr>
                    <w:t>0.0251</w:t>
                  </w:r>
                </w:p>
              </w:tc>
              <w:tc>
                <w:tcPr>
                  <w:tcW w:w="906" w:type="dxa"/>
                  <w:tcBorders>
                    <w:tl2br w:val="nil"/>
                    <w:tr2bl w:val="nil"/>
                  </w:tcBorders>
                  <w:noWrap w:val="0"/>
                  <w:vAlign w:val="center"/>
                </w:tcPr>
                <w:p>
                  <w:pPr>
                    <w:spacing w:before="74" w:line="360" w:lineRule="auto"/>
                    <w:jc w:val="center"/>
                    <w:rPr>
                      <w:rFonts w:hint="eastAsia" w:eastAsia="宋体"/>
                      <w:color w:val="auto"/>
                      <w:sz w:val="22"/>
                      <w:szCs w:val="22"/>
                      <w:u w:val="none" w:color="auto"/>
                      <w:lang w:val="en-US" w:eastAsia="zh-CN"/>
                    </w:rPr>
                  </w:pPr>
                  <w:r>
                    <w:rPr>
                      <w:rFonts w:hint="eastAsia"/>
                      <w:color w:val="auto"/>
                      <w:sz w:val="22"/>
                      <w:szCs w:val="22"/>
                      <w:u w:val="none" w:color="auto"/>
                      <w:lang w:val="en-US" w:eastAsia="zh-CN"/>
                    </w:rPr>
                    <w:t>1.255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72" w:type="pct"/>
                  <w:tcBorders>
                    <w:tl2br w:val="nil"/>
                    <w:tr2bl w:val="nil"/>
                  </w:tcBorders>
                  <w:noWrap w:val="0"/>
                  <w:vAlign w:val="center"/>
                </w:tcPr>
                <w:p>
                  <w:pPr>
                    <w:pStyle w:val="58"/>
                    <w:spacing w:line="360" w:lineRule="auto"/>
                    <w:ind w:firstLine="0" w:firstLineChars="0"/>
                    <w:jc w:val="center"/>
                    <w:rPr>
                      <w:rFonts w:hint="default" w:cs="Times New Roman"/>
                      <w:color w:val="auto"/>
                      <w:sz w:val="22"/>
                      <w:szCs w:val="22"/>
                      <w:u w:val="none" w:color="auto"/>
                      <w:lang w:val="en-US" w:eastAsia="zh-CN"/>
                    </w:rPr>
                  </w:pPr>
                  <w:r>
                    <w:rPr>
                      <w:rFonts w:hint="eastAsia" w:ascii="Times New Roman" w:hAnsi="Times New Roman"/>
                      <w:color w:val="auto"/>
                      <w:sz w:val="22"/>
                      <w:szCs w:val="22"/>
                      <w:u w:val="none" w:color="auto"/>
                      <w:lang w:val="en-US" w:eastAsia="zh-CN"/>
                    </w:rPr>
                    <w:t>高频焊接、加热工序废气</w:t>
                  </w:r>
                </w:p>
              </w:tc>
              <w:tc>
                <w:tcPr>
                  <w:tcW w:w="587" w:type="pc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kern w:val="0"/>
                      <w:sz w:val="22"/>
                      <w:szCs w:val="22"/>
                      <w:u w:val="none" w:color="auto"/>
                      <w:lang w:val="en-US" w:eastAsia="zh-CN"/>
                    </w:rPr>
                    <w:t>15</w:t>
                  </w:r>
                </w:p>
              </w:tc>
              <w:tc>
                <w:tcPr>
                  <w:tcW w:w="596" w:type="pct"/>
                  <w:tcBorders>
                    <w:tl2br w:val="nil"/>
                    <w:tr2bl w:val="nil"/>
                  </w:tcBorders>
                  <w:noWrap w:val="0"/>
                  <w:vAlign w:val="center"/>
                </w:tcPr>
                <w:p>
                  <w:pPr>
                    <w:pStyle w:val="58"/>
                    <w:spacing w:line="360" w:lineRule="auto"/>
                    <w:ind w:firstLine="0" w:firstLineChars="0"/>
                    <w:jc w:val="center"/>
                    <w:rPr>
                      <w:rFonts w:hint="default" w:ascii="Times New Roman" w:hAnsi="Times New Roman" w:cs="Times New Roman"/>
                      <w:kern w:val="0"/>
                      <w:sz w:val="22"/>
                      <w:szCs w:val="22"/>
                      <w:u w:val="none" w:color="auto"/>
                      <w:lang w:val="en-US" w:eastAsia="zh-CN"/>
                    </w:rPr>
                  </w:pPr>
                  <w:r>
                    <w:rPr>
                      <w:rFonts w:hint="default" w:ascii="Times New Roman" w:hAnsi="Times New Roman" w:cs="Times New Roman"/>
                      <w:kern w:val="0"/>
                      <w:sz w:val="22"/>
                      <w:szCs w:val="22"/>
                      <w:u w:val="none" w:color="auto"/>
                      <w:lang w:val="en-US" w:eastAsia="zh-CN"/>
                    </w:rPr>
                    <w:t>112°54′32.830″</w:t>
                  </w:r>
                </w:p>
              </w:tc>
              <w:tc>
                <w:tcPr>
                  <w:tcW w:w="596" w:type="pct"/>
                  <w:tcBorders>
                    <w:tl2br w:val="nil"/>
                    <w:tr2bl w:val="nil"/>
                  </w:tcBorders>
                  <w:noWrap w:val="0"/>
                  <w:vAlign w:val="center"/>
                </w:tcPr>
                <w:p>
                  <w:pPr>
                    <w:pStyle w:val="58"/>
                    <w:spacing w:line="360" w:lineRule="auto"/>
                    <w:ind w:firstLine="0" w:firstLineChars="0"/>
                    <w:jc w:val="center"/>
                    <w:rPr>
                      <w:rFonts w:hint="default" w:ascii="Times New Roman" w:hAnsi="Times New Roman" w:cs="Times New Roman"/>
                      <w:kern w:val="0"/>
                      <w:sz w:val="22"/>
                      <w:szCs w:val="22"/>
                      <w:u w:val="none" w:color="auto"/>
                      <w:lang w:val="en-US" w:eastAsia="zh-CN"/>
                    </w:rPr>
                  </w:pPr>
                  <w:r>
                    <w:rPr>
                      <w:rFonts w:hint="default" w:ascii="Times New Roman" w:hAnsi="Times New Roman" w:cs="Times New Roman"/>
                      <w:kern w:val="0"/>
                      <w:sz w:val="22"/>
                      <w:szCs w:val="22"/>
                      <w:u w:val="none" w:color="auto"/>
                      <w:lang w:val="en-US" w:eastAsia="zh-CN"/>
                    </w:rPr>
                    <w:t>28°37′43.325″</w:t>
                  </w:r>
                </w:p>
              </w:tc>
              <w:tc>
                <w:tcPr>
                  <w:tcW w:w="462" w:type="pct"/>
                  <w:tcBorders>
                    <w:tl2br w:val="nil"/>
                    <w:tr2bl w:val="nil"/>
                  </w:tcBorders>
                  <w:noWrap w:val="0"/>
                  <w:vAlign w:val="center"/>
                </w:tcPr>
                <w:p>
                  <w:pPr>
                    <w:pStyle w:val="58"/>
                    <w:spacing w:line="360" w:lineRule="auto"/>
                    <w:ind w:firstLine="0" w:firstLineChars="0"/>
                    <w:jc w:val="center"/>
                    <w:rPr>
                      <w:rFonts w:hint="default" w:eastAsia="宋体"/>
                      <w:kern w:val="0"/>
                      <w:sz w:val="22"/>
                      <w:szCs w:val="22"/>
                      <w:u w:val="none" w:color="auto"/>
                      <w:lang w:val="en-US" w:eastAsia="zh-CN"/>
                    </w:rPr>
                  </w:pPr>
                  <w:r>
                    <w:rPr>
                      <w:rFonts w:hint="eastAsia"/>
                      <w:kern w:val="0"/>
                      <w:sz w:val="22"/>
                      <w:szCs w:val="22"/>
                      <w:u w:val="none" w:color="auto"/>
                      <w:lang w:val="en-US" w:eastAsia="zh-CN"/>
                    </w:rPr>
                    <w:t>0.30</w:t>
                  </w:r>
                </w:p>
              </w:tc>
              <w:tc>
                <w:tcPr>
                  <w:tcW w:w="456" w:type="pct"/>
                  <w:tcBorders>
                    <w:tl2br w:val="nil"/>
                    <w:tr2bl w:val="nil"/>
                  </w:tcBorders>
                  <w:noWrap w:val="0"/>
                  <w:vAlign w:val="center"/>
                </w:tcPr>
                <w:p>
                  <w:pPr>
                    <w:pStyle w:val="58"/>
                    <w:spacing w:line="360" w:lineRule="auto"/>
                    <w:ind w:firstLine="0" w:firstLineChars="0"/>
                    <w:jc w:val="center"/>
                    <w:rPr>
                      <w:rFonts w:hint="default"/>
                      <w:kern w:val="0"/>
                      <w:sz w:val="22"/>
                      <w:szCs w:val="22"/>
                      <w:u w:val="none" w:color="auto"/>
                      <w:lang w:val="en-US" w:eastAsia="zh-CN"/>
                    </w:rPr>
                  </w:pPr>
                  <w:r>
                    <w:rPr>
                      <w:rFonts w:hint="eastAsia"/>
                      <w:kern w:val="0"/>
                      <w:sz w:val="22"/>
                      <w:szCs w:val="22"/>
                      <w:u w:val="none" w:color="auto"/>
                      <w:lang w:val="en-US" w:eastAsia="zh-CN"/>
                    </w:rPr>
                    <w:t>3000</w:t>
                  </w:r>
                </w:p>
              </w:tc>
              <w:tc>
                <w:tcPr>
                  <w:tcW w:w="331" w:type="pct"/>
                  <w:tcBorders>
                    <w:tl2br w:val="nil"/>
                    <w:tr2bl w:val="nil"/>
                  </w:tcBorders>
                  <w:noWrap w:val="0"/>
                  <w:vAlign w:val="center"/>
                </w:tcPr>
                <w:p>
                  <w:pPr>
                    <w:pStyle w:val="58"/>
                    <w:spacing w:line="360" w:lineRule="auto"/>
                    <w:ind w:firstLine="0" w:firstLineChars="0"/>
                    <w:jc w:val="center"/>
                    <w:rPr>
                      <w:rFonts w:hint="eastAsia" w:eastAsia="宋体"/>
                      <w:kern w:val="0"/>
                      <w:sz w:val="22"/>
                      <w:szCs w:val="22"/>
                      <w:u w:val="none" w:color="auto"/>
                      <w:lang w:val="en-US" w:eastAsia="zh-CN"/>
                    </w:rPr>
                  </w:pPr>
                  <w:r>
                    <w:rPr>
                      <w:rFonts w:hint="eastAsia"/>
                      <w:kern w:val="0"/>
                      <w:sz w:val="22"/>
                      <w:szCs w:val="22"/>
                      <w:u w:val="none" w:color="auto"/>
                      <w:lang w:val="en-US" w:eastAsia="zh-CN"/>
                    </w:rPr>
                    <w:t>正常</w:t>
                  </w:r>
                </w:p>
              </w:tc>
              <w:tc>
                <w:tcPr>
                  <w:tcW w:w="476" w:type="pct"/>
                  <w:tcBorders>
                    <w:tl2br w:val="nil"/>
                    <w:tr2bl w:val="nil"/>
                  </w:tcBorders>
                  <w:noWrap w:val="0"/>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颗粒物</w:t>
                  </w:r>
                </w:p>
              </w:tc>
              <w:tc>
                <w:tcPr>
                  <w:tcW w:w="459" w:type="pct"/>
                  <w:tcBorders>
                    <w:tl2br w:val="nil"/>
                    <w:tr2bl w:val="nil"/>
                  </w:tcBorders>
                  <w:noWrap w:val="0"/>
                  <w:vAlign w:val="center"/>
                </w:tcPr>
                <w:p>
                  <w:pPr>
                    <w:spacing w:line="360" w:lineRule="auto"/>
                    <w:jc w:val="center"/>
                    <w:rPr>
                      <w:rFonts w:hint="default"/>
                      <w:color w:val="auto"/>
                      <w:sz w:val="22"/>
                      <w:szCs w:val="22"/>
                      <w:u w:val="none" w:color="auto"/>
                      <w:lang w:val="en-US" w:eastAsia="zh-CN"/>
                    </w:rPr>
                  </w:pPr>
                  <w:r>
                    <w:rPr>
                      <w:rFonts w:hint="eastAsia"/>
                      <w:color w:val="auto"/>
                      <w:sz w:val="22"/>
                      <w:szCs w:val="22"/>
                      <w:u w:val="none" w:color="auto"/>
                      <w:lang w:val="en-US" w:eastAsia="zh-CN"/>
                    </w:rPr>
                    <w:t>0.0011</w:t>
                  </w:r>
                </w:p>
              </w:tc>
              <w:tc>
                <w:tcPr>
                  <w:tcW w:w="560" w:type="pct"/>
                  <w:tcBorders>
                    <w:tl2br w:val="nil"/>
                    <w:tr2bl w:val="nil"/>
                  </w:tcBorders>
                  <w:noWrap w:val="0"/>
                  <w:vAlign w:val="center"/>
                </w:tcPr>
                <w:p>
                  <w:pPr>
                    <w:spacing w:before="74" w:line="360" w:lineRule="auto"/>
                    <w:jc w:val="center"/>
                    <w:rPr>
                      <w:rFonts w:hint="default" w:eastAsia="宋体"/>
                      <w:color w:val="auto"/>
                      <w:sz w:val="22"/>
                      <w:szCs w:val="22"/>
                      <w:u w:val="none" w:color="auto"/>
                      <w:lang w:val="en-US" w:eastAsia="zh-CN"/>
                    </w:rPr>
                  </w:pPr>
                  <w:r>
                    <w:rPr>
                      <w:rFonts w:hint="eastAsia"/>
                      <w:color w:val="auto"/>
                      <w:sz w:val="22"/>
                      <w:szCs w:val="22"/>
                      <w:u w:val="none" w:color="auto"/>
                      <w:lang w:val="en-US" w:eastAsia="zh-CN"/>
                    </w:rPr>
                    <w:t>0.22</w:t>
                  </w:r>
                </w:p>
              </w:tc>
            </w:tr>
          </w:tbl>
          <w:p>
            <w:pPr>
              <w:numPr>
                <w:ilvl w:val="0"/>
                <w:numId w:val="0"/>
              </w:numPr>
              <w:adjustRightInd w:val="0"/>
              <w:snapToGrid w:val="0"/>
              <w:spacing w:line="360" w:lineRule="auto"/>
              <w:jc w:val="both"/>
              <w:rPr>
                <w:rFonts w:hint="default" w:ascii="Times New Roman" w:hAnsi="Times New Roman" w:cs="Times New Roman"/>
                <w:bCs/>
                <w:color w:val="FF0000"/>
                <w:spacing w:val="-10"/>
                <w:sz w:val="24"/>
                <w:szCs w:val="24"/>
                <w:u w:val="single" w:color="auto"/>
                <w:lang w:val="en-US" w:eastAsia="zh-CN"/>
              </w:rPr>
            </w:pPr>
            <w:r>
              <w:rPr>
                <w:rFonts w:hint="default" w:ascii="Times New Roman" w:hAnsi="Times New Roman" w:cs="Times New Roman"/>
                <w:bCs/>
                <w:color w:val="FF0000"/>
                <w:spacing w:val="-10"/>
                <w:sz w:val="24"/>
                <w:szCs w:val="24"/>
                <w:u w:val="single" w:color="auto"/>
                <w:lang w:val="en-US" w:eastAsia="zh-CN"/>
              </w:rPr>
              <w:t>（2）监测计划</w:t>
            </w:r>
          </w:p>
          <w:p>
            <w:pPr>
              <w:autoSpaceDE w:val="0"/>
              <w:autoSpaceDN w:val="0"/>
              <w:spacing w:line="360" w:lineRule="auto"/>
              <w:ind w:firstLine="470" w:firstLineChars="196"/>
              <w:rPr>
                <w:b/>
                <w:bCs/>
                <w:color w:val="FF0000"/>
                <w:sz w:val="24"/>
                <w:szCs w:val="24"/>
                <w:u w:val="single" w:color="auto"/>
              </w:rPr>
            </w:pPr>
            <w:r>
              <w:rPr>
                <w:rFonts w:hint="default" w:ascii="Times New Roman" w:hAnsi="Times New Roman" w:cs="Times New Roman"/>
                <w:color w:val="FF0000"/>
                <w:sz w:val="24"/>
                <w:u w:val="single" w:color="auto"/>
                <w:lang w:val="en-US" w:eastAsia="zh-CN"/>
              </w:rPr>
              <w:t>废气监测计划参照</w:t>
            </w:r>
            <w:r>
              <w:rPr>
                <w:rFonts w:hint="eastAsia" w:cs="Times New Roman"/>
                <w:color w:val="FF0000"/>
                <w:sz w:val="24"/>
                <w:u w:val="single" w:color="auto"/>
                <w:lang w:val="en-US" w:eastAsia="zh-CN"/>
              </w:rPr>
              <w:t>《</w:t>
            </w:r>
            <w:bookmarkStart w:id="32" w:name="_GoBack"/>
            <w:bookmarkEnd w:id="32"/>
            <w:r>
              <w:rPr>
                <w:rFonts w:hint="default" w:ascii="Times New Roman" w:hAnsi="Times New Roman" w:cs="Times New Roman"/>
                <w:color w:val="FF0000"/>
                <w:sz w:val="24"/>
                <w:u w:val="single" w:color="auto"/>
                <w:lang w:eastAsia="zh-CN"/>
              </w:rPr>
              <w:t>排污单位自行监测技术指南 涂装（HJ 1086—2020）</w:t>
            </w:r>
            <w:r>
              <w:rPr>
                <w:rFonts w:hint="eastAsia" w:cs="Times New Roman"/>
                <w:color w:val="FF0000"/>
                <w:sz w:val="24"/>
                <w:u w:val="single" w:color="auto"/>
                <w:lang w:val="en-US" w:eastAsia="zh-CN"/>
              </w:rPr>
              <w:t>、</w:t>
            </w:r>
            <w:r>
              <w:rPr>
                <w:rFonts w:hint="eastAsia" w:ascii="Times New Roman" w:hAnsi="Times New Roman" w:eastAsia="宋体" w:cs="Times New Roman"/>
                <w:color w:val="FF0000"/>
                <w:kern w:val="0"/>
                <w:sz w:val="24"/>
                <w:szCs w:val="24"/>
                <w:u w:val="single" w:color="auto"/>
                <w:lang w:val="en-US" w:eastAsia="zh-CN" w:bidi="ar-SA"/>
              </w:rPr>
              <w:t xml:space="preserve">《排污许可证申请与核发技术规范 </w:t>
            </w:r>
            <w:r>
              <w:rPr>
                <w:rFonts w:hint="eastAsia" w:cs="Times New Roman"/>
                <w:color w:val="FF0000"/>
                <w:kern w:val="0"/>
                <w:sz w:val="24"/>
                <w:szCs w:val="24"/>
                <w:u w:val="single" w:color="auto"/>
                <w:lang w:val="en-US" w:eastAsia="zh-CN" w:bidi="ar-SA"/>
              </w:rPr>
              <w:t>钢铁行业</w:t>
            </w:r>
            <w:r>
              <w:rPr>
                <w:rFonts w:hint="eastAsia" w:ascii="Times New Roman" w:hAnsi="Times New Roman" w:eastAsia="宋体" w:cs="Times New Roman"/>
                <w:color w:val="FF0000"/>
                <w:kern w:val="0"/>
                <w:sz w:val="24"/>
                <w:szCs w:val="24"/>
                <w:u w:val="single" w:color="auto"/>
                <w:lang w:val="en-US" w:eastAsia="zh-CN" w:bidi="ar-SA"/>
              </w:rPr>
              <w:t>》（HJ</w:t>
            </w:r>
            <w:r>
              <w:rPr>
                <w:rFonts w:hint="eastAsia" w:cs="Times New Roman"/>
                <w:color w:val="FF0000"/>
                <w:kern w:val="0"/>
                <w:sz w:val="24"/>
                <w:szCs w:val="24"/>
                <w:u w:val="single" w:color="auto"/>
                <w:lang w:val="en-US" w:eastAsia="zh-CN" w:bidi="ar-SA"/>
              </w:rPr>
              <w:t>846</w:t>
            </w:r>
            <w:r>
              <w:rPr>
                <w:rFonts w:hint="eastAsia" w:ascii="Times New Roman" w:hAnsi="Times New Roman" w:eastAsia="宋体" w:cs="Times New Roman"/>
                <w:color w:val="FF0000"/>
                <w:kern w:val="0"/>
                <w:sz w:val="24"/>
                <w:szCs w:val="24"/>
                <w:u w:val="single" w:color="auto"/>
                <w:lang w:val="en-US" w:eastAsia="zh-CN" w:bidi="ar-SA"/>
              </w:rPr>
              <w:t>—20</w:t>
            </w:r>
            <w:r>
              <w:rPr>
                <w:rFonts w:hint="eastAsia" w:cs="Times New Roman"/>
                <w:color w:val="FF0000"/>
                <w:kern w:val="0"/>
                <w:sz w:val="24"/>
                <w:szCs w:val="24"/>
                <w:u w:val="single" w:color="auto"/>
                <w:lang w:val="en-US" w:eastAsia="zh-CN" w:bidi="ar-SA"/>
              </w:rPr>
              <w:t>17</w:t>
            </w:r>
            <w:r>
              <w:rPr>
                <w:rFonts w:hint="eastAsia" w:ascii="Times New Roman" w:hAnsi="Times New Roman" w:eastAsia="宋体" w:cs="Times New Roman"/>
                <w:color w:val="FF0000"/>
                <w:kern w:val="0"/>
                <w:sz w:val="24"/>
                <w:szCs w:val="24"/>
                <w:u w:val="single" w:color="auto"/>
                <w:lang w:val="en-US" w:eastAsia="zh-CN" w:bidi="ar-SA"/>
              </w:rPr>
              <w:t>）</w:t>
            </w:r>
            <w:r>
              <w:rPr>
                <w:rFonts w:hint="default" w:ascii="Times New Roman" w:hAnsi="Times New Roman" w:cs="Times New Roman"/>
                <w:color w:val="FF0000"/>
                <w:sz w:val="24"/>
                <w:u w:val="single" w:color="auto"/>
                <w:lang w:val="en-US" w:eastAsia="zh-CN"/>
              </w:rPr>
              <w:t>可知</w:t>
            </w:r>
            <w:r>
              <w:rPr>
                <w:rFonts w:hint="eastAsia" w:ascii="Times New Roman" w:hAnsi="Times New Roman" w:cs="Times New Roman"/>
                <w:color w:val="FF0000"/>
                <w:sz w:val="24"/>
                <w:u w:val="single" w:color="auto"/>
                <w:lang w:val="en-US" w:eastAsia="zh-CN"/>
              </w:rPr>
              <w:t>，在根据排污许可相关资料，项目属于简化管理</w:t>
            </w:r>
            <w:r>
              <w:rPr>
                <w:rFonts w:hint="default" w:ascii="Times New Roman" w:hAnsi="Times New Roman" w:cs="Times New Roman"/>
                <w:color w:val="FF0000"/>
                <w:sz w:val="24"/>
                <w:u w:val="single" w:color="auto"/>
              </w:rPr>
              <w:t>，建议项目运营期大气污染源监测计划如下表。</w:t>
            </w:r>
          </w:p>
          <w:p>
            <w:pPr>
              <w:autoSpaceDE w:val="0"/>
              <w:autoSpaceDN w:val="0"/>
              <w:spacing w:line="360" w:lineRule="auto"/>
              <w:jc w:val="center"/>
              <w:rPr>
                <w:b/>
                <w:bCs/>
                <w:color w:val="FF0000"/>
                <w:sz w:val="24"/>
                <w:szCs w:val="24"/>
                <w:u w:val="single" w:color="auto"/>
              </w:rPr>
            </w:pPr>
            <w:r>
              <w:rPr>
                <w:b/>
                <w:bCs/>
                <w:color w:val="FF0000"/>
                <w:sz w:val="24"/>
                <w:szCs w:val="24"/>
                <w:u w:val="single" w:color="auto"/>
              </w:rPr>
              <w:t>表4-</w:t>
            </w:r>
            <w:r>
              <w:rPr>
                <w:rFonts w:hint="eastAsia"/>
                <w:b/>
                <w:bCs/>
                <w:color w:val="FF0000"/>
                <w:sz w:val="24"/>
                <w:szCs w:val="24"/>
                <w:u w:val="single" w:color="auto"/>
                <w:lang w:val="en-US" w:eastAsia="zh-CN"/>
              </w:rPr>
              <w:t>7</w:t>
            </w:r>
            <w:r>
              <w:rPr>
                <w:b/>
                <w:bCs/>
                <w:color w:val="FF0000"/>
                <w:sz w:val="24"/>
                <w:szCs w:val="24"/>
                <w:u w:val="single" w:color="auto"/>
              </w:rPr>
              <w:t xml:space="preserve"> 大气污染源监测计划表</w:t>
            </w:r>
          </w:p>
          <w:tbl>
            <w:tblPr>
              <w:tblStyle w:val="2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1660"/>
              <w:gridCol w:w="1234"/>
              <w:gridCol w:w="1191"/>
              <w:gridCol w:w="264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0" w:type="pct"/>
                  <w:tcBorders>
                    <w:tl2br w:val="nil"/>
                    <w:tr2bl w:val="nil"/>
                  </w:tcBorders>
                  <w:noWrap w:val="0"/>
                  <w:vAlign w:val="center"/>
                </w:tcPr>
                <w:p>
                  <w:pPr>
                    <w:pStyle w:val="59"/>
                    <w:keepNext/>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监测点位</w:t>
                  </w:r>
                </w:p>
              </w:tc>
              <w:tc>
                <w:tcPr>
                  <w:tcW w:w="998" w:type="pct"/>
                  <w:tcBorders>
                    <w:tl2br w:val="nil"/>
                    <w:tr2bl w:val="nil"/>
                  </w:tcBorders>
                  <w:noWrap w:val="0"/>
                  <w:vAlign w:val="center"/>
                </w:tcPr>
                <w:p>
                  <w:pPr>
                    <w:pStyle w:val="59"/>
                    <w:keepNext/>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监测因子</w:t>
                  </w:r>
                </w:p>
              </w:tc>
              <w:tc>
                <w:tcPr>
                  <w:tcW w:w="742" w:type="pct"/>
                  <w:tcBorders>
                    <w:tl2br w:val="nil"/>
                    <w:tr2bl w:val="nil"/>
                  </w:tcBorders>
                  <w:noWrap w:val="0"/>
                  <w:vAlign w:val="center"/>
                </w:tcPr>
                <w:p>
                  <w:pPr>
                    <w:pStyle w:val="59"/>
                    <w:keepNext/>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监测频次</w:t>
                  </w:r>
                </w:p>
              </w:tc>
              <w:tc>
                <w:tcPr>
                  <w:tcW w:w="716" w:type="pct"/>
                  <w:tcBorders>
                    <w:tl2br w:val="nil"/>
                    <w:tr2bl w:val="nil"/>
                  </w:tcBorders>
                  <w:noWrap w:val="0"/>
                  <w:vAlign w:val="center"/>
                </w:tcPr>
                <w:p>
                  <w:pPr>
                    <w:pStyle w:val="59"/>
                    <w:keepNext/>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监测设施</w:t>
                  </w:r>
                </w:p>
              </w:tc>
              <w:tc>
                <w:tcPr>
                  <w:tcW w:w="1591" w:type="pct"/>
                  <w:tcBorders>
                    <w:tl2br w:val="nil"/>
                    <w:tr2bl w:val="nil"/>
                  </w:tcBorders>
                  <w:noWrap w:val="0"/>
                  <w:vAlign w:val="center"/>
                </w:tcPr>
                <w:p>
                  <w:pPr>
                    <w:pStyle w:val="59"/>
                    <w:keepNext/>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42" w:hRule="atLeast"/>
                <w:jc w:val="center"/>
              </w:trPr>
              <w:tc>
                <w:tcPr>
                  <w:tcW w:w="950"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olor w:val="FF0000"/>
                      <w:sz w:val="22"/>
                      <w:szCs w:val="22"/>
                      <w:u w:val="single" w:color="auto"/>
                      <w:lang w:val="en-US" w:eastAsia="zh-CN"/>
                    </w:rPr>
                  </w:pPr>
                  <w:r>
                    <w:rPr>
                      <w:rFonts w:hint="eastAsia" w:ascii="Times New Roman" w:hAnsi="Times New Roman"/>
                      <w:color w:val="FF0000"/>
                      <w:sz w:val="22"/>
                      <w:szCs w:val="22"/>
                      <w:u w:val="single" w:color="auto"/>
                      <w:lang w:val="en-US" w:eastAsia="zh-CN"/>
                    </w:rPr>
                    <w:t>喷漆、调漆、晾干废气排气筒（进口、出口）</w:t>
                  </w:r>
                </w:p>
              </w:tc>
              <w:tc>
                <w:tcPr>
                  <w:tcW w:w="998"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颗粒物、VOC</w:t>
                  </w:r>
                  <w:r>
                    <w:rPr>
                      <w:rFonts w:hint="eastAsia" w:ascii="Times New Roman" w:hAnsi="Times New Roman" w:cs="Times New Roman"/>
                      <w:color w:val="FF0000"/>
                      <w:sz w:val="22"/>
                      <w:szCs w:val="22"/>
                      <w:u w:val="single" w:color="auto"/>
                      <w:vertAlign w:val="subscript"/>
                      <w:lang w:val="en-US" w:eastAsia="zh-CN"/>
                    </w:rPr>
                    <w:t>S</w:t>
                  </w:r>
                  <w:r>
                    <w:rPr>
                      <w:rFonts w:hint="eastAsia" w:ascii="Times New Roman" w:hAnsi="Times New Roman" w:cs="Times New Roman"/>
                      <w:color w:val="FF0000"/>
                      <w:sz w:val="22"/>
                      <w:szCs w:val="22"/>
                      <w:u w:val="single" w:color="auto"/>
                      <w:lang w:val="en-US" w:eastAsia="zh-CN"/>
                    </w:rPr>
                    <w:t>、二甲苯</w:t>
                  </w:r>
                </w:p>
              </w:tc>
              <w:tc>
                <w:tcPr>
                  <w:tcW w:w="742"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1次/年</w:t>
                  </w:r>
                </w:p>
              </w:tc>
              <w:tc>
                <w:tcPr>
                  <w:tcW w:w="716"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手工监测</w:t>
                  </w:r>
                </w:p>
              </w:tc>
              <w:tc>
                <w:tcPr>
                  <w:tcW w:w="1591" w:type="pct"/>
                  <w:tcBorders>
                    <w:tl2br w:val="nil"/>
                    <w:tr2bl w:val="nil"/>
                  </w:tcBorders>
                  <w:noWrap w:val="0"/>
                  <w:vAlign w:val="center"/>
                </w:tcPr>
                <w:p>
                  <w:pPr>
                    <w:pStyle w:val="59"/>
                    <w:spacing w:line="360" w:lineRule="auto"/>
                    <w:rPr>
                      <w:rFonts w:hint="default" w:ascii="Times New Roman" w:hAnsi="Times New Roman" w:eastAsia="宋体" w:cs="Times New Roman"/>
                      <w:color w:val="FF0000"/>
                      <w:kern w:val="0"/>
                      <w:sz w:val="22"/>
                      <w:szCs w:val="22"/>
                      <w:u w:val="single" w:color="auto"/>
                      <w:lang w:val="en-US" w:eastAsia="zh-CN" w:bidi="ar"/>
                    </w:rPr>
                  </w:pPr>
                  <w:r>
                    <w:rPr>
                      <w:rFonts w:hint="eastAsia" w:ascii="Times New Roman" w:hAnsi="Times New Roman" w:cs="Times New Roman"/>
                      <w:bCs/>
                      <w:color w:val="FF0000"/>
                      <w:sz w:val="22"/>
                      <w:szCs w:val="22"/>
                      <w:u w:val="single" w:color="auto"/>
                      <w:lang w:val="en-US" w:eastAsia="zh-CN"/>
                    </w:rPr>
                    <w:t>《表面喷涂（汽车制造及维修）挥发性有机物、镍排放标准》（DB43/1356-2017）、《大气污染物综合排放标准》（GB16297-1996）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67" w:hRule="atLeast"/>
                <w:jc w:val="center"/>
              </w:trPr>
              <w:tc>
                <w:tcPr>
                  <w:tcW w:w="950"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olor w:val="FF0000"/>
                      <w:sz w:val="22"/>
                      <w:szCs w:val="22"/>
                      <w:u w:val="single" w:color="auto"/>
                      <w:lang w:val="en-US" w:eastAsia="zh-CN"/>
                    </w:rPr>
                  </w:pPr>
                  <w:r>
                    <w:rPr>
                      <w:rFonts w:hint="eastAsia" w:ascii="Times New Roman" w:hAnsi="Times New Roman"/>
                      <w:color w:val="FF0000"/>
                      <w:sz w:val="22"/>
                      <w:szCs w:val="22"/>
                      <w:u w:val="single" w:color="auto"/>
                      <w:lang w:val="en-US" w:eastAsia="zh-CN"/>
                    </w:rPr>
                    <w:t>厂界上风向1个点、厂界下风向2个点</w:t>
                  </w:r>
                </w:p>
              </w:tc>
              <w:tc>
                <w:tcPr>
                  <w:tcW w:w="998"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颗粒物、非甲烷总烃、二甲苯</w:t>
                  </w:r>
                </w:p>
              </w:tc>
              <w:tc>
                <w:tcPr>
                  <w:tcW w:w="742"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1次/</w:t>
                  </w:r>
                  <w:r>
                    <w:rPr>
                      <w:rFonts w:hint="eastAsia" w:ascii="Times New Roman" w:hAnsi="Times New Roman"/>
                      <w:color w:val="FF0000"/>
                      <w:sz w:val="22"/>
                      <w:szCs w:val="22"/>
                      <w:u w:val="single" w:color="auto"/>
                      <w:lang w:val="en-US" w:eastAsia="zh-CN"/>
                    </w:rPr>
                    <w:t>半</w:t>
                  </w:r>
                  <w:r>
                    <w:rPr>
                      <w:rFonts w:ascii="Times New Roman" w:hAnsi="Times New Roman"/>
                      <w:color w:val="FF0000"/>
                      <w:sz w:val="22"/>
                      <w:szCs w:val="22"/>
                      <w:u w:val="single" w:color="auto"/>
                    </w:rPr>
                    <w:t>年</w:t>
                  </w:r>
                </w:p>
              </w:tc>
              <w:tc>
                <w:tcPr>
                  <w:tcW w:w="716"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手工监测</w:t>
                  </w:r>
                </w:p>
              </w:tc>
              <w:tc>
                <w:tcPr>
                  <w:tcW w:w="1591"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hint="eastAsia" w:ascii="Times New Roman" w:hAnsi="Times New Roman" w:cs="Times New Roman"/>
                      <w:bCs/>
                      <w:color w:val="FF0000"/>
                      <w:sz w:val="22"/>
                      <w:szCs w:val="22"/>
                      <w:u w:val="single" w:color="auto"/>
                      <w:lang w:val="en-US" w:eastAsia="zh-CN"/>
                    </w:rPr>
                    <w:t>《表面喷涂（汽车制造及维修）挥发性有机物、镍排放标准》（DB43/1356-2017）、《大气污染物综合排放标准》（GB16297-1996）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8" w:hRule="atLeast"/>
                <w:jc w:val="center"/>
              </w:trPr>
              <w:tc>
                <w:tcPr>
                  <w:tcW w:w="950" w:type="pct"/>
                  <w:vMerge w:val="restar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olor w:val="FF0000"/>
                      <w:sz w:val="22"/>
                      <w:szCs w:val="22"/>
                      <w:u w:val="single" w:color="auto"/>
                      <w:lang w:val="en-US" w:eastAsia="zh-CN"/>
                    </w:rPr>
                  </w:pPr>
                  <w:r>
                    <w:rPr>
                      <w:rFonts w:hint="eastAsia" w:ascii="Times New Roman" w:hAnsi="Times New Roman"/>
                      <w:color w:val="FF0000"/>
                      <w:sz w:val="22"/>
                      <w:szCs w:val="22"/>
                      <w:u w:val="single" w:color="auto"/>
                      <w:lang w:val="en-US" w:eastAsia="zh-CN"/>
                    </w:rPr>
                    <w:t>厂区内</w:t>
                  </w:r>
                </w:p>
              </w:tc>
              <w:tc>
                <w:tcPr>
                  <w:tcW w:w="998"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非甲烷总烃</w:t>
                  </w:r>
                </w:p>
              </w:tc>
              <w:tc>
                <w:tcPr>
                  <w:tcW w:w="742" w:type="pct"/>
                  <w:tcBorders>
                    <w:tl2br w:val="nil"/>
                    <w:tr2bl w:val="nil"/>
                  </w:tcBorders>
                  <w:noWrap w:val="0"/>
                  <w:vAlign w:val="center"/>
                </w:tcPr>
                <w:p>
                  <w:pPr>
                    <w:pStyle w:val="59"/>
                    <w:spacing w:line="360" w:lineRule="auto"/>
                    <w:rPr>
                      <w:rFonts w:hint="eastAsia" w:ascii="Times New Roman" w:hAnsi="Times New Roman" w:eastAsia="宋体"/>
                      <w:color w:val="FF0000"/>
                      <w:sz w:val="22"/>
                      <w:szCs w:val="22"/>
                      <w:u w:val="single" w:color="auto"/>
                      <w:lang w:val="en-US" w:eastAsia="zh-CN"/>
                    </w:rPr>
                  </w:pPr>
                  <w:r>
                    <w:rPr>
                      <w:rFonts w:ascii="Times New Roman" w:hAnsi="Times New Roman"/>
                      <w:color w:val="FF0000"/>
                      <w:sz w:val="22"/>
                      <w:szCs w:val="22"/>
                      <w:u w:val="single" w:color="auto"/>
                    </w:rPr>
                    <w:t>1次/</w:t>
                  </w:r>
                  <w:r>
                    <w:rPr>
                      <w:rFonts w:hint="eastAsia" w:ascii="Times New Roman" w:hAnsi="Times New Roman"/>
                      <w:color w:val="FF0000"/>
                      <w:sz w:val="22"/>
                      <w:szCs w:val="22"/>
                      <w:u w:val="single" w:color="auto"/>
                      <w:lang w:val="en-US" w:eastAsia="zh-CN"/>
                    </w:rPr>
                    <w:t>季度</w:t>
                  </w:r>
                </w:p>
              </w:tc>
              <w:tc>
                <w:tcPr>
                  <w:tcW w:w="716"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手工监测</w:t>
                  </w:r>
                </w:p>
              </w:tc>
              <w:tc>
                <w:tcPr>
                  <w:tcW w:w="1591"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hint="default" w:ascii="Times New Roman" w:hAnsi="Times New Roman" w:eastAsia="宋体" w:cs="Times New Roman"/>
                      <w:color w:val="FF0000"/>
                      <w:kern w:val="0"/>
                      <w:sz w:val="22"/>
                      <w:szCs w:val="22"/>
                      <w:u w:val="single" w:color="auto"/>
                      <w:lang w:val="en-US" w:eastAsia="zh-CN" w:bidi="ar"/>
                    </w:rPr>
                    <w:t>《挥发性有机物无组织排放控制标准》（GB37822-2019）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8" w:hRule="atLeast"/>
                <w:jc w:val="center"/>
              </w:trPr>
              <w:tc>
                <w:tcPr>
                  <w:tcW w:w="950" w:type="pct"/>
                  <w:vMerge w:val="continue"/>
                  <w:tcBorders>
                    <w:tl2br w:val="nil"/>
                    <w:tr2bl w:val="nil"/>
                  </w:tcBorders>
                  <w:noWrap w:val="0"/>
                  <w:vAlign w:val="center"/>
                </w:tcPr>
                <w:p>
                  <w:pPr>
                    <w:pStyle w:val="56"/>
                    <w:widowControl/>
                    <w:adjustRightInd w:val="0"/>
                    <w:snapToGrid w:val="0"/>
                    <w:spacing w:line="360" w:lineRule="auto"/>
                    <w:ind w:firstLine="0" w:firstLineChars="0"/>
                    <w:jc w:val="center"/>
                    <w:rPr>
                      <w:rFonts w:hint="eastAsia" w:ascii="Times New Roman" w:hAnsi="Times New Roman"/>
                      <w:color w:val="FF0000"/>
                      <w:sz w:val="22"/>
                      <w:szCs w:val="22"/>
                      <w:u w:val="single" w:color="auto"/>
                      <w:lang w:val="en-US" w:eastAsia="zh-CN"/>
                    </w:rPr>
                  </w:pPr>
                </w:p>
              </w:tc>
              <w:tc>
                <w:tcPr>
                  <w:tcW w:w="998"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颗粒物</w:t>
                  </w:r>
                </w:p>
              </w:tc>
              <w:tc>
                <w:tcPr>
                  <w:tcW w:w="742" w:type="pct"/>
                  <w:tcBorders>
                    <w:tl2br w:val="nil"/>
                    <w:tr2bl w:val="nil"/>
                  </w:tcBorders>
                  <w:noWrap w:val="0"/>
                  <w:vAlign w:val="center"/>
                </w:tcPr>
                <w:p>
                  <w:pPr>
                    <w:pStyle w:val="59"/>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1次/年</w:t>
                  </w:r>
                </w:p>
              </w:tc>
              <w:tc>
                <w:tcPr>
                  <w:tcW w:w="716" w:type="pct"/>
                  <w:tcBorders>
                    <w:tl2br w:val="nil"/>
                    <w:tr2bl w:val="nil"/>
                  </w:tcBorders>
                  <w:noWrap w:val="0"/>
                  <w:vAlign w:val="center"/>
                </w:tcPr>
                <w:p>
                  <w:pPr>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手工监测</w:t>
                  </w:r>
                </w:p>
              </w:tc>
              <w:tc>
                <w:tcPr>
                  <w:tcW w:w="1591" w:type="pct"/>
                  <w:tcBorders>
                    <w:tl2br w:val="nil"/>
                    <w:tr2bl w:val="nil"/>
                  </w:tcBorders>
                  <w:noWrap w:val="0"/>
                  <w:vAlign w:val="center"/>
                </w:tcPr>
                <w:p>
                  <w:pPr>
                    <w:pStyle w:val="59"/>
                    <w:spacing w:line="360" w:lineRule="auto"/>
                    <w:rPr>
                      <w:rFonts w:hint="default" w:ascii="Times New Roman" w:hAnsi="Times New Roman" w:cs="Times New Roman"/>
                      <w:bCs/>
                      <w:color w:val="FF0000"/>
                      <w:sz w:val="22"/>
                      <w:szCs w:val="22"/>
                      <w:u w:val="single" w:color="auto"/>
                      <w:lang w:val="en-US" w:eastAsia="zh-CN"/>
                    </w:rPr>
                  </w:pPr>
                  <w:r>
                    <w:rPr>
                      <w:rFonts w:hint="eastAsia" w:ascii="Times New Roman" w:hAnsi="Times New Roman" w:cs="Times New Roman"/>
                      <w:bCs/>
                      <w:color w:val="FF0000"/>
                      <w:sz w:val="22"/>
                      <w:szCs w:val="22"/>
                      <w:u w:val="single" w:color="auto"/>
                      <w:lang w:val="en-US" w:eastAsia="zh-CN"/>
                    </w:rPr>
                    <w:t xml:space="preserve"> 《轧钢工业大气污染物排放标准》（GB 28665—2012）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61" w:hRule="atLeast"/>
                <w:jc w:val="center"/>
              </w:trPr>
              <w:tc>
                <w:tcPr>
                  <w:tcW w:w="950" w:type="pct"/>
                  <w:tcBorders>
                    <w:tl2br w:val="nil"/>
                    <w:tr2bl w:val="nil"/>
                  </w:tcBorders>
                  <w:noWrap w:val="0"/>
                  <w:vAlign w:val="center"/>
                </w:tcPr>
                <w:p>
                  <w:pPr>
                    <w:pStyle w:val="56"/>
                    <w:widowControl/>
                    <w:adjustRightInd w:val="0"/>
                    <w:snapToGrid w:val="0"/>
                    <w:spacing w:line="360" w:lineRule="auto"/>
                    <w:ind w:firstLine="0" w:firstLineChars="0"/>
                    <w:jc w:val="center"/>
                    <w:rPr>
                      <w:rFonts w:hint="default" w:ascii="Times New Roman" w:hAnsi="Times New Roman"/>
                      <w:color w:val="FF0000"/>
                      <w:sz w:val="22"/>
                      <w:szCs w:val="22"/>
                      <w:u w:val="single" w:color="auto"/>
                      <w:lang w:val="en-US" w:eastAsia="zh-CN"/>
                    </w:rPr>
                  </w:pPr>
                  <w:r>
                    <w:rPr>
                      <w:rFonts w:hint="eastAsia" w:ascii="Times New Roman" w:hAnsi="Times New Roman"/>
                      <w:color w:val="FF0000"/>
                      <w:sz w:val="22"/>
                      <w:szCs w:val="22"/>
                      <w:u w:val="single" w:color="auto"/>
                      <w:lang w:val="en-US" w:eastAsia="zh-CN"/>
                    </w:rPr>
                    <w:t>高频焊接、加热工序废气排气筒（进口、出口）</w:t>
                  </w:r>
                </w:p>
              </w:tc>
              <w:tc>
                <w:tcPr>
                  <w:tcW w:w="998" w:type="pct"/>
                  <w:tcBorders>
                    <w:tl2br w:val="nil"/>
                    <w:tr2bl w:val="nil"/>
                  </w:tcBorders>
                  <w:noWrap w:val="0"/>
                  <w:vAlign w:val="center"/>
                </w:tcPr>
                <w:p>
                  <w:pPr>
                    <w:pStyle w:val="56"/>
                    <w:widowControl/>
                    <w:adjustRightInd w:val="0"/>
                    <w:snapToGrid w:val="0"/>
                    <w:spacing w:line="360" w:lineRule="auto"/>
                    <w:ind w:firstLine="0" w:firstLineChars="0"/>
                    <w:jc w:val="center"/>
                    <w:rPr>
                      <w:rFonts w:hint="eastAsia" w:ascii="Times New Roman" w:hAnsi="Times New Roman" w:cs="Times New Roman"/>
                      <w:color w:val="FF0000"/>
                      <w:sz w:val="22"/>
                      <w:szCs w:val="22"/>
                      <w:u w:val="single" w:color="auto"/>
                      <w:lang w:val="en-US" w:eastAsia="zh-CN"/>
                    </w:rPr>
                  </w:pPr>
                  <w:r>
                    <w:rPr>
                      <w:rFonts w:hint="eastAsia" w:ascii="Times New Roman" w:hAnsi="Times New Roman" w:cs="Times New Roman"/>
                      <w:color w:val="FF0000"/>
                      <w:sz w:val="22"/>
                      <w:szCs w:val="22"/>
                      <w:u w:val="single" w:color="auto"/>
                      <w:lang w:val="en-US" w:eastAsia="zh-CN"/>
                    </w:rPr>
                    <w:t>颗粒物</w:t>
                  </w:r>
                </w:p>
              </w:tc>
              <w:tc>
                <w:tcPr>
                  <w:tcW w:w="742" w:type="pct"/>
                  <w:tcBorders>
                    <w:tl2br w:val="nil"/>
                    <w:tr2bl w:val="nil"/>
                  </w:tcBorders>
                  <w:noWrap w:val="0"/>
                  <w:vAlign w:val="center"/>
                </w:tcPr>
                <w:p>
                  <w:pPr>
                    <w:pStyle w:val="59"/>
                    <w:spacing w:line="360" w:lineRule="auto"/>
                    <w:rPr>
                      <w:rFonts w:hint="eastAsia" w:ascii="Times New Roman" w:hAnsi="Times New Roman" w:eastAsia="宋体"/>
                      <w:color w:val="FF0000"/>
                      <w:sz w:val="22"/>
                      <w:szCs w:val="22"/>
                      <w:u w:val="single" w:color="auto"/>
                      <w:lang w:eastAsia="zh-CN"/>
                    </w:rPr>
                  </w:pPr>
                  <w:r>
                    <w:rPr>
                      <w:rFonts w:ascii="Times New Roman" w:hAnsi="Times New Roman"/>
                      <w:color w:val="FF0000"/>
                      <w:sz w:val="22"/>
                      <w:szCs w:val="22"/>
                      <w:u w:val="single" w:color="auto"/>
                    </w:rPr>
                    <w:t>1次/</w:t>
                  </w:r>
                  <w:r>
                    <w:rPr>
                      <w:rFonts w:hint="eastAsia" w:ascii="Times New Roman" w:hAnsi="Times New Roman"/>
                      <w:color w:val="FF0000"/>
                      <w:sz w:val="22"/>
                      <w:szCs w:val="22"/>
                      <w:u w:val="single" w:color="auto"/>
                      <w:lang w:val="en-US" w:eastAsia="zh-CN"/>
                    </w:rPr>
                    <w:t>季度</w:t>
                  </w:r>
                </w:p>
              </w:tc>
              <w:tc>
                <w:tcPr>
                  <w:tcW w:w="716" w:type="pct"/>
                  <w:tcBorders>
                    <w:tl2br w:val="nil"/>
                    <w:tr2bl w:val="nil"/>
                  </w:tcBorders>
                  <w:noWrap w:val="0"/>
                  <w:vAlign w:val="center"/>
                </w:tcPr>
                <w:p>
                  <w:pPr>
                    <w:spacing w:line="360" w:lineRule="auto"/>
                    <w:rPr>
                      <w:rFonts w:ascii="Times New Roman" w:hAnsi="Times New Roman"/>
                      <w:color w:val="FF0000"/>
                      <w:sz w:val="22"/>
                      <w:szCs w:val="22"/>
                      <w:u w:val="single" w:color="auto"/>
                    </w:rPr>
                  </w:pPr>
                  <w:r>
                    <w:rPr>
                      <w:rFonts w:ascii="Times New Roman" w:hAnsi="Times New Roman"/>
                      <w:color w:val="FF0000"/>
                      <w:sz w:val="22"/>
                      <w:szCs w:val="22"/>
                      <w:u w:val="single" w:color="auto"/>
                    </w:rPr>
                    <w:t>手工监测</w:t>
                  </w:r>
                </w:p>
              </w:tc>
              <w:tc>
                <w:tcPr>
                  <w:tcW w:w="1591" w:type="pct"/>
                  <w:tcBorders>
                    <w:tl2br w:val="nil"/>
                    <w:tr2bl w:val="nil"/>
                  </w:tcBorders>
                  <w:noWrap w:val="0"/>
                  <w:vAlign w:val="center"/>
                </w:tcPr>
                <w:p>
                  <w:pPr>
                    <w:pStyle w:val="59"/>
                    <w:spacing w:line="360" w:lineRule="auto"/>
                    <w:rPr>
                      <w:rFonts w:hint="default" w:ascii="Times New Roman" w:hAnsi="Times New Roman" w:cs="Times New Roman"/>
                      <w:bCs/>
                      <w:color w:val="FF0000"/>
                      <w:sz w:val="22"/>
                      <w:szCs w:val="22"/>
                      <w:u w:val="single" w:color="auto"/>
                      <w:lang w:val="en-US" w:eastAsia="zh-CN"/>
                    </w:rPr>
                  </w:pPr>
                  <w:r>
                    <w:rPr>
                      <w:rFonts w:hint="eastAsia" w:ascii="Times New Roman" w:hAnsi="Times New Roman" w:cs="Times New Roman"/>
                      <w:bCs/>
                      <w:color w:val="FF0000"/>
                      <w:sz w:val="22"/>
                      <w:szCs w:val="22"/>
                      <w:u w:val="single" w:color="auto"/>
                      <w:lang w:val="en-US" w:eastAsia="zh-CN"/>
                    </w:rPr>
                    <w:t xml:space="preserve"> 《轧钢工业大气污染物排放标准》（GB 28665—2012）</w:t>
                  </w:r>
                </w:p>
              </w:tc>
            </w:tr>
          </w:tbl>
          <w:p>
            <w:pPr>
              <w:numPr>
                <w:ilvl w:val="0"/>
                <w:numId w:val="0"/>
              </w:numPr>
              <w:adjustRightInd w:val="0"/>
              <w:snapToGrid w:val="0"/>
              <w:spacing w:line="360" w:lineRule="auto"/>
              <w:jc w:val="both"/>
              <w:rPr>
                <w:rFonts w:hint="default" w:ascii="Times New Roman" w:hAnsi="Times New Roman" w:cs="Times New Roman"/>
                <w:bCs/>
                <w:color w:val="auto"/>
                <w:spacing w:val="-10"/>
                <w:sz w:val="24"/>
                <w:szCs w:val="24"/>
                <w:u w:val="none" w:color="auto"/>
                <w:lang w:val="en-US" w:eastAsia="zh-CN"/>
              </w:rPr>
            </w:pPr>
            <w:r>
              <w:rPr>
                <w:rFonts w:hint="default" w:ascii="Times New Roman" w:hAnsi="Times New Roman" w:cs="Times New Roman"/>
                <w:bCs/>
                <w:color w:val="auto"/>
                <w:spacing w:val="-10"/>
                <w:sz w:val="24"/>
                <w:szCs w:val="24"/>
                <w:u w:val="none" w:color="auto"/>
                <w:lang w:val="en-US" w:eastAsia="zh-CN"/>
              </w:rPr>
              <w:t>（4）非正常排放量核算</w:t>
            </w:r>
          </w:p>
          <w:p>
            <w:pPr>
              <w:numPr>
                <w:ilvl w:val="0"/>
                <w:numId w:val="0"/>
              </w:numPr>
              <w:adjustRightInd w:val="0"/>
              <w:snapToGrid w:val="0"/>
              <w:spacing w:line="360" w:lineRule="auto"/>
              <w:ind w:firstLine="440" w:firstLineChars="200"/>
              <w:jc w:val="both"/>
              <w:rPr>
                <w:rFonts w:hint="default" w:ascii="Times New Roman" w:hAnsi="Times New Roman" w:cs="Times New Roman"/>
                <w:bCs/>
                <w:color w:val="auto"/>
                <w:spacing w:val="-10"/>
                <w:sz w:val="24"/>
                <w:szCs w:val="24"/>
                <w:u w:val="none" w:color="auto"/>
                <w:lang w:val="en-US" w:eastAsia="zh-CN"/>
              </w:rPr>
            </w:pPr>
            <w:r>
              <w:rPr>
                <w:rFonts w:hint="default" w:ascii="Times New Roman" w:hAnsi="Times New Roman" w:cs="Times New Roman"/>
                <w:bCs/>
                <w:color w:val="auto"/>
                <w:spacing w:val="-10"/>
                <w:sz w:val="24"/>
                <w:szCs w:val="24"/>
                <w:u w:val="none" w:color="auto"/>
                <w:lang w:val="en-US" w:eastAsia="zh-CN"/>
              </w:rPr>
              <w:t>项目污染物非正常排放量核算如下：</w:t>
            </w:r>
          </w:p>
          <w:p>
            <w:pPr>
              <w:pStyle w:val="24"/>
              <w:numPr>
                <w:ilvl w:val="0"/>
                <w:numId w:val="0"/>
              </w:numPr>
              <w:adjustRightInd w:val="0"/>
              <w:snapToGrid w:val="0"/>
              <w:spacing w:before="0" w:beforeAutospacing="0" w:after="0" w:afterAutospacing="0" w:line="360" w:lineRule="auto"/>
              <w:jc w:val="center"/>
              <w:rPr>
                <w:rFonts w:hint="default" w:ascii="Times New Roman" w:hAnsi="Times New Roman" w:cs="Times New Roman"/>
                <w:b/>
                <w:bCs/>
                <w:color w:val="auto"/>
                <w:kern w:val="2"/>
                <w:sz w:val="24"/>
                <w:szCs w:val="24"/>
                <w:u w:val="none" w:color="auto"/>
                <w:vertAlign w:val="baseline"/>
                <w:lang w:val="en-US" w:eastAsia="zh-CN"/>
              </w:rPr>
            </w:pPr>
            <w:r>
              <w:rPr>
                <w:rFonts w:hint="default" w:ascii="Times New Roman" w:hAnsi="Times New Roman" w:cs="Times New Roman"/>
                <w:b/>
                <w:bCs/>
                <w:color w:val="auto"/>
                <w:kern w:val="2"/>
                <w:sz w:val="24"/>
                <w:szCs w:val="24"/>
                <w:u w:val="none" w:color="auto"/>
                <w:lang w:val="en-US" w:eastAsia="zh-CN"/>
              </w:rPr>
              <w:t>表4-</w:t>
            </w:r>
            <w:r>
              <w:rPr>
                <w:rFonts w:hint="eastAsia" w:ascii="Times New Roman" w:hAnsi="Times New Roman" w:cs="Times New Roman"/>
                <w:b/>
                <w:bCs/>
                <w:color w:val="auto"/>
                <w:kern w:val="2"/>
                <w:sz w:val="24"/>
                <w:szCs w:val="24"/>
                <w:u w:val="none" w:color="auto"/>
                <w:lang w:val="en-US" w:eastAsia="zh-CN"/>
              </w:rPr>
              <w:t>8</w:t>
            </w:r>
            <w:r>
              <w:rPr>
                <w:rFonts w:hint="default" w:ascii="Times New Roman" w:hAnsi="Times New Roman" w:cs="Times New Roman"/>
                <w:b/>
                <w:bCs/>
                <w:color w:val="auto"/>
                <w:kern w:val="2"/>
                <w:sz w:val="24"/>
                <w:szCs w:val="24"/>
                <w:u w:val="none" w:color="auto"/>
                <w:lang w:val="en-US" w:eastAsia="zh-CN"/>
              </w:rPr>
              <w:t xml:space="preserve">  污染物非正常排放量核算</w:t>
            </w:r>
          </w:p>
          <w:tbl>
            <w:tblPr>
              <w:tblStyle w:val="29"/>
              <w:tblW w:w="8096"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39"/>
              <w:gridCol w:w="988"/>
              <w:gridCol w:w="972"/>
              <w:gridCol w:w="1126"/>
              <w:gridCol w:w="1219"/>
              <w:gridCol w:w="1009"/>
              <w:gridCol w:w="786"/>
              <w:gridCol w:w="115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1"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污染源</w:t>
                  </w:r>
                </w:p>
              </w:tc>
              <w:tc>
                <w:tcPr>
                  <w:tcW w:w="995"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非正常排放原因</w:t>
                  </w:r>
                </w:p>
              </w:tc>
              <w:tc>
                <w:tcPr>
                  <w:tcW w:w="975"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污染物名称</w:t>
                  </w:r>
                </w:p>
              </w:tc>
              <w:tc>
                <w:tcPr>
                  <w:tcW w:w="1127"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非正常排放速率（kg/h）</w:t>
                  </w:r>
                </w:p>
              </w:tc>
              <w:tc>
                <w:tcPr>
                  <w:tcW w:w="1195"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非正常排放浓度（mg/m</w:t>
                  </w:r>
                  <w:r>
                    <w:rPr>
                      <w:rFonts w:hint="default" w:ascii="Times New Roman" w:hAnsi="Times New Roman" w:cs="Times New Roman"/>
                      <w:b/>
                      <w:bCs/>
                      <w:color w:val="auto"/>
                      <w:u w:val="none" w:color="auto"/>
                      <w:vertAlign w:val="superscript"/>
                      <w:lang w:val="en-US" w:eastAsia="zh-CN"/>
                    </w:rPr>
                    <w:t>3</w:t>
                  </w:r>
                  <w:r>
                    <w:rPr>
                      <w:rFonts w:hint="default" w:ascii="Times New Roman" w:hAnsi="Times New Roman" w:cs="Times New Roman"/>
                      <w:b/>
                      <w:bCs/>
                      <w:color w:val="auto"/>
                      <w:u w:val="none" w:color="auto"/>
                      <w:lang w:val="en-US" w:eastAsia="zh-CN"/>
                    </w:rPr>
                    <w:t>）</w:t>
                  </w:r>
                </w:p>
              </w:tc>
              <w:tc>
                <w:tcPr>
                  <w:tcW w:w="1009"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单次持续时间</w:t>
                  </w:r>
                </w:p>
              </w:tc>
              <w:tc>
                <w:tcPr>
                  <w:tcW w:w="790"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年发生频次/次</w:t>
                  </w:r>
                </w:p>
              </w:tc>
              <w:tc>
                <w:tcPr>
                  <w:tcW w:w="1164" w:type="dxa"/>
                  <w:tcBorders>
                    <w:tl2br w:val="nil"/>
                    <w:tr2bl w:val="nil"/>
                  </w:tcBorders>
                  <w:vAlign w:val="center"/>
                </w:tcPr>
                <w:p>
                  <w:pPr>
                    <w:bidi w:val="0"/>
                    <w:spacing w:line="360" w:lineRule="auto"/>
                    <w:jc w:val="center"/>
                    <w:rPr>
                      <w:rFonts w:hint="default" w:ascii="Times New Roman" w:hAnsi="Times New Roman" w:cs="Times New Roman"/>
                      <w:b/>
                      <w:bCs/>
                      <w:color w:val="auto"/>
                      <w:u w:val="none" w:color="auto"/>
                      <w:lang w:val="en-US" w:eastAsia="zh-CN"/>
                    </w:rPr>
                  </w:pPr>
                  <w:r>
                    <w:rPr>
                      <w:rFonts w:hint="default" w:ascii="Times New Roman" w:hAnsi="Times New Roman" w:cs="Times New Roman"/>
                      <w:b/>
                      <w:bCs/>
                      <w:color w:val="auto"/>
                      <w:u w:val="none" w:color="auto"/>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41" w:type="dxa"/>
                  <w:vMerge w:val="restart"/>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喷漆、调漆、晾干工序</w:t>
                  </w:r>
                </w:p>
              </w:tc>
              <w:tc>
                <w:tcPr>
                  <w:tcW w:w="995" w:type="dxa"/>
                  <w:vMerge w:val="restart"/>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设备故障</w:t>
                  </w:r>
                </w:p>
              </w:tc>
              <w:tc>
                <w:tcPr>
                  <w:tcW w:w="97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颗粒物</w:t>
                  </w:r>
                </w:p>
              </w:tc>
              <w:tc>
                <w:tcPr>
                  <w:tcW w:w="1127"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0.562</w:t>
                  </w:r>
                </w:p>
              </w:tc>
              <w:tc>
                <w:tcPr>
                  <w:tcW w:w="119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28.1</w:t>
                  </w:r>
                </w:p>
              </w:tc>
              <w:tc>
                <w:tcPr>
                  <w:tcW w:w="1009" w:type="dxa"/>
                  <w:vMerge w:val="restart"/>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0~30min</w:t>
                  </w:r>
                </w:p>
              </w:tc>
              <w:tc>
                <w:tcPr>
                  <w:tcW w:w="790" w:type="dxa"/>
                  <w:vMerge w:val="restart"/>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1</w:t>
                  </w:r>
                  <w:r>
                    <w:rPr>
                      <w:rFonts w:hint="eastAsia" w:cs="Times New Roman"/>
                      <w:color w:val="auto"/>
                      <w:u w:val="none" w:color="auto"/>
                      <w:lang w:val="en-US" w:eastAsia="zh-CN"/>
                    </w:rPr>
                    <w:t>-2</w:t>
                  </w:r>
                </w:p>
              </w:tc>
              <w:tc>
                <w:tcPr>
                  <w:tcW w:w="1164" w:type="dxa"/>
                  <w:vMerge w:val="restart"/>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default" w:ascii="Times New Roman" w:hAnsi="Times New Roman" w:cs="Times New Roman"/>
                      <w:color w:val="auto"/>
                      <w:u w:val="none" w:color="auto"/>
                      <w:lang w:val="en-US" w:eastAsia="zh-CN"/>
                    </w:rPr>
                    <w:t>加强管理定期检查废气处理设施</w:t>
                  </w:r>
                  <w:r>
                    <w:rPr>
                      <w:rFonts w:hint="eastAsia" w:cs="Times New Roman"/>
                      <w:color w:val="auto"/>
                      <w:u w:val="none" w:color="auto"/>
                      <w:lang w:val="en-US" w:eastAsia="zh-CN"/>
                    </w:rPr>
                    <w:t>，委托第三方检测公司进行监测，</w:t>
                  </w:r>
                  <w:r>
                    <w:rPr>
                      <w:rFonts w:hint="default" w:ascii="Times New Roman" w:hAnsi="Times New Roman" w:cs="Times New Roman"/>
                      <w:color w:val="auto"/>
                      <w:u w:val="none" w:color="auto"/>
                      <w:lang w:val="en-US" w:eastAsia="zh-CN"/>
                    </w:rPr>
                    <w:t>一旦发生故障，立即停产检修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41" w:type="dxa"/>
                  <w:vMerge w:val="continue"/>
                  <w:tcBorders>
                    <w:tl2br w:val="nil"/>
                    <w:tr2bl w:val="nil"/>
                  </w:tcBorders>
                  <w:vAlign w:val="center"/>
                </w:tcPr>
                <w:p>
                  <w:pPr>
                    <w:bidi w:val="0"/>
                    <w:spacing w:line="360" w:lineRule="auto"/>
                    <w:jc w:val="center"/>
                    <w:rPr>
                      <w:rFonts w:hint="eastAsia" w:cs="Times New Roman"/>
                      <w:color w:val="auto"/>
                      <w:u w:val="none" w:color="auto"/>
                      <w:lang w:val="en-US" w:eastAsia="zh-CN"/>
                    </w:rPr>
                  </w:pPr>
                </w:p>
              </w:tc>
              <w:tc>
                <w:tcPr>
                  <w:tcW w:w="995"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97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VOC</w:t>
                  </w:r>
                  <w:r>
                    <w:rPr>
                      <w:rFonts w:hint="eastAsia" w:cs="Times New Roman"/>
                      <w:color w:val="auto"/>
                      <w:u w:val="none" w:color="auto"/>
                      <w:vertAlign w:val="subscript"/>
                      <w:lang w:val="en-US" w:eastAsia="zh-CN"/>
                    </w:rPr>
                    <w:t>S</w:t>
                  </w:r>
                </w:p>
              </w:tc>
              <w:tc>
                <w:tcPr>
                  <w:tcW w:w="1127"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2.033</w:t>
                  </w:r>
                </w:p>
              </w:tc>
              <w:tc>
                <w:tcPr>
                  <w:tcW w:w="119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101.65</w:t>
                  </w:r>
                </w:p>
              </w:tc>
              <w:tc>
                <w:tcPr>
                  <w:tcW w:w="1009"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790"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1164"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841" w:type="dxa"/>
                  <w:vMerge w:val="continue"/>
                  <w:tcBorders>
                    <w:tl2br w:val="nil"/>
                    <w:tr2bl w:val="nil"/>
                  </w:tcBorders>
                  <w:vAlign w:val="center"/>
                </w:tcPr>
                <w:p>
                  <w:pPr>
                    <w:bidi w:val="0"/>
                    <w:spacing w:line="360" w:lineRule="auto"/>
                    <w:jc w:val="center"/>
                    <w:rPr>
                      <w:rFonts w:hint="eastAsia" w:cs="Times New Roman"/>
                      <w:color w:val="auto"/>
                      <w:u w:val="none" w:color="auto"/>
                      <w:lang w:val="en-US" w:eastAsia="zh-CN"/>
                    </w:rPr>
                  </w:pPr>
                </w:p>
              </w:tc>
              <w:tc>
                <w:tcPr>
                  <w:tcW w:w="995"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97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二甲苯</w:t>
                  </w:r>
                </w:p>
              </w:tc>
              <w:tc>
                <w:tcPr>
                  <w:tcW w:w="1127"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0.502</w:t>
                  </w:r>
                </w:p>
              </w:tc>
              <w:tc>
                <w:tcPr>
                  <w:tcW w:w="119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25.1</w:t>
                  </w:r>
                </w:p>
              </w:tc>
              <w:tc>
                <w:tcPr>
                  <w:tcW w:w="1009"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790"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1164"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41" w:type="dxa"/>
                  <w:tcBorders>
                    <w:tl2br w:val="nil"/>
                    <w:tr2bl w:val="nil"/>
                  </w:tcBorders>
                  <w:vAlign w:val="center"/>
                </w:tcPr>
                <w:p>
                  <w:pPr>
                    <w:bidi w:val="0"/>
                    <w:spacing w:line="360" w:lineRule="auto"/>
                    <w:jc w:val="center"/>
                    <w:rPr>
                      <w:rFonts w:hint="eastAsia" w:cs="Times New Roman"/>
                      <w:color w:val="auto"/>
                      <w:u w:val="none" w:color="auto"/>
                      <w:lang w:val="en-US" w:eastAsia="zh-CN"/>
                    </w:rPr>
                  </w:pPr>
                  <w:r>
                    <w:rPr>
                      <w:rFonts w:hint="eastAsia" w:ascii="Times New Roman" w:hAnsi="Times New Roman"/>
                      <w:color w:val="auto"/>
                      <w:sz w:val="22"/>
                      <w:szCs w:val="22"/>
                      <w:u w:val="none" w:color="auto"/>
                      <w:lang w:val="en-US" w:eastAsia="zh-CN"/>
                    </w:rPr>
                    <w:t>高频焊接、加热工序废气</w:t>
                  </w:r>
                </w:p>
              </w:tc>
              <w:tc>
                <w:tcPr>
                  <w:tcW w:w="995"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975" w:type="dxa"/>
                  <w:tcBorders>
                    <w:tl2br w:val="nil"/>
                    <w:tr2bl w:val="nil"/>
                  </w:tcBorders>
                  <w:vAlign w:val="center"/>
                </w:tcPr>
                <w:p>
                  <w:pPr>
                    <w:bidi w:val="0"/>
                    <w:spacing w:line="360" w:lineRule="auto"/>
                    <w:jc w:val="center"/>
                    <w:rPr>
                      <w:rFonts w:hint="eastAsia" w:cs="Times New Roman"/>
                      <w:color w:val="auto"/>
                      <w:u w:val="none" w:color="auto"/>
                      <w:lang w:val="en-US" w:eastAsia="zh-CN"/>
                    </w:rPr>
                  </w:pPr>
                  <w:r>
                    <w:rPr>
                      <w:rFonts w:hint="default" w:ascii="Times New Roman" w:hAnsi="Times New Roman" w:cs="Times New Roman"/>
                      <w:color w:val="auto"/>
                      <w:u w:val="none" w:color="auto"/>
                      <w:lang w:val="en-US" w:eastAsia="zh-CN"/>
                    </w:rPr>
                    <w:t>颗粒物</w:t>
                  </w:r>
                </w:p>
              </w:tc>
              <w:tc>
                <w:tcPr>
                  <w:tcW w:w="1127"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0.224</w:t>
                  </w:r>
                </w:p>
              </w:tc>
              <w:tc>
                <w:tcPr>
                  <w:tcW w:w="1195" w:type="dxa"/>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r>
                    <w:rPr>
                      <w:rFonts w:hint="eastAsia" w:cs="Times New Roman"/>
                      <w:color w:val="auto"/>
                      <w:u w:val="none" w:color="auto"/>
                      <w:lang w:val="en-US" w:eastAsia="zh-CN"/>
                    </w:rPr>
                    <w:t>44.8</w:t>
                  </w:r>
                </w:p>
              </w:tc>
              <w:tc>
                <w:tcPr>
                  <w:tcW w:w="1009"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790"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c>
                <w:tcPr>
                  <w:tcW w:w="1164" w:type="dxa"/>
                  <w:vMerge w:val="continue"/>
                  <w:tcBorders>
                    <w:tl2br w:val="nil"/>
                    <w:tr2bl w:val="nil"/>
                  </w:tcBorders>
                  <w:vAlign w:val="center"/>
                </w:tcPr>
                <w:p>
                  <w:pPr>
                    <w:bidi w:val="0"/>
                    <w:spacing w:line="360" w:lineRule="auto"/>
                    <w:jc w:val="center"/>
                    <w:rPr>
                      <w:rFonts w:hint="default" w:ascii="Times New Roman" w:hAnsi="Times New Roman" w:cs="Times New Roman"/>
                      <w:color w:val="auto"/>
                      <w:u w:val="none" w:color="auto"/>
                      <w:lang w:val="en-US" w:eastAsia="zh-CN"/>
                    </w:rPr>
                  </w:pPr>
                </w:p>
              </w:tc>
            </w:tr>
          </w:tbl>
          <w:p>
            <w:pPr>
              <w:bidi w:val="0"/>
              <w:spacing w:line="360" w:lineRule="auto"/>
              <w:ind w:firstLine="480" w:firstLineChars="200"/>
              <w:rPr>
                <w:rFonts w:hint="default" w:ascii="Times New Roman" w:hAnsi="Times New Roman" w:eastAsia="宋体" w:cs="Times New Roman"/>
                <w:bCs/>
                <w:color w:val="auto"/>
                <w:spacing w:val="-10"/>
                <w:sz w:val="24"/>
                <w:szCs w:val="24"/>
                <w:u w:val="none" w:color="auto"/>
                <w:lang w:val="en-US" w:eastAsia="zh-CN"/>
              </w:rPr>
            </w:pPr>
            <w:r>
              <w:rPr>
                <w:bCs/>
                <w:color w:val="auto"/>
                <w:sz w:val="24"/>
                <w:u w:val="none" w:color="auto"/>
              </w:rPr>
              <w:t>在非正常工况下，污染物浓度将会明显升高</w:t>
            </w:r>
            <w:r>
              <w:rPr>
                <w:rFonts w:hint="eastAsia"/>
                <w:bCs/>
                <w:color w:val="auto"/>
                <w:sz w:val="24"/>
                <w:u w:val="none" w:color="auto"/>
                <w:lang w:eastAsia="zh-CN"/>
              </w:rPr>
              <w:t>，</w:t>
            </w:r>
            <w:r>
              <w:rPr>
                <w:rFonts w:hint="eastAsia"/>
                <w:bCs/>
                <w:color w:val="auto"/>
                <w:sz w:val="24"/>
                <w:u w:val="none" w:color="auto"/>
                <w:lang w:val="en-US" w:eastAsia="zh-CN"/>
              </w:rPr>
              <w:t>对周边环境造成影响</w:t>
            </w:r>
            <w:r>
              <w:rPr>
                <w:bCs/>
                <w:color w:val="auto"/>
                <w:sz w:val="24"/>
                <w:u w:val="none" w:color="auto"/>
              </w:rPr>
              <w:t>，为防止出现非正常工况时，废气排放对环境造成的影响增大，建设单位必须加强废气处理设施的管理，定期检修，确保废气处理设施正常运行，在废气处理设备停止运行时，产生废气的各工序也必须相应停止生产；平时应注意废气处理设施的维护保养，及时发现处理设备的隐患，确保废气处理系统正常运行，减小废气排放对周围环境的影响</w:t>
            </w:r>
          </w:p>
          <w:p>
            <w:pPr>
              <w:pStyle w:val="6"/>
              <w:spacing w:line="360" w:lineRule="auto"/>
              <w:ind w:left="400"/>
              <w:rPr>
                <w:rFonts w:hint="eastAsia" w:ascii="Times New Roman" w:hAnsi="Times New Roman" w:cs="Times New Roman"/>
                <w:b/>
                <w:bCs/>
                <w:color w:val="auto"/>
                <w:sz w:val="24"/>
                <w:szCs w:val="24"/>
                <w:u w:val="none" w:color="auto"/>
                <w:lang w:eastAsia="zh-CN"/>
              </w:rPr>
            </w:pPr>
          </w:p>
          <w:p>
            <w:pPr>
              <w:pStyle w:val="6"/>
              <w:spacing w:line="360" w:lineRule="auto"/>
              <w:ind w:left="400"/>
              <w:rPr>
                <w:rFonts w:hint="eastAsia" w:ascii="Times New Roman" w:hAnsi="Times New Roman" w:cs="Times New Roman"/>
                <w:b/>
                <w:bCs/>
                <w:color w:val="auto"/>
                <w:sz w:val="24"/>
                <w:szCs w:val="24"/>
                <w:u w:val="none" w:color="auto"/>
                <w:lang w:eastAsia="zh-CN"/>
              </w:rPr>
            </w:pPr>
          </w:p>
          <w:p>
            <w:pPr>
              <w:pStyle w:val="6"/>
              <w:spacing w:line="360" w:lineRule="auto"/>
              <w:ind w:left="400"/>
              <w:rPr>
                <w:rFonts w:hint="default" w:ascii="Times New Roman" w:hAnsi="Times New Roman" w:cs="Times New Roman"/>
                <w:b/>
                <w:bCs/>
                <w:color w:val="auto"/>
                <w:sz w:val="24"/>
                <w:szCs w:val="24"/>
                <w:u w:val="none" w:color="auto"/>
              </w:rPr>
            </w:pPr>
            <w:r>
              <w:rPr>
                <w:rFonts w:hint="eastAsia" w:ascii="Times New Roman" w:hAnsi="Times New Roman" w:cs="Times New Roman"/>
                <w:b/>
                <w:bCs/>
                <w:color w:val="auto"/>
                <w:sz w:val="24"/>
                <w:szCs w:val="24"/>
                <w:u w:val="none" w:color="auto"/>
                <w:lang w:eastAsia="zh-CN"/>
              </w:rPr>
              <w:t>（</w:t>
            </w:r>
            <w:r>
              <w:rPr>
                <w:rFonts w:hint="eastAsia" w:ascii="Times New Roman" w:hAnsi="Times New Roman" w:cs="Times New Roman"/>
                <w:b/>
                <w:bCs/>
                <w:color w:val="auto"/>
                <w:sz w:val="24"/>
                <w:szCs w:val="24"/>
                <w:u w:val="none" w:color="auto"/>
                <w:lang w:val="en-US" w:eastAsia="zh-CN"/>
              </w:rPr>
              <w:t>5</w:t>
            </w:r>
            <w:r>
              <w:rPr>
                <w:rFonts w:hint="eastAsia" w:ascii="Times New Roman" w:hAnsi="Times New Roman" w:cs="Times New Roman"/>
                <w:b/>
                <w:bCs/>
                <w:color w:val="auto"/>
                <w:sz w:val="24"/>
                <w:szCs w:val="24"/>
                <w:u w:val="none" w:color="auto"/>
                <w:lang w:eastAsia="zh-CN"/>
              </w:rPr>
              <w:t>）</w:t>
            </w:r>
            <w:r>
              <w:rPr>
                <w:rFonts w:hint="default" w:ascii="Times New Roman" w:hAnsi="Times New Roman" w:cs="Times New Roman"/>
                <w:b/>
                <w:bCs/>
                <w:color w:val="auto"/>
                <w:sz w:val="24"/>
                <w:szCs w:val="24"/>
                <w:u w:val="none" w:color="auto"/>
              </w:rPr>
              <w:t>废气处理措施可行性分析</w:t>
            </w:r>
          </w:p>
          <w:p>
            <w:pPr>
              <w:pStyle w:val="6"/>
              <w:spacing w:line="360" w:lineRule="auto"/>
              <w:ind w:left="400"/>
              <w:rPr>
                <w:rFonts w:hint="default"/>
                <w:color w:val="auto"/>
                <w:sz w:val="24"/>
                <w:szCs w:val="24"/>
                <w:u w:val="none" w:color="auto"/>
              </w:rPr>
            </w:pPr>
            <w:r>
              <w:rPr>
                <w:rFonts w:hint="eastAsia" w:cs="Times New Roman"/>
                <w:b/>
                <w:bCs/>
                <w:color w:val="auto"/>
                <w:sz w:val="24"/>
                <w:szCs w:val="24"/>
                <w:u w:val="none" w:color="auto"/>
                <w:lang w:val="en-US" w:eastAsia="zh-CN"/>
              </w:rPr>
              <w:t>喷漆晾干废气</w:t>
            </w:r>
            <w:r>
              <w:rPr>
                <w:rFonts w:hint="eastAsia" w:cs="Times New Roman"/>
                <w:b/>
                <w:bCs/>
                <w:color w:val="auto"/>
                <w:sz w:val="24"/>
                <w:szCs w:val="24"/>
                <w:u w:val="none" w:color="auto"/>
                <w:lang w:eastAsia="zh-CN"/>
              </w:rPr>
              <w:t>处理设施</w:t>
            </w:r>
            <w:r>
              <w:rPr>
                <w:rFonts w:hint="default"/>
                <w:b/>
                <w:bCs/>
                <w:color w:val="auto"/>
                <w:sz w:val="24"/>
                <w:szCs w:val="24"/>
                <w:u w:val="none" w:color="auto"/>
              </w:rPr>
              <w:t>可行性分析</w:t>
            </w:r>
            <w:r>
              <w:rPr>
                <w:rFonts w:hint="default"/>
                <w:color w:val="auto"/>
                <w:sz w:val="24"/>
                <w:szCs w:val="24"/>
                <w:u w:val="none" w:color="auto"/>
              </w:rPr>
              <w:t xml:space="preserve"> </w:t>
            </w:r>
          </w:p>
          <w:p>
            <w:pPr>
              <w:pStyle w:val="42"/>
              <w:spacing w:line="360" w:lineRule="auto"/>
              <w:ind w:firstLine="480" w:firstLineChars="200"/>
              <w:rPr>
                <w:rFonts w:hint="default"/>
                <w:color w:val="auto"/>
                <w:sz w:val="24"/>
                <w:szCs w:val="24"/>
                <w:u w:val="none" w:color="auto"/>
              </w:rPr>
            </w:pPr>
            <w:r>
              <w:rPr>
                <w:rFonts w:hint="eastAsia" w:cs="Times New Roman"/>
                <w:color w:val="auto"/>
                <w:sz w:val="24"/>
                <w:szCs w:val="32"/>
                <w:u w:val="none" w:color="auto"/>
                <w:lang w:eastAsia="zh-CN"/>
              </w:rPr>
              <w:t>废气经</w:t>
            </w:r>
            <w:r>
              <w:rPr>
                <w:rFonts w:hint="eastAsia" w:cs="Times New Roman"/>
                <w:color w:val="auto"/>
                <w:sz w:val="24"/>
                <w:szCs w:val="32"/>
                <w:u w:val="none" w:color="auto"/>
                <w:lang w:val="en-US" w:eastAsia="zh-CN"/>
              </w:rPr>
              <w:t>过滤棉+UV光解设施+活性炭吸附设备处理后由15m高排气筒高空排放</w:t>
            </w:r>
            <w:r>
              <w:rPr>
                <w:rFonts w:hint="default"/>
                <w:color w:val="auto"/>
                <w:sz w:val="24"/>
                <w:szCs w:val="24"/>
                <w:u w:val="none" w:color="auto"/>
              </w:rPr>
              <w:t xml:space="preserve">。 </w:t>
            </w:r>
          </w:p>
          <w:p>
            <w:pPr>
              <w:spacing w:line="360" w:lineRule="auto"/>
              <w:ind w:firstLine="482" w:firstLineChars="200"/>
              <w:rPr>
                <w:rFonts w:hint="eastAsia"/>
                <w:b/>
                <w:bCs/>
                <w:color w:val="auto"/>
                <w:sz w:val="24"/>
                <w:szCs w:val="24"/>
                <w:u w:val="none" w:color="auto"/>
                <w:lang w:val="en-US" w:eastAsia="zh-CN"/>
              </w:rPr>
            </w:pPr>
            <w:r>
              <w:rPr>
                <w:rFonts w:hint="eastAsia" w:cs="Times New Roman"/>
                <w:b/>
                <w:bCs/>
                <w:color w:val="auto"/>
                <w:sz w:val="24"/>
                <w:szCs w:val="32"/>
                <w:u w:val="none" w:color="auto"/>
                <w:lang w:eastAsia="zh-CN"/>
              </w:rPr>
              <w:t>过滤棉：</w:t>
            </w:r>
            <w:r>
              <w:rPr>
                <w:rFonts w:hint="default" w:ascii="Times New Roman" w:hAnsi="Times New Roman" w:cs="Times New Roman"/>
                <w:color w:val="auto"/>
                <w:sz w:val="24"/>
                <w:szCs w:val="32"/>
                <w:u w:val="none" w:color="auto"/>
              </w:rPr>
              <w:t>过滤棉漆雾净化</w:t>
            </w:r>
            <w:r>
              <w:rPr>
                <w:rFonts w:hint="eastAsia" w:ascii="Times New Roman" w:hAnsi="Times New Roman" w:cs="Times New Roman"/>
                <w:color w:val="auto"/>
                <w:sz w:val="24"/>
                <w:szCs w:val="32"/>
                <w:u w:val="none" w:color="auto"/>
                <w:lang w:eastAsia="zh-CN"/>
              </w:rPr>
              <w:t>器</w:t>
            </w:r>
            <w:r>
              <w:rPr>
                <w:rFonts w:hint="default" w:ascii="Times New Roman" w:hAnsi="Times New Roman" w:cs="Times New Roman"/>
                <w:color w:val="auto"/>
                <w:sz w:val="24"/>
                <w:szCs w:val="32"/>
                <w:u w:val="none" w:color="auto"/>
              </w:rPr>
              <w:t>主要是采用干式过滤网过滤漆雾</w:t>
            </w:r>
            <w:r>
              <w:rPr>
                <w:rFonts w:hint="eastAsia" w:ascii="Times New Roman" w:hAnsi="Times New Roman" w:cs="Times New Roman"/>
                <w:color w:val="auto"/>
                <w:sz w:val="24"/>
                <w:szCs w:val="32"/>
                <w:u w:val="none" w:color="auto"/>
                <w:lang w:eastAsia="zh-CN"/>
              </w:rPr>
              <w:t>，</w:t>
            </w:r>
            <w:r>
              <w:rPr>
                <w:rFonts w:hint="default" w:ascii="Times New Roman" w:hAnsi="Times New Roman" w:cs="Times New Roman"/>
                <w:color w:val="auto"/>
                <w:sz w:val="24"/>
                <w:szCs w:val="32"/>
                <w:u w:val="none" w:color="auto"/>
              </w:rPr>
              <w:t>漆雾在通风机的作用下，进入过滤器被粘附捕集，过滤器结构是用过滤棉制成滤网固定在框架上，</w:t>
            </w:r>
            <w:r>
              <w:rPr>
                <w:rFonts w:hint="eastAsia" w:cs="Times New Roman"/>
                <w:color w:val="auto"/>
                <w:sz w:val="24"/>
                <w:szCs w:val="32"/>
                <w:u w:val="none" w:color="auto"/>
                <w:lang w:eastAsia="zh-CN"/>
              </w:rPr>
              <w:t>喷漆和喷漆后晾干废气</w:t>
            </w:r>
            <w:r>
              <w:rPr>
                <w:rFonts w:hint="default" w:ascii="Times New Roman" w:hAnsi="Times New Roman" w:cs="Times New Roman"/>
                <w:color w:val="auto"/>
                <w:sz w:val="24"/>
                <w:szCs w:val="32"/>
                <w:u w:val="none" w:color="auto"/>
              </w:rPr>
              <w:t>通过多重逐渐加密的过滤</w:t>
            </w:r>
            <w:r>
              <w:rPr>
                <w:rFonts w:hint="eastAsia" w:cs="Times New Roman"/>
                <w:color w:val="auto"/>
                <w:sz w:val="24"/>
                <w:szCs w:val="32"/>
                <w:u w:val="none" w:color="auto"/>
                <w:lang w:eastAsia="zh-CN"/>
              </w:rPr>
              <w:t>棉</w:t>
            </w:r>
            <w:r>
              <w:rPr>
                <w:rFonts w:hint="default" w:ascii="Times New Roman" w:hAnsi="Times New Roman" w:cs="Times New Roman"/>
                <w:color w:val="auto"/>
                <w:sz w:val="24"/>
                <w:szCs w:val="32"/>
                <w:u w:val="none" w:color="auto"/>
              </w:rPr>
              <w:t>，漆雾粒子在拦截、碰撞、吸收等作用下容纳在过滤棉中，从而达到净化漆雾的目的。过滤棉定期进行拆除和更换，该方式去除漆雾的效率可达9</w:t>
            </w:r>
            <w:r>
              <w:rPr>
                <w:rFonts w:hint="eastAsia" w:cs="Times New Roman"/>
                <w:color w:val="auto"/>
                <w:sz w:val="24"/>
                <w:szCs w:val="32"/>
                <w:u w:val="none" w:color="auto"/>
                <w:lang w:val="en-US" w:eastAsia="zh-CN"/>
              </w:rPr>
              <w:t>5</w:t>
            </w:r>
            <w:r>
              <w:rPr>
                <w:rFonts w:hint="default" w:ascii="Times New Roman" w:hAnsi="Times New Roman" w:cs="Times New Roman"/>
                <w:color w:val="auto"/>
                <w:sz w:val="24"/>
                <w:szCs w:val="32"/>
                <w:u w:val="none" w:color="auto"/>
              </w:rPr>
              <w:t>%。过滤棉漆雾净化器优点为结构简单，能耗较低，无二次水污染，设备使用寿命较长不会腐蚀。</w:t>
            </w:r>
          </w:p>
          <w:p>
            <w:pPr>
              <w:spacing w:line="360" w:lineRule="auto"/>
              <w:ind w:firstLine="482" w:firstLineChars="200"/>
              <w:rPr>
                <w:rFonts w:hint="default" w:ascii="Times New Roman" w:hAnsi="Times New Roman" w:cs="Times New Roman"/>
                <w:color w:val="auto"/>
                <w:sz w:val="24"/>
                <w:szCs w:val="24"/>
                <w:u w:val="none" w:color="auto"/>
              </w:rPr>
            </w:pPr>
            <w:r>
              <w:rPr>
                <w:rFonts w:hint="eastAsia"/>
                <w:b/>
                <w:bCs/>
                <w:color w:val="auto"/>
                <w:sz w:val="24"/>
                <w:szCs w:val="24"/>
                <w:u w:val="none" w:color="auto"/>
                <w:lang w:val="en-US" w:eastAsia="zh-CN"/>
              </w:rPr>
              <w:t>UV光解净化：</w:t>
            </w:r>
            <w:r>
              <w:rPr>
                <w:rFonts w:hint="eastAsia"/>
                <w:color w:val="auto"/>
                <w:sz w:val="24"/>
                <w:szCs w:val="24"/>
                <w:u w:val="none" w:color="auto"/>
                <w:lang w:val="en-US" w:eastAsia="zh-CN"/>
              </w:rPr>
              <w:t>为保证处理效率，利用排风系统输入到UV光解设备净化设备。其工作原理为：利用特制的高能高臭氧UV 紫外线光束照射气体，裂解苯、甲苯、二甲苯、有机废气等的分子键，使呈游离状态的污染物分子与臭氧（高能高臭氧UV紫外线光束分解空气中的氧分子产生游离氧，即活性氧，因游离氧所携正负电子部平衡所以需与氧分子结合，进而产生臭氧。氧化结合成小分子无害或低害的化合物，如CO</w:t>
            </w:r>
            <w:r>
              <w:rPr>
                <w:rFonts w:hint="eastAsia"/>
                <w:color w:val="auto"/>
                <w:sz w:val="24"/>
                <w:szCs w:val="24"/>
                <w:u w:val="none" w:color="auto"/>
                <w:vertAlign w:val="subscript"/>
                <w:lang w:val="en-US" w:eastAsia="zh-CN"/>
              </w:rPr>
              <w:t>2</w:t>
            </w:r>
            <w:r>
              <w:rPr>
                <w:rFonts w:hint="eastAsia"/>
                <w:color w:val="auto"/>
                <w:sz w:val="24"/>
                <w:szCs w:val="24"/>
                <w:u w:val="none" w:color="auto"/>
                <w:lang w:val="en-US" w:eastAsia="zh-CN"/>
              </w:rPr>
              <w:t>、H</w:t>
            </w:r>
            <w:r>
              <w:rPr>
                <w:rFonts w:hint="eastAsia"/>
                <w:color w:val="auto"/>
                <w:sz w:val="24"/>
                <w:szCs w:val="24"/>
                <w:u w:val="none" w:color="auto"/>
                <w:vertAlign w:val="subscript"/>
                <w:lang w:val="en-US" w:eastAsia="zh-CN"/>
              </w:rPr>
              <w:t>2</w:t>
            </w:r>
            <w:r>
              <w:rPr>
                <w:rFonts w:hint="eastAsia"/>
                <w:color w:val="auto"/>
                <w:sz w:val="24"/>
                <w:szCs w:val="24"/>
                <w:u w:val="none" w:color="auto"/>
                <w:lang w:val="en-US" w:eastAsia="zh-CN"/>
              </w:rPr>
              <w:t>O。该法不产生危险废物，而且低能耗，处理效率高</w:t>
            </w:r>
            <w:r>
              <w:rPr>
                <w:rFonts w:hint="default" w:ascii="Times New Roman" w:hAnsi="Times New Roman" w:cs="Times New Roman"/>
                <w:color w:val="auto"/>
                <w:sz w:val="24"/>
                <w:szCs w:val="32"/>
                <w:u w:val="none" w:color="auto"/>
              </w:rPr>
              <w:t>。</w:t>
            </w:r>
          </w:p>
          <w:p>
            <w:pPr>
              <w:spacing w:line="360" w:lineRule="auto"/>
              <w:ind w:firstLine="482" w:firstLineChars="200"/>
              <w:rPr>
                <w:rFonts w:hint="eastAsia"/>
                <w:color w:val="auto"/>
                <w:sz w:val="24"/>
                <w:u w:val="none" w:color="auto"/>
                <w:lang w:eastAsia="zh-CN"/>
              </w:rPr>
            </w:pPr>
            <w:r>
              <w:rPr>
                <w:rFonts w:hint="eastAsia"/>
                <w:b/>
                <w:color w:val="auto"/>
                <w:sz w:val="24"/>
                <w:szCs w:val="24"/>
                <w:u w:val="none" w:color="auto"/>
              </w:rPr>
              <w:t>活性炭吸附：</w:t>
            </w:r>
            <w:r>
              <w:rPr>
                <w:rFonts w:hint="eastAsia"/>
                <w:color w:val="auto"/>
                <w:sz w:val="24"/>
                <w:szCs w:val="24"/>
                <w:u w:val="none" w:color="auto"/>
              </w:rPr>
              <w:t>活性炭是国内最为有效的办法。吸附作用是一种界面现象。所谓吸附，是当两相存在时，在相与相的界面附近的浓度与相内部不一样的现象，吸附的物质称作吸附剂或吸附载体。活性炭的吸附是用活性炭作为载体的吸附。吸附的作用力是吸附载体与吸附物质（有机废气）之间在能量方面的相互作用，承担这种相互作用的是电子。吸附载体表面上的原子与吸附质（有机废气）分子互相接近时，即使是无极性，也会瞬时性地造成电子分布的不对称而形成电极，并诱导与其相对应的原子或分子产生分电极。在这两个分电极之间，便产生微弱的静电相互作用力。活性炭也能通过使用氧化剂、还原剂进行处理，让比表面积及比孔容积大，单位重量的吸附量也大。活性炭应定期更换。</w:t>
            </w:r>
          </w:p>
          <w:p>
            <w:pPr>
              <w:spacing w:line="360" w:lineRule="auto"/>
              <w:ind w:firstLine="482" w:firstLineChars="200"/>
              <w:rPr>
                <w:rFonts w:hint="eastAsia" w:ascii="Times New Roman" w:hAnsi="Times New Roman"/>
                <w:b/>
                <w:bCs/>
                <w:color w:val="auto"/>
                <w:sz w:val="24"/>
                <w:szCs w:val="24"/>
                <w:u w:val="none" w:color="auto"/>
                <w:lang w:val="en-US" w:eastAsia="zh-CN"/>
              </w:rPr>
            </w:pPr>
          </w:p>
          <w:p>
            <w:pPr>
              <w:spacing w:line="360" w:lineRule="auto"/>
              <w:ind w:firstLine="482" w:firstLineChars="200"/>
              <w:rPr>
                <w:rFonts w:hint="default" w:ascii="Times New Roman" w:hAnsi="Times New Roman" w:cs="Times New Roman"/>
                <w:b/>
                <w:bCs/>
                <w:color w:val="auto"/>
                <w:sz w:val="24"/>
                <w:szCs w:val="24"/>
                <w:u w:val="none" w:color="auto"/>
                <w:lang w:val="en-US"/>
              </w:rPr>
            </w:pPr>
            <w:r>
              <w:rPr>
                <w:rFonts w:hint="eastAsia" w:ascii="Times New Roman" w:hAnsi="Times New Roman"/>
                <w:b/>
                <w:bCs/>
                <w:color w:val="auto"/>
                <w:sz w:val="24"/>
                <w:szCs w:val="24"/>
                <w:u w:val="none" w:color="auto"/>
                <w:lang w:val="en-US" w:eastAsia="zh-CN"/>
              </w:rPr>
              <w:t>高频焊接、加热工序废气</w:t>
            </w:r>
            <w:r>
              <w:rPr>
                <w:rFonts w:hint="eastAsia"/>
                <w:b/>
                <w:bCs/>
                <w:color w:val="auto"/>
                <w:sz w:val="24"/>
                <w:szCs w:val="24"/>
                <w:u w:val="none" w:color="auto"/>
                <w:lang w:val="en-US" w:eastAsia="zh-CN"/>
              </w:rPr>
              <w:t>处理设施可行性分析</w:t>
            </w:r>
          </w:p>
          <w:p>
            <w:pPr>
              <w:spacing w:line="360" w:lineRule="auto"/>
              <w:ind w:left="479" w:leftChars="228" w:firstLine="0" w:firstLineChars="0"/>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废气经集气罩+袋式除尘器</w:t>
            </w:r>
            <w:r>
              <w:rPr>
                <w:rFonts w:hint="eastAsia" w:ascii="Times New Roman" w:hAnsi="Times New Roman" w:eastAsia="宋体" w:cs="Times New Roman"/>
                <w:color w:val="auto"/>
                <w:sz w:val="24"/>
                <w:szCs w:val="24"/>
                <w:u w:val="none" w:color="auto"/>
                <w:lang w:val="en-US" w:eastAsia="zh-CN"/>
              </w:rPr>
              <w:t>（纤维滤料处理）</w:t>
            </w:r>
            <w:r>
              <w:rPr>
                <w:rFonts w:hint="default" w:ascii="Times New Roman" w:hAnsi="Times New Roman" w:eastAsia="宋体" w:cs="Times New Roman"/>
                <w:color w:val="auto"/>
                <w:sz w:val="24"/>
                <w:szCs w:val="24"/>
                <w:u w:val="none" w:color="auto"/>
                <w:lang w:val="en-US" w:eastAsia="zh-CN"/>
              </w:rPr>
              <w:t>+15m高排气筒高空排放。</w:t>
            </w:r>
          </w:p>
          <w:p>
            <w:pPr>
              <w:spacing w:line="360" w:lineRule="auto"/>
              <w:ind w:firstLine="480" w:firstLineChars="200"/>
              <w:rPr>
                <w:rFonts w:hint="default" w:ascii="Times New Roman" w:hAnsi="Times New Roman" w:cs="Times New Roman"/>
                <w:color w:val="auto"/>
                <w:sz w:val="24"/>
                <w:szCs w:val="24"/>
                <w:u w:val="none" w:color="auto"/>
              </w:rPr>
            </w:pPr>
            <w:r>
              <w:rPr>
                <w:rFonts w:hint="default" w:ascii="Times New Roman" w:hAnsi="Times New Roman" w:eastAsia="宋体" w:cs="Times New Roman"/>
                <w:sz w:val="24"/>
                <w:szCs w:val="24"/>
              </w:rPr>
              <w:t>纤维过滤可定义为借助于多孔介质将气溶胶离子从气流中分离的过程。纤维层过滤是目前主要的烟尘净化方法之一。纤维层过滤方式分为以下两种过滤方式</w:t>
            </w:r>
            <w:r>
              <w:rPr>
                <w:rFonts w:hint="eastAsia" w:ascii="Times New Roman" w:hAnsi="Times New Roman" w:eastAsia="宋体" w:cs="Times New Roman"/>
                <w:sz w:val="24"/>
                <w:szCs w:val="24"/>
                <w:lang w:eastAsia="zh-CN"/>
              </w:rPr>
              <w:t>：</w:t>
            </w:r>
            <w:r>
              <w:rPr>
                <w:rFonts w:hint="default" w:ascii="Times New Roman" w:hAnsi="Times New Roman" w:eastAsia="宋体" w:cs="Times New Roman"/>
                <w:sz w:val="24"/>
                <w:szCs w:val="24"/>
              </w:rPr>
              <w:t>内部过滤(也称深层过滤)和表面过滤。覆膜滤料属于表面过滤，覆膜滤料利用其微孔结构改变了普通滤料的过滤机理，由普通滤料的深层过滤机理转变成为表面过滤机理。性能较好的滤料必须有合适的空隙和结构，薄膜是立体网状、交叉微孔结构，无直通孔，薄膜层具有0.1~3.5μ m的微孔孔径，也可制作从0.05μm到50um的微孔孔径的薄膜，这种徽孔滤料可以捕集大多数的粉尘颗粒，使粉尘无法通过该膜的表面进入到膜或者基材中去。在覆膜滤料的过滤过程中，基本只起到了支撑的作用，它无需依靠在滤料表面再形成的粉尘初层进行过滤，膜层本身就能够起到普通滤料中粉尘初层的过滤作用，粉尘的过滤过程主要是靠这一层薄膜的筛选作用来实现，使之成为真正的表面过滤。</w:t>
            </w:r>
          </w:p>
          <w:p>
            <w:pPr>
              <w:spacing w:line="360" w:lineRule="auto"/>
              <w:ind w:firstLine="480" w:firstLineChars="200"/>
              <w:rPr>
                <w:rFonts w:hint="default" w:ascii="Times New Roman" w:hAnsi="Times New Roman" w:eastAsia="宋体" w:cs="Times New Roman"/>
                <w:color w:val="auto"/>
                <w:u w:val="none" w:color="auto"/>
                <w:vertAlign w:val="baseline"/>
                <w:lang w:val="en-US" w:eastAsia="zh-CN"/>
              </w:rPr>
            </w:pPr>
            <w:r>
              <w:rPr>
                <w:rFonts w:hint="default" w:ascii="Times New Roman" w:hAnsi="Times New Roman" w:cs="Times New Roman"/>
                <w:color w:val="auto"/>
                <w:sz w:val="24"/>
                <w:szCs w:val="24"/>
                <w:u w:val="none" w:color="auto"/>
              </w:rPr>
              <w:t>综上分析可知，</w:t>
            </w:r>
            <w:r>
              <w:rPr>
                <w:rFonts w:hint="eastAsia"/>
                <w:color w:val="auto"/>
                <w:sz w:val="24"/>
                <w:u w:val="none" w:color="auto"/>
                <w:lang w:eastAsia="zh-CN"/>
              </w:rPr>
              <w:t>项目</w:t>
            </w:r>
            <w:r>
              <w:rPr>
                <w:color w:val="auto"/>
                <w:sz w:val="24"/>
                <w:u w:val="none" w:color="auto"/>
              </w:rPr>
              <w:t>设置</w:t>
            </w:r>
            <w:r>
              <w:rPr>
                <w:rFonts w:hint="eastAsia"/>
                <w:color w:val="auto"/>
                <w:sz w:val="24"/>
                <w:u w:val="none" w:color="auto"/>
                <w:lang w:val="en-US" w:eastAsia="zh-CN"/>
              </w:rPr>
              <w:t>2</w:t>
            </w:r>
            <w:r>
              <w:rPr>
                <w:color w:val="auto"/>
                <w:sz w:val="24"/>
                <w:u w:val="none" w:color="auto"/>
              </w:rPr>
              <w:t>套废气处理装置</w:t>
            </w:r>
            <w:r>
              <w:rPr>
                <w:rFonts w:hint="eastAsia"/>
                <w:color w:val="auto"/>
                <w:sz w:val="24"/>
                <w:u w:val="none" w:color="auto"/>
              </w:rPr>
              <w:t>，</w:t>
            </w:r>
            <w:r>
              <w:rPr>
                <w:color w:val="auto"/>
                <w:sz w:val="24"/>
                <w:u w:val="none" w:color="auto"/>
              </w:rPr>
              <w:t>根据</w:t>
            </w:r>
            <w:r>
              <w:rPr>
                <w:rFonts w:hint="eastAsia"/>
                <w:color w:val="auto"/>
                <w:sz w:val="24"/>
                <w:u w:val="none" w:color="auto"/>
                <w:lang w:eastAsia="zh-CN"/>
              </w:rPr>
              <w:t>《排污许可证申请与核发技术规范 铁路、船舶、航空航天和其他运输设备制造业》（HJ 1124—2020）、</w:t>
            </w:r>
            <w:r>
              <w:rPr>
                <w:rFonts w:hint="eastAsia" w:ascii="Times New Roman" w:hAnsi="Times New Roman" w:eastAsia="宋体" w:cs="Times New Roman"/>
                <w:color w:val="auto"/>
                <w:kern w:val="0"/>
                <w:sz w:val="24"/>
                <w:szCs w:val="24"/>
                <w:u w:val="none" w:color="auto"/>
                <w:lang w:val="en-US" w:eastAsia="zh-CN" w:bidi="ar-SA"/>
              </w:rPr>
              <w:t xml:space="preserve">《排污许可证申请与核发技术规范 </w:t>
            </w:r>
            <w:r>
              <w:rPr>
                <w:rFonts w:hint="eastAsia" w:cs="Times New Roman"/>
                <w:color w:val="auto"/>
                <w:kern w:val="0"/>
                <w:sz w:val="24"/>
                <w:szCs w:val="24"/>
                <w:u w:val="none" w:color="auto"/>
                <w:lang w:val="en-US" w:eastAsia="zh-CN" w:bidi="ar-SA"/>
              </w:rPr>
              <w:t>钢铁行业</w:t>
            </w:r>
            <w:r>
              <w:rPr>
                <w:rFonts w:hint="eastAsia" w:ascii="Times New Roman" w:hAnsi="Times New Roman" w:eastAsia="宋体" w:cs="Times New Roman"/>
                <w:color w:val="auto"/>
                <w:kern w:val="0"/>
                <w:sz w:val="24"/>
                <w:szCs w:val="24"/>
                <w:u w:val="none" w:color="auto"/>
                <w:lang w:val="en-US" w:eastAsia="zh-CN" w:bidi="ar-SA"/>
              </w:rPr>
              <w:t>》（HJ</w:t>
            </w:r>
            <w:r>
              <w:rPr>
                <w:rFonts w:hint="eastAsia" w:cs="Times New Roman"/>
                <w:color w:val="auto"/>
                <w:kern w:val="0"/>
                <w:sz w:val="24"/>
                <w:szCs w:val="24"/>
                <w:u w:val="none" w:color="auto"/>
                <w:lang w:val="en-US" w:eastAsia="zh-CN" w:bidi="ar-SA"/>
              </w:rPr>
              <w:t>846</w:t>
            </w:r>
            <w:r>
              <w:rPr>
                <w:rFonts w:hint="eastAsia" w:ascii="Times New Roman" w:hAnsi="Times New Roman" w:eastAsia="宋体" w:cs="Times New Roman"/>
                <w:color w:val="auto"/>
                <w:kern w:val="0"/>
                <w:sz w:val="24"/>
                <w:szCs w:val="24"/>
                <w:u w:val="none" w:color="auto"/>
                <w:lang w:val="en-US" w:eastAsia="zh-CN" w:bidi="ar-SA"/>
              </w:rPr>
              <w:t>—20</w:t>
            </w:r>
            <w:r>
              <w:rPr>
                <w:rFonts w:hint="eastAsia" w:cs="Times New Roman"/>
                <w:color w:val="auto"/>
                <w:kern w:val="0"/>
                <w:sz w:val="24"/>
                <w:szCs w:val="24"/>
                <w:u w:val="none" w:color="auto"/>
                <w:lang w:val="en-US" w:eastAsia="zh-CN" w:bidi="ar-SA"/>
              </w:rPr>
              <w:t>17</w:t>
            </w:r>
            <w:r>
              <w:rPr>
                <w:rFonts w:hint="eastAsia" w:ascii="Times New Roman" w:hAnsi="Times New Roman" w:eastAsia="宋体" w:cs="Times New Roman"/>
                <w:color w:val="auto"/>
                <w:kern w:val="0"/>
                <w:sz w:val="24"/>
                <w:szCs w:val="24"/>
                <w:u w:val="none" w:color="auto"/>
                <w:lang w:val="en-US" w:eastAsia="zh-CN" w:bidi="ar-SA"/>
              </w:rPr>
              <w:t>）</w:t>
            </w:r>
            <w:r>
              <w:rPr>
                <w:rFonts w:hint="eastAsia"/>
                <w:color w:val="auto"/>
                <w:sz w:val="24"/>
                <w:u w:val="none" w:color="auto"/>
                <w:lang w:val="en-US" w:eastAsia="zh-CN"/>
              </w:rPr>
              <w:t>可知</w:t>
            </w:r>
            <w:r>
              <w:rPr>
                <w:color w:val="auto"/>
                <w:sz w:val="24"/>
                <w:u w:val="none" w:color="auto"/>
              </w:rPr>
              <w:t>，本项目废气污染治理设施为技术规范中的可行技术</w:t>
            </w:r>
            <w:r>
              <w:rPr>
                <w:rFonts w:hint="eastAsia"/>
                <w:color w:val="auto"/>
                <w:sz w:val="24"/>
                <w:u w:val="none" w:color="auto"/>
                <w:lang w:eastAsia="zh-CN"/>
              </w:rPr>
              <w:t>，</w:t>
            </w:r>
            <w:r>
              <w:rPr>
                <w:rFonts w:hint="eastAsia"/>
                <w:color w:val="auto"/>
                <w:sz w:val="24"/>
                <w:u w:val="none" w:color="auto"/>
                <w:lang w:val="en-US" w:eastAsia="zh-CN"/>
              </w:rPr>
              <w:t>因此符合国家相关要求</w:t>
            </w:r>
            <w:r>
              <w:rPr>
                <w:rFonts w:hint="default" w:ascii="Times New Roman" w:hAnsi="Times New Roman" w:eastAsia="宋体" w:cs="Times New Roman"/>
                <w:bCs/>
                <w:color w:val="auto"/>
                <w:spacing w:val="-10"/>
                <w:sz w:val="24"/>
                <w:szCs w:val="24"/>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5" w:hRule="atLeast"/>
        </w:trPr>
        <w:tc>
          <w:tcPr>
            <w:tcW w:w="742" w:type="dxa"/>
            <w:vMerge w:val="continue"/>
            <w:vAlign w:val="center"/>
          </w:tcPr>
          <w:p>
            <w:pPr>
              <w:spacing w:line="360" w:lineRule="auto"/>
              <w:jc w:val="center"/>
              <w:rPr>
                <w:rFonts w:hint="default" w:ascii="Times New Roman" w:hAnsi="Times New Roman" w:cs="Times New Roman"/>
                <w:color w:val="auto"/>
                <w:u w:val="none" w:color="auto"/>
                <w:vertAlign w:val="baseline"/>
              </w:rPr>
            </w:pPr>
          </w:p>
        </w:tc>
        <w:tc>
          <w:tcPr>
            <w:tcW w:w="8319" w:type="dxa"/>
          </w:tcPr>
          <w:p>
            <w:pPr>
              <w:spacing w:line="360" w:lineRule="auto"/>
              <w:rPr>
                <w:b/>
                <w:bCs/>
                <w:color w:val="auto"/>
                <w:sz w:val="24"/>
                <w:u w:val="none" w:color="auto"/>
              </w:rPr>
            </w:pPr>
            <w:r>
              <w:rPr>
                <w:b/>
                <w:bCs/>
                <w:color w:val="auto"/>
                <w:sz w:val="24"/>
                <w:u w:val="none" w:color="auto"/>
              </w:rPr>
              <w:t>2、地表水环境影响</w:t>
            </w:r>
            <w:r>
              <w:rPr>
                <w:rFonts w:hint="eastAsia"/>
                <w:b/>
                <w:bCs/>
                <w:color w:val="auto"/>
                <w:sz w:val="24"/>
                <w:u w:val="none" w:color="auto"/>
              </w:rPr>
              <w:t>分析</w:t>
            </w:r>
          </w:p>
          <w:p>
            <w:pPr>
              <w:snapToGrid w:val="0"/>
              <w:spacing w:line="360" w:lineRule="auto"/>
              <w:ind w:firstLine="470" w:firstLineChars="196"/>
              <w:rPr>
                <w:rFonts w:hint="default" w:ascii="Times New Roman" w:hAnsi="Times New Roman" w:eastAsia="宋体" w:cs="Times New Roman"/>
                <w:bCs/>
                <w:color w:val="auto"/>
                <w:sz w:val="24"/>
                <w:szCs w:val="24"/>
                <w:u w:val="none" w:color="auto"/>
                <w:lang w:val="en-US" w:eastAsia="zh-CN"/>
              </w:rPr>
            </w:pPr>
            <w:r>
              <w:rPr>
                <w:rFonts w:hint="eastAsia" w:ascii="Times New Roman" w:hAnsi="Times New Roman" w:cs="Times New Roman"/>
                <w:bCs/>
                <w:color w:val="auto"/>
                <w:sz w:val="24"/>
                <w:szCs w:val="24"/>
                <w:u w:val="none" w:color="auto"/>
                <w:lang w:eastAsia="zh-CN"/>
              </w:rPr>
              <w:t>（</w:t>
            </w:r>
            <w:r>
              <w:rPr>
                <w:rFonts w:hint="eastAsia" w:ascii="Times New Roman" w:hAnsi="Times New Roman" w:cs="Times New Roman"/>
                <w:bCs/>
                <w:color w:val="auto"/>
                <w:sz w:val="24"/>
                <w:szCs w:val="24"/>
                <w:u w:val="none" w:color="auto"/>
                <w:lang w:val="en-US" w:eastAsia="zh-CN"/>
              </w:rPr>
              <w:t>1</w:t>
            </w:r>
            <w:r>
              <w:rPr>
                <w:rFonts w:hint="eastAsia" w:ascii="Times New Roman" w:hAnsi="Times New Roman" w:cs="Times New Roman"/>
                <w:bCs/>
                <w:color w:val="auto"/>
                <w:sz w:val="24"/>
                <w:szCs w:val="24"/>
                <w:u w:val="none" w:color="auto"/>
                <w:lang w:eastAsia="zh-CN"/>
              </w:rPr>
              <w:t>）</w:t>
            </w:r>
            <w:r>
              <w:rPr>
                <w:rFonts w:hint="eastAsia" w:ascii="Times New Roman" w:hAnsi="Times New Roman" w:cs="Times New Roman"/>
                <w:bCs/>
                <w:color w:val="auto"/>
                <w:sz w:val="24"/>
                <w:szCs w:val="24"/>
                <w:u w:val="none" w:color="auto"/>
                <w:lang w:val="en-US" w:eastAsia="zh-CN"/>
              </w:rPr>
              <w:t>废水产生及排放情况</w:t>
            </w:r>
          </w:p>
          <w:p>
            <w:pPr>
              <w:snapToGrid w:val="0"/>
              <w:spacing w:line="360" w:lineRule="auto"/>
              <w:ind w:firstLine="470" w:firstLineChars="196"/>
              <w:rPr>
                <w:rFonts w:hint="default" w:ascii="Times New Roman" w:hAnsi="Times New Roman" w:cs="Times New Roman"/>
                <w:bCs/>
                <w:color w:val="auto"/>
                <w:sz w:val="24"/>
                <w:u w:val="none" w:color="auto"/>
              </w:rPr>
            </w:pPr>
            <w:r>
              <w:rPr>
                <w:rFonts w:hint="default" w:ascii="Times New Roman" w:hAnsi="Times New Roman" w:cs="Times New Roman"/>
                <w:bCs/>
                <w:color w:val="auto"/>
                <w:sz w:val="24"/>
                <w:szCs w:val="24"/>
                <w:u w:val="none" w:color="auto"/>
              </w:rPr>
              <w:t>本项目</w:t>
            </w:r>
            <w:r>
              <w:rPr>
                <w:rFonts w:hint="eastAsia" w:ascii="Times New Roman" w:hAnsi="Times New Roman" w:cs="Times New Roman"/>
                <w:bCs/>
                <w:color w:val="auto"/>
                <w:sz w:val="24"/>
                <w:szCs w:val="24"/>
                <w:u w:val="none" w:color="auto"/>
                <w:lang w:val="en-US" w:eastAsia="zh-CN"/>
              </w:rPr>
              <w:t>废水为生活污水、冷却水</w:t>
            </w:r>
            <w:r>
              <w:rPr>
                <w:rFonts w:hint="eastAsia" w:cs="Times New Roman"/>
                <w:bCs/>
                <w:color w:val="auto"/>
                <w:sz w:val="24"/>
                <w:szCs w:val="24"/>
                <w:u w:val="none" w:color="auto"/>
                <w:lang w:val="en-US" w:eastAsia="zh-CN"/>
              </w:rPr>
              <w:t>、试压水</w:t>
            </w:r>
            <w:r>
              <w:rPr>
                <w:rFonts w:hint="default" w:ascii="Times New Roman" w:hAnsi="Times New Roman" w:cs="Times New Roman"/>
                <w:bCs/>
                <w:color w:val="auto"/>
                <w:sz w:val="24"/>
                <w:szCs w:val="24"/>
                <w:u w:val="none" w:color="auto"/>
              </w:rPr>
              <w:t>。</w:t>
            </w:r>
          </w:p>
          <w:p>
            <w:pPr>
              <w:snapToGrid w:val="0"/>
              <w:spacing w:line="360" w:lineRule="auto"/>
              <w:ind w:firstLine="472" w:firstLineChars="196"/>
              <w:rPr>
                <w:rFonts w:hint="default" w:ascii="Times New Roman" w:hAnsi="Times New Roman" w:cs="Times New Roman"/>
                <w:b/>
                <w:bCs w:val="0"/>
                <w:color w:val="auto"/>
                <w:sz w:val="24"/>
                <w:u w:val="none" w:color="auto"/>
              </w:rPr>
            </w:pPr>
            <w:r>
              <w:rPr>
                <w:rFonts w:hint="default" w:ascii="Times New Roman" w:hAnsi="Times New Roman" w:cs="Times New Roman"/>
                <w:b/>
                <w:bCs w:val="0"/>
                <w:color w:val="auto"/>
                <w:sz w:val="24"/>
                <w:u w:val="none" w:color="auto"/>
              </w:rPr>
              <w:t>1）生活污水</w:t>
            </w:r>
          </w:p>
          <w:p>
            <w:pPr>
              <w:snapToGrid w:val="0"/>
              <w:spacing w:line="360" w:lineRule="auto"/>
              <w:ind w:firstLine="470" w:firstLineChars="196"/>
              <w:rPr>
                <w:rFonts w:hint="default" w:ascii="Times New Roman" w:hAnsi="Times New Roman" w:cs="Times New Roman"/>
                <w:color w:val="auto"/>
                <w:u w:val="none" w:color="auto"/>
              </w:rPr>
            </w:pPr>
            <w:r>
              <w:rPr>
                <w:rFonts w:hint="default" w:ascii="Times New Roman" w:hAnsi="Times New Roman" w:cs="Times New Roman"/>
                <w:bCs/>
                <w:color w:val="auto"/>
                <w:sz w:val="24"/>
                <w:u w:val="none" w:color="auto"/>
              </w:rPr>
              <w:t>本项目营运期生活污水</w:t>
            </w:r>
            <w:r>
              <w:rPr>
                <w:rFonts w:hint="default" w:ascii="Times New Roman" w:hAnsi="Times New Roman" w:cs="Times New Roman"/>
                <w:bCs/>
                <w:color w:val="auto"/>
                <w:sz w:val="24"/>
                <w:u w:val="none" w:color="auto"/>
                <w:lang w:eastAsia="zh-CN"/>
              </w:rPr>
              <w:t>排放</w:t>
            </w:r>
            <w:r>
              <w:rPr>
                <w:rFonts w:hint="default" w:ascii="Times New Roman" w:hAnsi="Times New Roman" w:cs="Times New Roman"/>
                <w:bCs/>
                <w:color w:val="auto"/>
                <w:sz w:val="24"/>
                <w:u w:val="none" w:color="auto"/>
              </w:rPr>
              <w:t>量为</w:t>
            </w:r>
            <w:r>
              <w:rPr>
                <w:rFonts w:hint="eastAsia" w:cs="Times New Roman"/>
                <w:color w:val="auto"/>
                <w:sz w:val="24"/>
                <w:szCs w:val="24"/>
                <w:u w:val="none" w:color="auto"/>
                <w:lang w:val="en-US" w:eastAsia="zh-CN"/>
              </w:rPr>
              <w:t>0.72</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/d</w:t>
            </w:r>
            <w:r>
              <w:rPr>
                <w:rFonts w:hint="eastAsia" w:cs="Times New Roman"/>
                <w:color w:val="auto"/>
                <w:spacing w:val="4"/>
                <w:sz w:val="24"/>
                <w:szCs w:val="24"/>
                <w:u w:val="none" w:color="auto"/>
                <w:lang w:eastAsia="zh-CN"/>
              </w:rPr>
              <w:t>，</w:t>
            </w:r>
            <w:r>
              <w:rPr>
                <w:rFonts w:hint="eastAsia" w:cs="Times New Roman"/>
                <w:color w:val="auto"/>
                <w:sz w:val="24"/>
                <w:szCs w:val="24"/>
                <w:u w:val="none" w:color="auto"/>
                <w:lang w:val="en-US" w:eastAsia="zh-CN"/>
              </w:rPr>
              <w:t>216</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color w:val="auto"/>
                <w:spacing w:val="4"/>
                <w:sz w:val="24"/>
                <w:szCs w:val="24"/>
                <w:u w:val="none" w:color="auto"/>
              </w:rPr>
              <w:t>/</w:t>
            </w:r>
            <w:r>
              <w:rPr>
                <w:rFonts w:hint="default" w:ascii="Times New Roman" w:hAnsi="Times New Roman" w:cs="Times New Roman"/>
                <w:color w:val="auto"/>
                <w:spacing w:val="4"/>
                <w:sz w:val="24"/>
                <w:szCs w:val="24"/>
                <w:u w:val="none" w:color="auto"/>
                <w:lang w:val="en-US" w:eastAsia="zh-CN"/>
              </w:rPr>
              <w:t>a</w:t>
            </w:r>
            <w:r>
              <w:rPr>
                <w:rFonts w:hint="default" w:ascii="Times New Roman" w:hAnsi="Times New Roman" w:cs="Times New Roman"/>
                <w:bCs/>
                <w:color w:val="auto"/>
                <w:sz w:val="24"/>
                <w:u w:val="none" w:color="auto"/>
              </w:rPr>
              <w:t>，其主要污染因子为 COD、BOD</w:t>
            </w:r>
            <w:r>
              <w:rPr>
                <w:rFonts w:hint="default" w:ascii="Times New Roman" w:hAnsi="Times New Roman" w:cs="Times New Roman"/>
                <w:bCs/>
                <w:color w:val="auto"/>
                <w:sz w:val="24"/>
                <w:u w:val="none" w:color="auto"/>
                <w:vertAlign w:val="subscript"/>
              </w:rPr>
              <w:t>5</w:t>
            </w:r>
            <w:r>
              <w:rPr>
                <w:rFonts w:hint="default" w:ascii="Times New Roman" w:hAnsi="Times New Roman" w:cs="Times New Roman"/>
                <w:bCs/>
                <w:color w:val="auto"/>
                <w:sz w:val="24"/>
                <w:u w:val="none" w:color="auto"/>
              </w:rPr>
              <w:t>、SS、NH</w:t>
            </w:r>
            <w:r>
              <w:rPr>
                <w:rFonts w:hint="default" w:ascii="Times New Roman" w:hAnsi="Times New Roman" w:cs="Times New Roman"/>
                <w:bCs/>
                <w:color w:val="auto"/>
                <w:sz w:val="24"/>
                <w:u w:val="none" w:color="auto"/>
                <w:vertAlign w:val="subscript"/>
              </w:rPr>
              <w:t>3</w:t>
            </w:r>
            <w:r>
              <w:rPr>
                <w:rFonts w:hint="default" w:ascii="Times New Roman" w:hAnsi="Times New Roman" w:cs="Times New Roman"/>
                <w:bCs/>
                <w:color w:val="auto"/>
                <w:sz w:val="24"/>
                <w:u w:val="none" w:color="auto"/>
              </w:rPr>
              <w:t>-N</w:t>
            </w:r>
            <w:r>
              <w:rPr>
                <w:rFonts w:hint="default" w:ascii="Times New Roman" w:hAnsi="Times New Roman" w:cs="Times New Roman"/>
                <w:color w:val="auto"/>
                <w:sz w:val="24"/>
                <w:szCs w:val="24"/>
                <w:u w:val="none" w:color="auto"/>
                <w:lang w:bidi="ar"/>
              </w:rPr>
              <w:t>，生活废水中COD300mg/L、BOD</w:t>
            </w:r>
            <w:r>
              <w:rPr>
                <w:rFonts w:hint="default" w:ascii="Times New Roman" w:hAnsi="Times New Roman" w:cs="Times New Roman"/>
                <w:color w:val="auto"/>
                <w:sz w:val="24"/>
                <w:szCs w:val="24"/>
                <w:u w:val="none" w:color="auto"/>
                <w:vertAlign w:val="subscript"/>
                <w:lang w:bidi="ar"/>
              </w:rPr>
              <w:t>5</w:t>
            </w:r>
            <w:r>
              <w:rPr>
                <w:rFonts w:hint="default" w:ascii="Times New Roman" w:hAnsi="Times New Roman" w:cs="Times New Roman"/>
                <w:color w:val="auto"/>
                <w:sz w:val="24"/>
                <w:szCs w:val="24"/>
                <w:u w:val="none" w:color="auto"/>
                <w:lang w:bidi="ar"/>
              </w:rPr>
              <w:t>200mg/L、氨氮30mg/L、SS250mg/L。</w:t>
            </w:r>
            <w:r>
              <w:rPr>
                <w:rFonts w:hint="default" w:ascii="Times New Roman" w:hAnsi="Times New Roman" w:cs="Times New Roman"/>
                <w:color w:val="auto"/>
                <w:sz w:val="24"/>
                <w:szCs w:val="24"/>
                <w:u w:val="none" w:color="auto"/>
              </w:rPr>
              <w:t>项目废水经</w:t>
            </w:r>
            <w:r>
              <w:rPr>
                <w:rFonts w:hint="eastAsia" w:ascii="Times New Roman" w:hAnsi="Times New Roman" w:cs="Times New Roman"/>
                <w:color w:val="auto"/>
                <w:sz w:val="24"/>
                <w:szCs w:val="24"/>
                <w:u w:val="none" w:color="auto"/>
                <w:lang w:val="en-US" w:eastAsia="zh-CN"/>
              </w:rPr>
              <w:t>现有化</w:t>
            </w:r>
            <w:r>
              <w:rPr>
                <w:rFonts w:hint="eastAsia" w:ascii="Times New Roman" w:hAnsi="Times New Roman" w:eastAsia="宋体" w:cs="Times New Roman"/>
                <w:color w:val="auto"/>
                <w:sz w:val="24"/>
                <w:szCs w:val="24"/>
                <w:u w:val="none" w:color="auto"/>
                <w:lang w:val="en-US" w:eastAsia="zh-CN"/>
              </w:rPr>
              <w:t>粪池</w:t>
            </w:r>
            <w:r>
              <w:rPr>
                <w:rFonts w:hint="default" w:ascii="Times New Roman" w:hAnsi="Times New Roman" w:eastAsia="宋体" w:cs="Times New Roman"/>
                <w:color w:val="auto"/>
                <w:sz w:val="24"/>
                <w:szCs w:val="24"/>
                <w:u w:val="none" w:color="auto"/>
                <w:lang w:val="en-US" w:eastAsia="zh-CN"/>
              </w:rPr>
              <w:t>预处理达到</w:t>
            </w:r>
            <w:r>
              <w:rPr>
                <w:rFonts w:hint="eastAsia" w:ascii="Times New Roman" w:hAnsi="Times New Roman" w:eastAsia="宋体" w:cs="Times New Roman"/>
                <w:color w:val="auto"/>
                <w:sz w:val="24"/>
                <w:szCs w:val="24"/>
                <w:u w:val="none" w:color="auto"/>
                <w:lang w:val="en-US" w:eastAsia="zh-CN"/>
              </w:rPr>
              <w:t>《污水综合排放标准》（GB8978-1996）三级排放</w:t>
            </w:r>
            <w:r>
              <w:rPr>
                <w:rFonts w:hint="default" w:ascii="Times New Roman" w:hAnsi="Times New Roman" w:eastAsia="宋体" w:cs="Times New Roman"/>
                <w:color w:val="auto"/>
                <w:sz w:val="24"/>
                <w:szCs w:val="24"/>
                <w:u w:val="none" w:color="auto"/>
                <w:lang w:val="en-US" w:eastAsia="zh-CN"/>
              </w:rPr>
              <w:t>标准</w:t>
            </w:r>
            <w:r>
              <w:rPr>
                <w:rFonts w:hint="eastAsia" w:ascii="Times New Roman" w:hAnsi="Times New Roman" w:eastAsia="宋体" w:cs="Times New Roman"/>
                <w:color w:val="auto"/>
                <w:sz w:val="24"/>
                <w:szCs w:val="24"/>
                <w:u w:val="none" w:color="auto"/>
                <w:lang w:val="en-US" w:eastAsia="zh-CN"/>
              </w:rPr>
              <w:t>和湘阴县第二污水处理厂进水水质标准</w:t>
            </w:r>
            <w:r>
              <w:rPr>
                <w:rFonts w:hint="default" w:ascii="Times New Roman" w:hAnsi="Times New Roman" w:eastAsia="宋体" w:cs="Times New Roman"/>
                <w:color w:val="auto"/>
                <w:sz w:val="24"/>
                <w:szCs w:val="24"/>
                <w:u w:val="none" w:color="auto"/>
                <w:lang w:val="en-US" w:eastAsia="zh-CN"/>
              </w:rPr>
              <w:t>后排入</w:t>
            </w:r>
            <w:r>
              <w:rPr>
                <w:rFonts w:hint="eastAsia" w:ascii="Times New Roman" w:hAnsi="Times New Roman" w:eastAsia="宋体" w:cs="Times New Roman"/>
                <w:color w:val="auto"/>
                <w:sz w:val="24"/>
                <w:szCs w:val="24"/>
                <w:u w:val="none" w:color="auto"/>
                <w:lang w:val="en-US" w:eastAsia="zh-CN"/>
              </w:rPr>
              <w:t>湘阴县第</w:t>
            </w:r>
            <w:r>
              <w:rPr>
                <w:rFonts w:hint="eastAsia" w:cs="Times New Roman"/>
                <w:color w:val="auto"/>
                <w:sz w:val="24"/>
                <w:szCs w:val="24"/>
                <w:u w:val="none" w:color="auto"/>
                <w:lang w:val="en-US" w:eastAsia="zh-CN"/>
              </w:rPr>
              <w:t>二</w:t>
            </w:r>
            <w:r>
              <w:rPr>
                <w:rFonts w:hint="eastAsia" w:ascii="Times New Roman" w:hAnsi="Times New Roman" w:eastAsia="宋体" w:cs="Times New Roman"/>
                <w:color w:val="auto"/>
                <w:sz w:val="24"/>
                <w:szCs w:val="24"/>
                <w:u w:val="none" w:color="auto"/>
                <w:lang w:val="en-US" w:eastAsia="zh-CN"/>
              </w:rPr>
              <w:t>污水处理厂</w:t>
            </w:r>
            <w:r>
              <w:rPr>
                <w:rFonts w:hint="default" w:ascii="Times New Roman" w:hAnsi="Times New Roman" w:eastAsia="宋体" w:cs="Times New Roman"/>
                <w:color w:val="auto"/>
                <w:sz w:val="24"/>
                <w:szCs w:val="24"/>
                <w:u w:val="none" w:color="auto"/>
                <w:lang w:val="en-US" w:eastAsia="zh-CN"/>
              </w:rPr>
              <w:t>处理，处理达到《城镇污水处理厂</w:t>
            </w:r>
            <w:r>
              <w:rPr>
                <w:rFonts w:hint="default" w:ascii="Times New Roman" w:hAnsi="Times New Roman" w:cs="Times New Roman"/>
                <w:color w:val="auto"/>
                <w:sz w:val="24"/>
                <w:szCs w:val="24"/>
                <w:u w:val="none" w:color="auto"/>
              </w:rPr>
              <w:t>污染物排放标准（GB18918—2002）》中一级标准的A类标准后</w:t>
            </w:r>
            <w:r>
              <w:rPr>
                <w:rFonts w:hint="eastAsia" w:cs="Times New Roman"/>
                <w:color w:val="auto"/>
                <w:sz w:val="24"/>
                <w:szCs w:val="24"/>
                <w:u w:val="none" w:color="auto"/>
                <w:lang w:val="en-US" w:eastAsia="zh-CN"/>
              </w:rPr>
              <w:t>排入湘江</w:t>
            </w:r>
            <w:r>
              <w:rPr>
                <w:rFonts w:hint="default" w:ascii="Times New Roman" w:hAnsi="Times New Roman" w:cs="Times New Roman"/>
                <w:color w:val="auto"/>
                <w:sz w:val="24"/>
                <w:u w:val="none" w:color="auto"/>
              </w:rPr>
              <w:t>。</w:t>
            </w:r>
          </w:p>
          <w:p>
            <w:pPr>
              <w:pStyle w:val="52"/>
              <w:widowControl w:val="0"/>
              <w:rPr>
                <w:rFonts w:hint="default" w:ascii="Times New Roman" w:hAnsi="Times New Roman" w:cs="Times New Roman"/>
                <w:color w:val="auto"/>
                <w:u w:val="none" w:color="auto"/>
              </w:rPr>
            </w:pPr>
            <w:r>
              <w:rPr>
                <w:rFonts w:hint="default" w:ascii="Times New Roman" w:hAnsi="Times New Roman" w:cs="Times New Roman"/>
                <w:color w:val="auto"/>
                <w:u w:val="none" w:color="auto"/>
              </w:rPr>
              <w:t>表</w:t>
            </w:r>
            <w:r>
              <w:rPr>
                <w:rFonts w:hint="eastAsia" w:cs="Times New Roman"/>
                <w:color w:val="auto"/>
                <w:u w:val="none" w:color="auto"/>
                <w:lang w:val="en-US" w:eastAsia="zh-CN"/>
              </w:rPr>
              <w:t xml:space="preserve">4-9 </w:t>
            </w:r>
            <w:r>
              <w:rPr>
                <w:rFonts w:hint="default" w:ascii="Times New Roman" w:hAnsi="Times New Roman" w:cs="Times New Roman"/>
                <w:color w:val="auto"/>
                <w:u w:val="none" w:color="auto"/>
              </w:rPr>
              <w:t>本项目废水产生及排放情况一览表</w:t>
            </w:r>
          </w:p>
          <w:tbl>
            <w:tblPr>
              <w:tblStyle w:val="28"/>
              <w:tblW w:w="4998"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05"/>
              <w:gridCol w:w="1223"/>
              <w:gridCol w:w="1291"/>
              <w:gridCol w:w="1691"/>
              <w:gridCol w:w="1153"/>
              <w:gridCol w:w="16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71" w:hRule="atLeast"/>
                <w:jc w:val="center"/>
              </w:trPr>
              <w:tc>
                <w:tcPr>
                  <w:tcW w:w="784" w:type="pct"/>
                  <w:vMerge w:val="restar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产生环节</w:t>
                  </w:r>
                </w:p>
              </w:tc>
              <w:tc>
                <w:tcPr>
                  <w:tcW w:w="735" w:type="pct"/>
                  <w:vMerge w:val="restar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指标</w:t>
                  </w:r>
                </w:p>
              </w:tc>
              <w:tc>
                <w:tcPr>
                  <w:tcW w:w="1792" w:type="pct"/>
                  <w:gridSpan w:val="2"/>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处理前</w:t>
                  </w:r>
                </w:p>
              </w:tc>
              <w:tc>
                <w:tcPr>
                  <w:tcW w:w="1686" w:type="pct"/>
                  <w:gridSpan w:val="2"/>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rPr>
                  </w:pPr>
                  <w:r>
                    <w:rPr>
                      <w:rFonts w:hint="eastAsia" w:cs="Times New Roman"/>
                      <w:color w:val="auto"/>
                      <w:sz w:val="22"/>
                      <w:szCs w:val="22"/>
                      <w:u w:val="none" w:color="auto"/>
                      <w:lang w:val="en-US" w:eastAsia="zh-CN"/>
                    </w:rPr>
                    <w:t>湘阴县第二污水处理厂</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784"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35"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水质(mg/L)</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产生量（t/a）</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水质(mg/L)</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排放量（t/a）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7" w:hRule="atLeast"/>
                <w:jc w:val="center"/>
              </w:trPr>
              <w:tc>
                <w:tcPr>
                  <w:tcW w:w="784" w:type="pct"/>
                  <w:vMerge w:val="restar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生活污水</w:t>
                  </w:r>
                </w:p>
              </w:tc>
              <w:tc>
                <w:tcPr>
                  <w:tcW w:w="735"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水量</w:t>
                  </w: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216</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216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9" w:hRule="atLeast"/>
                <w:jc w:val="center"/>
              </w:trPr>
              <w:tc>
                <w:tcPr>
                  <w:tcW w:w="784"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35"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COD</w:t>
                  </w: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300</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0.0648</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50</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0.0108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23" w:hRule="atLeast"/>
                <w:jc w:val="center"/>
              </w:trPr>
              <w:tc>
                <w:tcPr>
                  <w:tcW w:w="784"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35"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BOD</w:t>
                  </w:r>
                  <w:r>
                    <w:rPr>
                      <w:rFonts w:hint="default" w:ascii="Times New Roman" w:hAnsi="Times New Roman" w:eastAsia="宋体" w:cs="Times New Roman"/>
                      <w:color w:val="auto"/>
                      <w:sz w:val="22"/>
                      <w:szCs w:val="22"/>
                      <w:u w:val="none" w:color="auto"/>
                      <w:vertAlign w:val="subscript"/>
                    </w:rPr>
                    <w:t>5</w:t>
                  </w: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200</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0.0432</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9" w:hRule="atLeast"/>
                <w:jc w:val="center"/>
              </w:trPr>
              <w:tc>
                <w:tcPr>
                  <w:tcW w:w="784"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35"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SS</w:t>
                  </w: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250</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0.054</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10</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0.0022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4" w:hRule="atLeast"/>
                <w:jc w:val="center"/>
              </w:trPr>
              <w:tc>
                <w:tcPr>
                  <w:tcW w:w="784" w:type="pct"/>
                  <w:vMerge w:val="continue"/>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p>
              </w:tc>
              <w:tc>
                <w:tcPr>
                  <w:tcW w:w="735"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NH</w:t>
                  </w:r>
                  <w:r>
                    <w:rPr>
                      <w:rFonts w:hint="default" w:ascii="Times New Roman" w:hAnsi="Times New Roman" w:eastAsia="宋体" w:cs="Times New Roman"/>
                      <w:color w:val="auto"/>
                      <w:sz w:val="22"/>
                      <w:szCs w:val="22"/>
                      <w:u w:val="none" w:color="auto"/>
                      <w:vertAlign w:val="subscript"/>
                    </w:rPr>
                    <w:t>3</w:t>
                  </w:r>
                  <w:r>
                    <w:rPr>
                      <w:rFonts w:hint="default" w:ascii="Times New Roman" w:hAnsi="Times New Roman" w:eastAsia="宋体" w:cs="Times New Roman"/>
                      <w:color w:val="auto"/>
                      <w:sz w:val="22"/>
                      <w:szCs w:val="22"/>
                      <w:u w:val="none" w:color="auto"/>
                    </w:rPr>
                    <w:t>-N</w:t>
                  </w:r>
                </w:p>
              </w:tc>
              <w:tc>
                <w:tcPr>
                  <w:tcW w:w="77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rPr>
                  </w:pPr>
                  <w:r>
                    <w:rPr>
                      <w:rFonts w:hint="default" w:ascii="Times New Roman" w:hAnsi="Times New Roman" w:eastAsia="宋体" w:cs="Times New Roman"/>
                      <w:color w:val="auto"/>
                      <w:sz w:val="22"/>
                      <w:szCs w:val="22"/>
                      <w:u w:val="none" w:color="auto"/>
                    </w:rPr>
                    <w:t>30</w:t>
                  </w:r>
                </w:p>
              </w:tc>
              <w:tc>
                <w:tcPr>
                  <w:tcW w:w="1016"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0.0065</w:t>
                  </w:r>
                </w:p>
              </w:tc>
              <w:tc>
                <w:tcPr>
                  <w:tcW w:w="693"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8</w:t>
                  </w:r>
                </w:p>
              </w:tc>
              <w:tc>
                <w:tcPr>
                  <w:tcW w:w="992" w:type="pct"/>
                  <w:tcBorders>
                    <w:tl2br w:val="nil"/>
                    <w:tr2bl w:val="nil"/>
                  </w:tcBorders>
                  <w:noWrap w:val="0"/>
                  <w:vAlign w:val="center"/>
                </w:tcPr>
                <w:p>
                  <w:pPr>
                    <w:pStyle w:val="47"/>
                    <w:spacing w:line="360" w:lineRule="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0.0017</w:t>
                  </w:r>
                </w:p>
              </w:tc>
            </w:tr>
          </w:tbl>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eastAsia" w:ascii="Times New Roman" w:hAnsi="Times New Roman" w:eastAsia="宋体" w:cs="Times New Roman"/>
                <w:color w:val="auto"/>
                <w:sz w:val="24"/>
                <w:u w:val="none" w:color="auto"/>
                <w:lang w:val="en-US" w:eastAsia="zh-CN"/>
              </w:rPr>
              <w:t>2）冷却水</w:t>
            </w:r>
            <w:r>
              <w:rPr>
                <w:rFonts w:hint="eastAsia" w:cs="Times New Roman"/>
                <w:color w:val="auto"/>
                <w:sz w:val="24"/>
                <w:u w:val="none" w:color="auto"/>
                <w:lang w:val="en-US" w:eastAsia="zh-CN"/>
              </w:rPr>
              <w:t>、试压用水</w:t>
            </w:r>
          </w:p>
          <w:p>
            <w:pPr>
              <w:spacing w:line="360" w:lineRule="auto"/>
              <w:ind w:firstLine="480" w:firstLineChars="200"/>
              <w:rPr>
                <w:rFonts w:hint="default" w:ascii="Times New Roman" w:hAnsi="Times New Roman" w:eastAsia="宋体" w:cs="Times New Roman"/>
                <w:color w:val="auto"/>
                <w:sz w:val="24"/>
                <w:u w:val="none" w:color="auto"/>
                <w:lang w:val="en-US" w:eastAsia="zh-CN"/>
              </w:rPr>
            </w:pPr>
            <w:r>
              <w:rPr>
                <w:rFonts w:hint="default" w:ascii="Times New Roman" w:hAnsi="Times New Roman" w:cs="Times New Roman"/>
                <w:b w:val="0"/>
                <w:bCs/>
                <w:color w:val="auto"/>
                <w:sz w:val="24"/>
                <w:szCs w:val="24"/>
                <w:highlight w:val="none"/>
                <w:u w:val="none" w:color="auto"/>
                <w:lang w:val="en-US" w:eastAsia="zh-CN"/>
              </w:rPr>
              <w:t>项目</w:t>
            </w:r>
            <w:r>
              <w:rPr>
                <w:rFonts w:hint="eastAsia" w:cs="Times New Roman"/>
                <w:b w:val="0"/>
                <w:bCs/>
                <w:color w:val="auto"/>
                <w:sz w:val="24"/>
                <w:szCs w:val="24"/>
                <w:highlight w:val="none"/>
                <w:u w:val="none" w:color="auto"/>
                <w:lang w:val="en-US" w:eastAsia="zh-CN"/>
              </w:rPr>
              <w:t>生产过程中</w:t>
            </w:r>
            <w:r>
              <w:rPr>
                <w:rFonts w:hint="default" w:ascii="Times New Roman" w:hAnsi="Times New Roman" w:cs="Times New Roman"/>
                <w:b w:val="0"/>
                <w:bCs/>
                <w:color w:val="auto"/>
                <w:sz w:val="24"/>
                <w:szCs w:val="24"/>
                <w:highlight w:val="none"/>
                <w:u w:val="none" w:color="auto"/>
                <w:lang w:val="en-US" w:eastAsia="zh-CN"/>
              </w:rPr>
              <w:t>需</w:t>
            </w:r>
            <w:r>
              <w:rPr>
                <w:rFonts w:hint="eastAsia" w:cs="Times New Roman"/>
                <w:b w:val="0"/>
                <w:bCs/>
                <w:color w:val="auto"/>
                <w:sz w:val="24"/>
                <w:szCs w:val="24"/>
                <w:highlight w:val="none"/>
                <w:u w:val="none" w:color="auto"/>
                <w:lang w:val="en-US" w:eastAsia="zh-CN"/>
              </w:rPr>
              <w:t>使用水</w:t>
            </w:r>
            <w:r>
              <w:rPr>
                <w:rFonts w:hint="default" w:ascii="Times New Roman" w:hAnsi="Times New Roman" w:cs="Times New Roman"/>
                <w:b w:val="0"/>
                <w:bCs/>
                <w:color w:val="auto"/>
                <w:sz w:val="24"/>
                <w:szCs w:val="24"/>
                <w:highlight w:val="none"/>
                <w:u w:val="none" w:color="auto"/>
                <w:lang w:val="en-US" w:eastAsia="zh-CN"/>
              </w:rPr>
              <w:t>进行冷却，使</w:t>
            </w:r>
            <w:r>
              <w:rPr>
                <w:rFonts w:hint="eastAsia" w:cs="Times New Roman"/>
                <w:b w:val="0"/>
                <w:bCs/>
                <w:color w:val="auto"/>
                <w:sz w:val="24"/>
                <w:szCs w:val="24"/>
                <w:highlight w:val="none"/>
                <w:u w:val="none" w:color="auto"/>
                <w:lang w:val="en-US" w:eastAsia="zh-CN"/>
              </w:rPr>
              <w:t>钢管</w:t>
            </w:r>
            <w:r>
              <w:rPr>
                <w:rFonts w:hint="default" w:ascii="Times New Roman" w:hAnsi="Times New Roman" w:cs="Times New Roman"/>
                <w:b w:val="0"/>
                <w:bCs/>
                <w:color w:val="auto"/>
                <w:sz w:val="24"/>
                <w:szCs w:val="24"/>
                <w:highlight w:val="none"/>
                <w:u w:val="none" w:color="auto"/>
                <w:lang w:val="en-US" w:eastAsia="zh-CN"/>
              </w:rPr>
              <w:t>降温。</w:t>
            </w:r>
            <w:r>
              <w:rPr>
                <w:rFonts w:hint="eastAsia" w:cs="Times New Roman"/>
                <w:b w:val="0"/>
                <w:bCs/>
                <w:color w:val="auto"/>
                <w:sz w:val="24"/>
                <w:szCs w:val="24"/>
                <w:highlight w:val="none"/>
                <w:u w:val="none" w:color="auto"/>
                <w:lang w:val="en-US" w:eastAsia="zh-CN"/>
              </w:rPr>
              <w:t>拟设计</w:t>
            </w:r>
            <w:r>
              <w:rPr>
                <w:rFonts w:hint="default" w:ascii="Times New Roman" w:hAnsi="Times New Roman" w:cs="Times New Roman"/>
                <w:b w:val="0"/>
                <w:bCs/>
                <w:color w:val="auto"/>
                <w:sz w:val="24"/>
                <w:szCs w:val="24"/>
                <w:highlight w:val="none"/>
                <w:u w:val="none" w:color="auto"/>
                <w:lang w:val="en-US" w:eastAsia="zh-CN"/>
              </w:rPr>
              <w:t>配套循环冷却水</w:t>
            </w:r>
            <w:r>
              <w:rPr>
                <w:rFonts w:hint="eastAsia" w:cs="Times New Roman"/>
                <w:b w:val="0"/>
                <w:bCs/>
                <w:color w:val="auto"/>
                <w:sz w:val="24"/>
                <w:szCs w:val="24"/>
                <w:highlight w:val="none"/>
                <w:u w:val="none" w:color="auto"/>
                <w:lang w:val="en-US" w:eastAsia="zh-CN"/>
              </w:rPr>
              <w:t>池容积为25m</w:t>
            </w:r>
            <w:r>
              <w:rPr>
                <w:rFonts w:hint="eastAsia" w:cs="Times New Roman"/>
                <w:b w:val="0"/>
                <w:bCs/>
                <w:color w:val="auto"/>
                <w:sz w:val="24"/>
                <w:szCs w:val="24"/>
                <w:highlight w:val="none"/>
                <w:u w:val="none" w:color="auto"/>
                <w:vertAlign w:val="superscript"/>
                <w:lang w:val="en-US" w:eastAsia="zh-CN"/>
              </w:rPr>
              <w:t>3</w:t>
            </w:r>
            <w:r>
              <w:rPr>
                <w:rFonts w:hint="eastAsia" w:cs="Times New Roman"/>
                <w:b w:val="0"/>
                <w:bCs/>
                <w:color w:val="auto"/>
                <w:sz w:val="24"/>
                <w:szCs w:val="24"/>
                <w:highlight w:val="none"/>
                <w:u w:val="none" w:color="auto"/>
                <w:lang w:val="en-US" w:eastAsia="zh-CN"/>
              </w:rPr>
              <w:t>，冷却循环水量为20m</w:t>
            </w:r>
            <w:r>
              <w:rPr>
                <w:rFonts w:hint="eastAsia" w:cs="Times New Roman"/>
                <w:b w:val="0"/>
                <w:bCs/>
                <w:color w:val="auto"/>
                <w:sz w:val="24"/>
                <w:szCs w:val="24"/>
                <w:highlight w:val="none"/>
                <w:u w:val="none" w:color="auto"/>
                <w:vertAlign w:val="superscript"/>
                <w:lang w:val="en-US" w:eastAsia="zh-CN"/>
              </w:rPr>
              <w:t>3</w:t>
            </w:r>
            <w:r>
              <w:rPr>
                <w:rFonts w:hint="eastAsia" w:cs="Times New Roman"/>
                <w:b w:val="0"/>
                <w:bCs/>
                <w:color w:val="auto"/>
                <w:sz w:val="24"/>
                <w:szCs w:val="24"/>
                <w:highlight w:val="none"/>
                <w:u w:val="none" w:color="auto"/>
                <w:lang w:val="en-US" w:eastAsia="zh-CN"/>
              </w:rPr>
              <w:t>，</w:t>
            </w:r>
            <w:r>
              <w:rPr>
                <w:rFonts w:hint="default" w:ascii="Times New Roman" w:hAnsi="Times New Roman" w:cs="Times New Roman"/>
                <w:b w:val="0"/>
                <w:bCs/>
                <w:color w:val="auto"/>
                <w:sz w:val="24"/>
                <w:szCs w:val="24"/>
                <w:highlight w:val="none"/>
                <w:u w:val="none" w:color="auto"/>
                <w:lang w:val="en-US" w:eastAsia="zh-CN"/>
              </w:rPr>
              <w:t>蒸发损失水量按循环水量的5%计，</w:t>
            </w:r>
            <w:r>
              <w:rPr>
                <w:rFonts w:hint="eastAsia" w:cs="Times New Roman"/>
                <w:b w:val="0"/>
                <w:bCs/>
                <w:color w:val="auto"/>
                <w:sz w:val="24"/>
                <w:szCs w:val="24"/>
                <w:highlight w:val="none"/>
                <w:u w:val="none" w:color="auto"/>
                <w:lang w:val="en-US" w:eastAsia="zh-CN"/>
              </w:rPr>
              <w:t>蒸发水量为1t/d，300t/a，</w:t>
            </w:r>
            <w:r>
              <w:rPr>
                <w:rFonts w:hint="default" w:ascii="Times New Roman" w:hAnsi="Times New Roman" w:cs="Times New Roman"/>
                <w:b w:val="0"/>
                <w:bCs/>
                <w:color w:val="auto"/>
                <w:sz w:val="24"/>
                <w:szCs w:val="24"/>
                <w:highlight w:val="none"/>
                <w:u w:val="none" w:color="auto"/>
                <w:lang w:val="en-US" w:eastAsia="zh-CN"/>
              </w:rPr>
              <w:t>则补充水量为</w:t>
            </w:r>
            <w:r>
              <w:rPr>
                <w:rFonts w:hint="eastAsia" w:cs="Times New Roman"/>
                <w:b w:val="0"/>
                <w:bCs/>
                <w:color w:val="auto"/>
                <w:sz w:val="24"/>
                <w:szCs w:val="24"/>
                <w:highlight w:val="none"/>
                <w:u w:val="none" w:color="auto"/>
                <w:lang w:val="en-US" w:eastAsia="zh-CN"/>
              </w:rPr>
              <w:t>300</w:t>
            </w:r>
            <w:r>
              <w:rPr>
                <w:rFonts w:hint="default" w:ascii="Times New Roman" w:hAnsi="Times New Roman" w:cs="Times New Roman"/>
                <w:color w:val="auto"/>
                <w:spacing w:val="4"/>
                <w:sz w:val="24"/>
                <w:szCs w:val="24"/>
                <w:u w:val="none" w:color="auto"/>
              </w:rPr>
              <w:t>m</w:t>
            </w:r>
            <w:r>
              <w:rPr>
                <w:rFonts w:hint="default" w:ascii="Times New Roman" w:hAnsi="Times New Roman" w:cs="Times New Roman"/>
                <w:color w:val="auto"/>
                <w:spacing w:val="4"/>
                <w:sz w:val="24"/>
                <w:szCs w:val="24"/>
                <w:u w:val="none" w:color="auto"/>
                <w:vertAlign w:val="superscript"/>
              </w:rPr>
              <w:t>3</w:t>
            </w:r>
            <w:r>
              <w:rPr>
                <w:rFonts w:hint="default" w:ascii="Times New Roman" w:hAnsi="Times New Roman" w:cs="Times New Roman"/>
                <w:b w:val="0"/>
                <w:bCs/>
                <w:color w:val="auto"/>
                <w:sz w:val="24"/>
                <w:szCs w:val="24"/>
                <w:highlight w:val="none"/>
                <w:u w:val="none" w:color="auto"/>
                <w:lang w:val="en-US" w:eastAsia="zh-CN"/>
              </w:rPr>
              <w:t>/a</w:t>
            </w:r>
            <w:r>
              <w:rPr>
                <w:rFonts w:hint="eastAsia" w:cs="Times New Roman"/>
                <w:b w:val="0"/>
                <w:bCs/>
                <w:color w:val="auto"/>
                <w:sz w:val="24"/>
                <w:szCs w:val="24"/>
                <w:highlight w:val="none"/>
                <w:u w:val="none" w:color="auto"/>
                <w:lang w:val="en-US" w:eastAsia="zh-CN"/>
              </w:rPr>
              <w:t>，</w:t>
            </w:r>
            <w:r>
              <w:rPr>
                <w:rFonts w:hint="default" w:ascii="Times New Roman" w:hAnsi="Times New Roman" w:cs="Times New Roman"/>
                <w:b w:val="0"/>
                <w:bCs/>
                <w:color w:val="auto"/>
                <w:sz w:val="24"/>
                <w:szCs w:val="24"/>
                <w:highlight w:val="none"/>
                <w:u w:val="none" w:color="auto"/>
                <w:lang w:val="en-US" w:eastAsia="zh-CN"/>
              </w:rPr>
              <w:t>循环冷却水</w:t>
            </w:r>
            <w:r>
              <w:rPr>
                <w:rFonts w:hint="eastAsia" w:cs="Times New Roman"/>
                <w:b w:val="0"/>
                <w:bCs/>
                <w:color w:val="auto"/>
                <w:sz w:val="24"/>
                <w:szCs w:val="24"/>
                <w:highlight w:val="none"/>
                <w:u w:val="none" w:color="auto"/>
                <w:lang w:val="en-US" w:eastAsia="zh-CN"/>
              </w:rPr>
              <w:t>循环使用，不外排</w:t>
            </w:r>
            <w:r>
              <w:rPr>
                <w:rFonts w:hint="default" w:ascii="Times New Roman" w:hAnsi="Times New Roman" w:cs="Times New Roman"/>
                <w:b w:val="0"/>
                <w:bCs/>
                <w:color w:val="auto"/>
                <w:sz w:val="24"/>
                <w:szCs w:val="24"/>
                <w:highlight w:val="none"/>
                <w:u w:val="none" w:color="auto"/>
                <w:lang w:val="en-US" w:eastAsia="zh-CN"/>
              </w:rPr>
              <w:t>，</w:t>
            </w:r>
            <w:r>
              <w:rPr>
                <w:rFonts w:hint="eastAsia" w:cs="Times New Roman"/>
                <w:b w:val="0"/>
                <w:bCs/>
                <w:color w:val="auto"/>
                <w:sz w:val="24"/>
                <w:szCs w:val="24"/>
                <w:highlight w:val="none"/>
                <w:u w:val="none" w:color="auto"/>
                <w:lang w:val="en-US" w:eastAsia="zh-CN"/>
              </w:rPr>
              <w:t>只需定期补充损耗用水即可，项目冷却水为直接冷却，购买过来的钢卷无油且表面较为干净，故直接冷却后，其水质较为干净，经冷却水池收集自然冷却后，可满足循环使用要求。</w:t>
            </w:r>
          </w:p>
          <w:p>
            <w:pPr>
              <w:spacing w:line="360" w:lineRule="auto"/>
              <w:ind w:firstLine="480" w:firstLineChars="200"/>
              <w:rPr>
                <w:rFonts w:hint="eastAsia" w:ascii="Times New Roman" w:hAnsi="Times New Roman" w:eastAsia="宋体" w:cs="Times New Roman"/>
                <w:color w:val="auto"/>
                <w:sz w:val="24"/>
                <w:u w:val="none" w:color="auto"/>
                <w:lang w:val="en-US" w:eastAsia="zh-CN"/>
              </w:rPr>
            </w:pPr>
            <w:r>
              <w:rPr>
                <w:rFonts w:hint="eastAsia" w:cs="Times New Roman"/>
                <w:color w:val="auto"/>
                <w:sz w:val="24"/>
                <w:u w:val="none" w:color="auto"/>
                <w:lang w:val="en-US" w:eastAsia="zh-CN"/>
              </w:rPr>
              <w:t>项目试压实验使用水作为介质，用水为冷却池中的冷却水，将冷却池中的冷却水经水泵打入钢管内，测试后排入冷水水池内，循环使用，不外排。</w:t>
            </w:r>
          </w:p>
          <w:p>
            <w:pPr>
              <w:spacing w:line="360" w:lineRule="auto"/>
              <w:ind w:firstLine="480" w:firstLineChars="200"/>
              <w:rPr>
                <w:rFonts w:hint="default" w:ascii="Times New Roman" w:hAnsi="Times New Roman" w:eastAsia="宋体" w:cs="Times New Roman"/>
                <w:color w:val="auto"/>
                <w:sz w:val="24"/>
                <w:u w:val="none" w:color="auto"/>
                <w:lang w:val="en-US"/>
              </w:rPr>
            </w:pPr>
            <w:r>
              <w:rPr>
                <w:rFonts w:hint="eastAsia" w:ascii="Times New Roman" w:hAnsi="Times New Roman" w:eastAsia="宋体" w:cs="Times New Roman"/>
                <w:color w:val="auto"/>
                <w:sz w:val="24"/>
                <w:u w:val="none" w:color="auto"/>
                <w:lang w:val="en-US" w:eastAsia="zh-CN"/>
              </w:rPr>
              <w:t>根据《</w:t>
            </w:r>
            <w:r>
              <w:rPr>
                <w:rFonts w:ascii="Times New Roman" w:hAnsi="Times New Roman" w:eastAsia="宋体" w:cs="Times New Roman"/>
                <w:color w:val="auto"/>
                <w:sz w:val="24"/>
                <w:u w:val="none" w:color="auto"/>
                <w:lang w:val="en-US" w:eastAsia="zh-CN"/>
              </w:rPr>
              <w:t>建设项目环境影响报告表编制技术指南</w:t>
            </w:r>
            <w:r>
              <w:rPr>
                <w:rFonts w:hint="eastAsia" w:ascii="Times New Roman" w:hAnsi="Times New Roman" w:eastAsia="宋体" w:cs="Times New Roman"/>
                <w:color w:val="auto"/>
                <w:sz w:val="24"/>
                <w:u w:val="none" w:color="auto"/>
                <w:lang w:val="en-US" w:eastAsia="zh-CN"/>
              </w:rPr>
              <w:t>》</w:t>
            </w:r>
            <w:r>
              <w:rPr>
                <w:rFonts w:hint="default" w:ascii="Times New Roman" w:hAnsi="Times New Roman" w:eastAsia="宋体" w:cs="Times New Roman"/>
                <w:color w:val="auto"/>
                <w:sz w:val="24"/>
                <w:u w:val="none" w:color="auto"/>
                <w:lang w:val="en-US" w:eastAsia="zh-CN"/>
              </w:rPr>
              <w:t>（污染影响类）</w:t>
            </w:r>
            <w:r>
              <w:rPr>
                <w:rFonts w:hint="eastAsia" w:ascii="Times New Roman" w:hAnsi="Times New Roman" w:eastAsia="宋体" w:cs="Times New Roman"/>
                <w:color w:val="auto"/>
                <w:sz w:val="24"/>
                <w:u w:val="none" w:color="auto"/>
                <w:lang w:val="en-US" w:eastAsia="zh-CN"/>
              </w:rPr>
              <w:t>中可行。本项目不需要设置水的专项评价。</w:t>
            </w:r>
          </w:p>
          <w:p>
            <w:pPr>
              <w:pStyle w:val="42"/>
              <w:spacing w:line="360" w:lineRule="auto"/>
              <w:ind w:firstLine="480"/>
              <w:rPr>
                <w:rFonts w:hint="default" w:ascii="Times New Roman" w:hAnsi="Times New Roman" w:cs="Times New Roman"/>
                <w:b/>
                <w:bCs/>
                <w:color w:val="auto"/>
                <w:sz w:val="24"/>
                <w:szCs w:val="24"/>
                <w:u w:val="none" w:color="auto"/>
                <w:lang w:eastAsia="zh-CN"/>
              </w:rPr>
            </w:pPr>
            <w:r>
              <w:rPr>
                <w:rFonts w:hint="eastAsia"/>
                <w:b/>
                <w:bCs/>
                <w:color w:val="auto"/>
                <w:sz w:val="24"/>
                <w:szCs w:val="24"/>
                <w:u w:val="none" w:color="auto"/>
                <w:lang w:val="en-US" w:eastAsia="zh-CN"/>
              </w:rPr>
              <w:t>（2）湘阴县第二污水处理厂</w:t>
            </w:r>
            <w:r>
              <w:rPr>
                <w:rFonts w:hint="eastAsia"/>
                <w:b/>
                <w:bCs/>
                <w:color w:val="auto"/>
                <w:sz w:val="24"/>
                <w:szCs w:val="24"/>
                <w:u w:val="none" w:color="auto"/>
              </w:rPr>
              <w:t>可接纳本项目废水分析</w:t>
            </w:r>
          </w:p>
          <w:p>
            <w:pPr>
              <w:pStyle w:val="42"/>
              <w:spacing w:line="360" w:lineRule="auto"/>
              <w:ind w:firstLine="480" w:firstLineChars="200"/>
              <w:rPr>
                <w:color w:val="000000"/>
                <w:sz w:val="24"/>
                <w:szCs w:val="24"/>
                <w:u w:val="none" w:color="auto"/>
              </w:rPr>
            </w:pPr>
            <w:r>
              <w:rPr>
                <w:rFonts w:ascii="Times New Roman" w:hAnsi="Times New Roman" w:eastAsia="宋体" w:cs="Times New Roman"/>
                <w:color w:val="000000"/>
                <w:sz w:val="24"/>
                <w:szCs w:val="24"/>
                <w:u w:val="none" w:color="auto"/>
              </w:rPr>
              <w:t>湘阴县第二污水处理厂</w:t>
            </w:r>
            <w:r>
              <w:rPr>
                <w:rFonts w:hint="eastAsia" w:ascii="Times New Roman" w:hAnsi="Times New Roman" w:eastAsia="宋体" w:cs="Times New Roman"/>
                <w:color w:val="000000"/>
                <w:sz w:val="24"/>
                <w:szCs w:val="24"/>
                <w:u w:val="none" w:color="auto"/>
              </w:rPr>
              <w:t>位于湘阴县洋沙湖大道南侧，主要处理湘阴工业园的工业污水和生活污水，设计处理能力</w:t>
            </w:r>
            <w:r>
              <w:rPr>
                <w:rFonts w:hint="eastAsia" w:ascii="Times New Roman" w:hAnsi="Times New Roman" w:eastAsia="宋体" w:cs="Times New Roman"/>
                <w:color w:val="000000"/>
                <w:sz w:val="24"/>
                <w:szCs w:val="24"/>
                <w:u w:val="none" w:color="auto"/>
                <w:lang w:val="en-US" w:eastAsia="zh-CN"/>
              </w:rPr>
              <w:t>1</w:t>
            </w:r>
            <w:r>
              <w:rPr>
                <w:rFonts w:hint="eastAsia" w:ascii="Times New Roman" w:hAnsi="Times New Roman" w:eastAsia="宋体" w:cs="Times New Roman"/>
                <w:color w:val="000000"/>
                <w:sz w:val="24"/>
                <w:szCs w:val="24"/>
                <w:u w:val="none" w:color="auto"/>
              </w:rPr>
              <w:t>万吨/天，采用AAO工艺</w:t>
            </w:r>
            <w:r>
              <w:rPr>
                <w:rFonts w:hint="eastAsia" w:ascii="Times New Roman" w:hAnsi="Times New Roman" w:eastAsia="宋体" w:cs="Times New Roman"/>
                <w:color w:val="000000"/>
                <w:sz w:val="24"/>
                <w:szCs w:val="24"/>
                <w:u w:val="none" w:color="auto"/>
                <w:lang w:eastAsia="zh-CN"/>
              </w:rPr>
              <w:t>，</w:t>
            </w:r>
            <w:r>
              <w:rPr>
                <w:rFonts w:ascii="Times New Roman" w:hAnsi="Times New Roman" w:eastAsia="宋体" w:cs="Times New Roman"/>
                <w:color w:val="000000"/>
                <w:sz w:val="24"/>
                <w:szCs w:val="24"/>
                <w:u w:val="none" w:color="auto"/>
              </w:rPr>
              <w:t>服务范围为湘阴县工业园、轻工产业园、东湖生态新城、洋沙湖东部片区等，即南至顺天大道以南的轻工产业园，北至新白水江</w:t>
            </w:r>
            <w:r>
              <w:rPr>
                <w:rFonts w:hint="eastAsia" w:ascii="Times New Roman" w:hAnsi="Times New Roman" w:eastAsia="宋体" w:cs="Times New Roman"/>
                <w:color w:val="000000"/>
                <w:sz w:val="24"/>
                <w:szCs w:val="24"/>
                <w:u w:val="none" w:color="auto"/>
              </w:rPr>
              <w:t>—烈士公园，西以湘江为界，东至规划的环城大道，总纳污面积28.1平方公里</w:t>
            </w:r>
            <w:r>
              <w:rPr>
                <w:rFonts w:hint="eastAsia" w:ascii="Times New Roman" w:hAnsi="Times New Roman" w:eastAsia="宋体" w:cs="Times New Roman"/>
                <w:color w:val="000000"/>
                <w:sz w:val="24"/>
                <w:szCs w:val="24"/>
                <w:u w:val="none" w:color="auto"/>
                <w:lang w:eastAsia="zh-CN"/>
              </w:rPr>
              <w:t>，</w:t>
            </w:r>
            <w:r>
              <w:rPr>
                <w:rFonts w:ascii="Times New Roman" w:hAnsi="Times New Roman" w:eastAsia="宋体" w:cs="Times New Roman"/>
                <w:color w:val="000000"/>
                <w:sz w:val="24"/>
                <w:szCs w:val="24"/>
                <w:u w:val="none" w:color="auto"/>
              </w:rPr>
              <w:t>出水水质</w:t>
            </w:r>
            <w:r>
              <w:rPr>
                <w:rFonts w:hint="eastAsia" w:ascii="Times New Roman" w:hAnsi="Times New Roman" w:eastAsia="宋体" w:cs="Times New Roman"/>
                <w:color w:val="000000"/>
                <w:sz w:val="24"/>
                <w:szCs w:val="24"/>
                <w:u w:val="none" w:color="auto"/>
                <w:lang w:val="en-US" w:eastAsia="zh-CN"/>
              </w:rPr>
              <w:t>为</w:t>
            </w:r>
            <w:r>
              <w:rPr>
                <w:rFonts w:ascii="Times New Roman" w:hAnsi="Times New Roman" w:eastAsia="宋体" w:cs="Times New Roman"/>
                <w:color w:val="000000"/>
                <w:sz w:val="24"/>
                <w:szCs w:val="24"/>
                <w:u w:val="none" w:color="auto"/>
              </w:rPr>
              <w:t>《城镇污水处理厂污染物排放标准》（</w:t>
            </w:r>
            <w:r>
              <w:rPr>
                <w:rFonts w:hint="eastAsia" w:ascii="Times New Roman" w:hAnsi="Times New Roman" w:eastAsia="宋体" w:cs="Times New Roman"/>
                <w:color w:val="000000"/>
                <w:sz w:val="24"/>
                <w:szCs w:val="24"/>
                <w:u w:val="none" w:color="auto"/>
              </w:rPr>
              <w:t>GB18918-2002）一级</w:t>
            </w:r>
            <w:r>
              <w:rPr>
                <w:rFonts w:hint="eastAsia" w:ascii="Times New Roman" w:hAnsi="Times New Roman" w:eastAsia="宋体" w:cs="Times New Roman"/>
                <w:color w:val="000000"/>
                <w:sz w:val="24"/>
                <w:szCs w:val="24"/>
                <w:u w:val="none" w:color="auto"/>
                <w:lang w:val="en-US" w:eastAsia="zh-CN"/>
              </w:rPr>
              <w:t>A</w:t>
            </w:r>
            <w:r>
              <w:rPr>
                <w:rFonts w:hint="eastAsia" w:ascii="Times New Roman" w:hAnsi="Times New Roman" w:eastAsia="宋体" w:cs="Times New Roman"/>
                <w:color w:val="000000"/>
                <w:sz w:val="24"/>
                <w:szCs w:val="24"/>
                <w:u w:val="none" w:color="auto"/>
              </w:rPr>
              <w:t>标准</w:t>
            </w:r>
            <w:r>
              <w:rPr>
                <w:rFonts w:ascii="Times New Roman" w:hAnsi="Times New Roman" w:eastAsia="宋体" w:cs="Times New Roman"/>
                <w:color w:val="000000"/>
                <w:sz w:val="24"/>
                <w:szCs w:val="24"/>
                <w:u w:val="none" w:color="auto"/>
              </w:rPr>
              <w:t>，</w:t>
            </w:r>
            <w:r>
              <w:rPr>
                <w:color w:val="000000"/>
                <w:sz w:val="24"/>
                <w:szCs w:val="24"/>
                <w:u w:val="none" w:color="auto"/>
              </w:rPr>
              <w:t>本项目</w:t>
            </w:r>
            <w:r>
              <w:rPr>
                <w:rFonts w:hint="eastAsia"/>
                <w:color w:val="000000"/>
                <w:sz w:val="24"/>
                <w:szCs w:val="24"/>
                <w:u w:val="none" w:color="auto"/>
                <w:lang w:val="en-US" w:eastAsia="zh-CN"/>
              </w:rPr>
              <w:t>位于湖南轻工产业园内，顺天大道南侧，在湘阴县第二污水处理厂</w:t>
            </w:r>
            <w:r>
              <w:rPr>
                <w:color w:val="000000"/>
                <w:sz w:val="24"/>
                <w:szCs w:val="24"/>
                <w:u w:val="none" w:color="auto"/>
              </w:rPr>
              <w:t>纳污范围</w:t>
            </w:r>
            <w:r>
              <w:rPr>
                <w:rFonts w:hint="eastAsia"/>
                <w:color w:val="000000"/>
                <w:sz w:val="24"/>
                <w:szCs w:val="24"/>
                <w:u w:val="none" w:color="auto"/>
                <w:lang w:val="en-US" w:eastAsia="zh-CN"/>
              </w:rPr>
              <w:t>内，产生的生活污水经现有化粪池处理后，可直接进入园区污水管网</w:t>
            </w:r>
            <w:r>
              <w:rPr>
                <w:color w:val="000000"/>
                <w:sz w:val="24"/>
                <w:szCs w:val="24"/>
                <w:u w:val="none" w:color="auto"/>
              </w:rPr>
              <w:t>。根据调查可知，湘阴县第二污水处理厂</w:t>
            </w:r>
            <w:r>
              <w:rPr>
                <w:rFonts w:hint="eastAsia"/>
                <w:color w:val="000000"/>
                <w:sz w:val="24"/>
                <w:szCs w:val="24"/>
                <w:u w:val="none" w:color="auto"/>
              </w:rPr>
              <w:t>处理能力为</w:t>
            </w:r>
            <w:r>
              <w:rPr>
                <w:rFonts w:hint="eastAsia"/>
                <w:color w:val="000000"/>
                <w:sz w:val="24"/>
                <w:szCs w:val="24"/>
                <w:u w:val="none" w:color="auto"/>
                <w:lang w:val="en-US" w:eastAsia="zh-CN"/>
              </w:rPr>
              <w:t>1.0</w:t>
            </w:r>
            <w:r>
              <w:rPr>
                <w:color w:val="000000"/>
                <w:sz w:val="24"/>
                <w:szCs w:val="24"/>
                <w:u w:val="none" w:color="auto"/>
              </w:rPr>
              <w:t>万m</w:t>
            </w:r>
            <w:r>
              <w:rPr>
                <w:color w:val="000000"/>
                <w:sz w:val="24"/>
                <w:szCs w:val="24"/>
                <w:u w:val="none" w:color="auto"/>
                <w:vertAlign w:val="superscript"/>
              </w:rPr>
              <w:t>3</w:t>
            </w:r>
            <w:r>
              <w:rPr>
                <w:color w:val="000000"/>
                <w:sz w:val="24"/>
                <w:szCs w:val="24"/>
                <w:u w:val="none" w:color="auto"/>
              </w:rPr>
              <w:t>/d，本项目</w:t>
            </w:r>
            <w:r>
              <w:rPr>
                <w:rFonts w:hint="eastAsia"/>
                <w:color w:val="000000"/>
                <w:sz w:val="24"/>
                <w:szCs w:val="24"/>
                <w:u w:val="none" w:color="auto"/>
                <w:lang w:val="en-US" w:eastAsia="zh-CN"/>
              </w:rPr>
              <w:t>生活</w:t>
            </w:r>
            <w:r>
              <w:rPr>
                <w:color w:val="000000"/>
                <w:sz w:val="24"/>
                <w:szCs w:val="24"/>
                <w:u w:val="none" w:color="auto"/>
              </w:rPr>
              <w:t>污水</w:t>
            </w:r>
            <w:r>
              <w:rPr>
                <w:rFonts w:hint="eastAsia"/>
                <w:color w:val="000000"/>
                <w:sz w:val="24"/>
                <w:szCs w:val="24"/>
                <w:u w:val="none" w:color="auto"/>
                <w:lang w:val="en-US" w:eastAsia="zh-CN"/>
              </w:rPr>
              <w:t>产生量为0.72t/d</w:t>
            </w:r>
            <w:r>
              <w:rPr>
                <w:color w:val="000000"/>
                <w:sz w:val="24"/>
                <w:szCs w:val="24"/>
                <w:u w:val="none" w:color="auto"/>
              </w:rPr>
              <w:t>，可知本项目产生的污水占比</w:t>
            </w:r>
            <w:r>
              <w:rPr>
                <w:rFonts w:hint="eastAsia"/>
                <w:color w:val="000000"/>
                <w:sz w:val="24"/>
                <w:szCs w:val="24"/>
                <w:u w:val="none" w:color="auto"/>
                <w:lang w:val="en-US" w:eastAsia="zh-CN"/>
              </w:rPr>
              <w:t>污</w:t>
            </w:r>
            <w:r>
              <w:rPr>
                <w:color w:val="000000"/>
                <w:sz w:val="24"/>
                <w:szCs w:val="24"/>
                <w:u w:val="none" w:color="auto"/>
              </w:rPr>
              <w:t>水处理厂处理</w:t>
            </w:r>
            <w:r>
              <w:rPr>
                <w:rFonts w:hint="eastAsia"/>
                <w:color w:val="000000"/>
                <w:sz w:val="24"/>
                <w:szCs w:val="24"/>
                <w:u w:val="none" w:color="auto"/>
                <w:lang w:val="en-US" w:eastAsia="zh-CN"/>
              </w:rPr>
              <w:t>量的0.0072%，废水占比量较小</w:t>
            </w:r>
            <w:r>
              <w:rPr>
                <w:color w:val="000000"/>
                <w:sz w:val="24"/>
                <w:szCs w:val="24"/>
                <w:u w:val="none" w:color="auto"/>
              </w:rPr>
              <w:t>，</w:t>
            </w:r>
            <w:r>
              <w:rPr>
                <w:rFonts w:hint="eastAsia"/>
                <w:color w:val="000000"/>
                <w:sz w:val="24"/>
                <w:szCs w:val="24"/>
                <w:u w:val="none" w:color="auto"/>
              </w:rPr>
              <w:t>不会对该厂水质、水量造成冲击。因此，本项目污水</w:t>
            </w:r>
            <w:r>
              <w:rPr>
                <w:rFonts w:hint="eastAsia"/>
                <w:color w:val="000000"/>
                <w:sz w:val="24"/>
                <w:szCs w:val="24"/>
                <w:u w:val="none" w:color="auto"/>
                <w:lang w:val="en-US" w:eastAsia="zh-CN"/>
              </w:rPr>
              <w:t>运至湘阴县第二污水处理厂进行</w:t>
            </w:r>
            <w:r>
              <w:rPr>
                <w:rFonts w:hint="eastAsia"/>
                <w:color w:val="000000"/>
                <w:sz w:val="24"/>
                <w:szCs w:val="24"/>
                <w:u w:val="none" w:color="auto"/>
              </w:rPr>
              <w:t>处理是可行可靠的。</w:t>
            </w:r>
          </w:p>
          <w:p>
            <w:pPr>
              <w:pStyle w:val="42"/>
              <w:spacing w:line="360" w:lineRule="auto"/>
              <w:ind w:firstLine="480" w:firstLineChars="200"/>
              <w:rPr>
                <w:rFonts w:hint="eastAsia" w:cs="Times New Roman"/>
                <w:b/>
                <w:bCs/>
                <w:color w:val="auto"/>
                <w:sz w:val="24"/>
                <w:szCs w:val="24"/>
                <w:u w:val="none" w:color="auto"/>
                <w:lang w:val="en-US" w:eastAsia="zh-CN"/>
              </w:rPr>
            </w:pPr>
            <w:r>
              <w:rPr>
                <w:rFonts w:hint="default" w:ascii="Times New Roman" w:hAnsi="Times New Roman" w:eastAsia="宋体" w:cs="Times New Roman"/>
                <w:iCs w:val="0"/>
                <w:color w:val="000000"/>
                <w:kern w:val="2"/>
                <w:sz w:val="24"/>
                <w:szCs w:val="24"/>
                <w:u w:val="none" w:color="auto"/>
                <w:lang w:val="en-US" w:eastAsia="zh-CN" w:bidi="ar-SA"/>
              </w:rPr>
              <w:t>综上所述，所排污水经以上措施处理后，可以符合相关的排放要求。只要加强管理，确保处理效率，其外排废水不会对项目周围的水体环境造成明显不利影响</w:t>
            </w:r>
            <w:r>
              <w:rPr>
                <w:rFonts w:hint="default" w:ascii="Times New Roman" w:hAnsi="Times New Roman" w:cs="Times New Roman"/>
                <w:color w:val="000000"/>
                <w:kern w:val="0"/>
                <w:sz w:val="24"/>
                <w:szCs w:val="24"/>
                <w:u w:val="none" w:color="auto"/>
              </w:rPr>
              <w:t>。</w:t>
            </w:r>
          </w:p>
          <w:p>
            <w:pPr>
              <w:pStyle w:val="60"/>
              <w:keepNext w:val="0"/>
              <w:keepLines w:val="0"/>
              <w:pageBreakBefore w:val="0"/>
              <w:widowControl w:val="0"/>
              <w:kinsoku/>
              <w:wordWrap/>
              <w:overflowPunct/>
              <w:topLinePunct w:val="0"/>
              <w:autoSpaceDE/>
              <w:autoSpaceDN/>
              <w:bidi w:val="0"/>
              <w:adjustRightInd/>
              <w:snapToGrid/>
              <w:spacing w:line="360" w:lineRule="auto"/>
              <w:ind w:left="0" w:leftChars="0" w:right="0" w:firstLine="482" w:firstLineChars="200"/>
              <w:jc w:val="both"/>
              <w:textAlignment w:val="baseline"/>
              <w:rPr>
                <w:rFonts w:hint="default" w:ascii="Times New Roman" w:hAnsi="Times New Roman" w:cs="Times New Roman"/>
                <w:b/>
                <w:bCs/>
                <w:color w:val="auto"/>
                <w:sz w:val="24"/>
                <w:szCs w:val="24"/>
                <w:u w:val="none" w:color="auto"/>
                <w:lang w:val="en-US" w:eastAsia="zh-CN"/>
              </w:rPr>
            </w:pPr>
            <w:r>
              <w:rPr>
                <w:rFonts w:hint="eastAsia" w:cs="Times New Roman"/>
                <w:b/>
                <w:bCs/>
                <w:color w:val="auto"/>
                <w:sz w:val="24"/>
                <w:szCs w:val="24"/>
                <w:u w:val="none" w:color="auto"/>
                <w:lang w:val="en-US" w:eastAsia="zh-CN"/>
              </w:rPr>
              <w:t>（3）</w:t>
            </w:r>
            <w:r>
              <w:rPr>
                <w:rFonts w:hint="default" w:ascii="Times New Roman" w:hAnsi="Times New Roman" w:cs="Times New Roman"/>
                <w:b/>
                <w:bCs/>
                <w:color w:val="auto"/>
                <w:sz w:val="24"/>
                <w:szCs w:val="24"/>
                <w:u w:val="none" w:color="auto"/>
                <w:lang w:val="en-US" w:eastAsia="zh-CN"/>
              </w:rPr>
              <w:t>污染物排放量核算表</w:t>
            </w:r>
          </w:p>
          <w:p>
            <w:pPr>
              <w:spacing w:line="360" w:lineRule="auto"/>
              <w:ind w:firstLine="480" w:firstLineChars="200"/>
              <w:jc w:val="both"/>
              <w:rPr>
                <w:rFonts w:hint="default" w:ascii="Times New Roman" w:hAnsi="Times New Roman" w:cs="Times New Roman"/>
                <w:color w:val="auto"/>
                <w:sz w:val="24"/>
                <w:szCs w:val="32"/>
                <w:u w:val="none" w:color="auto"/>
                <w:lang w:eastAsia="zh-CN"/>
              </w:rPr>
            </w:pPr>
            <w:r>
              <w:rPr>
                <w:rFonts w:hint="default" w:ascii="Times New Roman" w:hAnsi="Times New Roman" w:cs="Times New Roman"/>
                <w:b w:val="0"/>
                <w:bCs w:val="0"/>
                <w:color w:val="auto"/>
                <w:sz w:val="24"/>
                <w:szCs w:val="24"/>
                <w:u w:val="none" w:color="auto"/>
                <w:lang w:val="en-US" w:eastAsia="zh-CN"/>
              </w:rPr>
              <w:t>综上，</w:t>
            </w:r>
            <w:r>
              <w:rPr>
                <w:rFonts w:hint="default" w:ascii="Times New Roman" w:hAnsi="Times New Roman" w:cs="Times New Roman"/>
                <w:b w:val="0"/>
                <w:bCs w:val="0"/>
                <w:color w:val="auto"/>
                <w:sz w:val="24"/>
                <w:szCs w:val="24"/>
                <w:u w:val="none" w:color="auto"/>
              </w:rPr>
              <w:t xml:space="preserve">根据《环境评价技术导则  </w:t>
            </w:r>
            <w:r>
              <w:rPr>
                <w:rFonts w:hint="eastAsia" w:cs="Times New Roman"/>
                <w:b w:val="0"/>
                <w:bCs w:val="0"/>
                <w:color w:val="auto"/>
                <w:sz w:val="24"/>
                <w:szCs w:val="24"/>
                <w:u w:val="none" w:color="auto"/>
                <w:lang w:eastAsia="zh-CN"/>
              </w:rPr>
              <w:t>地表水</w:t>
            </w:r>
            <w:r>
              <w:rPr>
                <w:rFonts w:hint="default" w:ascii="Times New Roman" w:hAnsi="Times New Roman" w:cs="Times New Roman"/>
                <w:b w:val="0"/>
                <w:bCs w:val="0"/>
                <w:color w:val="auto"/>
                <w:sz w:val="24"/>
                <w:szCs w:val="24"/>
                <w:u w:val="none" w:color="auto"/>
              </w:rPr>
              <w:t>环境》</w:t>
            </w:r>
            <w:r>
              <w:rPr>
                <w:rFonts w:hint="default" w:ascii="Times New Roman" w:hAnsi="Times New Roman" w:cs="Times New Roman"/>
                <w:b w:val="0"/>
                <w:bCs w:val="0"/>
                <w:color w:val="auto"/>
                <w:sz w:val="24"/>
                <w:szCs w:val="24"/>
                <w:highlight w:val="none"/>
                <w:u w:val="none" w:color="auto"/>
              </w:rPr>
              <w:t>（HJ2.</w:t>
            </w:r>
            <w:r>
              <w:rPr>
                <w:rFonts w:hint="eastAsia" w:cs="Times New Roman"/>
                <w:b w:val="0"/>
                <w:bCs w:val="0"/>
                <w:color w:val="auto"/>
                <w:sz w:val="24"/>
                <w:szCs w:val="24"/>
                <w:highlight w:val="none"/>
                <w:u w:val="none" w:color="auto"/>
                <w:lang w:val="en-US" w:eastAsia="zh-CN"/>
              </w:rPr>
              <w:t>3</w:t>
            </w:r>
            <w:r>
              <w:rPr>
                <w:rFonts w:hint="default" w:ascii="Times New Roman" w:hAnsi="Times New Roman" w:cs="Times New Roman"/>
                <w:b w:val="0"/>
                <w:bCs w:val="0"/>
                <w:color w:val="auto"/>
                <w:sz w:val="24"/>
                <w:szCs w:val="24"/>
                <w:highlight w:val="none"/>
                <w:u w:val="none" w:color="auto"/>
              </w:rPr>
              <w:t>-20</w:t>
            </w:r>
            <w:r>
              <w:rPr>
                <w:rFonts w:hint="default" w:ascii="Times New Roman" w:hAnsi="Times New Roman" w:cs="Times New Roman"/>
                <w:b w:val="0"/>
                <w:bCs w:val="0"/>
                <w:color w:val="auto"/>
                <w:sz w:val="24"/>
                <w:szCs w:val="24"/>
                <w:highlight w:val="none"/>
                <w:u w:val="none" w:color="auto"/>
                <w:lang w:val="en-US" w:eastAsia="zh-CN"/>
              </w:rPr>
              <w:t>1</w:t>
            </w:r>
            <w:r>
              <w:rPr>
                <w:rFonts w:hint="default" w:ascii="Times New Roman" w:hAnsi="Times New Roman" w:cs="Times New Roman"/>
                <w:b w:val="0"/>
                <w:bCs w:val="0"/>
                <w:color w:val="auto"/>
                <w:sz w:val="24"/>
                <w:szCs w:val="24"/>
                <w:highlight w:val="none"/>
                <w:u w:val="none" w:color="auto"/>
              </w:rPr>
              <w:t>8）</w:t>
            </w:r>
            <w:r>
              <w:rPr>
                <w:rFonts w:hint="default" w:ascii="Times New Roman" w:hAnsi="Times New Roman" w:cs="Times New Roman"/>
                <w:b w:val="0"/>
                <w:bCs w:val="0"/>
                <w:color w:val="auto"/>
                <w:sz w:val="24"/>
                <w:szCs w:val="24"/>
                <w:highlight w:val="none"/>
                <w:u w:val="none" w:color="auto"/>
                <w:lang w:val="en-US" w:eastAsia="zh-CN"/>
              </w:rPr>
              <w:t>要求</w:t>
            </w:r>
            <w:r>
              <w:rPr>
                <w:rFonts w:hint="default" w:ascii="Times New Roman" w:hAnsi="Times New Roman" w:cs="Times New Roman"/>
                <w:b w:val="0"/>
                <w:bCs w:val="0"/>
                <w:color w:val="auto"/>
                <w:sz w:val="24"/>
                <w:szCs w:val="24"/>
                <w:highlight w:val="none"/>
                <w:u w:val="none" w:color="auto"/>
                <w:lang w:eastAsia="zh-CN"/>
              </w:rPr>
              <w:t>，</w:t>
            </w:r>
            <w:r>
              <w:rPr>
                <w:rFonts w:hint="eastAsia" w:cs="Times New Roman"/>
                <w:b w:val="0"/>
                <w:bCs w:val="0"/>
                <w:color w:val="auto"/>
                <w:sz w:val="24"/>
                <w:szCs w:val="24"/>
                <w:u w:val="none" w:color="auto"/>
                <w:lang w:val="en-US" w:eastAsia="zh-CN"/>
              </w:rPr>
              <w:t>水</w:t>
            </w:r>
            <w:r>
              <w:rPr>
                <w:rFonts w:hint="default" w:ascii="Times New Roman" w:hAnsi="Times New Roman" w:cs="Times New Roman"/>
                <w:b w:val="0"/>
                <w:bCs w:val="0"/>
                <w:color w:val="auto"/>
                <w:sz w:val="24"/>
                <w:szCs w:val="24"/>
                <w:u w:val="none" w:color="auto"/>
                <w:lang w:val="en-US" w:eastAsia="zh-CN"/>
              </w:rPr>
              <w:t>污染物排放核算表见下表：</w:t>
            </w:r>
          </w:p>
          <w:p>
            <w:pPr>
              <w:jc w:val="center"/>
              <w:rPr>
                <w:rFonts w:hint="default" w:ascii="Times New Roman" w:hAnsi="Times New Roman" w:cs="Times New Roman"/>
                <w:b/>
                <w:bCs/>
                <w:color w:val="auto"/>
                <w:sz w:val="24"/>
                <w:szCs w:val="32"/>
                <w:u w:val="none" w:color="auto"/>
                <w:lang w:eastAsia="zh-CN"/>
              </w:rPr>
            </w:pPr>
            <w:r>
              <w:rPr>
                <w:rFonts w:hint="eastAsia" w:cs="Times New Roman"/>
                <w:b/>
                <w:bCs/>
                <w:color w:val="auto"/>
                <w:sz w:val="24"/>
                <w:szCs w:val="32"/>
                <w:u w:val="none" w:color="auto"/>
                <w:lang w:eastAsia="zh-CN"/>
              </w:rPr>
              <w:t>表</w:t>
            </w:r>
            <w:r>
              <w:rPr>
                <w:rFonts w:hint="eastAsia" w:cs="Times New Roman"/>
                <w:b/>
                <w:bCs/>
                <w:color w:val="auto"/>
                <w:sz w:val="24"/>
                <w:szCs w:val="32"/>
                <w:u w:val="none" w:color="auto"/>
                <w:lang w:val="en-US" w:eastAsia="zh-CN"/>
              </w:rPr>
              <w:t xml:space="preserve">4-10 </w:t>
            </w:r>
            <w:r>
              <w:rPr>
                <w:rFonts w:hint="eastAsia" w:cs="Times New Roman"/>
                <w:b/>
                <w:bCs/>
                <w:color w:val="auto"/>
                <w:sz w:val="24"/>
                <w:szCs w:val="32"/>
                <w:u w:val="none" w:color="auto"/>
                <w:lang w:eastAsia="zh-CN"/>
              </w:rPr>
              <w:t>废水类别、污染物及污染治理设施信息表</w:t>
            </w:r>
          </w:p>
          <w:tbl>
            <w:tblPr>
              <w:tblStyle w:val="29"/>
              <w:tblW w:w="4996"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739"/>
              <w:gridCol w:w="741"/>
              <w:gridCol w:w="741"/>
              <w:gridCol w:w="742"/>
              <w:gridCol w:w="743"/>
              <w:gridCol w:w="742"/>
              <w:gridCol w:w="743"/>
              <w:gridCol w:w="896"/>
              <w:gridCol w:w="743"/>
              <w:gridCol w:w="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452"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序号</w:t>
                  </w:r>
                </w:p>
              </w:tc>
              <w:tc>
                <w:tcPr>
                  <w:tcW w:w="452"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废水类别</w:t>
                  </w:r>
                </w:p>
              </w:tc>
              <w:tc>
                <w:tcPr>
                  <w:tcW w:w="453"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污染物种类</w:t>
                  </w:r>
                </w:p>
              </w:tc>
              <w:tc>
                <w:tcPr>
                  <w:tcW w:w="453"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排放去向</w:t>
                  </w:r>
                </w:p>
              </w:tc>
              <w:tc>
                <w:tcPr>
                  <w:tcW w:w="453"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排放规律</w:t>
                  </w:r>
                </w:p>
              </w:tc>
              <w:tc>
                <w:tcPr>
                  <w:tcW w:w="1361" w:type="pct"/>
                  <w:gridSpan w:val="3"/>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污染治理设施</w:t>
                  </w:r>
                </w:p>
              </w:tc>
              <w:tc>
                <w:tcPr>
                  <w:tcW w:w="46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排放口编号</w:t>
                  </w:r>
                </w:p>
              </w:tc>
              <w:tc>
                <w:tcPr>
                  <w:tcW w:w="45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排放口设置是否符合要求</w:t>
                  </w:r>
                </w:p>
              </w:tc>
              <w:tc>
                <w:tcPr>
                  <w:tcW w:w="45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排放口类型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452"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olor w:val="auto"/>
                      <w:sz w:val="24"/>
                      <w:szCs w:val="24"/>
                      <w:u w:val="none" w:color="auto"/>
                      <w:vertAlign w:val="baseline"/>
                      <w:lang w:eastAsia="zh-CN"/>
                    </w:rPr>
                  </w:pPr>
                </w:p>
              </w:tc>
              <w:tc>
                <w:tcPr>
                  <w:tcW w:w="452"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olor w:val="auto"/>
                      <w:sz w:val="24"/>
                      <w:szCs w:val="24"/>
                      <w:u w:val="none" w:color="auto"/>
                      <w:vertAlign w:val="baseline"/>
                      <w:lang w:eastAsia="zh-CN"/>
                    </w:rPr>
                  </w:pPr>
                </w:p>
              </w:tc>
              <w:tc>
                <w:tcPr>
                  <w:tcW w:w="453"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olor w:val="auto"/>
                      <w:sz w:val="24"/>
                      <w:szCs w:val="24"/>
                      <w:u w:val="none" w:color="auto"/>
                      <w:vertAlign w:val="baseline"/>
                      <w:lang w:eastAsia="zh-CN"/>
                    </w:rPr>
                  </w:pPr>
                </w:p>
              </w:tc>
              <w:tc>
                <w:tcPr>
                  <w:tcW w:w="453"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olor w:val="auto"/>
                      <w:sz w:val="24"/>
                      <w:szCs w:val="24"/>
                      <w:u w:val="none" w:color="auto"/>
                      <w:vertAlign w:val="baseline"/>
                      <w:lang w:eastAsia="zh-CN"/>
                    </w:rPr>
                  </w:pPr>
                </w:p>
              </w:tc>
              <w:tc>
                <w:tcPr>
                  <w:tcW w:w="453"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color w:val="auto"/>
                      <w:sz w:val="24"/>
                      <w:szCs w:val="24"/>
                      <w:u w:val="none" w:color="auto"/>
                      <w:vertAlign w:val="baseline"/>
                      <w:lang w:eastAsia="zh-CN"/>
                    </w:rPr>
                  </w:pP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污染治理设施编号</w:t>
                  </w:r>
                </w:p>
              </w:tc>
              <w:tc>
                <w:tcPr>
                  <w:tcW w:w="45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污染治理设施名称</w:t>
                  </w: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污染治理设施工艺</w:t>
                  </w:r>
                </w:p>
              </w:tc>
              <w:tc>
                <w:tcPr>
                  <w:tcW w:w="46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p>
              </w:tc>
              <w:tc>
                <w:tcPr>
                  <w:tcW w:w="45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p>
              </w:tc>
              <w:tc>
                <w:tcPr>
                  <w:tcW w:w="45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452"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1</w:t>
                  </w:r>
                </w:p>
              </w:tc>
              <w:tc>
                <w:tcPr>
                  <w:tcW w:w="452"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生活废水</w:t>
                  </w:r>
                </w:p>
              </w:tc>
              <w:tc>
                <w:tcPr>
                  <w:tcW w:w="45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both"/>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化学需氧量；氨氮</w:t>
                  </w:r>
                </w:p>
              </w:tc>
              <w:tc>
                <w:tcPr>
                  <w:tcW w:w="45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湘江</w:t>
                  </w:r>
                </w:p>
              </w:tc>
              <w:tc>
                <w:tcPr>
                  <w:tcW w:w="45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间断排放</w:t>
                  </w: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01</w:t>
                  </w:r>
                </w:p>
              </w:tc>
              <w:tc>
                <w:tcPr>
                  <w:tcW w:w="45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化粪池</w:t>
                  </w: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eastAsia="宋体"/>
                      <w:color w:val="auto"/>
                      <w:sz w:val="24"/>
                      <w:szCs w:val="24"/>
                      <w:u w:val="none" w:color="auto"/>
                      <w:vertAlign w:val="baseline"/>
                      <w:lang w:eastAsia="zh-CN"/>
                    </w:rPr>
                  </w:pPr>
                  <w:r>
                    <w:rPr>
                      <w:rFonts w:hint="eastAsia"/>
                      <w:color w:val="auto"/>
                      <w:sz w:val="24"/>
                      <w:szCs w:val="24"/>
                      <w:u w:val="none" w:color="auto"/>
                      <w:vertAlign w:val="baseline"/>
                      <w:lang w:eastAsia="zh-CN"/>
                    </w:rPr>
                    <w:t>化粪</w:t>
                  </w:r>
                </w:p>
              </w:tc>
              <w:tc>
                <w:tcPr>
                  <w:tcW w:w="46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val="en-US" w:eastAsia="zh-CN"/>
                    </w:rPr>
                  </w:pPr>
                  <w:r>
                    <w:rPr>
                      <w:rFonts w:hint="eastAsia"/>
                      <w:color w:val="auto"/>
                      <w:sz w:val="24"/>
                      <w:szCs w:val="24"/>
                      <w:u w:val="none" w:color="auto"/>
                      <w:vertAlign w:val="baseline"/>
                      <w:lang w:val="en-US" w:eastAsia="zh-CN"/>
                    </w:rPr>
                    <w:t>TA001</w:t>
                  </w: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符合</w:t>
                  </w:r>
                </w:p>
              </w:tc>
              <w:tc>
                <w:tcPr>
                  <w:tcW w:w="45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color w:val="auto"/>
                      <w:sz w:val="24"/>
                      <w:szCs w:val="24"/>
                      <w:u w:val="none" w:color="auto"/>
                      <w:vertAlign w:val="baseline"/>
                      <w:lang w:eastAsia="zh-CN"/>
                    </w:rPr>
                  </w:pPr>
                  <w:r>
                    <w:rPr>
                      <w:rFonts w:hint="eastAsia"/>
                      <w:color w:val="auto"/>
                      <w:sz w:val="24"/>
                      <w:szCs w:val="24"/>
                      <w:u w:val="none" w:color="auto"/>
                      <w:vertAlign w:val="baseline"/>
                      <w:lang w:eastAsia="zh-CN"/>
                    </w:rPr>
                    <w:t>企业总排</w:t>
                  </w:r>
                </w:p>
              </w:tc>
            </w:tr>
          </w:tbl>
          <w:p>
            <w:pPr>
              <w:pStyle w:val="27"/>
              <w:ind w:left="0" w:leftChars="0" w:firstLine="0" w:firstLineChars="0"/>
              <w:jc w:val="center"/>
              <w:rPr>
                <w:rFonts w:hint="default"/>
                <w:b/>
                <w:bCs/>
                <w:color w:val="auto"/>
                <w:sz w:val="24"/>
                <w:szCs w:val="32"/>
                <w:u w:val="none" w:color="auto"/>
                <w:lang w:eastAsia="zh-CN"/>
              </w:rPr>
            </w:pPr>
            <w:r>
              <w:rPr>
                <w:rFonts w:hint="eastAsia"/>
                <w:b/>
                <w:bCs/>
                <w:color w:val="auto"/>
                <w:sz w:val="24"/>
                <w:szCs w:val="32"/>
                <w:u w:val="none" w:color="auto"/>
                <w:lang w:eastAsia="zh-CN"/>
              </w:rPr>
              <w:t>表</w:t>
            </w:r>
            <w:r>
              <w:rPr>
                <w:rFonts w:hint="eastAsia"/>
                <w:b/>
                <w:bCs/>
                <w:color w:val="auto"/>
                <w:sz w:val="24"/>
                <w:szCs w:val="32"/>
                <w:u w:val="none" w:color="auto"/>
                <w:lang w:val="en-US" w:eastAsia="zh-CN"/>
              </w:rPr>
              <w:t xml:space="preserve">4-11 </w:t>
            </w:r>
            <w:r>
              <w:rPr>
                <w:rFonts w:hint="eastAsia"/>
                <w:b/>
                <w:bCs/>
                <w:color w:val="auto"/>
                <w:sz w:val="24"/>
                <w:szCs w:val="32"/>
                <w:u w:val="none" w:color="auto"/>
                <w:lang w:eastAsia="zh-CN"/>
              </w:rPr>
              <w:t>废水间接排放口基本情况表</w:t>
            </w:r>
          </w:p>
          <w:tbl>
            <w:tblPr>
              <w:tblStyle w:val="29"/>
              <w:tblW w:w="4996" w:type="pct"/>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840"/>
              <w:gridCol w:w="1489"/>
              <w:gridCol w:w="1379"/>
              <w:gridCol w:w="821"/>
              <w:gridCol w:w="436"/>
              <w:gridCol w:w="436"/>
              <w:gridCol w:w="436"/>
              <w:gridCol w:w="436"/>
              <w:gridCol w:w="470"/>
              <w:gridCol w:w="11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45"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序号</w:t>
                  </w:r>
                </w:p>
              </w:tc>
              <w:tc>
                <w:tcPr>
                  <w:tcW w:w="462"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排放口编号</w:t>
                  </w:r>
                </w:p>
              </w:tc>
              <w:tc>
                <w:tcPr>
                  <w:tcW w:w="1330" w:type="pct"/>
                  <w:gridSpan w:val="2"/>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排放口地理坐标</w:t>
                  </w:r>
                </w:p>
              </w:tc>
              <w:tc>
                <w:tcPr>
                  <w:tcW w:w="531"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废水排放量</w:t>
                  </w:r>
                  <w:r>
                    <w:rPr>
                      <w:rFonts w:hint="eastAsia"/>
                      <w:color w:val="auto"/>
                      <w:sz w:val="22"/>
                      <w:szCs w:val="22"/>
                      <w:u w:val="none" w:color="auto"/>
                      <w:vertAlign w:val="baseline"/>
                      <w:lang w:val="en-US" w:eastAsia="zh-CN"/>
                    </w:rPr>
                    <w:t>/（万t/a）</w:t>
                  </w:r>
                </w:p>
              </w:tc>
              <w:tc>
                <w:tcPr>
                  <w:tcW w:w="346"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排放去向</w:t>
                  </w:r>
                </w:p>
              </w:tc>
              <w:tc>
                <w:tcPr>
                  <w:tcW w:w="337"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排放规律</w:t>
                  </w:r>
                </w:p>
              </w:tc>
              <w:tc>
                <w:tcPr>
                  <w:tcW w:w="248"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间歇排放时段</w:t>
                  </w:r>
                </w:p>
              </w:tc>
              <w:tc>
                <w:tcPr>
                  <w:tcW w:w="1498" w:type="pct"/>
                  <w:gridSpan w:val="3"/>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污水处理厂基本信息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0" w:hRule="atLeast"/>
              </w:trPr>
              <w:tc>
                <w:tcPr>
                  <w:tcW w:w="245"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462"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695"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经度</w:t>
                  </w:r>
                </w:p>
              </w:tc>
              <w:tc>
                <w:tcPr>
                  <w:tcW w:w="634"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维度</w:t>
                  </w:r>
                </w:p>
              </w:tc>
              <w:tc>
                <w:tcPr>
                  <w:tcW w:w="531"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346"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337"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248"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392"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名称</w:t>
                  </w:r>
                </w:p>
              </w:tc>
              <w:tc>
                <w:tcPr>
                  <w:tcW w:w="408"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污染物</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种类</w:t>
                  </w:r>
                </w:p>
              </w:tc>
              <w:tc>
                <w:tcPr>
                  <w:tcW w:w="697"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eastAsia="zh-CN"/>
                    </w:rPr>
                    <w:t>国家或地方污染物排放标准浓度限值</w:t>
                  </w:r>
                  <w:r>
                    <w:rPr>
                      <w:rFonts w:hint="eastAsia"/>
                      <w:color w:val="auto"/>
                      <w:sz w:val="22"/>
                      <w:szCs w:val="22"/>
                      <w:u w:val="none" w:color="auto"/>
                      <w:vertAlign w:val="baseline"/>
                      <w:lang w:val="en-US" w:eastAsia="zh-CN"/>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2" w:hRule="atLeast"/>
              </w:trPr>
              <w:tc>
                <w:tcPr>
                  <w:tcW w:w="245"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1</w:t>
                  </w:r>
                </w:p>
              </w:tc>
              <w:tc>
                <w:tcPr>
                  <w:tcW w:w="462"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TA001</w:t>
                  </w:r>
                </w:p>
              </w:tc>
              <w:tc>
                <w:tcPr>
                  <w:tcW w:w="695"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default"/>
                      <w:color w:val="000000"/>
                      <w:sz w:val="22"/>
                      <w:szCs w:val="22"/>
                      <w:u w:val="none" w:color="auto"/>
                      <w:vertAlign w:val="baseline"/>
                      <w:lang w:eastAsia="zh-CN"/>
                    </w:rPr>
                    <w:t>112°54′44.14″</w:t>
                  </w:r>
                </w:p>
              </w:tc>
              <w:tc>
                <w:tcPr>
                  <w:tcW w:w="63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default"/>
                      <w:color w:val="000000"/>
                      <w:sz w:val="22"/>
                      <w:szCs w:val="22"/>
                      <w:u w:val="none" w:color="auto"/>
                      <w:vertAlign w:val="baseline"/>
                      <w:lang w:eastAsia="zh-CN"/>
                    </w:rPr>
                    <w:t>28°38′37.83″</w:t>
                  </w:r>
                </w:p>
              </w:tc>
              <w:tc>
                <w:tcPr>
                  <w:tcW w:w="531"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0.0216</w:t>
                  </w:r>
                </w:p>
              </w:tc>
              <w:tc>
                <w:tcPr>
                  <w:tcW w:w="346"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外排</w:t>
                  </w:r>
                </w:p>
              </w:tc>
              <w:tc>
                <w:tcPr>
                  <w:tcW w:w="337"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间接排放</w:t>
                  </w:r>
                </w:p>
              </w:tc>
              <w:tc>
                <w:tcPr>
                  <w:tcW w:w="248"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w:t>
                  </w:r>
                </w:p>
              </w:tc>
              <w:tc>
                <w:tcPr>
                  <w:tcW w:w="392"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r>
                    <w:rPr>
                      <w:rFonts w:hint="eastAsia"/>
                      <w:color w:val="auto"/>
                      <w:sz w:val="22"/>
                      <w:szCs w:val="22"/>
                      <w:u w:val="none" w:color="auto"/>
                      <w:vertAlign w:val="baseline"/>
                      <w:lang w:eastAsia="zh-CN"/>
                    </w:rPr>
                    <w:t>湘阴县第</w:t>
                  </w:r>
                  <w:r>
                    <w:rPr>
                      <w:rFonts w:hint="eastAsia"/>
                      <w:color w:val="auto"/>
                      <w:sz w:val="22"/>
                      <w:szCs w:val="22"/>
                      <w:u w:val="none" w:color="auto"/>
                      <w:vertAlign w:val="baseline"/>
                      <w:lang w:val="en-US" w:eastAsia="zh-CN"/>
                    </w:rPr>
                    <w:t>二</w:t>
                  </w:r>
                  <w:r>
                    <w:rPr>
                      <w:rFonts w:hint="eastAsia"/>
                      <w:color w:val="auto"/>
                      <w:sz w:val="22"/>
                      <w:szCs w:val="22"/>
                      <w:u w:val="none" w:color="auto"/>
                      <w:vertAlign w:val="baseline"/>
                      <w:lang w:eastAsia="zh-CN"/>
                    </w:rPr>
                    <w:t>污水处理厂</w:t>
                  </w:r>
                </w:p>
              </w:tc>
              <w:tc>
                <w:tcPr>
                  <w:tcW w:w="408"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化学需</w:t>
                  </w:r>
                </w:p>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ascii="Times New Roman" w:hAnsi="Times New Roman" w:eastAsia="宋体" w:cs="Times New Roman"/>
                      <w:color w:val="auto"/>
                      <w:kern w:val="2"/>
                      <w:sz w:val="22"/>
                      <w:szCs w:val="22"/>
                      <w:u w:val="none" w:color="auto"/>
                      <w:vertAlign w:val="baseline"/>
                      <w:lang w:val="en-US" w:eastAsia="zh-CN" w:bidi="ar-SA"/>
                    </w:rPr>
                  </w:pPr>
                  <w:r>
                    <w:rPr>
                      <w:rFonts w:hint="eastAsia"/>
                      <w:color w:val="auto"/>
                      <w:sz w:val="22"/>
                      <w:szCs w:val="22"/>
                      <w:u w:val="none" w:color="auto"/>
                      <w:vertAlign w:val="baseline"/>
                      <w:lang w:eastAsia="zh-CN"/>
                    </w:rPr>
                    <w:t>氧量</w:t>
                  </w:r>
                </w:p>
              </w:tc>
              <w:tc>
                <w:tcPr>
                  <w:tcW w:w="697"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45"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462"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695"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63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eastAsia="zh-CN"/>
                    </w:rPr>
                  </w:pPr>
                </w:p>
              </w:tc>
              <w:tc>
                <w:tcPr>
                  <w:tcW w:w="531"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346"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337"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248"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val="en-US" w:eastAsia="zh-CN"/>
                    </w:rPr>
                  </w:pPr>
                </w:p>
              </w:tc>
              <w:tc>
                <w:tcPr>
                  <w:tcW w:w="392"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p>
              </w:tc>
              <w:tc>
                <w:tcPr>
                  <w:tcW w:w="408"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eastAsia"/>
                      <w:color w:val="auto"/>
                      <w:sz w:val="22"/>
                      <w:szCs w:val="22"/>
                      <w:u w:val="none" w:color="auto"/>
                      <w:vertAlign w:val="baseline"/>
                      <w:lang w:eastAsia="zh-CN"/>
                    </w:rPr>
                  </w:pPr>
                  <w:r>
                    <w:rPr>
                      <w:rFonts w:hint="eastAsia"/>
                      <w:color w:val="auto"/>
                      <w:sz w:val="22"/>
                      <w:szCs w:val="22"/>
                      <w:u w:val="none" w:color="auto"/>
                      <w:vertAlign w:val="baseline"/>
                      <w:lang w:eastAsia="zh-CN"/>
                    </w:rPr>
                    <w:t>氨氮</w:t>
                  </w:r>
                </w:p>
              </w:tc>
              <w:tc>
                <w:tcPr>
                  <w:tcW w:w="697"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jc w:val="center"/>
                    <w:textAlignment w:val="auto"/>
                    <w:rPr>
                      <w:rFonts w:hint="default"/>
                      <w:color w:val="auto"/>
                      <w:sz w:val="22"/>
                      <w:szCs w:val="22"/>
                      <w:u w:val="none" w:color="auto"/>
                      <w:vertAlign w:val="baseline"/>
                      <w:lang w:val="en-US" w:eastAsia="zh-CN"/>
                    </w:rPr>
                  </w:pPr>
                  <w:r>
                    <w:rPr>
                      <w:rFonts w:hint="eastAsia"/>
                      <w:color w:val="auto"/>
                      <w:sz w:val="22"/>
                      <w:szCs w:val="22"/>
                      <w:u w:val="none" w:color="auto"/>
                      <w:vertAlign w:val="baseline"/>
                      <w:lang w:val="en-US" w:eastAsia="zh-CN"/>
                    </w:rPr>
                    <w:t>8</w:t>
                  </w:r>
                </w:p>
              </w:tc>
            </w:tr>
          </w:tbl>
          <w:p>
            <w:pPr>
              <w:pStyle w:val="27"/>
              <w:ind w:left="0" w:leftChars="0" w:firstLine="0" w:firstLineChars="0"/>
              <w:jc w:val="center"/>
              <w:rPr>
                <w:rFonts w:hint="default"/>
                <w:color w:val="auto"/>
                <w:sz w:val="24"/>
                <w:szCs w:val="32"/>
                <w:u w:val="none" w:color="auto"/>
                <w:lang w:eastAsia="zh-CN"/>
              </w:rPr>
            </w:pPr>
            <w:r>
              <w:rPr>
                <w:rFonts w:hint="eastAsia"/>
                <w:b/>
                <w:bCs/>
                <w:color w:val="auto"/>
                <w:sz w:val="24"/>
                <w:szCs w:val="32"/>
                <w:u w:val="none" w:color="auto"/>
                <w:lang w:eastAsia="zh-CN"/>
              </w:rPr>
              <w:t>表</w:t>
            </w:r>
            <w:r>
              <w:rPr>
                <w:rFonts w:hint="eastAsia"/>
                <w:b/>
                <w:bCs/>
                <w:color w:val="auto"/>
                <w:sz w:val="24"/>
                <w:szCs w:val="32"/>
                <w:u w:val="none" w:color="auto"/>
                <w:lang w:val="en-US" w:eastAsia="zh-CN"/>
              </w:rPr>
              <w:t xml:space="preserve">4-12 </w:t>
            </w:r>
            <w:r>
              <w:rPr>
                <w:rFonts w:hint="eastAsia"/>
                <w:b/>
                <w:bCs/>
                <w:color w:val="auto"/>
                <w:sz w:val="24"/>
                <w:szCs w:val="32"/>
                <w:u w:val="none" w:color="auto"/>
                <w:lang w:eastAsia="zh-CN"/>
              </w:rPr>
              <w:t>废水污染物排放执行标准表</w:t>
            </w:r>
          </w:p>
          <w:tbl>
            <w:tblPr>
              <w:tblStyle w:val="29"/>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171"/>
              <w:gridCol w:w="1225"/>
              <w:gridCol w:w="2677"/>
              <w:gridCol w:w="25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403"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序号</w:t>
                  </w:r>
                </w:p>
              </w:tc>
              <w:tc>
                <w:tcPr>
                  <w:tcW w:w="70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排放口编号</w:t>
                  </w:r>
                </w:p>
              </w:tc>
              <w:tc>
                <w:tcPr>
                  <w:tcW w:w="736"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污染物种类</w:t>
                  </w:r>
                </w:p>
              </w:tc>
              <w:tc>
                <w:tcPr>
                  <w:tcW w:w="3155" w:type="pct"/>
                  <w:gridSpan w:val="2"/>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国家或地方污染物排放标准及其他按规定商定的排放协议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2" w:hRule="atLeast"/>
              </w:trPr>
              <w:tc>
                <w:tcPr>
                  <w:tcW w:w="403"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p>
              </w:tc>
              <w:tc>
                <w:tcPr>
                  <w:tcW w:w="70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p>
              </w:tc>
              <w:tc>
                <w:tcPr>
                  <w:tcW w:w="736"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p>
              </w:tc>
              <w:tc>
                <w:tcPr>
                  <w:tcW w:w="1609"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名称</w:t>
                  </w:r>
                </w:p>
              </w:tc>
              <w:tc>
                <w:tcPr>
                  <w:tcW w:w="1545"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eastAsia="zh-CN"/>
                    </w:rPr>
                    <w:t>浓度限值</w:t>
                  </w:r>
                  <w:r>
                    <w:rPr>
                      <w:rFonts w:hint="default" w:ascii="Times New Roman" w:hAnsi="Times New Roman" w:cs="Times New Roman"/>
                      <w:color w:val="auto"/>
                      <w:sz w:val="24"/>
                      <w:szCs w:val="24"/>
                      <w:u w:val="none" w:color="auto"/>
                      <w:vertAlign w:val="baseline"/>
                      <w:lang w:val="en-US" w:eastAsia="zh-CN"/>
                    </w:rPr>
                    <w:t>/（mg/L）</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40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1</w:t>
                  </w:r>
                </w:p>
              </w:tc>
              <w:tc>
                <w:tcPr>
                  <w:tcW w:w="704"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TA001</w:t>
                  </w:r>
                </w:p>
              </w:tc>
              <w:tc>
                <w:tcPr>
                  <w:tcW w:w="736"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化学需</w:t>
                  </w:r>
                </w:p>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氧量</w:t>
                  </w:r>
                </w:p>
              </w:tc>
              <w:tc>
                <w:tcPr>
                  <w:tcW w:w="1609" w:type="pct"/>
                  <w:vMerge w:val="restar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color w:val="auto"/>
                      <w:sz w:val="24"/>
                      <w:szCs w:val="24"/>
                      <w:u w:val="none" w:color="auto"/>
                    </w:rPr>
                    <w:t>《城镇污水处理厂污染物排放标准（GB18918—2002）》中一级标准的A类标准</w:t>
                  </w:r>
                </w:p>
              </w:tc>
              <w:tc>
                <w:tcPr>
                  <w:tcW w:w="1545"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03"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default" w:ascii="Times New Roman" w:hAnsi="Times New Roman" w:cs="Times New Roman"/>
                      <w:color w:val="auto"/>
                      <w:sz w:val="24"/>
                      <w:szCs w:val="24"/>
                      <w:u w:val="none" w:color="auto"/>
                      <w:vertAlign w:val="baseline"/>
                      <w:lang w:val="en-US" w:eastAsia="zh-CN"/>
                    </w:rPr>
                    <w:t>2</w:t>
                  </w:r>
                </w:p>
              </w:tc>
              <w:tc>
                <w:tcPr>
                  <w:tcW w:w="704"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p>
              </w:tc>
              <w:tc>
                <w:tcPr>
                  <w:tcW w:w="736"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r>
                    <w:rPr>
                      <w:rFonts w:hint="default" w:ascii="Times New Roman" w:hAnsi="Times New Roman" w:cs="Times New Roman"/>
                      <w:color w:val="auto"/>
                      <w:sz w:val="24"/>
                      <w:szCs w:val="24"/>
                      <w:u w:val="none" w:color="auto"/>
                      <w:vertAlign w:val="baseline"/>
                      <w:lang w:eastAsia="zh-CN"/>
                    </w:rPr>
                    <w:t>氨氮</w:t>
                  </w:r>
                </w:p>
              </w:tc>
              <w:tc>
                <w:tcPr>
                  <w:tcW w:w="1609" w:type="pct"/>
                  <w:vMerge w:val="continue"/>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eastAsia="zh-CN"/>
                    </w:rPr>
                  </w:pPr>
                </w:p>
              </w:tc>
              <w:tc>
                <w:tcPr>
                  <w:tcW w:w="1545" w:type="pct"/>
                  <w:tcBorders>
                    <w:tl2br w:val="nil"/>
                    <w:tr2bl w:val="nil"/>
                  </w:tcBorders>
                  <w:noWrap w:val="0"/>
                  <w:vAlign w:val="center"/>
                </w:tcPr>
                <w:p>
                  <w:pPr>
                    <w:pStyle w:val="27"/>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cs="Times New Roman"/>
                      <w:color w:val="auto"/>
                      <w:sz w:val="24"/>
                      <w:szCs w:val="24"/>
                      <w:u w:val="none" w:color="auto"/>
                      <w:vertAlign w:val="baseline"/>
                      <w:lang w:val="en-US" w:eastAsia="zh-CN"/>
                    </w:rPr>
                  </w:pPr>
                  <w:r>
                    <w:rPr>
                      <w:rFonts w:hint="eastAsia" w:cs="Times New Roman"/>
                      <w:color w:val="auto"/>
                      <w:sz w:val="24"/>
                      <w:szCs w:val="24"/>
                      <w:u w:val="none" w:color="auto"/>
                      <w:vertAlign w:val="baseline"/>
                      <w:lang w:val="en-US" w:eastAsia="zh-CN"/>
                    </w:rPr>
                    <w:t>8</w:t>
                  </w:r>
                </w:p>
              </w:tc>
            </w:tr>
          </w:tbl>
          <w:p>
            <w:pPr>
              <w:spacing w:line="360" w:lineRule="auto"/>
              <w:jc w:val="center"/>
              <w:rPr>
                <w:rFonts w:hint="default" w:ascii="Times New Roman" w:hAnsi="Times New Roman" w:cs="Times New Roman"/>
                <w:b/>
                <w:bCs/>
                <w:color w:val="auto"/>
                <w:sz w:val="24"/>
                <w:szCs w:val="32"/>
                <w:u w:val="none" w:color="auto"/>
                <w:lang w:eastAsia="zh-CN"/>
              </w:rPr>
            </w:pPr>
            <w:r>
              <w:rPr>
                <w:rFonts w:hint="eastAsia" w:cs="Times New Roman"/>
                <w:b/>
                <w:bCs/>
                <w:color w:val="auto"/>
                <w:sz w:val="24"/>
                <w:szCs w:val="32"/>
                <w:u w:val="none" w:color="auto"/>
                <w:lang w:eastAsia="zh-CN"/>
              </w:rPr>
              <w:t>表</w:t>
            </w:r>
            <w:r>
              <w:rPr>
                <w:rFonts w:hint="eastAsia" w:cs="Times New Roman"/>
                <w:b/>
                <w:bCs/>
                <w:color w:val="auto"/>
                <w:sz w:val="24"/>
                <w:szCs w:val="32"/>
                <w:u w:val="none" w:color="auto"/>
                <w:lang w:val="en-US" w:eastAsia="zh-CN"/>
              </w:rPr>
              <w:t>4-13</w:t>
            </w:r>
            <w:r>
              <w:rPr>
                <w:rFonts w:hint="default" w:ascii="Times New Roman" w:hAnsi="Times New Roman" w:cs="Times New Roman"/>
                <w:b/>
                <w:bCs/>
                <w:color w:val="auto"/>
                <w:sz w:val="24"/>
                <w:szCs w:val="32"/>
                <w:u w:val="none" w:color="auto"/>
                <w:lang w:eastAsia="zh-CN"/>
              </w:rPr>
              <w:t>废水污染物排放信息表</w:t>
            </w:r>
          </w:p>
          <w:tbl>
            <w:tblPr>
              <w:tblStyle w:val="29"/>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96"/>
              <w:gridCol w:w="1414"/>
              <w:gridCol w:w="1547"/>
              <w:gridCol w:w="1665"/>
              <w:gridCol w:w="239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779"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序号</w:t>
                  </w:r>
                </w:p>
              </w:tc>
              <w:tc>
                <w:tcPr>
                  <w:tcW w:w="85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排放口编号</w:t>
                  </w:r>
                </w:p>
              </w:tc>
              <w:tc>
                <w:tcPr>
                  <w:tcW w:w="93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污染物种类</w:t>
                  </w:r>
                </w:p>
              </w:tc>
              <w:tc>
                <w:tcPr>
                  <w:tcW w:w="1001"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排放浓度（</w:t>
                  </w:r>
                  <w:r>
                    <w:rPr>
                      <w:rFonts w:hint="default" w:ascii="Times New Roman" w:hAnsi="Times New Roman" w:cs="Times New Roman"/>
                      <w:color w:val="auto"/>
                      <w:sz w:val="22"/>
                      <w:szCs w:val="22"/>
                      <w:u w:val="none" w:color="auto"/>
                      <w:vertAlign w:val="baseline"/>
                      <w:lang w:val="en-US" w:eastAsia="zh-CN"/>
                    </w:rPr>
                    <w:t>mg/L</w:t>
                  </w:r>
                  <w:r>
                    <w:rPr>
                      <w:rFonts w:hint="default" w:ascii="Times New Roman" w:hAnsi="Times New Roman" w:cs="Times New Roman"/>
                      <w:color w:val="auto"/>
                      <w:sz w:val="22"/>
                      <w:szCs w:val="22"/>
                      <w:u w:val="none" w:color="auto"/>
                      <w:vertAlign w:val="baseline"/>
                      <w:lang w:eastAsia="zh-CN"/>
                    </w:rPr>
                    <w:t>）</w:t>
                  </w:r>
                </w:p>
              </w:tc>
              <w:tc>
                <w:tcPr>
                  <w:tcW w:w="143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eastAsia" w:cs="Times New Roman"/>
                      <w:color w:val="auto"/>
                      <w:sz w:val="22"/>
                      <w:szCs w:val="22"/>
                      <w:u w:val="none" w:color="auto"/>
                      <w:vertAlign w:val="baseline"/>
                      <w:lang w:eastAsia="zh-CN"/>
                    </w:rPr>
                    <w:t>全厂</w:t>
                  </w:r>
                  <w:r>
                    <w:rPr>
                      <w:rFonts w:hint="default" w:ascii="Times New Roman" w:hAnsi="Times New Roman" w:cs="Times New Roman"/>
                      <w:color w:val="auto"/>
                      <w:sz w:val="22"/>
                      <w:szCs w:val="22"/>
                      <w:u w:val="none" w:color="auto"/>
                      <w:vertAlign w:val="baseline"/>
                      <w:lang w:eastAsia="zh-CN"/>
                    </w:rPr>
                    <w:t>年排放量（</w:t>
                  </w:r>
                  <w:r>
                    <w:rPr>
                      <w:rFonts w:hint="default" w:ascii="Times New Roman" w:hAnsi="Times New Roman" w:cs="Times New Roman"/>
                      <w:color w:val="auto"/>
                      <w:sz w:val="22"/>
                      <w:szCs w:val="22"/>
                      <w:u w:val="none" w:color="auto"/>
                      <w:vertAlign w:val="baseline"/>
                      <w:lang w:val="en-US" w:eastAsia="zh-CN"/>
                    </w:rPr>
                    <w:t>t/a</w:t>
                  </w:r>
                  <w:r>
                    <w:rPr>
                      <w:rFonts w:hint="default" w:ascii="Times New Roman" w:hAnsi="Times New Roman" w:cs="Times New Roman"/>
                      <w:color w:val="auto"/>
                      <w:sz w:val="22"/>
                      <w:szCs w:val="22"/>
                      <w:u w:val="none" w:color="auto"/>
                      <w:vertAlign w:val="baseli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779"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1</w:t>
                  </w:r>
                </w:p>
              </w:tc>
              <w:tc>
                <w:tcPr>
                  <w:tcW w:w="85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TA001</w:t>
                  </w:r>
                </w:p>
              </w:tc>
              <w:tc>
                <w:tcPr>
                  <w:tcW w:w="93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1001"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50</w:t>
                  </w:r>
                </w:p>
              </w:tc>
              <w:tc>
                <w:tcPr>
                  <w:tcW w:w="143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779"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2</w:t>
                  </w:r>
                </w:p>
              </w:tc>
              <w:tc>
                <w:tcPr>
                  <w:tcW w:w="85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default" w:ascii="Times New Roman" w:hAnsi="Times New Roman" w:cs="Times New Roman"/>
                      <w:color w:val="auto"/>
                      <w:sz w:val="22"/>
                      <w:szCs w:val="22"/>
                      <w:u w:val="none" w:color="auto"/>
                      <w:vertAlign w:val="baseline"/>
                      <w:lang w:val="en-US" w:eastAsia="zh-CN"/>
                    </w:rPr>
                    <w:t>TA00</w:t>
                  </w:r>
                  <w:r>
                    <w:rPr>
                      <w:rFonts w:hint="eastAsia" w:cs="Times New Roman"/>
                      <w:color w:val="auto"/>
                      <w:sz w:val="22"/>
                      <w:szCs w:val="22"/>
                      <w:u w:val="none" w:color="auto"/>
                      <w:vertAlign w:val="baseline"/>
                      <w:lang w:val="en-US" w:eastAsia="zh-CN"/>
                    </w:rPr>
                    <w:t>1</w:t>
                  </w:r>
                </w:p>
              </w:tc>
              <w:tc>
                <w:tcPr>
                  <w:tcW w:w="930"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1001"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cs="Times New Roman"/>
                      <w:color w:val="auto"/>
                      <w:sz w:val="22"/>
                      <w:szCs w:val="22"/>
                      <w:u w:val="none" w:color="auto"/>
                      <w:vertAlign w:val="baseline"/>
                      <w:lang w:val="en-US" w:eastAsia="zh-CN"/>
                    </w:rPr>
                    <w:t>8</w:t>
                  </w:r>
                </w:p>
              </w:tc>
              <w:tc>
                <w:tcPr>
                  <w:tcW w:w="1438" w:type="pc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val="en-US" w:eastAsia="zh-CN"/>
                    </w:rPr>
                  </w:pPr>
                  <w:r>
                    <w:rPr>
                      <w:rFonts w:hint="eastAsia" w:ascii="Times New Roman" w:hAnsi="Times New Roman" w:cs="Times New Roman"/>
                      <w:color w:val="auto"/>
                      <w:sz w:val="22"/>
                      <w:szCs w:val="22"/>
                      <w:u w:val="none" w:color="auto"/>
                      <w:vertAlign w:val="baseline"/>
                      <w:lang w:val="en-US" w:eastAsia="zh-CN"/>
                    </w:rPr>
                    <w:t>0.0017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29" w:type="pct"/>
                  <w:gridSpan w:val="2"/>
                  <w:vMerge w:val="restart"/>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全厂排放口合计</w:t>
                  </w:r>
                </w:p>
              </w:tc>
              <w:tc>
                <w:tcPr>
                  <w:tcW w:w="1931"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化学需氧量</w:t>
                  </w:r>
                </w:p>
              </w:tc>
              <w:tc>
                <w:tcPr>
                  <w:tcW w:w="272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eastAsia" w:ascii="Times New Roman" w:hAnsi="Times New Roman" w:cs="Times New Roman"/>
                      <w:color w:val="auto"/>
                      <w:sz w:val="22"/>
                      <w:szCs w:val="22"/>
                      <w:u w:val="none" w:color="auto"/>
                      <w:vertAlign w:val="baseline"/>
                      <w:lang w:val="en-US" w:eastAsia="zh-CN"/>
                    </w:rPr>
                    <w:t>0.0108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1629" w:type="pct"/>
                  <w:gridSpan w:val="2"/>
                  <w:vMerge w:val="continue"/>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p>
              </w:tc>
              <w:tc>
                <w:tcPr>
                  <w:tcW w:w="1931" w:type="pct"/>
                  <w:gridSpan w:val="2"/>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default" w:ascii="Times New Roman" w:hAnsi="Times New Roman" w:cs="Times New Roman"/>
                      <w:color w:val="auto"/>
                      <w:sz w:val="22"/>
                      <w:szCs w:val="22"/>
                      <w:u w:val="none" w:color="auto"/>
                      <w:vertAlign w:val="baseline"/>
                      <w:lang w:eastAsia="zh-CN"/>
                    </w:rPr>
                    <w:t>氨氮</w:t>
                  </w:r>
                </w:p>
              </w:tc>
              <w:tc>
                <w:tcPr>
                  <w:tcW w:w="2729" w:type="dxa"/>
                  <w:tcBorders>
                    <w:tl2br w:val="nil"/>
                    <w:tr2bl w:val="nil"/>
                  </w:tcBorders>
                  <w:noWrap w:val="0"/>
                  <w:vAlign w:val="center"/>
                </w:tcPr>
                <w:p>
                  <w:pPr>
                    <w:spacing w:line="360" w:lineRule="auto"/>
                    <w:jc w:val="center"/>
                    <w:rPr>
                      <w:rFonts w:hint="default" w:ascii="Times New Roman" w:hAnsi="Times New Roman" w:cs="Times New Roman"/>
                      <w:color w:val="auto"/>
                      <w:sz w:val="22"/>
                      <w:szCs w:val="22"/>
                      <w:u w:val="none" w:color="auto"/>
                      <w:vertAlign w:val="baseline"/>
                      <w:lang w:eastAsia="zh-CN"/>
                    </w:rPr>
                  </w:pPr>
                  <w:r>
                    <w:rPr>
                      <w:rFonts w:hint="eastAsia" w:ascii="Times New Roman" w:hAnsi="Times New Roman" w:cs="Times New Roman"/>
                      <w:color w:val="auto"/>
                      <w:sz w:val="22"/>
                      <w:szCs w:val="22"/>
                      <w:u w:val="none" w:color="auto"/>
                      <w:vertAlign w:val="baseline"/>
                      <w:lang w:val="en-US" w:eastAsia="zh-CN"/>
                    </w:rPr>
                    <w:t>0.0017</w:t>
                  </w:r>
                </w:p>
              </w:tc>
            </w:tr>
          </w:tbl>
          <w:p>
            <w:pPr>
              <w:tabs>
                <w:tab w:val="left" w:pos="-423"/>
              </w:tabs>
              <w:spacing w:line="360" w:lineRule="auto"/>
              <w:ind w:firstLine="482" w:firstLineChars="200"/>
              <w:rPr>
                <w:b/>
                <w:bCs w:val="0"/>
                <w:color w:val="FF0000"/>
                <w:sz w:val="24"/>
                <w:u w:val="single" w:color="auto"/>
              </w:rPr>
            </w:pPr>
            <w:r>
              <w:rPr>
                <w:b/>
                <w:bCs w:val="0"/>
                <w:color w:val="FF0000"/>
                <w:sz w:val="24"/>
                <w:u w:val="single" w:color="auto"/>
              </w:rPr>
              <w:t>（</w:t>
            </w:r>
            <w:r>
              <w:rPr>
                <w:rFonts w:hint="eastAsia"/>
                <w:b/>
                <w:bCs w:val="0"/>
                <w:color w:val="FF0000"/>
                <w:sz w:val="24"/>
                <w:u w:val="single" w:color="auto"/>
              </w:rPr>
              <w:t>4</w:t>
            </w:r>
            <w:r>
              <w:rPr>
                <w:b/>
                <w:bCs w:val="0"/>
                <w:color w:val="FF0000"/>
                <w:sz w:val="24"/>
                <w:u w:val="single" w:color="auto"/>
              </w:rPr>
              <w:t>）</w:t>
            </w:r>
            <w:r>
              <w:rPr>
                <w:rFonts w:hint="eastAsia"/>
                <w:b/>
                <w:bCs w:val="0"/>
                <w:color w:val="FF0000"/>
                <w:sz w:val="24"/>
                <w:u w:val="single" w:color="auto"/>
                <w:lang w:val="en-US" w:eastAsia="zh-CN"/>
              </w:rPr>
              <w:t>废水</w:t>
            </w:r>
            <w:r>
              <w:rPr>
                <w:b/>
                <w:bCs w:val="0"/>
                <w:color w:val="FF0000"/>
                <w:sz w:val="24"/>
                <w:u w:val="single" w:color="auto"/>
              </w:rPr>
              <w:t>污染源监测计划</w:t>
            </w:r>
          </w:p>
          <w:p>
            <w:pPr>
              <w:autoSpaceDE w:val="0"/>
              <w:autoSpaceDN w:val="0"/>
              <w:spacing w:line="360" w:lineRule="auto"/>
              <w:ind w:firstLine="470" w:firstLineChars="196"/>
              <w:rPr>
                <w:rFonts w:hint="default" w:ascii="Times New Roman" w:hAnsi="Times New Roman" w:cs="Times New Roman"/>
                <w:color w:val="FF0000"/>
                <w:kern w:val="2"/>
                <w:sz w:val="24"/>
                <w:szCs w:val="24"/>
                <w:u w:val="single" w:color="auto"/>
                <w:lang w:val="en-US" w:eastAsia="zh-CN"/>
              </w:rPr>
            </w:pPr>
            <w:r>
              <w:rPr>
                <w:rFonts w:hint="default" w:ascii="Times New Roman" w:hAnsi="Times New Roman" w:cs="Times New Roman"/>
                <w:color w:val="FF0000"/>
                <w:sz w:val="24"/>
                <w:u w:val="single" w:color="auto"/>
                <w:lang w:val="en-US" w:eastAsia="zh-CN"/>
              </w:rPr>
              <w:t>参照</w:t>
            </w:r>
            <w:r>
              <w:rPr>
                <w:rFonts w:hint="default" w:ascii="Times New Roman" w:hAnsi="Times New Roman" w:cs="Times New Roman"/>
                <w:color w:val="FF0000"/>
                <w:sz w:val="24"/>
                <w:u w:val="single" w:color="auto"/>
                <w:lang w:eastAsia="zh-CN"/>
              </w:rPr>
              <w:t>《排污许可证申请与核发技术规范 铁路、船舶、航空航天和其他运输设备制造业》（HJ 1124—2020）</w:t>
            </w:r>
            <w:r>
              <w:rPr>
                <w:rFonts w:hint="eastAsia" w:cs="Times New Roman"/>
                <w:color w:val="FF0000"/>
                <w:sz w:val="24"/>
                <w:u w:val="single" w:color="auto"/>
                <w:lang w:eastAsia="zh-CN"/>
              </w:rPr>
              <w:t>、</w:t>
            </w:r>
            <w:r>
              <w:rPr>
                <w:rFonts w:hint="eastAsia" w:ascii="Times New Roman" w:hAnsi="Times New Roman" w:eastAsia="宋体" w:cs="Times New Roman"/>
                <w:color w:val="FF0000"/>
                <w:kern w:val="0"/>
                <w:sz w:val="24"/>
                <w:szCs w:val="24"/>
                <w:u w:val="single" w:color="auto"/>
                <w:lang w:val="en-US" w:eastAsia="zh-CN" w:bidi="ar-SA"/>
              </w:rPr>
              <w:t xml:space="preserve">《排污许可证申请与核发技术规范 </w:t>
            </w:r>
            <w:r>
              <w:rPr>
                <w:rFonts w:hint="eastAsia" w:cs="Times New Roman"/>
                <w:color w:val="FF0000"/>
                <w:kern w:val="0"/>
                <w:sz w:val="24"/>
                <w:szCs w:val="24"/>
                <w:u w:val="single" w:color="auto"/>
                <w:lang w:val="en-US" w:eastAsia="zh-CN" w:bidi="ar-SA"/>
              </w:rPr>
              <w:t>钢铁行业</w:t>
            </w:r>
            <w:r>
              <w:rPr>
                <w:rFonts w:hint="eastAsia" w:ascii="Times New Roman" w:hAnsi="Times New Roman" w:eastAsia="宋体" w:cs="Times New Roman"/>
                <w:color w:val="FF0000"/>
                <w:kern w:val="0"/>
                <w:sz w:val="24"/>
                <w:szCs w:val="24"/>
                <w:u w:val="single" w:color="auto"/>
                <w:lang w:val="en-US" w:eastAsia="zh-CN" w:bidi="ar-SA"/>
              </w:rPr>
              <w:t>》（HJ</w:t>
            </w:r>
            <w:r>
              <w:rPr>
                <w:rFonts w:hint="eastAsia" w:cs="Times New Roman"/>
                <w:color w:val="FF0000"/>
                <w:kern w:val="0"/>
                <w:sz w:val="24"/>
                <w:szCs w:val="24"/>
                <w:u w:val="single" w:color="auto"/>
                <w:lang w:val="en-US" w:eastAsia="zh-CN" w:bidi="ar-SA"/>
              </w:rPr>
              <w:t>846</w:t>
            </w:r>
            <w:r>
              <w:rPr>
                <w:rFonts w:hint="eastAsia" w:ascii="Times New Roman" w:hAnsi="Times New Roman" w:eastAsia="宋体" w:cs="Times New Roman"/>
                <w:color w:val="FF0000"/>
                <w:kern w:val="0"/>
                <w:sz w:val="24"/>
                <w:szCs w:val="24"/>
                <w:u w:val="single" w:color="auto"/>
                <w:lang w:val="en-US" w:eastAsia="zh-CN" w:bidi="ar-SA"/>
              </w:rPr>
              <w:t>—20</w:t>
            </w:r>
            <w:r>
              <w:rPr>
                <w:rFonts w:hint="eastAsia" w:cs="Times New Roman"/>
                <w:color w:val="FF0000"/>
                <w:kern w:val="0"/>
                <w:sz w:val="24"/>
                <w:szCs w:val="24"/>
                <w:u w:val="single" w:color="auto"/>
                <w:lang w:val="en-US" w:eastAsia="zh-CN" w:bidi="ar-SA"/>
              </w:rPr>
              <w:t>17</w:t>
            </w:r>
            <w:r>
              <w:rPr>
                <w:rFonts w:hint="eastAsia" w:ascii="Times New Roman" w:hAnsi="Times New Roman" w:eastAsia="宋体" w:cs="Times New Roman"/>
                <w:color w:val="FF0000"/>
                <w:kern w:val="0"/>
                <w:sz w:val="24"/>
                <w:szCs w:val="24"/>
                <w:u w:val="single" w:color="auto"/>
                <w:lang w:val="en-US" w:eastAsia="zh-CN" w:bidi="ar-SA"/>
              </w:rPr>
              <w:t>）</w:t>
            </w:r>
            <w:r>
              <w:rPr>
                <w:rFonts w:hint="eastAsia"/>
                <w:color w:val="FF0000"/>
                <w:sz w:val="24"/>
                <w:u w:val="single" w:color="auto"/>
                <w:lang w:val="en-US" w:eastAsia="zh-CN"/>
              </w:rPr>
              <w:t>可知，本项目废水为生活污水，经现有化粪池处理后排入园区污水管网，进入湘阴县第二污水处理厂，属于间接排放。故不需设置废水污染源监测计划</w:t>
            </w:r>
            <w:r>
              <w:rPr>
                <w:rFonts w:hint="default" w:ascii="Times New Roman" w:hAnsi="Times New Roman" w:cs="Times New Roman"/>
                <w:color w:val="FF0000"/>
                <w:kern w:val="2"/>
                <w:sz w:val="24"/>
                <w:szCs w:val="24"/>
                <w:u w:val="single" w:color="auto"/>
                <w:lang w:val="en-US" w:eastAsia="zh-CN"/>
              </w:rPr>
              <w:t>。</w:t>
            </w:r>
          </w:p>
          <w:p>
            <w:pPr>
              <w:numPr>
                <w:ilvl w:val="0"/>
                <w:numId w:val="0"/>
              </w:numPr>
              <w:adjustRightInd w:val="0"/>
              <w:snapToGrid w:val="0"/>
              <w:spacing w:line="360" w:lineRule="auto"/>
              <w:ind w:leftChars="0"/>
              <w:jc w:val="both"/>
              <w:rPr>
                <w:rFonts w:hint="default" w:ascii="Times New Roman" w:hAnsi="Times New Roman" w:cs="Times New Roman"/>
                <w:b/>
                <w:bCs/>
                <w:color w:val="auto"/>
                <w:sz w:val="24"/>
                <w:szCs w:val="24"/>
                <w:u w:val="none" w:color="auto"/>
                <w:vertAlign w:val="baseline"/>
                <w:lang w:val="en-US" w:eastAsia="zh-CN"/>
              </w:rPr>
            </w:pPr>
            <w:r>
              <w:rPr>
                <w:rFonts w:hint="default" w:ascii="Times New Roman" w:hAnsi="Times New Roman" w:cs="Times New Roman"/>
                <w:b/>
                <w:bCs/>
                <w:color w:val="auto"/>
                <w:sz w:val="24"/>
                <w:szCs w:val="24"/>
                <w:u w:val="none" w:color="auto"/>
                <w:vertAlign w:val="baseline"/>
                <w:lang w:val="en-US" w:eastAsia="zh-CN"/>
              </w:rPr>
              <w:t>3.噪声</w:t>
            </w:r>
          </w:p>
          <w:p>
            <w:pPr>
              <w:autoSpaceDE w:val="0"/>
              <w:autoSpaceDN w:val="0"/>
              <w:spacing w:line="360" w:lineRule="auto"/>
              <w:ind w:firstLine="470" w:firstLineChars="196"/>
              <w:rPr>
                <w:rFonts w:hint="default" w:ascii="Times New Roman" w:hAnsi="Times New Roman" w:eastAsia="宋体" w:cs="Times New Roman"/>
                <w:color w:val="auto"/>
                <w:sz w:val="24"/>
                <w:u w:val="none" w:color="auto"/>
                <w:lang w:val="en-US" w:eastAsia="zh-CN"/>
              </w:rPr>
            </w:pPr>
            <w:r>
              <w:rPr>
                <w:rFonts w:hint="default" w:ascii="Times New Roman" w:hAnsi="Times New Roman" w:eastAsia="宋体" w:cs="Times New Roman"/>
                <w:color w:val="auto"/>
                <w:sz w:val="24"/>
                <w:u w:val="none" w:color="auto"/>
                <w:lang w:val="en-US" w:eastAsia="zh-CN"/>
              </w:rPr>
              <w:t>本项目营运期主要生产设备为</w:t>
            </w:r>
            <w:r>
              <w:rPr>
                <w:rFonts w:hint="eastAsia" w:ascii="Times New Roman" w:hAnsi="Times New Roman" w:eastAsia="宋体" w:cs="Times New Roman"/>
                <w:color w:val="auto"/>
                <w:sz w:val="24"/>
                <w:u w:val="none" w:color="auto"/>
                <w:lang w:val="en-US" w:eastAsia="zh-CN"/>
              </w:rPr>
              <w:t>开卷机、剪切对焊机、活套机、成型机组、高频直缝焊管机组、切断机</w:t>
            </w:r>
            <w:r>
              <w:rPr>
                <w:rFonts w:hint="default" w:ascii="Times New Roman" w:hAnsi="Times New Roman" w:eastAsia="宋体" w:cs="Times New Roman"/>
                <w:color w:val="auto"/>
                <w:sz w:val="24"/>
                <w:u w:val="none" w:color="auto"/>
                <w:lang w:val="en-US" w:eastAsia="zh-CN"/>
              </w:rPr>
              <w:t>等，其噪声值详见下表。</w:t>
            </w:r>
          </w:p>
          <w:p>
            <w:pPr>
              <w:pStyle w:val="17"/>
              <w:keepNext w:val="0"/>
              <w:keepLines w:val="0"/>
              <w:pageBreakBefore w:val="0"/>
              <w:kinsoku/>
              <w:wordWrap/>
              <w:topLinePunct w:val="0"/>
              <w:bidi w:val="0"/>
              <w:spacing w:line="360" w:lineRule="auto"/>
              <w:ind w:left="0" w:leftChars="0" w:right="0" w:rightChars="0"/>
              <w:rPr>
                <w:rFonts w:hint="default" w:ascii="Times New Roman" w:hAnsi="Times New Roman" w:eastAsia="黑体" w:cs="Times New Roman"/>
                <w:color w:val="000000"/>
                <w:kern w:val="13"/>
                <w:sz w:val="24"/>
                <w:szCs w:val="24"/>
                <w:u w:val="none" w:color="auto"/>
                <w:lang w:val="en-US" w:eastAsia="zh-CN"/>
              </w:rPr>
            </w:pPr>
            <w:r>
              <w:rPr>
                <w:rFonts w:hint="default" w:ascii="Times New Roman" w:hAnsi="Times New Roman" w:eastAsia="宋体" w:cs="Times New Roman"/>
                <w:b/>
                <w:bCs/>
                <w:color w:val="000000"/>
                <w:kern w:val="13"/>
                <w:sz w:val="24"/>
                <w:szCs w:val="24"/>
                <w:u w:val="none" w:color="auto"/>
                <w:lang w:val="en-US" w:eastAsia="zh-CN"/>
              </w:rPr>
              <w:t>表4-</w:t>
            </w:r>
            <w:r>
              <w:rPr>
                <w:rFonts w:hint="eastAsia" w:ascii="Times New Roman" w:hAnsi="Times New Roman" w:eastAsia="宋体" w:cs="Times New Roman"/>
                <w:b/>
                <w:bCs/>
                <w:color w:val="000000"/>
                <w:kern w:val="13"/>
                <w:sz w:val="24"/>
                <w:szCs w:val="24"/>
                <w:u w:val="none" w:color="auto"/>
                <w:lang w:val="en-US" w:eastAsia="zh-CN"/>
              </w:rPr>
              <w:t>14</w:t>
            </w:r>
            <w:r>
              <w:rPr>
                <w:rFonts w:hint="default" w:ascii="Times New Roman" w:hAnsi="Times New Roman" w:eastAsia="宋体" w:cs="Times New Roman"/>
                <w:b/>
                <w:bCs/>
                <w:color w:val="000000"/>
                <w:kern w:val="13"/>
                <w:sz w:val="24"/>
                <w:szCs w:val="24"/>
                <w:u w:val="none" w:color="auto"/>
                <w:lang w:val="en-US" w:eastAsia="zh-CN"/>
              </w:rPr>
              <w:t xml:space="preserve"> 项目各类设备噪声强度    单位：dB（A）</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841"/>
              <w:gridCol w:w="1831"/>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序号</w:t>
                  </w:r>
                </w:p>
              </w:tc>
              <w:tc>
                <w:tcPr>
                  <w:tcW w:w="170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设备名称</w:t>
                  </w:r>
                </w:p>
              </w:tc>
              <w:tc>
                <w:tcPr>
                  <w:tcW w:w="1099"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default" w:ascii="Times New Roman" w:hAnsi="Times New Roman" w:cs="Times New Roman"/>
                      <w:color w:val="000000"/>
                      <w:sz w:val="22"/>
                      <w:szCs w:val="22"/>
                      <w:u w:val="none" w:color="auto"/>
                      <w:lang w:val="en-US" w:eastAsia="zh-CN"/>
                    </w:rPr>
                    <w:t>数量</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噪声值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1</w:t>
                  </w:r>
                </w:p>
              </w:tc>
              <w:tc>
                <w:tcPr>
                  <w:tcW w:w="2761" w:type="dxa"/>
                  <w:noWrap w:val="0"/>
                  <w:vAlign w:val="center"/>
                </w:tcPr>
                <w:p>
                  <w:pPr>
                    <w:spacing w:line="360" w:lineRule="auto"/>
                    <w:ind w:firstLine="0" w:firstLineChars="0"/>
                    <w:jc w:val="center"/>
                    <w:rPr>
                      <w:rFonts w:hint="default" w:ascii="Times New Roman" w:hAnsi="Times New Roman" w:eastAsia="宋体" w:cs="Times New Roman"/>
                      <w:color w:val="000000"/>
                      <w:sz w:val="22"/>
                      <w:szCs w:val="22"/>
                      <w:u w:val="none" w:color="auto"/>
                      <w:lang w:eastAsia="zh-CN"/>
                    </w:rPr>
                  </w:pPr>
                  <w:r>
                    <w:rPr>
                      <w:rFonts w:hint="eastAsia"/>
                      <w:sz w:val="22"/>
                      <w:szCs w:val="22"/>
                    </w:rPr>
                    <w:t>开卷机</w:t>
                  </w:r>
                </w:p>
              </w:tc>
              <w:tc>
                <w:tcPr>
                  <w:tcW w:w="1099" w:type="pct"/>
                  <w:noWrap w:val="0"/>
                  <w:vAlign w:val="center"/>
                </w:tcPr>
                <w:p>
                  <w:pPr>
                    <w:overflowPunct w:val="0"/>
                    <w:autoSpaceDE w:val="0"/>
                    <w:autoSpaceDN w:val="0"/>
                    <w:spacing w:line="360" w:lineRule="auto"/>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1台</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75</w:t>
                  </w:r>
                  <w:r>
                    <w:rPr>
                      <w:rFonts w:hint="default" w:ascii="Times New Roman" w:hAnsi="Times New Roman" w:eastAsia="宋体" w:cs="Times New Roman"/>
                      <w:color w:val="000000"/>
                      <w:sz w:val="22"/>
                      <w:szCs w:val="22"/>
                      <w:u w:val="none" w:color="auto"/>
                    </w:rPr>
                    <w:t>~</w:t>
                  </w:r>
                  <w:r>
                    <w:rPr>
                      <w:rFonts w:hint="default" w:ascii="Times New Roman" w:hAnsi="Times New Roman" w:eastAsia="宋体" w:cs="Times New Roman"/>
                      <w:color w:val="000000"/>
                      <w:sz w:val="22"/>
                      <w:szCs w:val="22"/>
                      <w:u w:val="none" w:color="auto"/>
                      <w:lang w:val="en-US" w:eastAsia="zh-CN"/>
                    </w:rPr>
                    <w:t>9</w:t>
                  </w:r>
                  <w:r>
                    <w:rPr>
                      <w:rFonts w:hint="eastAsia" w:ascii="Times New Roman" w:hAnsi="Times New Roman" w:eastAsia="宋体" w:cs="Times New Roman"/>
                      <w:color w:val="000000"/>
                      <w:sz w:val="22"/>
                      <w:szCs w:val="22"/>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2</w:t>
                  </w:r>
                </w:p>
              </w:tc>
              <w:tc>
                <w:tcPr>
                  <w:tcW w:w="2761" w:type="dxa"/>
                  <w:noWrap w:val="0"/>
                  <w:vAlign w:val="center"/>
                </w:tcPr>
                <w:p>
                  <w:pPr>
                    <w:spacing w:line="360" w:lineRule="auto"/>
                    <w:ind w:firstLine="0" w:firstLineChars="0"/>
                    <w:jc w:val="center"/>
                    <w:rPr>
                      <w:rFonts w:hint="default" w:ascii="Times New Roman" w:hAnsi="Times New Roman" w:eastAsia="宋体" w:cs="Times New Roman"/>
                      <w:color w:val="000000"/>
                      <w:sz w:val="22"/>
                      <w:szCs w:val="22"/>
                      <w:u w:val="none" w:color="auto"/>
                      <w:lang w:eastAsia="zh-CN"/>
                    </w:rPr>
                  </w:pPr>
                  <w:r>
                    <w:rPr>
                      <w:rFonts w:hint="eastAsia"/>
                      <w:sz w:val="22"/>
                      <w:szCs w:val="22"/>
                    </w:rPr>
                    <w:t>剪切对焊机</w:t>
                  </w:r>
                </w:p>
              </w:tc>
              <w:tc>
                <w:tcPr>
                  <w:tcW w:w="1099" w:type="pct"/>
                  <w:noWrap w:val="0"/>
                  <w:vAlign w:val="center"/>
                </w:tcPr>
                <w:p>
                  <w:pPr>
                    <w:overflowPunct w:val="0"/>
                    <w:autoSpaceDE w:val="0"/>
                    <w:autoSpaceDN w:val="0"/>
                    <w:spacing w:line="360" w:lineRule="auto"/>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1台</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70</w:t>
                  </w:r>
                  <w:r>
                    <w:rPr>
                      <w:rFonts w:hint="default" w:ascii="Times New Roman" w:hAnsi="Times New Roman" w:eastAsia="宋体" w:cs="Times New Roman"/>
                      <w:color w:val="000000"/>
                      <w:sz w:val="22"/>
                      <w:szCs w:val="22"/>
                      <w:u w:val="none" w:color="auto"/>
                    </w:rPr>
                    <w:t>~</w:t>
                  </w:r>
                  <w:r>
                    <w:rPr>
                      <w:rFonts w:hint="default" w:ascii="Times New Roman" w:hAnsi="Times New Roman" w:eastAsia="宋体" w:cs="Times New Roman"/>
                      <w:color w:val="000000"/>
                      <w:sz w:val="22"/>
                      <w:szCs w:val="22"/>
                      <w:u w:val="none" w:color="auto"/>
                      <w:lang w:val="en-US" w:eastAsia="zh-CN"/>
                    </w:rPr>
                    <w:t>8</w:t>
                  </w:r>
                  <w:r>
                    <w:rPr>
                      <w:rFonts w:hint="eastAsia" w:ascii="Times New Roman" w:hAnsi="Times New Roman" w:eastAsia="宋体" w:cs="Times New Roman"/>
                      <w:color w:val="000000"/>
                      <w:sz w:val="22"/>
                      <w:szCs w:val="22"/>
                      <w:u w:val="none" w:color="auto"/>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3</w:t>
                  </w:r>
                </w:p>
              </w:tc>
              <w:tc>
                <w:tcPr>
                  <w:tcW w:w="2761" w:type="dxa"/>
                  <w:noWrap w:val="0"/>
                  <w:vAlign w:val="center"/>
                </w:tcPr>
                <w:p>
                  <w:pPr>
                    <w:spacing w:line="360" w:lineRule="auto"/>
                    <w:ind w:firstLine="0" w:firstLineChars="0"/>
                    <w:jc w:val="center"/>
                    <w:rPr>
                      <w:rFonts w:hint="default" w:ascii="Times New Roman" w:hAnsi="Times New Roman" w:eastAsia="宋体" w:cs="Times New Roman"/>
                      <w:color w:val="000000"/>
                      <w:sz w:val="22"/>
                      <w:szCs w:val="22"/>
                      <w:u w:val="none" w:color="auto"/>
                      <w:lang w:eastAsia="zh-CN"/>
                    </w:rPr>
                  </w:pPr>
                  <w:r>
                    <w:rPr>
                      <w:rFonts w:hint="eastAsia"/>
                      <w:sz w:val="22"/>
                      <w:szCs w:val="22"/>
                    </w:rPr>
                    <w:t>活套机</w:t>
                  </w:r>
                </w:p>
              </w:tc>
              <w:tc>
                <w:tcPr>
                  <w:tcW w:w="1099" w:type="pct"/>
                  <w:noWrap w:val="0"/>
                  <w:vAlign w:val="center"/>
                </w:tcPr>
                <w:p>
                  <w:pPr>
                    <w:overflowPunct w:val="0"/>
                    <w:autoSpaceDE w:val="0"/>
                    <w:autoSpaceDN w:val="0"/>
                    <w:spacing w:line="360" w:lineRule="auto"/>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1台</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default" w:ascii="Times New Roman" w:hAnsi="Times New Roman" w:eastAsia="宋体" w:cs="Times New Roman"/>
                      <w:color w:val="000000"/>
                      <w:sz w:val="22"/>
                      <w:szCs w:val="22"/>
                      <w:u w:val="none" w:color="auto"/>
                      <w:lang w:val="en-US" w:eastAsia="zh-CN"/>
                    </w:rPr>
                    <w:t>7</w:t>
                  </w:r>
                  <w:r>
                    <w:rPr>
                      <w:rFonts w:hint="eastAsia" w:ascii="Times New Roman" w:hAnsi="Times New Roman" w:eastAsia="宋体" w:cs="Times New Roman"/>
                      <w:color w:val="000000"/>
                      <w:sz w:val="22"/>
                      <w:szCs w:val="22"/>
                      <w:u w:val="none" w:color="auto"/>
                      <w:lang w:val="en-US" w:eastAsia="zh-CN"/>
                    </w:rPr>
                    <w:t>0</w:t>
                  </w:r>
                  <w:r>
                    <w:rPr>
                      <w:rFonts w:hint="default" w:ascii="Times New Roman" w:hAnsi="Times New Roman" w:eastAsia="宋体" w:cs="Times New Roman"/>
                      <w:color w:val="000000"/>
                      <w:sz w:val="22"/>
                      <w:szCs w:val="22"/>
                      <w:u w:val="none" w:color="auto"/>
                    </w:rPr>
                    <w:t>~</w:t>
                  </w:r>
                  <w:r>
                    <w:rPr>
                      <w:rFonts w:hint="default" w:ascii="Times New Roman" w:hAnsi="Times New Roman" w:eastAsia="宋体" w:cs="Times New Roman"/>
                      <w:color w:val="000000"/>
                      <w:sz w:val="22"/>
                      <w:szCs w:val="22"/>
                      <w:u w:val="none" w:color="auto"/>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rPr>
                  </w:pPr>
                  <w:r>
                    <w:rPr>
                      <w:rFonts w:hint="default" w:ascii="Times New Roman" w:hAnsi="Times New Roman" w:eastAsia="宋体" w:cs="Times New Roman"/>
                      <w:color w:val="000000"/>
                      <w:sz w:val="22"/>
                      <w:szCs w:val="22"/>
                      <w:u w:val="none" w:color="auto"/>
                    </w:rPr>
                    <w:t>4</w:t>
                  </w:r>
                </w:p>
              </w:tc>
              <w:tc>
                <w:tcPr>
                  <w:tcW w:w="2761" w:type="dxa"/>
                  <w:noWrap w:val="0"/>
                  <w:vAlign w:val="center"/>
                </w:tcPr>
                <w:p>
                  <w:pPr>
                    <w:spacing w:line="360" w:lineRule="auto"/>
                    <w:ind w:firstLine="0" w:firstLineChars="0"/>
                    <w:jc w:val="center"/>
                    <w:rPr>
                      <w:rFonts w:hint="default" w:ascii="Times New Roman" w:hAnsi="Times New Roman" w:eastAsia="宋体" w:cs="Times New Roman"/>
                      <w:color w:val="000000"/>
                      <w:sz w:val="22"/>
                      <w:szCs w:val="22"/>
                      <w:u w:val="none" w:color="auto"/>
                      <w:lang w:eastAsia="zh-CN"/>
                    </w:rPr>
                  </w:pPr>
                  <w:r>
                    <w:rPr>
                      <w:rFonts w:hint="eastAsia"/>
                      <w:sz w:val="22"/>
                      <w:szCs w:val="22"/>
                    </w:rPr>
                    <w:t>成型机组</w:t>
                  </w:r>
                </w:p>
              </w:tc>
              <w:tc>
                <w:tcPr>
                  <w:tcW w:w="1099" w:type="pct"/>
                  <w:noWrap w:val="0"/>
                  <w:vAlign w:val="center"/>
                </w:tcPr>
                <w:p>
                  <w:pPr>
                    <w:overflowPunct w:val="0"/>
                    <w:autoSpaceDE w:val="0"/>
                    <w:autoSpaceDN w:val="0"/>
                    <w:spacing w:line="360" w:lineRule="auto"/>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1套</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65</w:t>
                  </w:r>
                  <w:r>
                    <w:rPr>
                      <w:rFonts w:hint="default" w:ascii="Times New Roman" w:hAnsi="Times New Roman" w:eastAsia="宋体" w:cs="Times New Roman"/>
                      <w:color w:val="000000"/>
                      <w:sz w:val="22"/>
                      <w:szCs w:val="22"/>
                      <w:u w:val="none" w:color="auto"/>
                    </w:rPr>
                    <w:t>~</w:t>
                  </w:r>
                  <w:r>
                    <w:rPr>
                      <w:rFonts w:hint="eastAsia" w:ascii="Times New Roman" w:hAnsi="Times New Roman" w:eastAsia="宋体" w:cs="Times New Roman"/>
                      <w:color w:val="000000"/>
                      <w:sz w:val="22"/>
                      <w:szCs w:val="22"/>
                      <w:u w:val="none" w:color="auto"/>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eastAsia"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5</w:t>
                  </w:r>
                </w:p>
              </w:tc>
              <w:tc>
                <w:tcPr>
                  <w:tcW w:w="2761" w:type="dxa"/>
                  <w:noWrap w:val="0"/>
                  <w:vAlign w:val="center"/>
                </w:tcPr>
                <w:p>
                  <w:pPr>
                    <w:spacing w:line="360" w:lineRule="auto"/>
                    <w:ind w:firstLine="0" w:firstLineChars="0"/>
                    <w:jc w:val="center"/>
                    <w:rPr>
                      <w:rFonts w:hint="default" w:ascii="Times New Roman" w:hAnsi="Times New Roman" w:cs="Times New Roman"/>
                      <w:color w:val="000000"/>
                      <w:sz w:val="22"/>
                      <w:szCs w:val="22"/>
                      <w:u w:val="none" w:color="auto"/>
                      <w:lang w:val="en-US" w:eastAsia="zh-CN"/>
                    </w:rPr>
                  </w:pPr>
                  <w:r>
                    <w:rPr>
                      <w:rFonts w:hint="eastAsia"/>
                      <w:sz w:val="22"/>
                      <w:szCs w:val="22"/>
                      <w:lang w:val="en-US" w:eastAsia="zh-CN"/>
                    </w:rPr>
                    <w:t>高频直缝焊管</w:t>
                  </w:r>
                  <w:r>
                    <w:rPr>
                      <w:rFonts w:hint="eastAsia"/>
                      <w:sz w:val="22"/>
                      <w:szCs w:val="22"/>
                    </w:rPr>
                    <w:t>机</w:t>
                  </w:r>
                  <w:r>
                    <w:rPr>
                      <w:rFonts w:hint="eastAsia"/>
                      <w:sz w:val="22"/>
                      <w:szCs w:val="22"/>
                      <w:lang w:val="en-US" w:eastAsia="zh-CN"/>
                    </w:rPr>
                    <w:t>组</w:t>
                  </w:r>
                </w:p>
              </w:tc>
              <w:tc>
                <w:tcPr>
                  <w:tcW w:w="1099"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1套</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70-85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8"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6</w:t>
                  </w:r>
                </w:p>
              </w:tc>
              <w:tc>
                <w:tcPr>
                  <w:tcW w:w="2761" w:type="dxa"/>
                  <w:noWrap w:val="0"/>
                  <w:vAlign w:val="center"/>
                </w:tcPr>
                <w:p>
                  <w:pPr>
                    <w:spacing w:line="360" w:lineRule="auto"/>
                    <w:ind w:firstLine="0" w:firstLineChars="0"/>
                    <w:jc w:val="center"/>
                    <w:rPr>
                      <w:rFonts w:hint="default"/>
                      <w:sz w:val="22"/>
                      <w:szCs w:val="22"/>
                      <w:lang w:val="en-US" w:eastAsia="zh-CN"/>
                    </w:rPr>
                  </w:pPr>
                  <w:r>
                    <w:rPr>
                      <w:rFonts w:hint="eastAsia"/>
                      <w:sz w:val="22"/>
                      <w:szCs w:val="22"/>
                      <w:lang w:val="en-US" w:eastAsia="zh-CN"/>
                    </w:rPr>
                    <w:t>切断机</w:t>
                  </w:r>
                </w:p>
              </w:tc>
              <w:tc>
                <w:tcPr>
                  <w:tcW w:w="1099"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1台</w:t>
                  </w:r>
                </w:p>
              </w:tc>
              <w:tc>
                <w:tcPr>
                  <w:tcW w:w="1445" w:type="pct"/>
                  <w:noWrap w:val="0"/>
                  <w:vAlign w:val="center"/>
                </w:tcPr>
                <w:p>
                  <w:pPr>
                    <w:keepNext w:val="0"/>
                    <w:keepLines w:val="0"/>
                    <w:pageBreakBefore w:val="0"/>
                    <w:kinsoku/>
                    <w:wordWrap/>
                    <w:topLinePunct w:val="0"/>
                    <w:bidi w:val="0"/>
                    <w:spacing w:line="360" w:lineRule="auto"/>
                    <w:ind w:left="0" w:leftChars="0" w:right="0" w:rightChars="0"/>
                    <w:jc w:val="center"/>
                    <w:rPr>
                      <w:rFonts w:hint="default" w:ascii="Times New Roman" w:hAnsi="Times New Roman" w:eastAsia="宋体" w:cs="Times New Roman"/>
                      <w:color w:val="000000"/>
                      <w:sz w:val="22"/>
                      <w:szCs w:val="22"/>
                      <w:u w:val="none" w:color="auto"/>
                      <w:lang w:val="en-US" w:eastAsia="zh-CN"/>
                    </w:rPr>
                  </w:pPr>
                  <w:r>
                    <w:rPr>
                      <w:rFonts w:hint="eastAsia" w:ascii="Times New Roman" w:hAnsi="Times New Roman" w:eastAsia="宋体" w:cs="Times New Roman"/>
                      <w:color w:val="000000"/>
                      <w:sz w:val="22"/>
                      <w:szCs w:val="22"/>
                      <w:u w:val="none" w:color="auto"/>
                      <w:lang w:val="en-US" w:eastAsia="zh-CN"/>
                    </w:rPr>
                    <w:t>75-95</w:t>
                  </w:r>
                </w:p>
              </w:tc>
            </w:tr>
          </w:tbl>
          <w:p>
            <w:pPr>
              <w:keepNext w:val="0"/>
              <w:keepLines w:val="0"/>
              <w:pageBreakBefore w:val="0"/>
              <w:kinsoku/>
              <w:wordWrap/>
              <w:topLinePunct w:val="0"/>
              <w:bidi w:val="0"/>
              <w:snapToGrid w:val="0"/>
              <w:spacing w:line="360" w:lineRule="auto"/>
              <w:ind w:left="0" w:leftChars="0" w:right="0" w:rightChars="0" w:firstLine="482" w:firstLineChars="200"/>
              <w:rPr>
                <w:rFonts w:hint="default" w:ascii="Times New Roman" w:hAnsi="Times New Roman" w:cs="Times New Roman"/>
                <w:b/>
                <w:bCs/>
                <w:color w:val="000000"/>
                <w:sz w:val="24"/>
                <w:szCs w:val="24"/>
                <w:u w:val="none" w:color="auto"/>
              </w:rPr>
            </w:pPr>
            <w:r>
              <w:rPr>
                <w:rFonts w:hint="default" w:ascii="Times New Roman" w:hAnsi="Times New Roman" w:cs="Times New Roman"/>
                <w:b/>
                <w:bCs/>
                <w:color w:val="000000"/>
                <w:sz w:val="24"/>
                <w:szCs w:val="24"/>
                <w:u w:val="none" w:color="auto"/>
              </w:rPr>
              <w:t>噪声影响分析</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根据《环境影响评价技术导则 声环境》（HJ2.4—2009）中对噪声源强的分类，项目噪声源按声源性质为固定声源两大类。因此，本项目根据导则对工业噪声预测。</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1）噪声源源强的选择原则</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 xml:space="preserve"> a）本项目机械设备属于强噪声设备，本次评价预测时候按平均值考虑。</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b）高噪声设备和低噪声设备的户外噪声级相差较大，按照噪声级叠加规律，相差10dB以上的多个噪声源，可不用考虑低噪声的影响。因此，本次评价在预测时按此规律筛选，只考虑高噪声设备的影响。</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bookmarkStart w:id="8" w:name="_Toc329264018"/>
            <w:r>
              <w:rPr>
                <w:rFonts w:hint="default" w:ascii="Times New Roman" w:hAnsi="Times New Roman" w:cs="Times New Roman"/>
                <w:color w:val="000000"/>
                <w:sz w:val="24"/>
                <w:szCs w:val="24"/>
                <w:u w:val="none" w:color="auto"/>
              </w:rPr>
              <w:t>2）预测模式</w:t>
            </w:r>
            <w:bookmarkEnd w:id="8"/>
            <w:r>
              <w:rPr>
                <w:rFonts w:hint="default" w:ascii="Times New Roman" w:hAnsi="Times New Roman" w:cs="Times New Roman"/>
                <w:color w:val="000000"/>
                <w:sz w:val="24"/>
                <w:szCs w:val="24"/>
                <w:u w:val="none" w:color="auto"/>
              </w:rPr>
              <w:t>的选取</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根据《环境影响评价技术导则 声环境》（HJ2.4-2009）的技术要求，本次评价采取导则上推荐模式。</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bookmarkStart w:id="9" w:name="_Toc329264019"/>
            <w:r>
              <w:rPr>
                <w:rFonts w:hint="default" w:ascii="Times New Roman" w:hAnsi="Times New Roman" w:cs="Times New Roman"/>
                <w:color w:val="000000"/>
                <w:sz w:val="24"/>
                <w:szCs w:val="24"/>
                <w:u w:val="none" w:color="auto"/>
              </w:rPr>
              <w:t>多个噪声源叠加的综合噪声计算公式如下：</w:t>
            </w:r>
          </w:p>
          <w:p>
            <w:pPr>
              <w:keepNext w:val="0"/>
              <w:keepLines w:val="0"/>
              <w:pageBreakBefore w:val="0"/>
              <w:tabs>
                <w:tab w:val="center" w:pos="4780"/>
              </w:tabs>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vertAlign w:val="subscript"/>
              </w:rPr>
            </w:pPr>
            <w:r>
              <w:rPr>
                <w:rFonts w:hint="default" w:ascii="Times New Roman" w:hAnsi="Times New Roman" w:cs="Times New Roman"/>
                <w:color w:val="000000"/>
                <w:position w:val="-28"/>
                <w:sz w:val="24"/>
                <w:szCs w:val="24"/>
                <w:u w:val="none" w:color="auto"/>
                <w:vertAlign w:val="subscript"/>
              </w:rPr>
              <w:object>
                <v:shape id="_x0000_i1026" o:spt="75" type="#_x0000_t75" style="height:36pt;width:94pt;" o:ole="t" filled="f" o:preferrelative="t" stroked="f" coordsize="21600,21600">
                  <v:path/>
                  <v:fill on="f" alignshape="1" focussize="0,0"/>
                  <v:stroke on="f"/>
                  <v:imagedata r:id="rId18" o:title=""/>
                  <o:lock v:ext="edit" aspectratio="t"/>
                  <w10:wrap type="none"/>
                  <w10:anchorlock/>
                </v:shape>
                <o:OLEObject Type="Embed" ProgID="Equation.3" ShapeID="_x0000_i1026" DrawAspect="Content" ObjectID="_1468075729" r:id="rId17">
                  <o:LockedField>false</o:LockedField>
                </o:OLEObject>
              </w:objec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式中：L</w:t>
            </w:r>
            <w:r>
              <w:rPr>
                <w:rFonts w:hint="default" w:ascii="Times New Roman" w:hAnsi="Times New Roman" w:cs="Times New Roman"/>
                <w:color w:val="000000"/>
                <w:sz w:val="24"/>
                <w:szCs w:val="24"/>
                <w:u w:val="none" w:color="auto"/>
                <w:vertAlign w:val="subscript"/>
              </w:rPr>
              <w:t>A</w:t>
            </w:r>
            <w:r>
              <w:rPr>
                <w:rFonts w:hint="default" w:ascii="Times New Roman" w:hAnsi="Times New Roman" w:cs="Times New Roman"/>
                <w:color w:val="000000"/>
                <w:sz w:val="24"/>
                <w:szCs w:val="24"/>
                <w:u w:val="none" w:color="auto"/>
              </w:rPr>
              <w:t>——多个噪声源叠加的综合噪声声压级，dB(A)；</w: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 xml:space="preserve">      L</w:t>
            </w:r>
            <w:r>
              <w:rPr>
                <w:rFonts w:hint="default" w:ascii="Times New Roman" w:hAnsi="Times New Roman" w:cs="Times New Roman"/>
                <w:color w:val="000000"/>
                <w:sz w:val="24"/>
                <w:szCs w:val="24"/>
                <w:u w:val="none" w:color="auto"/>
                <w:vertAlign w:val="subscript"/>
              </w:rPr>
              <w:t>i</w:t>
            </w:r>
            <w:r>
              <w:rPr>
                <w:rFonts w:hint="default" w:ascii="Times New Roman" w:hAnsi="Times New Roman" w:cs="Times New Roman"/>
                <w:color w:val="000000"/>
                <w:sz w:val="24"/>
                <w:szCs w:val="24"/>
                <w:u w:val="none" w:color="auto"/>
              </w:rPr>
              <w:t>——第i个噪声源的声压级，dB(A)；</w: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 xml:space="preserve">      n——噪声源的个数。</w:t>
            </w:r>
          </w:p>
          <w:p>
            <w:pPr>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对营运期噪声采用点源模式进行预测，点源衰减模式为：</w: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vertAlign w:val="subscript"/>
              </w:rPr>
            </w:pPr>
            <w:r>
              <w:rPr>
                <w:rFonts w:hint="default" w:ascii="Times New Roman" w:hAnsi="Times New Roman" w:cs="Times New Roman"/>
                <w:color w:val="000000"/>
                <w:position w:val="-12"/>
                <w:sz w:val="24"/>
                <w:szCs w:val="24"/>
                <w:u w:val="none" w:color="auto"/>
                <w:vertAlign w:val="subscript"/>
              </w:rPr>
              <w:object>
                <v:shape id="_x0000_i1027" o:spt="75" type="#_x0000_t75" style="height:18pt;width:110pt;" o:ole="t" filled="f" o:preferrelative="t" stroked="f" coordsize="21600,21600">
                  <v:path/>
                  <v:fill on="f" alignshape="1" focussize="0,0"/>
                  <v:stroke on="f"/>
                  <v:imagedata r:id="rId20" o:title=""/>
                  <o:lock v:ext="edit" aspectratio="t"/>
                  <w10:wrap type="none"/>
                  <w10:anchorlock/>
                </v:shape>
                <o:OLEObject Type="Embed" ProgID="Equation.3" ShapeID="_x0000_i1027" DrawAspect="Content" ObjectID="_1468075730" r:id="rId19">
                  <o:LockedField>false</o:LockedField>
                </o:OLEObject>
              </w:objec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式中：L</w:t>
            </w:r>
            <w:r>
              <w:rPr>
                <w:rFonts w:hint="default" w:ascii="Times New Roman" w:hAnsi="Times New Roman" w:cs="Times New Roman"/>
                <w:color w:val="000000"/>
                <w:sz w:val="24"/>
                <w:szCs w:val="24"/>
                <w:u w:val="none" w:color="auto"/>
                <w:vertAlign w:val="subscript"/>
              </w:rPr>
              <w:t>A</w:t>
            </w:r>
            <w:r>
              <w:rPr>
                <w:rFonts w:hint="default" w:ascii="Times New Roman" w:hAnsi="Times New Roman" w:cs="Times New Roman"/>
                <w:color w:val="000000"/>
                <w:sz w:val="24"/>
                <w:szCs w:val="24"/>
                <w:u w:val="none" w:color="auto"/>
              </w:rPr>
              <w:t>——距声源为r</w:t>
            </w:r>
            <w:r>
              <w:rPr>
                <w:rFonts w:hint="default" w:ascii="Times New Roman" w:hAnsi="Times New Roman" w:cs="Times New Roman"/>
                <w:color w:val="000000"/>
                <w:sz w:val="24"/>
                <w:szCs w:val="24"/>
                <w:u w:val="none" w:color="auto"/>
                <w:vertAlign w:val="subscript"/>
              </w:rPr>
              <w:t>a</w:t>
            </w:r>
            <w:r>
              <w:rPr>
                <w:rFonts w:hint="default" w:ascii="Times New Roman" w:hAnsi="Times New Roman" w:cs="Times New Roman"/>
                <w:color w:val="000000"/>
                <w:sz w:val="24"/>
                <w:szCs w:val="24"/>
                <w:u w:val="none" w:color="auto"/>
              </w:rPr>
              <w:t>米处的声级，dB(A)；</w: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 xml:space="preserve">      L</w:t>
            </w:r>
            <w:r>
              <w:rPr>
                <w:rFonts w:hint="default" w:ascii="Times New Roman" w:hAnsi="Times New Roman" w:cs="Times New Roman"/>
                <w:color w:val="000000"/>
                <w:sz w:val="24"/>
                <w:szCs w:val="24"/>
                <w:u w:val="none" w:color="auto"/>
                <w:vertAlign w:val="subscript"/>
              </w:rPr>
              <w:t>0</w:t>
            </w:r>
            <w:r>
              <w:rPr>
                <w:rFonts w:hint="default" w:ascii="Times New Roman" w:hAnsi="Times New Roman" w:cs="Times New Roman"/>
                <w:color w:val="000000"/>
                <w:sz w:val="24"/>
                <w:szCs w:val="24"/>
                <w:u w:val="none" w:color="auto"/>
              </w:rPr>
              <w:t>——距声源为r</w:t>
            </w:r>
            <w:r>
              <w:rPr>
                <w:rFonts w:hint="default" w:ascii="Times New Roman" w:hAnsi="Times New Roman" w:cs="Times New Roman"/>
                <w:color w:val="000000"/>
                <w:sz w:val="24"/>
                <w:szCs w:val="24"/>
                <w:u w:val="none" w:color="auto"/>
                <w:vertAlign w:val="subscript"/>
              </w:rPr>
              <w:t>0</w:t>
            </w:r>
            <w:r>
              <w:rPr>
                <w:rFonts w:hint="default" w:ascii="Times New Roman" w:hAnsi="Times New Roman" w:cs="Times New Roman"/>
                <w:color w:val="000000"/>
                <w:sz w:val="24"/>
                <w:szCs w:val="24"/>
                <w:u w:val="none" w:color="auto"/>
              </w:rPr>
              <w:t>米处的声级，dB(A)；</w:t>
            </w:r>
          </w:p>
          <w:p>
            <w:pPr>
              <w:keepNext w:val="0"/>
              <w:keepLines w:val="0"/>
              <w:pageBreakBefore w:val="0"/>
              <w:kinsoku/>
              <w:wordWrap/>
              <w:topLinePunct w:val="0"/>
              <w:bidi w:val="0"/>
              <w:spacing w:line="360" w:lineRule="auto"/>
              <w:ind w:left="0" w:leftChars="0" w:right="0" w:rightChars="0" w:firstLine="480"/>
              <w:rPr>
                <w:rFonts w:hint="default" w:ascii="Times New Roman" w:hAnsi="Times New Roman" w:cs="Times New Roman"/>
                <w:color w:val="000000"/>
                <w:sz w:val="24"/>
                <w:szCs w:val="24"/>
                <w:u w:val="none" w:color="auto"/>
              </w:rPr>
            </w:pPr>
            <w:r>
              <w:rPr>
                <w:rFonts w:hint="default" w:ascii="Times New Roman" w:hAnsi="Times New Roman" w:cs="Times New Roman"/>
                <w:color w:val="000000"/>
                <w:spacing w:val="2"/>
                <w:sz w:val="24"/>
                <w:szCs w:val="24"/>
                <w:u w:val="none" w:color="auto"/>
              </w:rPr>
              <w:t>因项目工作面的设备相对比较集中，故本评价可将工作面看作一个点声源。</w:t>
            </w:r>
          </w:p>
          <w:p>
            <w:pPr>
              <w:keepNext w:val="0"/>
              <w:keepLines w:val="0"/>
              <w:pageBreakBefore w:val="0"/>
              <w:kinsoku/>
              <w:wordWrap/>
              <w:topLinePunct w:val="0"/>
              <w:bidi w:val="0"/>
              <w:adjustRightInd w:val="0"/>
              <w:snapToGrid/>
              <w:spacing w:after="0" w:line="360" w:lineRule="auto"/>
              <w:ind w:left="0" w:leftChars="0" w:right="0" w:rightChars="0" w:firstLine="480" w:firstLineChars="200"/>
              <w:outlineLvl w:val="9"/>
              <w:rPr>
                <w:rFonts w:hint="default" w:ascii="Times New Roman" w:hAnsi="Times New Roman" w:cs="Times New Roman"/>
                <w:b w:val="0"/>
                <w:color w:val="000000"/>
                <w:sz w:val="24"/>
                <w:szCs w:val="24"/>
                <w:u w:val="none" w:color="auto"/>
              </w:rPr>
            </w:pPr>
            <w:r>
              <w:rPr>
                <w:rFonts w:hint="default" w:ascii="Times New Roman" w:hAnsi="Times New Roman" w:cs="Times New Roman"/>
                <w:b w:val="0"/>
                <w:color w:val="000000"/>
                <w:sz w:val="24"/>
                <w:szCs w:val="24"/>
                <w:u w:val="none" w:color="auto"/>
              </w:rPr>
              <w:t>3） 预测结果</w:t>
            </w:r>
            <w:bookmarkEnd w:id="9"/>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噪声预测结果及影响分析根据噪声预测模式，场界四周噪声</w:t>
            </w:r>
            <w:r>
              <w:rPr>
                <w:rFonts w:hint="eastAsia" w:ascii="Times New Roman" w:hAnsi="Times New Roman" w:cs="Times New Roman"/>
                <w:color w:val="000000"/>
                <w:sz w:val="24"/>
                <w:szCs w:val="24"/>
                <w:u w:val="none" w:color="auto"/>
                <w:lang w:val="en-US" w:eastAsia="zh-CN"/>
              </w:rPr>
              <w:t>预测</w:t>
            </w:r>
            <w:r>
              <w:rPr>
                <w:rFonts w:hint="default" w:ascii="Times New Roman" w:hAnsi="Times New Roman" w:cs="Times New Roman"/>
                <w:color w:val="000000"/>
                <w:sz w:val="24"/>
                <w:szCs w:val="24"/>
                <w:u w:val="none" w:color="auto"/>
              </w:rPr>
              <w:t>值见表</w:t>
            </w:r>
            <w:r>
              <w:rPr>
                <w:rFonts w:hint="default" w:ascii="Times New Roman" w:hAnsi="Times New Roman" w:cs="Times New Roman"/>
                <w:color w:val="000000"/>
                <w:sz w:val="24"/>
                <w:szCs w:val="24"/>
                <w:u w:val="none" w:color="auto"/>
                <w:lang w:val="en-US" w:eastAsia="zh-CN"/>
              </w:rPr>
              <w:t>4-</w:t>
            </w:r>
            <w:r>
              <w:rPr>
                <w:rFonts w:hint="eastAsia" w:ascii="Times New Roman" w:hAnsi="Times New Roman" w:cs="Times New Roman"/>
                <w:color w:val="000000"/>
                <w:sz w:val="24"/>
                <w:szCs w:val="24"/>
                <w:u w:val="none" w:color="auto"/>
                <w:lang w:val="en-US" w:eastAsia="zh-CN"/>
              </w:rPr>
              <w:t>15</w:t>
            </w:r>
            <w:r>
              <w:rPr>
                <w:rFonts w:hint="default" w:ascii="Times New Roman" w:hAnsi="Times New Roman" w:cs="Times New Roman"/>
                <w:color w:val="000000"/>
                <w:sz w:val="24"/>
                <w:szCs w:val="24"/>
                <w:u w:val="none" w:color="auto"/>
                <w:lang w:val="en-US" w:eastAsia="zh-CN"/>
              </w:rPr>
              <w:t>。</w:t>
            </w:r>
          </w:p>
          <w:p>
            <w:pPr>
              <w:pStyle w:val="52"/>
              <w:keepNext w:val="0"/>
              <w:keepLines w:val="0"/>
              <w:pageBreakBefore w:val="0"/>
              <w:widowControl w:val="0"/>
              <w:kinsoku/>
              <w:wordWrap/>
              <w:topLinePunct w:val="0"/>
              <w:bidi w:val="0"/>
              <w:spacing w:afterAutospacing="0"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eastAsia="宋体" w:cs="Times New Roman"/>
                <w:color w:val="000000"/>
                <w:sz w:val="24"/>
                <w:szCs w:val="24"/>
                <w:u w:val="none" w:color="auto"/>
              </w:rPr>
              <w:t xml:space="preserve">表 </w:t>
            </w:r>
            <w:r>
              <w:rPr>
                <w:rFonts w:hint="default" w:ascii="Times New Roman" w:hAnsi="Times New Roman" w:eastAsia="宋体" w:cs="Times New Roman"/>
                <w:color w:val="000000"/>
                <w:sz w:val="24"/>
                <w:szCs w:val="24"/>
                <w:u w:val="none" w:color="auto"/>
                <w:lang w:val="en-US" w:eastAsia="zh-CN"/>
              </w:rPr>
              <w:t>4-</w:t>
            </w:r>
            <w:r>
              <w:rPr>
                <w:rFonts w:hint="eastAsia" w:ascii="Times New Roman" w:hAnsi="Times New Roman" w:eastAsia="宋体" w:cs="Times New Roman"/>
                <w:color w:val="000000"/>
                <w:sz w:val="24"/>
                <w:szCs w:val="24"/>
                <w:u w:val="none" w:color="auto"/>
                <w:lang w:val="en-US" w:eastAsia="zh-CN"/>
              </w:rPr>
              <w:t>15</w:t>
            </w:r>
            <w:r>
              <w:rPr>
                <w:rFonts w:hint="default" w:ascii="Times New Roman" w:hAnsi="Times New Roman" w:eastAsia="宋体" w:cs="Times New Roman"/>
                <w:color w:val="000000"/>
                <w:sz w:val="24"/>
                <w:szCs w:val="24"/>
                <w:u w:val="none" w:color="auto"/>
                <w:lang w:val="en-US" w:eastAsia="zh-CN"/>
              </w:rPr>
              <w:t xml:space="preserve">  </w:t>
            </w:r>
            <w:r>
              <w:rPr>
                <w:rFonts w:hint="default" w:ascii="Times New Roman" w:hAnsi="Times New Roman" w:eastAsia="宋体" w:cs="Times New Roman"/>
                <w:color w:val="000000"/>
                <w:sz w:val="24"/>
                <w:szCs w:val="24"/>
                <w:u w:val="none" w:color="auto"/>
              </w:rPr>
              <w:t>项目场界噪声预测结果一览表</w:t>
            </w:r>
            <w:r>
              <w:rPr>
                <w:rFonts w:hint="default" w:ascii="Times New Roman" w:hAnsi="Times New Roman" w:eastAsia="宋体" w:cs="Times New Roman"/>
                <w:color w:val="000000"/>
                <w:sz w:val="24"/>
                <w:szCs w:val="24"/>
                <w:u w:val="none" w:color="auto"/>
              </w:rPr>
              <w:tab/>
            </w:r>
            <w:r>
              <w:rPr>
                <w:rFonts w:hint="default" w:ascii="Times New Roman" w:hAnsi="Times New Roman" w:eastAsia="宋体" w:cs="Times New Roman"/>
                <w:color w:val="000000"/>
                <w:sz w:val="24"/>
                <w:szCs w:val="24"/>
                <w:u w:val="none" w:color="auto"/>
              </w:rPr>
              <w:t>单位： dB(A)</w:t>
            </w:r>
          </w:p>
          <w:tbl>
            <w:tblPr>
              <w:tblStyle w:val="28"/>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1130"/>
              <w:gridCol w:w="1757"/>
              <w:gridCol w:w="2709"/>
              <w:gridCol w:w="2710"/>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86" w:hRule="atLeast"/>
                <w:jc w:val="center"/>
              </w:trPr>
              <w:tc>
                <w:tcPr>
                  <w:tcW w:w="680" w:type="pct"/>
                  <w:vMerge w:val="restar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序号</w:t>
                  </w:r>
                </w:p>
              </w:tc>
              <w:tc>
                <w:tcPr>
                  <w:tcW w:w="1057" w:type="pct"/>
                  <w:vMerge w:val="restar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eastAsia="zh-CN"/>
                    </w:rPr>
                  </w:pPr>
                  <w:r>
                    <w:rPr>
                      <w:rFonts w:hint="default" w:ascii="Times New Roman" w:hAnsi="Times New Roman" w:cs="Times New Roman"/>
                      <w:color w:val="000000"/>
                      <w:sz w:val="22"/>
                      <w:szCs w:val="22"/>
                      <w:u w:val="none" w:color="auto"/>
                      <w:lang w:eastAsia="zh-CN"/>
                    </w:rPr>
                    <w:t>点位</w:t>
                  </w:r>
                </w:p>
              </w:tc>
              <w:tc>
                <w:tcPr>
                  <w:tcW w:w="3261" w:type="pct"/>
                  <w:gridSpan w:val="2"/>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eastAsia="zh-CN"/>
                    </w:rPr>
                  </w:pPr>
                  <w:r>
                    <w:rPr>
                      <w:rFonts w:hint="default" w:ascii="Times New Roman" w:hAnsi="Times New Roman" w:cs="Times New Roman"/>
                      <w:color w:val="000000"/>
                      <w:sz w:val="22"/>
                      <w:szCs w:val="22"/>
                      <w:u w:val="none" w:color="auto"/>
                      <w:lang w:eastAsia="zh-CN"/>
                    </w:rPr>
                    <w:t>预测</w:t>
                  </w:r>
                  <w:r>
                    <w:rPr>
                      <w:rFonts w:hint="default" w:ascii="Times New Roman" w:hAnsi="Times New Roman" w:cs="Times New Roman"/>
                      <w:color w:val="000000"/>
                      <w:sz w:val="22"/>
                      <w:szCs w:val="22"/>
                      <w:u w:val="none" w:color="auto"/>
                    </w:rPr>
                    <w:t>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03" w:hRule="atLeast"/>
                <w:jc w:val="center"/>
              </w:trPr>
              <w:tc>
                <w:tcPr>
                  <w:tcW w:w="680" w:type="pct"/>
                  <w:vMerge w:val="continue"/>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p>
              </w:tc>
              <w:tc>
                <w:tcPr>
                  <w:tcW w:w="1057" w:type="pct"/>
                  <w:vMerge w:val="continue"/>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p>
              </w:tc>
              <w:tc>
                <w:tcPr>
                  <w:tcW w:w="163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昼间</w:t>
                  </w:r>
                </w:p>
              </w:tc>
              <w:tc>
                <w:tcPr>
                  <w:tcW w:w="1631" w:type="pct"/>
                  <w:tcBorders>
                    <w:tl2br w:val="nil"/>
                    <w:tr2bl w:val="nil"/>
                  </w:tcBorders>
                  <w:noWrap w:val="0"/>
                  <w:vAlign w:val="center"/>
                </w:tcPr>
                <w:p>
                  <w:pPr>
                    <w:pStyle w:val="47"/>
                    <w:bidi w:val="0"/>
                    <w:spacing w:line="360" w:lineRule="auto"/>
                    <w:rPr>
                      <w:rFonts w:hint="eastAsia" w:ascii="Times New Roman" w:hAnsi="Times New Roman" w:eastAsia="宋体" w:cs="Times New Roman"/>
                      <w:color w:val="000000"/>
                      <w:sz w:val="22"/>
                      <w:szCs w:val="22"/>
                      <w:u w:val="none" w:color="auto"/>
                      <w:lang w:val="en-US" w:eastAsia="zh-CN"/>
                    </w:rPr>
                  </w:pPr>
                  <w:r>
                    <w:rPr>
                      <w:rFonts w:hint="eastAsia" w:cs="Times New Roman"/>
                      <w:color w:val="000000"/>
                      <w:sz w:val="22"/>
                      <w:szCs w:val="22"/>
                      <w:u w:val="none" w:color="auto"/>
                      <w:lang w:val="en-US" w:eastAsia="zh-CN"/>
                    </w:rPr>
                    <w:t>夜间</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8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1</w:t>
                  </w:r>
                </w:p>
              </w:tc>
              <w:tc>
                <w:tcPr>
                  <w:tcW w:w="1057"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东场界</w:t>
                  </w:r>
                </w:p>
              </w:tc>
              <w:tc>
                <w:tcPr>
                  <w:tcW w:w="163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ascii="Times New Roman" w:hAnsi="Times New Roman" w:cs="Times New Roman"/>
                      <w:color w:val="000000"/>
                      <w:sz w:val="22"/>
                      <w:szCs w:val="22"/>
                      <w:u w:val="none" w:color="auto"/>
                      <w:lang w:val="en-US" w:eastAsia="zh-CN"/>
                    </w:rPr>
                    <w:t>57.32</w:t>
                  </w:r>
                </w:p>
              </w:tc>
              <w:tc>
                <w:tcPr>
                  <w:tcW w:w="1631"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cs="Times New Roman"/>
                      <w:color w:val="000000"/>
                      <w:sz w:val="22"/>
                      <w:szCs w:val="22"/>
                      <w:u w:val="none" w:color="auto"/>
                      <w:lang w:val="en-US" w:eastAsia="zh-CN"/>
                    </w:rPr>
                    <w:t>51.23</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8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2</w:t>
                  </w:r>
                </w:p>
              </w:tc>
              <w:tc>
                <w:tcPr>
                  <w:tcW w:w="1057"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南场界</w:t>
                  </w:r>
                </w:p>
              </w:tc>
              <w:tc>
                <w:tcPr>
                  <w:tcW w:w="163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ascii="Times New Roman" w:hAnsi="Times New Roman" w:cs="Times New Roman"/>
                      <w:color w:val="000000"/>
                      <w:sz w:val="22"/>
                      <w:szCs w:val="22"/>
                      <w:u w:val="none" w:color="auto"/>
                      <w:lang w:val="en-US" w:eastAsia="zh-CN"/>
                    </w:rPr>
                    <w:t>52.64</w:t>
                  </w:r>
                </w:p>
              </w:tc>
              <w:tc>
                <w:tcPr>
                  <w:tcW w:w="1631"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cs="Times New Roman"/>
                      <w:color w:val="000000"/>
                      <w:sz w:val="22"/>
                      <w:szCs w:val="22"/>
                      <w:u w:val="none" w:color="auto"/>
                      <w:lang w:val="en-US" w:eastAsia="zh-CN"/>
                    </w:rPr>
                    <w:t>48.32</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40" w:hRule="atLeast"/>
                <w:jc w:val="center"/>
              </w:trPr>
              <w:tc>
                <w:tcPr>
                  <w:tcW w:w="68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3</w:t>
                  </w:r>
                </w:p>
              </w:tc>
              <w:tc>
                <w:tcPr>
                  <w:tcW w:w="1057"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西场界</w:t>
                  </w:r>
                </w:p>
              </w:tc>
              <w:tc>
                <w:tcPr>
                  <w:tcW w:w="163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ascii="Times New Roman" w:hAnsi="Times New Roman" w:cs="Times New Roman"/>
                      <w:color w:val="000000"/>
                      <w:sz w:val="22"/>
                      <w:szCs w:val="22"/>
                      <w:u w:val="none" w:color="auto"/>
                      <w:lang w:val="en-US" w:eastAsia="zh-CN"/>
                    </w:rPr>
                    <w:t>59.12</w:t>
                  </w:r>
                </w:p>
              </w:tc>
              <w:tc>
                <w:tcPr>
                  <w:tcW w:w="1631"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cs="Times New Roman"/>
                      <w:color w:val="000000"/>
                      <w:sz w:val="22"/>
                      <w:szCs w:val="22"/>
                      <w:u w:val="none" w:color="auto"/>
                      <w:lang w:val="en-US" w:eastAsia="zh-CN"/>
                    </w:rPr>
                    <w:t>52.00</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0" w:hRule="atLeast"/>
                <w:jc w:val="center"/>
              </w:trPr>
              <w:tc>
                <w:tcPr>
                  <w:tcW w:w="68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4</w:t>
                  </w:r>
                </w:p>
              </w:tc>
              <w:tc>
                <w:tcPr>
                  <w:tcW w:w="1057"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rPr>
                  </w:pPr>
                  <w:r>
                    <w:rPr>
                      <w:rFonts w:hint="default" w:ascii="Times New Roman" w:hAnsi="Times New Roman" w:cs="Times New Roman"/>
                      <w:color w:val="000000"/>
                      <w:sz w:val="22"/>
                      <w:szCs w:val="22"/>
                      <w:u w:val="none" w:color="auto"/>
                    </w:rPr>
                    <w:t>北场界</w:t>
                  </w:r>
                </w:p>
              </w:tc>
              <w:tc>
                <w:tcPr>
                  <w:tcW w:w="1630"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ascii="Times New Roman" w:hAnsi="Times New Roman" w:cs="Times New Roman"/>
                      <w:color w:val="000000"/>
                      <w:sz w:val="22"/>
                      <w:szCs w:val="22"/>
                      <w:u w:val="none" w:color="auto"/>
                      <w:lang w:val="en-US" w:eastAsia="zh-CN"/>
                    </w:rPr>
                    <w:t>53.88</w:t>
                  </w:r>
                </w:p>
              </w:tc>
              <w:tc>
                <w:tcPr>
                  <w:tcW w:w="1631" w:type="pct"/>
                  <w:tcBorders>
                    <w:tl2br w:val="nil"/>
                    <w:tr2bl w:val="nil"/>
                  </w:tcBorders>
                  <w:noWrap w:val="0"/>
                  <w:vAlign w:val="center"/>
                </w:tcPr>
                <w:p>
                  <w:pPr>
                    <w:pStyle w:val="47"/>
                    <w:bidi w:val="0"/>
                    <w:spacing w:line="360" w:lineRule="auto"/>
                    <w:rPr>
                      <w:rFonts w:hint="default" w:ascii="Times New Roman" w:hAnsi="Times New Roman" w:cs="Times New Roman"/>
                      <w:color w:val="000000"/>
                      <w:sz w:val="22"/>
                      <w:szCs w:val="22"/>
                      <w:u w:val="none" w:color="auto"/>
                      <w:lang w:val="en-US" w:eastAsia="zh-CN"/>
                    </w:rPr>
                  </w:pPr>
                  <w:r>
                    <w:rPr>
                      <w:rFonts w:hint="eastAsia" w:cs="Times New Roman"/>
                      <w:color w:val="000000"/>
                      <w:sz w:val="22"/>
                      <w:szCs w:val="22"/>
                      <w:u w:val="none" w:color="auto"/>
                      <w:lang w:val="en-US" w:eastAsia="zh-CN"/>
                    </w:rPr>
                    <w:t>47.51</w:t>
                  </w:r>
                </w:p>
              </w:tc>
            </w:tr>
          </w:tbl>
          <w:p>
            <w:pPr>
              <w:pStyle w:val="42"/>
              <w:keepNext w:val="0"/>
              <w:keepLines w:val="0"/>
              <w:pageBreakBefore w:val="0"/>
              <w:kinsoku/>
              <w:wordWrap/>
              <w:topLinePunct w:val="0"/>
              <w:bidi w:val="0"/>
              <w:spacing w:line="360" w:lineRule="auto"/>
              <w:ind w:left="0" w:leftChars="0" w:right="0" w:rightChars="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2"/>
                <w:szCs w:val="22"/>
                <w:u w:val="none" w:color="auto"/>
                <w:lang w:val="en-US" w:eastAsia="zh-CN"/>
              </w:rPr>
              <w:t>排放限值：</w:t>
            </w:r>
            <w:r>
              <w:rPr>
                <w:rFonts w:hint="eastAsia" w:ascii="Times New Roman" w:hAnsi="Times New Roman" w:cs="Times New Roman"/>
                <w:color w:val="000000"/>
                <w:sz w:val="22"/>
                <w:szCs w:val="22"/>
                <w:u w:val="none" w:color="auto"/>
                <w:lang w:val="en-US" w:eastAsia="zh-CN"/>
              </w:rPr>
              <w:t>3</w:t>
            </w:r>
            <w:r>
              <w:rPr>
                <w:rFonts w:hint="default" w:ascii="Times New Roman" w:hAnsi="Times New Roman" w:cs="Times New Roman"/>
                <w:color w:val="000000"/>
                <w:sz w:val="22"/>
                <w:szCs w:val="22"/>
                <w:u w:val="none" w:color="auto"/>
                <w:lang w:val="en-US" w:eastAsia="zh-CN"/>
              </w:rPr>
              <w:t>类标准：昼间6</w:t>
            </w:r>
            <w:r>
              <w:rPr>
                <w:rFonts w:hint="eastAsia" w:ascii="Times New Roman" w:hAnsi="Times New Roman" w:cs="Times New Roman"/>
                <w:color w:val="000000"/>
                <w:sz w:val="22"/>
                <w:szCs w:val="22"/>
                <w:u w:val="none" w:color="auto"/>
                <w:lang w:val="en-US" w:eastAsia="zh-CN"/>
              </w:rPr>
              <w:t>5</w:t>
            </w:r>
            <w:r>
              <w:rPr>
                <w:rFonts w:hint="default" w:ascii="Times New Roman" w:hAnsi="Times New Roman" w:cs="Times New Roman"/>
                <w:color w:val="000000"/>
                <w:sz w:val="22"/>
                <w:szCs w:val="22"/>
                <w:u w:val="none" w:color="auto"/>
                <w:lang w:val="en-US" w:eastAsia="zh-CN"/>
              </w:rPr>
              <w:t>dB（A）</w:t>
            </w:r>
            <w:r>
              <w:rPr>
                <w:rFonts w:hint="eastAsia" w:cs="Times New Roman"/>
                <w:color w:val="000000"/>
                <w:sz w:val="22"/>
                <w:szCs w:val="22"/>
                <w:u w:val="none" w:color="auto"/>
                <w:lang w:val="en-US" w:eastAsia="zh-CN"/>
              </w:rPr>
              <w:t>、夜</w:t>
            </w:r>
            <w:r>
              <w:rPr>
                <w:rFonts w:hint="default" w:ascii="Times New Roman" w:hAnsi="Times New Roman" w:cs="Times New Roman"/>
                <w:color w:val="000000"/>
                <w:sz w:val="22"/>
                <w:szCs w:val="22"/>
                <w:u w:val="none" w:color="auto"/>
                <w:lang w:val="en-US" w:eastAsia="zh-CN"/>
              </w:rPr>
              <w:t>间</w:t>
            </w:r>
            <w:r>
              <w:rPr>
                <w:rFonts w:hint="eastAsia" w:cs="Times New Roman"/>
                <w:color w:val="000000"/>
                <w:sz w:val="22"/>
                <w:szCs w:val="22"/>
                <w:u w:val="none" w:color="auto"/>
                <w:lang w:val="en-US" w:eastAsia="zh-CN"/>
              </w:rPr>
              <w:t>5</w:t>
            </w:r>
            <w:r>
              <w:rPr>
                <w:rFonts w:hint="eastAsia" w:ascii="Times New Roman" w:hAnsi="Times New Roman" w:cs="Times New Roman"/>
                <w:color w:val="000000"/>
                <w:sz w:val="22"/>
                <w:szCs w:val="22"/>
                <w:u w:val="none" w:color="auto"/>
                <w:lang w:val="en-US" w:eastAsia="zh-CN"/>
              </w:rPr>
              <w:t>5</w:t>
            </w:r>
            <w:r>
              <w:rPr>
                <w:rFonts w:hint="default" w:ascii="Times New Roman" w:hAnsi="Times New Roman" w:cs="Times New Roman"/>
                <w:color w:val="000000"/>
                <w:sz w:val="22"/>
                <w:szCs w:val="22"/>
                <w:u w:val="none" w:color="auto"/>
                <w:lang w:val="en-US" w:eastAsia="zh-CN"/>
              </w:rPr>
              <w:t>dB（A）。</w:t>
            </w:r>
          </w:p>
          <w:p>
            <w:pPr>
              <w:pStyle w:val="42"/>
              <w:keepNext w:val="0"/>
              <w:keepLines w:val="0"/>
              <w:pageBreakBefore w:val="0"/>
              <w:kinsoku/>
              <w:wordWrap/>
              <w:topLinePunct w:val="0"/>
              <w:bidi w:val="0"/>
              <w:spacing w:line="360" w:lineRule="auto"/>
              <w:ind w:left="0" w:leftChars="0" w:right="0" w:rightChars="0"/>
              <w:rPr>
                <w:rFonts w:hint="default" w:ascii="Times New Roman" w:hAnsi="Times New Roman" w:eastAsia="宋体" w:cs="Times New Roman"/>
                <w:color w:val="000000"/>
                <w:kern w:val="2"/>
                <w:sz w:val="24"/>
                <w:szCs w:val="24"/>
                <w:u w:val="none" w:color="auto"/>
                <w:lang w:val="en-US" w:eastAsia="zh-CN" w:bidi="ar-SA"/>
              </w:rPr>
            </w:pPr>
            <w:r>
              <w:rPr>
                <w:rFonts w:hint="default" w:ascii="Times New Roman" w:hAnsi="Times New Roman" w:cs="Times New Roman"/>
                <w:color w:val="000000"/>
                <w:sz w:val="24"/>
                <w:szCs w:val="24"/>
                <w:u w:val="none" w:color="auto"/>
              </w:rPr>
              <w:t>从以上预测结果可知，本项目营运期间项目</w:t>
            </w:r>
            <w:r>
              <w:rPr>
                <w:rFonts w:hint="default" w:ascii="Times New Roman" w:hAnsi="Times New Roman" w:cs="Times New Roman"/>
                <w:color w:val="000000"/>
                <w:sz w:val="24"/>
                <w:szCs w:val="24"/>
                <w:u w:val="none" w:color="auto"/>
                <w:lang w:eastAsia="zh-CN"/>
              </w:rPr>
              <w:t>东、</w:t>
            </w:r>
            <w:r>
              <w:rPr>
                <w:rFonts w:hint="default" w:ascii="Times New Roman" w:hAnsi="Times New Roman" w:cs="Times New Roman"/>
                <w:color w:val="000000"/>
                <w:sz w:val="24"/>
                <w:szCs w:val="24"/>
                <w:u w:val="none" w:color="auto"/>
                <w:lang w:val="en-US" w:eastAsia="zh-CN"/>
              </w:rPr>
              <w:t>南</w:t>
            </w:r>
            <w:r>
              <w:rPr>
                <w:rFonts w:hint="default" w:ascii="Times New Roman" w:hAnsi="Times New Roman" w:cs="Times New Roman"/>
                <w:color w:val="000000"/>
                <w:sz w:val="24"/>
                <w:szCs w:val="24"/>
                <w:u w:val="none" w:color="auto"/>
                <w:lang w:eastAsia="zh-CN"/>
              </w:rPr>
              <w:t>、西、北</w:t>
            </w:r>
            <w:r>
              <w:rPr>
                <w:rFonts w:hint="default" w:ascii="Times New Roman" w:hAnsi="Times New Roman" w:cs="Times New Roman"/>
                <w:color w:val="000000"/>
                <w:sz w:val="24"/>
                <w:szCs w:val="24"/>
                <w:u w:val="none" w:color="auto"/>
              </w:rPr>
              <w:t>厂界</w:t>
            </w:r>
            <w:r>
              <w:rPr>
                <w:rFonts w:hint="eastAsia" w:cs="Times New Roman"/>
                <w:color w:val="000000"/>
                <w:sz w:val="24"/>
                <w:szCs w:val="24"/>
                <w:u w:val="none" w:color="auto"/>
                <w:lang w:val="en-US" w:eastAsia="zh-CN"/>
              </w:rPr>
              <w:t>昼间、夜间</w:t>
            </w:r>
            <w:r>
              <w:rPr>
                <w:rFonts w:hint="default" w:ascii="Times New Roman" w:hAnsi="Times New Roman" w:cs="Times New Roman"/>
                <w:color w:val="000000"/>
                <w:sz w:val="24"/>
                <w:szCs w:val="24"/>
                <w:u w:val="none" w:color="auto"/>
              </w:rPr>
              <w:t>噪声</w:t>
            </w:r>
            <w:r>
              <w:rPr>
                <w:rFonts w:hint="default" w:ascii="Times New Roman" w:hAnsi="Times New Roman" w:cs="Times New Roman"/>
                <w:color w:val="000000"/>
                <w:sz w:val="24"/>
                <w:szCs w:val="24"/>
                <w:u w:val="none" w:color="auto"/>
                <w:lang w:eastAsia="zh-CN"/>
              </w:rPr>
              <w:t>预测</w:t>
            </w:r>
            <w:r>
              <w:rPr>
                <w:rFonts w:hint="default" w:ascii="Times New Roman" w:hAnsi="Times New Roman" w:cs="Times New Roman"/>
                <w:color w:val="000000"/>
                <w:sz w:val="24"/>
                <w:szCs w:val="24"/>
                <w:u w:val="none" w:color="auto"/>
              </w:rPr>
              <w:t>值符合《工业企业厂界环境噪声排放标准》（GB12348-2008）中</w:t>
            </w:r>
            <w:r>
              <w:rPr>
                <w:rFonts w:hint="eastAsia" w:ascii="Times New Roman" w:hAnsi="Times New Roman" w:cs="Times New Roman"/>
                <w:color w:val="000000"/>
                <w:sz w:val="24"/>
                <w:szCs w:val="24"/>
                <w:u w:val="none" w:color="auto"/>
                <w:lang w:val="en-US" w:eastAsia="zh-CN"/>
              </w:rPr>
              <w:t>3</w:t>
            </w:r>
            <w:r>
              <w:rPr>
                <w:rFonts w:hint="default" w:ascii="Times New Roman" w:hAnsi="Times New Roman" w:cs="Times New Roman"/>
                <w:color w:val="000000"/>
                <w:sz w:val="24"/>
                <w:szCs w:val="24"/>
                <w:u w:val="none" w:color="auto"/>
              </w:rPr>
              <w:t>类标准。</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sz w:val="24"/>
              </w:rPr>
            </w:pPr>
            <w:r>
              <w:rPr>
                <w:rFonts w:hint="default" w:ascii="Times New Roman" w:hAnsi="Times New Roman" w:eastAsia="宋体" w:cs="Times New Roman"/>
                <w:sz w:val="24"/>
              </w:rPr>
              <w:t>通过声环境影响预测可知，在采取相应的治理措施后，厂界噪声昼间可以达标。为了进一步减小噪声对周围声环境的影响，本</w:t>
            </w:r>
            <w:r>
              <w:rPr>
                <w:rFonts w:hint="default" w:ascii="Times New Roman" w:hAnsi="Times New Roman" w:eastAsia="宋体" w:cs="Times New Roman"/>
                <w:sz w:val="24"/>
                <w:lang w:eastAsia="zh-CN"/>
              </w:rPr>
              <w:t>环评</w:t>
            </w:r>
            <w:r>
              <w:rPr>
                <w:rFonts w:hint="default" w:ascii="Times New Roman" w:hAnsi="Times New Roman" w:eastAsia="宋体" w:cs="Times New Roman"/>
                <w:sz w:val="24"/>
              </w:rPr>
              <w:t>建议采取的相关噪声治理措施有：</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①在设备选型要选取低噪声类型，并加强设备的</w:t>
            </w:r>
            <w:r>
              <w:rPr>
                <w:rFonts w:hint="default" w:ascii="Times New Roman" w:hAnsi="Times New Roman" w:eastAsia="宋体" w:cs="Times New Roman"/>
                <w:color w:val="auto"/>
                <w:sz w:val="24"/>
                <w:lang w:val="en-US" w:eastAsia="zh-CN"/>
              </w:rPr>
              <w:t>检修</w:t>
            </w:r>
            <w:r>
              <w:rPr>
                <w:rFonts w:hint="default" w:ascii="Times New Roman" w:hAnsi="Times New Roman" w:eastAsia="宋体" w:cs="Times New Roman"/>
                <w:color w:val="auto"/>
                <w:sz w:val="24"/>
              </w:rPr>
              <w:t>和维护，防止因维护不及时造成异常机械摩擦噪音。</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color w:val="auto"/>
                <w:sz w:val="24"/>
                <w:lang w:eastAsia="zh-CN"/>
              </w:rPr>
            </w:pPr>
            <w:r>
              <w:rPr>
                <w:rFonts w:hint="default" w:ascii="Times New Roman" w:hAnsi="Times New Roman" w:eastAsia="宋体" w:cs="Times New Roman"/>
                <w:color w:val="auto"/>
                <w:sz w:val="24"/>
              </w:rPr>
              <w:t>②对生产车间进行合理布置，将各工序分开</w:t>
            </w:r>
            <w:r>
              <w:rPr>
                <w:rFonts w:hint="default" w:ascii="Times New Roman" w:hAnsi="Times New Roman" w:eastAsia="宋体" w:cs="Times New Roman"/>
                <w:color w:val="auto"/>
                <w:sz w:val="24"/>
                <w:lang w:eastAsia="zh-CN"/>
              </w:rPr>
              <w:t>。</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③</w:t>
            </w:r>
            <w:r>
              <w:rPr>
                <w:rFonts w:hint="default" w:ascii="Times New Roman" w:hAnsi="Times New Roman" w:eastAsia="宋体" w:cs="Times New Roman"/>
                <w:color w:val="auto"/>
                <w:sz w:val="24"/>
                <w:szCs w:val="24"/>
                <w:highlight w:val="none"/>
                <w:lang w:val="en-US" w:eastAsia="zh-CN"/>
              </w:rPr>
              <w:t>对振动较大的设备采取减振、隔振措施，设防振基础，加垫衬等</w:t>
            </w:r>
            <w:r>
              <w:rPr>
                <w:rFonts w:hint="default" w:ascii="Times New Roman" w:hAnsi="Times New Roman" w:eastAsia="宋体" w:cs="Times New Roman"/>
                <w:color w:val="auto"/>
                <w:sz w:val="24"/>
              </w:rPr>
              <w:t>。</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④对主要生产设备配套电机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lang w:val="en-US" w:eastAsia="zh-CN"/>
              </w:rPr>
              <w:t>风机</w:t>
            </w:r>
            <w:r>
              <w:rPr>
                <w:rFonts w:hint="default" w:ascii="Times New Roman" w:hAnsi="Times New Roman" w:eastAsia="宋体" w:cs="Times New Roman"/>
                <w:color w:val="auto"/>
                <w:sz w:val="24"/>
              </w:rPr>
              <w:t>应根据实际情况安装隔声罩。</w:t>
            </w:r>
            <w:r>
              <w:rPr>
                <w:rFonts w:hint="default" w:ascii="Times New Roman" w:hAnsi="Times New Roman" w:eastAsia="宋体" w:cs="Times New Roman"/>
                <w:color w:val="auto"/>
                <w:sz w:val="24"/>
                <w:szCs w:val="24"/>
                <w:highlight w:val="none"/>
                <w:lang w:val="en-US" w:eastAsia="zh-CN"/>
              </w:rPr>
              <w:t>必要时对设备房采用隔声、吸音材料处理，同时装隔声门窗</w:t>
            </w:r>
          </w:p>
          <w:p>
            <w:pPr>
              <w:pStyle w:val="24"/>
              <w:keepNext w:val="0"/>
              <w:keepLines w:val="0"/>
              <w:pageBreakBefore w:val="0"/>
              <w:widowControl/>
              <w:suppressLineNumbers w:val="0"/>
              <w:bidi w:val="0"/>
              <w:spacing w:before="0" w:beforeAutospacing="0" w:after="0" w:afterAutospacing="0" w:line="360" w:lineRule="auto"/>
              <w:ind w:left="0" w:right="0" w:firstLine="480"/>
              <w:jc w:val="both"/>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5 \* GB3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⑤</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加强员工素质教育培训，生产操作中文明作业，减少人为因素噪声污染问题。</w:t>
            </w:r>
          </w:p>
          <w:p>
            <w:pPr>
              <w:pStyle w:val="42"/>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eastAsia="宋体" w:cs="Times New Roman"/>
                <w:color w:val="auto"/>
                <w:sz w:val="24"/>
              </w:rPr>
              <w:fldChar w:fldCharType="begin"/>
            </w:r>
            <w:r>
              <w:rPr>
                <w:rFonts w:hint="default" w:ascii="Times New Roman" w:hAnsi="Times New Roman" w:eastAsia="宋体" w:cs="Times New Roman"/>
                <w:color w:val="auto"/>
                <w:sz w:val="24"/>
              </w:rPr>
              <w:instrText xml:space="preserve"> = 6 \* GB3 </w:instrText>
            </w:r>
            <w:r>
              <w:rPr>
                <w:rFonts w:hint="default" w:ascii="Times New Roman" w:hAnsi="Times New Roman" w:eastAsia="宋体" w:cs="Times New Roman"/>
                <w:color w:val="auto"/>
                <w:sz w:val="24"/>
              </w:rPr>
              <w:fldChar w:fldCharType="separate"/>
            </w:r>
            <w:r>
              <w:rPr>
                <w:rFonts w:hint="default" w:ascii="Times New Roman" w:hAnsi="Times New Roman" w:eastAsia="宋体" w:cs="Times New Roman"/>
                <w:color w:val="auto"/>
                <w:sz w:val="24"/>
              </w:rPr>
              <w:t>⑥</w:t>
            </w:r>
            <w:r>
              <w:rPr>
                <w:rFonts w:hint="default" w:ascii="Times New Roman" w:hAnsi="Times New Roman" w:eastAsia="宋体" w:cs="Times New Roman"/>
                <w:color w:val="auto"/>
                <w:sz w:val="24"/>
              </w:rPr>
              <w:fldChar w:fldCharType="end"/>
            </w:r>
            <w:r>
              <w:rPr>
                <w:rFonts w:hint="default" w:ascii="Times New Roman" w:hAnsi="Times New Roman" w:eastAsia="宋体" w:cs="Times New Roman"/>
                <w:color w:val="auto"/>
                <w:sz w:val="24"/>
              </w:rPr>
              <w:t>加强运输车辆噪声管理，厂区设置限速杆和禁鸣标志</w:t>
            </w:r>
            <w:r>
              <w:rPr>
                <w:rFonts w:hint="default" w:ascii="Times New Roman" w:hAnsi="Times New Roman" w:cs="Times New Roman"/>
                <w:color w:val="000000"/>
                <w:sz w:val="24"/>
                <w:szCs w:val="24"/>
                <w:u w:val="none" w:color="auto"/>
              </w:rPr>
              <w:t>。</w:t>
            </w:r>
          </w:p>
          <w:p>
            <w:pPr>
              <w:spacing w:line="360" w:lineRule="auto"/>
              <w:ind w:firstLine="480" w:firstLineChars="200"/>
              <w:rPr>
                <w:rFonts w:hint="default" w:ascii="Times New Roman" w:hAnsi="Times New Roman" w:cs="Times New Roman"/>
                <w:color w:val="000000"/>
                <w:sz w:val="24"/>
                <w:szCs w:val="24"/>
                <w:u w:val="none" w:color="auto"/>
              </w:rPr>
            </w:pPr>
            <w:r>
              <w:rPr>
                <w:rFonts w:hint="default" w:ascii="Times New Roman" w:hAnsi="Times New Roman" w:cs="Times New Roman"/>
                <w:color w:val="000000"/>
                <w:sz w:val="24"/>
                <w:szCs w:val="24"/>
                <w:u w:val="none" w:color="auto"/>
              </w:rPr>
              <w:t>综上所述，项目在采取上述措施治理后</w:t>
            </w:r>
            <w:r>
              <w:rPr>
                <w:rFonts w:hint="default" w:ascii="Times New Roman" w:hAnsi="Times New Roman" w:cs="Times New Roman"/>
                <w:color w:val="000000"/>
                <w:sz w:val="24"/>
                <w:szCs w:val="24"/>
                <w:u w:val="none" w:color="auto"/>
                <w:lang w:eastAsia="zh-CN"/>
              </w:rPr>
              <w:t>，</w:t>
            </w:r>
            <w:r>
              <w:rPr>
                <w:rFonts w:hint="default" w:ascii="Times New Roman" w:hAnsi="Times New Roman" w:cs="Times New Roman"/>
                <w:color w:val="000000"/>
                <w:sz w:val="24"/>
                <w:szCs w:val="24"/>
                <w:u w:val="none" w:color="auto"/>
              </w:rPr>
              <w:t>可确保本项目东</w:t>
            </w:r>
            <w:r>
              <w:rPr>
                <w:rFonts w:hint="default" w:ascii="Times New Roman" w:hAnsi="Times New Roman" w:cs="Times New Roman"/>
                <w:color w:val="000000"/>
                <w:sz w:val="24"/>
                <w:szCs w:val="24"/>
                <w:u w:val="none" w:color="auto"/>
                <w:lang w:eastAsia="zh-CN"/>
              </w:rPr>
              <w:t>、南、西、北</w:t>
            </w:r>
            <w:r>
              <w:rPr>
                <w:rFonts w:hint="default" w:ascii="Times New Roman" w:hAnsi="Times New Roman" w:cs="Times New Roman"/>
                <w:color w:val="000000"/>
                <w:sz w:val="24"/>
                <w:szCs w:val="24"/>
                <w:u w:val="none" w:color="auto"/>
              </w:rPr>
              <w:t>厂界噪声可满足</w:t>
            </w:r>
            <w:r>
              <w:rPr>
                <w:rFonts w:hint="default" w:ascii="Times New Roman" w:hAnsi="Times New Roman" w:cs="Times New Roman"/>
                <w:color w:val="000000"/>
                <w:sz w:val="24"/>
                <w:szCs w:val="24"/>
                <w:u w:val="none" w:color="auto"/>
                <w:lang w:eastAsia="zh-CN"/>
              </w:rPr>
              <w:t>《工业企业厂界环境噪声排放标准》</w:t>
            </w:r>
            <w:r>
              <w:rPr>
                <w:rFonts w:hint="default" w:ascii="Times New Roman" w:hAnsi="Times New Roman" w:cs="Times New Roman"/>
                <w:color w:val="000000"/>
                <w:sz w:val="24"/>
                <w:szCs w:val="24"/>
                <w:u w:val="none" w:color="auto"/>
              </w:rPr>
              <w:t>（GB12348-08）</w:t>
            </w:r>
            <w:r>
              <w:rPr>
                <w:rFonts w:hint="eastAsia" w:ascii="Times New Roman" w:hAnsi="Times New Roman" w:cs="Times New Roman"/>
                <w:color w:val="000000"/>
                <w:sz w:val="24"/>
                <w:szCs w:val="24"/>
                <w:u w:val="none" w:color="auto"/>
                <w:lang w:val="en-US" w:eastAsia="zh-CN"/>
              </w:rPr>
              <w:t>3</w:t>
            </w:r>
            <w:r>
              <w:rPr>
                <w:rFonts w:hint="default" w:ascii="Times New Roman" w:hAnsi="Times New Roman" w:cs="Times New Roman"/>
                <w:color w:val="000000"/>
                <w:sz w:val="24"/>
                <w:szCs w:val="24"/>
                <w:u w:val="none" w:color="auto"/>
              </w:rPr>
              <w:t>类标准</w:t>
            </w:r>
          </w:p>
          <w:p>
            <w:pPr>
              <w:spacing w:line="360" w:lineRule="auto"/>
              <w:ind w:firstLine="482" w:firstLineChars="200"/>
              <w:rPr>
                <w:rFonts w:hint="default" w:ascii="Times New Roman" w:hAnsi="Times New Roman" w:cs="Times New Roman"/>
                <w:b/>
                <w:bCs/>
                <w:color w:val="FF0000"/>
                <w:sz w:val="24"/>
                <w:szCs w:val="24"/>
                <w:u w:val="single" w:color="auto"/>
              </w:rPr>
            </w:pPr>
            <w:r>
              <w:rPr>
                <w:rFonts w:hint="default" w:ascii="Times New Roman" w:hAnsi="Times New Roman" w:cs="Times New Roman"/>
                <w:b/>
                <w:bCs/>
                <w:color w:val="FF0000"/>
                <w:sz w:val="24"/>
                <w:szCs w:val="24"/>
                <w:u w:val="single" w:color="auto"/>
              </w:rPr>
              <w:t>（4）监测计划</w:t>
            </w:r>
          </w:p>
          <w:p>
            <w:pPr>
              <w:autoSpaceDE w:val="0"/>
              <w:autoSpaceDN w:val="0"/>
              <w:adjustRightInd w:val="0"/>
              <w:snapToGrid w:val="0"/>
              <w:spacing w:line="360" w:lineRule="auto"/>
              <w:ind w:firstLine="480" w:firstLineChars="200"/>
              <w:rPr>
                <w:rFonts w:hint="default" w:ascii="Times New Roman" w:hAnsi="Times New Roman" w:cs="Times New Roman"/>
                <w:b/>
                <w:bCs/>
                <w:color w:val="FF0000"/>
                <w:kern w:val="0"/>
                <w:sz w:val="24"/>
                <w:szCs w:val="24"/>
                <w:u w:val="single" w:color="auto"/>
              </w:rPr>
            </w:pPr>
            <w:r>
              <w:rPr>
                <w:rFonts w:hint="eastAsia"/>
                <w:color w:val="FF0000"/>
                <w:sz w:val="24"/>
                <w:u w:val="single" w:color="auto"/>
                <w:lang w:eastAsia="zh-CN"/>
              </w:rPr>
              <w:t>《排污许可证申请与核发技术规范 铁路、船舶、航空航天和其他运输设备制造业》（HJ 1124—2020）、</w:t>
            </w:r>
            <w:r>
              <w:rPr>
                <w:rFonts w:hint="eastAsia" w:ascii="Times New Roman" w:hAnsi="Times New Roman" w:eastAsia="宋体" w:cs="Times New Roman"/>
                <w:color w:val="FF0000"/>
                <w:kern w:val="0"/>
                <w:sz w:val="24"/>
                <w:szCs w:val="24"/>
                <w:u w:val="single" w:color="auto"/>
                <w:lang w:val="en-US" w:eastAsia="zh-CN" w:bidi="ar-SA"/>
              </w:rPr>
              <w:t xml:space="preserve">《排污许可证申请与核发技术规范 </w:t>
            </w:r>
            <w:r>
              <w:rPr>
                <w:rFonts w:hint="eastAsia" w:cs="Times New Roman"/>
                <w:color w:val="FF0000"/>
                <w:kern w:val="0"/>
                <w:sz w:val="24"/>
                <w:szCs w:val="24"/>
                <w:u w:val="single" w:color="auto"/>
                <w:lang w:val="en-US" w:eastAsia="zh-CN" w:bidi="ar-SA"/>
              </w:rPr>
              <w:t>钢铁行业</w:t>
            </w:r>
            <w:r>
              <w:rPr>
                <w:rFonts w:hint="eastAsia" w:ascii="Times New Roman" w:hAnsi="Times New Roman" w:eastAsia="宋体" w:cs="Times New Roman"/>
                <w:color w:val="FF0000"/>
                <w:kern w:val="0"/>
                <w:sz w:val="24"/>
                <w:szCs w:val="24"/>
                <w:u w:val="single" w:color="auto"/>
                <w:lang w:val="en-US" w:eastAsia="zh-CN" w:bidi="ar-SA"/>
              </w:rPr>
              <w:t>》（HJ</w:t>
            </w:r>
            <w:r>
              <w:rPr>
                <w:rFonts w:hint="eastAsia" w:cs="Times New Roman"/>
                <w:color w:val="FF0000"/>
                <w:kern w:val="0"/>
                <w:sz w:val="24"/>
                <w:szCs w:val="24"/>
                <w:u w:val="single" w:color="auto"/>
                <w:lang w:val="en-US" w:eastAsia="zh-CN" w:bidi="ar-SA"/>
              </w:rPr>
              <w:t>846</w:t>
            </w:r>
            <w:r>
              <w:rPr>
                <w:rFonts w:hint="eastAsia" w:ascii="Times New Roman" w:hAnsi="Times New Roman" w:eastAsia="宋体" w:cs="Times New Roman"/>
                <w:color w:val="FF0000"/>
                <w:kern w:val="0"/>
                <w:sz w:val="24"/>
                <w:szCs w:val="24"/>
                <w:u w:val="single" w:color="auto"/>
                <w:lang w:val="en-US" w:eastAsia="zh-CN" w:bidi="ar-SA"/>
              </w:rPr>
              <w:t>—20</w:t>
            </w:r>
            <w:r>
              <w:rPr>
                <w:rFonts w:hint="eastAsia" w:cs="Times New Roman"/>
                <w:color w:val="FF0000"/>
                <w:kern w:val="0"/>
                <w:sz w:val="24"/>
                <w:szCs w:val="24"/>
                <w:u w:val="single" w:color="auto"/>
                <w:lang w:val="en-US" w:eastAsia="zh-CN" w:bidi="ar-SA"/>
              </w:rPr>
              <w:t>17</w:t>
            </w:r>
            <w:r>
              <w:rPr>
                <w:rFonts w:hint="eastAsia" w:ascii="Times New Roman" w:hAnsi="Times New Roman" w:eastAsia="宋体" w:cs="Times New Roman"/>
                <w:color w:val="FF0000"/>
                <w:kern w:val="0"/>
                <w:sz w:val="24"/>
                <w:szCs w:val="24"/>
                <w:u w:val="single" w:color="auto"/>
                <w:lang w:val="en-US" w:eastAsia="zh-CN" w:bidi="ar-SA"/>
              </w:rPr>
              <w:t>）</w:t>
            </w:r>
            <w:r>
              <w:rPr>
                <w:color w:val="FF0000"/>
                <w:sz w:val="24"/>
                <w:u w:val="single" w:color="auto"/>
              </w:rPr>
              <w:t>中对厂界噪声监测未作要求，项目厂界噪声监测计划</w:t>
            </w:r>
            <w:r>
              <w:rPr>
                <w:color w:val="FF0000"/>
                <w:kern w:val="0"/>
                <w:sz w:val="24"/>
                <w:u w:val="single" w:color="auto"/>
              </w:rPr>
              <w:t>依据《排污单位自行监测技术指南 总则》(HJ 819-2017)制定</w:t>
            </w:r>
            <w:r>
              <w:rPr>
                <w:rFonts w:hint="default" w:ascii="Times New Roman" w:hAnsi="Times New Roman" w:cs="Times New Roman"/>
                <w:color w:val="FF0000"/>
                <w:kern w:val="0"/>
                <w:sz w:val="24"/>
                <w:szCs w:val="24"/>
                <w:u w:val="single" w:color="auto"/>
              </w:rPr>
              <w:t>。</w:t>
            </w:r>
          </w:p>
          <w:p>
            <w:pPr>
              <w:autoSpaceDE w:val="0"/>
              <w:autoSpaceDN w:val="0"/>
              <w:adjustRightInd w:val="0"/>
              <w:snapToGrid w:val="0"/>
              <w:spacing w:line="360" w:lineRule="auto"/>
              <w:jc w:val="center"/>
              <w:rPr>
                <w:rFonts w:hint="default" w:ascii="Times New Roman" w:hAnsi="Times New Roman" w:cs="Times New Roman"/>
                <w:b/>
                <w:bCs/>
                <w:color w:val="FF0000"/>
                <w:kern w:val="0"/>
                <w:sz w:val="24"/>
                <w:szCs w:val="24"/>
                <w:u w:val="single" w:color="auto"/>
              </w:rPr>
            </w:pPr>
            <w:r>
              <w:rPr>
                <w:rFonts w:hint="default" w:ascii="Times New Roman" w:hAnsi="Times New Roman" w:cs="Times New Roman"/>
                <w:b/>
                <w:bCs/>
                <w:color w:val="FF0000"/>
                <w:kern w:val="0"/>
                <w:sz w:val="24"/>
                <w:szCs w:val="24"/>
                <w:u w:val="single" w:color="auto"/>
              </w:rPr>
              <w:t>表4-</w:t>
            </w:r>
            <w:r>
              <w:rPr>
                <w:rFonts w:hint="eastAsia" w:ascii="Times New Roman" w:hAnsi="Times New Roman" w:cs="Times New Roman"/>
                <w:b/>
                <w:bCs/>
                <w:color w:val="FF0000"/>
                <w:kern w:val="0"/>
                <w:sz w:val="24"/>
                <w:szCs w:val="24"/>
                <w:u w:val="single" w:color="auto"/>
                <w:lang w:val="en-US" w:eastAsia="zh-CN"/>
              </w:rPr>
              <w:t>16</w:t>
            </w:r>
            <w:r>
              <w:rPr>
                <w:rFonts w:hint="default" w:ascii="Times New Roman" w:hAnsi="Times New Roman" w:cs="Times New Roman"/>
                <w:b/>
                <w:bCs/>
                <w:color w:val="FF0000"/>
                <w:kern w:val="0"/>
                <w:sz w:val="24"/>
                <w:szCs w:val="24"/>
                <w:u w:val="single" w:color="auto"/>
              </w:rPr>
              <w:t xml:space="preserve">  项目噪声监测计划一览表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678"/>
              <w:gridCol w:w="1305"/>
              <w:gridCol w:w="36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24"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监测点位</w:t>
                  </w:r>
                </w:p>
              </w:tc>
              <w:tc>
                <w:tcPr>
                  <w:tcW w:w="1006"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监测因子</w:t>
                  </w:r>
                </w:p>
              </w:tc>
              <w:tc>
                <w:tcPr>
                  <w:tcW w:w="782"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监测频次</w:t>
                  </w:r>
                </w:p>
              </w:tc>
              <w:tc>
                <w:tcPr>
                  <w:tcW w:w="2186"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24"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厂区四侧厂界外1 m处</w:t>
                  </w:r>
                </w:p>
              </w:tc>
              <w:tc>
                <w:tcPr>
                  <w:tcW w:w="1006"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等效连续A声级</w:t>
                  </w:r>
                </w:p>
              </w:tc>
              <w:tc>
                <w:tcPr>
                  <w:tcW w:w="782"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1次/季度</w:t>
                  </w:r>
                </w:p>
              </w:tc>
              <w:tc>
                <w:tcPr>
                  <w:tcW w:w="2186" w:type="pct"/>
                  <w:noWrap w:val="0"/>
                  <w:vAlign w:val="center"/>
                </w:tcPr>
                <w:p>
                  <w:pPr>
                    <w:pStyle w:val="2"/>
                    <w:spacing w:line="360" w:lineRule="auto"/>
                    <w:ind w:firstLine="0" w:firstLineChars="0"/>
                    <w:jc w:val="center"/>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《工业企业厂界环境噪声排放标准》（GB12348-2008）中的</w:t>
                  </w:r>
                  <w:r>
                    <w:rPr>
                      <w:rFonts w:hint="eastAsia" w:ascii="Times New Roman" w:cs="Times New Roman"/>
                      <w:color w:val="FF0000"/>
                      <w:sz w:val="24"/>
                      <w:szCs w:val="24"/>
                      <w:u w:val="single" w:color="auto"/>
                      <w:lang w:val="en-US" w:eastAsia="zh-CN"/>
                    </w:rPr>
                    <w:t>3</w:t>
                  </w:r>
                  <w:r>
                    <w:rPr>
                      <w:rFonts w:hint="default" w:ascii="Times New Roman" w:hAnsi="Times New Roman" w:cs="Times New Roman"/>
                      <w:color w:val="FF0000"/>
                      <w:sz w:val="24"/>
                      <w:szCs w:val="24"/>
                      <w:u w:val="single" w:color="auto"/>
                    </w:rPr>
                    <w:t>类标准</w:t>
                  </w:r>
                </w:p>
              </w:tc>
            </w:tr>
          </w:tbl>
          <w:p>
            <w:pPr>
              <w:numPr>
                <w:ilvl w:val="0"/>
                <w:numId w:val="0"/>
              </w:numPr>
              <w:adjustRightInd w:val="0"/>
              <w:snapToGrid w:val="0"/>
              <w:spacing w:line="360" w:lineRule="auto"/>
              <w:jc w:val="both"/>
              <w:rPr>
                <w:rFonts w:hint="default" w:ascii="Times New Roman" w:hAnsi="Times New Roman" w:cs="Times New Roman"/>
                <w:b/>
                <w:bCs/>
                <w:color w:val="auto"/>
                <w:kern w:val="2"/>
                <w:sz w:val="24"/>
                <w:szCs w:val="24"/>
                <w:u w:val="none" w:color="auto"/>
                <w:lang w:val="en-US" w:eastAsia="zh-CN" w:bidi="ar-SA"/>
              </w:rPr>
            </w:pPr>
          </w:p>
          <w:p>
            <w:pPr>
              <w:numPr>
                <w:ilvl w:val="0"/>
                <w:numId w:val="0"/>
              </w:numPr>
              <w:adjustRightInd w:val="0"/>
              <w:snapToGrid w:val="0"/>
              <w:spacing w:line="360" w:lineRule="auto"/>
              <w:jc w:val="both"/>
              <w:rPr>
                <w:rFonts w:hint="default" w:ascii="Times New Roman" w:hAnsi="Times New Roman" w:cs="Times New Roman"/>
                <w:b/>
                <w:bCs/>
                <w:color w:val="auto"/>
                <w:kern w:val="2"/>
                <w:sz w:val="24"/>
                <w:szCs w:val="24"/>
                <w:u w:val="none" w:color="auto"/>
                <w:lang w:val="en-US" w:eastAsia="zh-CN" w:bidi="ar-SA"/>
              </w:rPr>
            </w:pPr>
          </w:p>
          <w:p>
            <w:pPr>
              <w:numPr>
                <w:ilvl w:val="0"/>
                <w:numId w:val="0"/>
              </w:numPr>
              <w:adjustRightInd w:val="0"/>
              <w:snapToGrid w:val="0"/>
              <w:spacing w:line="360" w:lineRule="auto"/>
              <w:jc w:val="both"/>
              <w:rPr>
                <w:rFonts w:hint="default" w:ascii="Times New Roman" w:hAnsi="Times New Roman" w:cs="Times New Roman"/>
                <w:b/>
                <w:bCs/>
                <w:color w:val="auto"/>
                <w:kern w:val="2"/>
                <w:sz w:val="24"/>
                <w:szCs w:val="24"/>
                <w:u w:val="none" w:color="auto"/>
                <w:lang w:val="en-US" w:eastAsia="zh-CN" w:bidi="ar-SA"/>
              </w:rPr>
            </w:pPr>
          </w:p>
          <w:p>
            <w:pPr>
              <w:numPr>
                <w:ilvl w:val="0"/>
                <w:numId w:val="0"/>
              </w:numPr>
              <w:adjustRightInd w:val="0"/>
              <w:snapToGrid w:val="0"/>
              <w:spacing w:line="360" w:lineRule="auto"/>
              <w:jc w:val="both"/>
              <w:rPr>
                <w:rFonts w:hint="default" w:ascii="Times New Roman" w:hAnsi="Times New Roman" w:cs="Times New Roman"/>
                <w:b/>
                <w:bCs/>
                <w:color w:val="auto"/>
                <w:kern w:val="2"/>
                <w:sz w:val="24"/>
                <w:szCs w:val="24"/>
                <w:u w:val="none" w:color="auto"/>
                <w:lang w:val="en-US" w:eastAsia="zh-CN" w:bidi="ar-SA"/>
              </w:rPr>
            </w:pPr>
          </w:p>
          <w:p>
            <w:pPr>
              <w:numPr>
                <w:ilvl w:val="0"/>
                <w:numId w:val="0"/>
              </w:numPr>
              <w:adjustRightInd w:val="0"/>
              <w:snapToGrid w:val="0"/>
              <w:spacing w:line="360" w:lineRule="auto"/>
              <w:jc w:val="both"/>
              <w:rPr>
                <w:rFonts w:hint="default" w:ascii="Times New Roman" w:hAnsi="Times New Roman" w:eastAsia="宋体" w:cs="Times New Roman"/>
                <w:b/>
                <w:bCs/>
                <w:color w:val="FF0000"/>
                <w:kern w:val="2"/>
                <w:sz w:val="24"/>
                <w:szCs w:val="24"/>
                <w:u w:val="single" w:color="auto"/>
                <w:lang w:val="en-US" w:eastAsia="zh-CN" w:bidi="ar-SA"/>
              </w:rPr>
            </w:pPr>
            <w:r>
              <w:rPr>
                <w:rFonts w:hint="default" w:ascii="Times New Roman" w:hAnsi="Times New Roman" w:cs="Times New Roman"/>
                <w:b/>
                <w:bCs/>
                <w:color w:val="FF0000"/>
                <w:kern w:val="2"/>
                <w:sz w:val="24"/>
                <w:szCs w:val="24"/>
                <w:u w:val="single" w:color="auto"/>
                <w:lang w:val="en-US" w:eastAsia="zh-CN" w:bidi="ar-SA"/>
              </w:rPr>
              <w:t>4.固体废物</w:t>
            </w:r>
          </w:p>
          <w:p>
            <w:pPr>
              <w:pStyle w:val="61"/>
              <w:spacing w:line="360" w:lineRule="auto"/>
              <w:ind w:firstLine="470"/>
              <w:rPr>
                <w:b/>
                <w:bCs/>
                <w:color w:val="FF0000"/>
                <w:spacing w:val="-3"/>
                <w:sz w:val="24"/>
                <w:u w:val="single" w:color="auto"/>
                <w:lang w:eastAsia="zh-CN"/>
              </w:rPr>
            </w:pPr>
            <w:r>
              <w:rPr>
                <w:b/>
                <w:bCs/>
                <w:color w:val="FF0000"/>
                <w:spacing w:val="-3"/>
                <w:sz w:val="24"/>
                <w:u w:val="single" w:color="auto"/>
                <w:lang w:eastAsia="zh-CN"/>
              </w:rPr>
              <w:t>（1）固体废物产生情况</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FF0000"/>
                <w:sz w:val="24"/>
                <w:szCs w:val="32"/>
                <w:u w:val="single" w:color="auto"/>
              </w:rPr>
            </w:pPr>
            <w:r>
              <w:rPr>
                <w:rFonts w:hint="default" w:ascii="Times New Roman" w:hAnsi="Times New Roman" w:cs="Times New Roman"/>
                <w:color w:val="FF0000"/>
                <w:sz w:val="24"/>
                <w:u w:val="single" w:color="auto"/>
                <w:lang w:eastAsia="zh-CN"/>
              </w:rPr>
              <w:t>本项目运营期固体废物主要为</w:t>
            </w:r>
            <w:r>
              <w:rPr>
                <w:rFonts w:hint="eastAsia" w:ascii="Times New Roman" w:hAnsi="Times New Roman" w:cs="Times New Roman"/>
                <w:color w:val="FF0000"/>
                <w:sz w:val="24"/>
                <w:u w:val="single" w:color="auto"/>
                <w:lang w:eastAsia="zh-CN"/>
              </w:rPr>
              <w:t>废边角料</w:t>
            </w:r>
            <w:r>
              <w:rPr>
                <w:rFonts w:hint="default" w:ascii="Times New Roman" w:hAnsi="Times New Roman" w:cs="Times New Roman"/>
                <w:color w:val="FF0000"/>
                <w:sz w:val="24"/>
                <w:u w:val="single" w:color="auto"/>
                <w:lang w:eastAsia="zh-CN"/>
              </w:rPr>
              <w:t>、生活垃圾</w:t>
            </w:r>
            <w:r>
              <w:rPr>
                <w:rFonts w:hint="eastAsia" w:cs="Times New Roman"/>
                <w:color w:val="FF0000"/>
                <w:sz w:val="24"/>
                <w:u w:val="single" w:color="auto"/>
                <w:lang w:val="en-US" w:eastAsia="zh-CN"/>
              </w:rPr>
              <w:t>、废活性炭、废UV灯管、废水性漆包装桶、废过滤棉、漆渣、废油性漆桶、废稀释剂桶、移动式烟尘净化器收集的粉尘及车间地面清扫的粉尘</w:t>
            </w:r>
            <w:r>
              <w:rPr>
                <w:rFonts w:hint="default" w:ascii="Times New Roman" w:hAnsi="Times New Roman" w:cs="Times New Roman"/>
                <w:color w:val="FF0000"/>
                <w:sz w:val="24"/>
                <w:szCs w:val="32"/>
                <w:u w:val="single" w:color="auto"/>
              </w:rPr>
              <w:t>。</w:t>
            </w:r>
          </w:p>
          <w:p>
            <w:pPr>
              <w:pStyle w:val="6"/>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FF0000"/>
                <w:sz w:val="24"/>
                <w:szCs w:val="32"/>
                <w:u w:val="single" w:color="auto"/>
                <w:lang w:val="en-US" w:eastAsia="zh-CN"/>
              </w:rPr>
            </w:pPr>
            <w:r>
              <w:rPr>
                <w:rFonts w:hint="eastAsia" w:ascii="Times New Roman" w:hAnsi="Times New Roman" w:cs="Times New Roman"/>
                <w:b/>
                <w:bCs/>
                <w:color w:val="FF0000"/>
                <w:sz w:val="24"/>
                <w:szCs w:val="32"/>
                <w:u w:val="single" w:color="auto"/>
                <w:lang w:val="en-US" w:eastAsia="zh-CN"/>
              </w:rPr>
              <w:t>一般固废：</w:t>
            </w:r>
          </w:p>
          <w:p>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FF0000"/>
                <w:sz w:val="24"/>
                <w:szCs w:val="32"/>
                <w:u w:val="single" w:color="auto"/>
                <w:lang w:eastAsia="zh-CN"/>
              </w:rPr>
            </w:pPr>
            <w:r>
              <w:rPr>
                <w:rFonts w:hint="default" w:ascii="Times New Roman" w:hAnsi="Times New Roman" w:cs="Times New Roman"/>
                <w:color w:val="FF0000"/>
                <w:sz w:val="24"/>
                <w:szCs w:val="32"/>
                <w:u w:val="single" w:color="auto"/>
              </w:rPr>
              <w:t>1）</w:t>
            </w:r>
            <w:r>
              <w:rPr>
                <w:rFonts w:hint="default" w:ascii="Times New Roman" w:hAnsi="Times New Roman" w:cs="Times New Roman"/>
                <w:color w:val="FF0000"/>
                <w:sz w:val="24"/>
                <w:szCs w:val="32"/>
                <w:u w:val="single" w:color="auto"/>
                <w:lang w:eastAsia="zh-CN"/>
              </w:rPr>
              <w:t>废边角料</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szCs w:val="32"/>
                <w:u w:val="single" w:color="auto"/>
              </w:rPr>
            </w:pPr>
            <w:r>
              <w:rPr>
                <w:rFonts w:hint="default" w:ascii="Times New Roman" w:hAnsi="Times New Roman" w:eastAsia="宋体" w:cs="Times New Roman"/>
                <w:color w:val="FF0000"/>
                <w:kern w:val="0"/>
                <w:sz w:val="24"/>
                <w:szCs w:val="24"/>
                <w:u w:val="single" w:color="auto"/>
                <w:lang w:val="en-US" w:eastAsia="zh-CN" w:bidi="ar"/>
              </w:rPr>
              <w:t>本项目</w:t>
            </w:r>
            <w:r>
              <w:rPr>
                <w:rFonts w:hint="eastAsia" w:ascii="Times New Roman" w:hAnsi="Times New Roman" w:eastAsia="宋体" w:cs="Times New Roman"/>
                <w:color w:val="FF0000"/>
                <w:kern w:val="0"/>
                <w:sz w:val="24"/>
                <w:szCs w:val="24"/>
                <w:u w:val="single" w:color="auto"/>
                <w:lang w:val="en-US" w:eastAsia="zh-CN" w:bidi="ar"/>
              </w:rPr>
              <w:t>在生产过程需进行剪切等处理</w:t>
            </w:r>
            <w:r>
              <w:rPr>
                <w:rFonts w:hint="default" w:ascii="Times New Roman" w:hAnsi="Times New Roman" w:eastAsia="宋体" w:cs="Times New Roman"/>
                <w:color w:val="FF0000"/>
                <w:kern w:val="0"/>
                <w:sz w:val="24"/>
                <w:szCs w:val="24"/>
                <w:u w:val="single" w:color="auto"/>
                <w:lang w:val="en-US" w:eastAsia="zh-CN" w:bidi="ar"/>
              </w:rPr>
              <w:t>，该过程会产生边角料，根据厂方介绍</w:t>
            </w:r>
            <w:r>
              <w:rPr>
                <w:rFonts w:hint="eastAsia" w:ascii="Times New Roman" w:hAnsi="Times New Roman" w:eastAsia="宋体" w:cs="Times New Roman"/>
                <w:color w:val="FF0000"/>
                <w:kern w:val="0"/>
                <w:sz w:val="24"/>
                <w:szCs w:val="24"/>
                <w:u w:val="single" w:color="auto"/>
                <w:lang w:val="en-US" w:eastAsia="zh-CN" w:bidi="ar"/>
              </w:rPr>
              <w:t>，在生产过程中废边角料产生系数约为总量的</w:t>
            </w:r>
            <w:r>
              <w:rPr>
                <w:rFonts w:hint="eastAsia" w:cs="Times New Roman"/>
                <w:color w:val="FF0000"/>
                <w:kern w:val="0"/>
                <w:sz w:val="24"/>
                <w:szCs w:val="24"/>
                <w:u w:val="single" w:color="auto"/>
                <w:lang w:val="en-US" w:eastAsia="zh-CN" w:bidi="ar"/>
              </w:rPr>
              <w:t>10</w:t>
            </w:r>
            <w:r>
              <w:rPr>
                <w:rFonts w:hint="eastAsia" w:ascii="Times New Roman" w:hAnsi="Times New Roman" w:eastAsia="宋体" w:cs="Times New Roman"/>
                <w:color w:val="FF0000"/>
                <w:kern w:val="0"/>
                <w:sz w:val="24"/>
                <w:szCs w:val="24"/>
                <w:u w:val="single" w:color="auto"/>
                <w:lang w:val="en-US" w:eastAsia="zh-CN" w:bidi="ar"/>
              </w:rPr>
              <w:t>%，故废</w:t>
            </w:r>
            <w:r>
              <w:rPr>
                <w:rFonts w:hint="default" w:ascii="Times New Roman" w:hAnsi="Times New Roman" w:eastAsia="宋体" w:cs="Times New Roman"/>
                <w:color w:val="FF0000"/>
                <w:kern w:val="0"/>
                <w:sz w:val="24"/>
                <w:szCs w:val="24"/>
                <w:u w:val="single" w:color="auto"/>
                <w:lang w:val="en-US" w:eastAsia="zh-CN" w:bidi="ar"/>
              </w:rPr>
              <w:t>边角料产生量约</w:t>
            </w:r>
            <w:r>
              <w:rPr>
                <w:rFonts w:hint="eastAsia" w:cs="Times New Roman"/>
                <w:color w:val="FF0000"/>
                <w:kern w:val="0"/>
                <w:sz w:val="24"/>
                <w:szCs w:val="24"/>
                <w:u w:val="single" w:color="auto"/>
                <w:lang w:val="en-US" w:eastAsia="zh-CN" w:bidi="ar"/>
              </w:rPr>
              <w:t>4400</w:t>
            </w:r>
            <w:r>
              <w:rPr>
                <w:rFonts w:hint="eastAsia" w:ascii="Times New Roman" w:hAnsi="Times New Roman" w:eastAsia="宋体" w:cs="Times New Roman"/>
                <w:color w:val="FF0000"/>
                <w:kern w:val="0"/>
                <w:sz w:val="24"/>
                <w:szCs w:val="24"/>
                <w:u w:val="single" w:color="auto"/>
                <w:lang w:val="en-US" w:eastAsia="zh-CN" w:bidi="ar"/>
              </w:rPr>
              <w:t>t</w:t>
            </w:r>
            <w:r>
              <w:rPr>
                <w:rFonts w:hint="default" w:ascii="Times New Roman" w:hAnsi="Times New Roman" w:eastAsia="宋体" w:cs="Times New Roman"/>
                <w:color w:val="FF0000"/>
                <w:kern w:val="0"/>
                <w:sz w:val="24"/>
                <w:szCs w:val="24"/>
                <w:u w:val="single" w:color="auto"/>
                <w:lang w:val="en-US" w:eastAsia="zh-CN" w:bidi="ar"/>
              </w:rPr>
              <w:t>，经收集后</w:t>
            </w:r>
            <w:r>
              <w:rPr>
                <w:rFonts w:hint="eastAsia" w:ascii="Times New Roman" w:hAnsi="Times New Roman" w:eastAsia="宋体" w:cs="Times New Roman"/>
                <w:color w:val="FF0000"/>
                <w:kern w:val="0"/>
                <w:sz w:val="24"/>
                <w:szCs w:val="24"/>
                <w:u w:val="single" w:color="auto"/>
                <w:lang w:val="en-US" w:eastAsia="zh-CN" w:bidi="ar"/>
              </w:rPr>
              <w:t>外售物资回收公司</w:t>
            </w:r>
            <w:r>
              <w:rPr>
                <w:rFonts w:hint="default" w:ascii="Times New Roman" w:hAnsi="Times New Roman" w:cs="Times New Roman"/>
                <w:color w:val="FF0000"/>
                <w:sz w:val="24"/>
                <w:u w:val="single" w:color="auto"/>
              </w:rPr>
              <w:t>。</w:t>
            </w:r>
          </w:p>
          <w:p>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u w:val="single" w:color="auto"/>
              </w:rPr>
            </w:pPr>
            <w:r>
              <w:rPr>
                <w:rFonts w:hint="default" w:ascii="Times New Roman" w:hAnsi="Times New Roman" w:cs="Times New Roman"/>
                <w:color w:val="FF0000"/>
                <w:sz w:val="24"/>
                <w:u w:val="single" w:color="auto"/>
              </w:rPr>
              <w:t>2）生活垃圾</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FF0000"/>
                <w:sz w:val="24"/>
                <w:u w:val="single" w:color="auto"/>
                <w:lang w:val="en-US" w:eastAsia="zh-CN"/>
              </w:rPr>
            </w:pPr>
            <w:r>
              <w:rPr>
                <w:rFonts w:hint="default" w:ascii="Times New Roman" w:hAnsi="Times New Roman" w:cs="Times New Roman"/>
                <w:color w:val="FF0000"/>
                <w:sz w:val="24"/>
                <w:szCs w:val="24"/>
                <w:u w:val="single" w:color="auto"/>
              </w:rPr>
              <w:t>本项目生活垃圾按</w:t>
            </w:r>
            <w:r>
              <w:rPr>
                <w:rFonts w:hint="eastAsia" w:cs="Times New Roman"/>
                <w:color w:val="FF0000"/>
                <w:sz w:val="24"/>
                <w:szCs w:val="24"/>
                <w:u w:val="single" w:color="auto"/>
                <w:lang w:val="en-US" w:eastAsia="zh-CN"/>
              </w:rPr>
              <w:t>0.5</w:t>
            </w:r>
            <w:r>
              <w:rPr>
                <w:rFonts w:hint="default" w:ascii="Times New Roman" w:hAnsi="Times New Roman" w:cs="Times New Roman"/>
                <w:color w:val="FF0000"/>
                <w:sz w:val="24"/>
                <w:szCs w:val="24"/>
                <w:u w:val="single" w:color="auto"/>
              </w:rPr>
              <w:t>kg/d计算，该项目工作人员</w:t>
            </w:r>
            <w:r>
              <w:rPr>
                <w:rFonts w:hint="eastAsia" w:ascii="Times New Roman" w:hAnsi="Times New Roman" w:cs="Times New Roman"/>
                <w:color w:val="FF0000"/>
                <w:sz w:val="24"/>
                <w:szCs w:val="24"/>
                <w:u w:val="single" w:color="auto"/>
                <w:lang w:val="en-US" w:eastAsia="zh-CN"/>
              </w:rPr>
              <w:t>20</w:t>
            </w:r>
            <w:r>
              <w:rPr>
                <w:rFonts w:hint="default" w:ascii="Times New Roman" w:hAnsi="Times New Roman" w:cs="Times New Roman"/>
                <w:color w:val="FF0000"/>
                <w:sz w:val="24"/>
                <w:szCs w:val="24"/>
                <w:u w:val="single" w:color="auto"/>
              </w:rPr>
              <w:t>人，年工作300天，生活垃圾产生量为</w:t>
            </w:r>
            <w:r>
              <w:rPr>
                <w:rFonts w:hint="default" w:ascii="Times New Roman" w:hAnsi="Times New Roman" w:cs="Times New Roman"/>
                <w:color w:val="FF0000"/>
                <w:sz w:val="24"/>
                <w:szCs w:val="24"/>
                <w:u w:val="single" w:color="auto"/>
                <w:lang w:val="en-US" w:eastAsia="zh-CN"/>
              </w:rPr>
              <w:t>0.0</w:t>
            </w:r>
            <w:r>
              <w:rPr>
                <w:rFonts w:hint="eastAsia" w:ascii="Times New Roman" w:hAnsi="Times New Roman" w:cs="Times New Roman"/>
                <w:color w:val="FF0000"/>
                <w:sz w:val="24"/>
                <w:szCs w:val="24"/>
                <w:u w:val="single" w:color="auto"/>
                <w:lang w:val="en-US" w:eastAsia="zh-CN"/>
              </w:rPr>
              <w:t>1</w:t>
            </w:r>
            <w:r>
              <w:rPr>
                <w:rFonts w:hint="default" w:ascii="Times New Roman" w:hAnsi="Times New Roman" w:cs="Times New Roman"/>
                <w:color w:val="FF0000"/>
                <w:sz w:val="24"/>
                <w:szCs w:val="24"/>
                <w:u w:val="single" w:color="auto"/>
              </w:rPr>
              <w:t>t/d（</w:t>
            </w:r>
            <w:r>
              <w:rPr>
                <w:rFonts w:hint="eastAsia" w:ascii="Times New Roman" w:hAnsi="Times New Roman" w:cs="Times New Roman"/>
                <w:color w:val="FF0000"/>
                <w:sz w:val="24"/>
                <w:szCs w:val="24"/>
                <w:u w:val="single" w:color="auto"/>
                <w:lang w:val="en-US" w:eastAsia="zh-CN"/>
              </w:rPr>
              <w:t>3</w:t>
            </w:r>
            <w:r>
              <w:rPr>
                <w:rFonts w:hint="default" w:ascii="Times New Roman" w:hAnsi="Times New Roman" w:cs="Times New Roman"/>
                <w:color w:val="FF0000"/>
                <w:sz w:val="24"/>
                <w:szCs w:val="24"/>
                <w:u w:val="single" w:color="auto"/>
              </w:rPr>
              <w:t>t/a），生活垃圾集中收集后交环卫部门统一清运处理</w:t>
            </w:r>
            <w:r>
              <w:rPr>
                <w:rFonts w:hint="default" w:ascii="Times New Roman" w:hAnsi="Times New Roman" w:cs="Times New Roman"/>
                <w:color w:val="FF0000"/>
                <w:sz w:val="24"/>
                <w:u w:val="single" w:color="auto"/>
                <w:lang w:val="en-US" w:eastAsia="zh-CN"/>
              </w:rPr>
              <w:t>。</w:t>
            </w:r>
          </w:p>
          <w:p>
            <w:pPr>
              <w:pStyle w:val="6"/>
              <w:spacing w:line="360" w:lineRule="auto"/>
              <w:ind w:leftChars="0"/>
              <w:rPr>
                <w:rFonts w:hint="default" w:ascii="Times New Roman" w:hAnsi="Times New Roman" w:eastAsia="宋体" w:cs="Times New Roman"/>
                <w:color w:val="FF0000"/>
                <w:sz w:val="24"/>
                <w:szCs w:val="24"/>
                <w:u w:val="single" w:color="auto"/>
                <w:lang w:val="en-US" w:eastAsia="zh-CN"/>
              </w:rPr>
            </w:pPr>
            <w:r>
              <w:rPr>
                <w:rFonts w:hint="default" w:ascii="Times New Roman" w:hAnsi="Times New Roman" w:cs="Times New Roman"/>
                <w:color w:val="FF0000"/>
                <w:sz w:val="24"/>
                <w:szCs w:val="32"/>
                <w:u w:val="single" w:color="auto"/>
                <w:lang w:val="en-US" w:eastAsia="zh-CN"/>
              </w:rPr>
              <w:t>3</w:t>
            </w:r>
            <w:r>
              <w:rPr>
                <w:rFonts w:hint="default" w:ascii="Times New Roman" w:hAnsi="Times New Roman" w:cs="Times New Roman"/>
                <w:color w:val="FF0000"/>
                <w:sz w:val="24"/>
                <w:szCs w:val="32"/>
                <w:u w:val="single" w:color="auto"/>
                <w:lang w:eastAsia="zh-CN"/>
              </w:rPr>
              <w:t>）</w:t>
            </w:r>
            <w:r>
              <w:rPr>
                <w:rFonts w:hint="default" w:ascii="Times New Roman" w:hAnsi="Times New Roman" w:cs="Times New Roman"/>
                <w:color w:val="FF0000"/>
                <w:sz w:val="24"/>
                <w:szCs w:val="24"/>
                <w:u w:val="single" w:color="auto"/>
              </w:rPr>
              <w:t>废</w:t>
            </w:r>
            <w:r>
              <w:rPr>
                <w:rFonts w:hint="default" w:ascii="Times New Roman" w:hAnsi="Times New Roman" w:cs="Times New Roman"/>
                <w:color w:val="FF0000"/>
                <w:sz w:val="24"/>
                <w:szCs w:val="24"/>
                <w:u w:val="single" w:color="auto"/>
                <w:lang w:eastAsia="zh-CN"/>
              </w:rPr>
              <w:t>水性</w:t>
            </w:r>
            <w:r>
              <w:rPr>
                <w:rFonts w:hint="default" w:ascii="Times New Roman" w:hAnsi="Times New Roman" w:cs="Times New Roman"/>
                <w:color w:val="FF0000"/>
                <w:sz w:val="24"/>
                <w:szCs w:val="24"/>
                <w:u w:val="single" w:color="auto"/>
              </w:rPr>
              <w:t>漆</w:t>
            </w:r>
            <w:r>
              <w:rPr>
                <w:rFonts w:hint="default" w:ascii="Times New Roman" w:hAnsi="Times New Roman" w:cs="Times New Roman"/>
                <w:color w:val="FF0000"/>
                <w:sz w:val="24"/>
                <w:szCs w:val="24"/>
                <w:u w:val="single" w:color="auto"/>
                <w:lang w:eastAsia="zh-CN"/>
              </w:rPr>
              <w:t>包装</w:t>
            </w:r>
            <w:r>
              <w:rPr>
                <w:rFonts w:hint="eastAsia" w:ascii="Times New Roman" w:hAnsi="Times New Roman" w:cs="Times New Roman"/>
                <w:color w:val="FF0000"/>
                <w:sz w:val="24"/>
                <w:szCs w:val="24"/>
                <w:u w:val="single" w:color="auto"/>
                <w:lang w:val="en-US" w:eastAsia="zh-CN"/>
              </w:rPr>
              <w:t>桶</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szCs w:val="32"/>
                <w:u w:val="single" w:color="auto"/>
                <w:lang w:val="en-US" w:eastAsia="zh-CN"/>
              </w:rPr>
            </w:pPr>
            <w:r>
              <w:rPr>
                <w:rFonts w:hint="default" w:ascii="Times New Roman" w:hAnsi="Times New Roman" w:cs="Times New Roman"/>
                <w:color w:val="FF0000"/>
                <w:sz w:val="24"/>
                <w:szCs w:val="24"/>
                <w:u w:val="single" w:color="auto"/>
                <w:lang w:eastAsia="zh-CN"/>
              </w:rPr>
              <w:t>根据《国家危险废物名录》</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2021年版</w:t>
            </w:r>
            <w:r>
              <w:rPr>
                <w:rFonts w:hint="eastAsia" w:cs="Times New Roman"/>
                <w:color w:val="FF0000"/>
                <w:sz w:val="24"/>
                <w:szCs w:val="24"/>
                <w:u w:val="single" w:color="auto"/>
                <w:lang w:eastAsia="zh-CN"/>
              </w:rPr>
              <w:t>）</w:t>
            </w:r>
            <w:r>
              <w:rPr>
                <w:rFonts w:hint="default" w:ascii="Times New Roman" w:hAnsi="Times New Roman" w:cs="Times New Roman"/>
                <w:color w:val="FF0000"/>
                <w:sz w:val="24"/>
                <w:szCs w:val="24"/>
                <w:u w:val="single" w:color="auto"/>
                <w:lang w:eastAsia="zh-CN"/>
              </w:rPr>
              <w:t>中判定</w:t>
            </w:r>
            <w:r>
              <w:rPr>
                <w:rFonts w:hint="default" w:ascii="Times New Roman" w:hAnsi="Times New Roman" w:cs="Times New Roman"/>
                <w:color w:val="FF0000"/>
                <w:sz w:val="24"/>
                <w:szCs w:val="24"/>
                <w:u w:val="single" w:color="auto"/>
              </w:rPr>
              <w:t>废</w:t>
            </w:r>
            <w:r>
              <w:rPr>
                <w:rFonts w:hint="default" w:ascii="Times New Roman" w:hAnsi="Times New Roman" w:cs="Times New Roman"/>
                <w:color w:val="FF0000"/>
                <w:sz w:val="24"/>
                <w:szCs w:val="24"/>
                <w:u w:val="single" w:color="auto"/>
                <w:lang w:eastAsia="zh-CN"/>
              </w:rPr>
              <w:t>水性</w:t>
            </w:r>
            <w:r>
              <w:rPr>
                <w:rFonts w:hint="default" w:ascii="Times New Roman" w:hAnsi="Times New Roman" w:cs="Times New Roman"/>
                <w:color w:val="FF0000"/>
                <w:sz w:val="24"/>
                <w:szCs w:val="24"/>
                <w:u w:val="single" w:color="auto"/>
              </w:rPr>
              <w:t>漆</w:t>
            </w:r>
            <w:r>
              <w:rPr>
                <w:rFonts w:hint="default" w:ascii="Times New Roman" w:hAnsi="Times New Roman" w:cs="Times New Roman"/>
                <w:color w:val="FF0000"/>
                <w:sz w:val="24"/>
                <w:szCs w:val="24"/>
                <w:u w:val="single" w:color="auto"/>
                <w:lang w:eastAsia="zh-CN"/>
              </w:rPr>
              <w:t>包装物不属于危险废物，为一般固废，</w:t>
            </w:r>
            <w:r>
              <w:rPr>
                <w:rFonts w:hint="default" w:ascii="Times New Roman" w:hAnsi="Times New Roman" w:cs="Times New Roman"/>
                <w:color w:val="FF0000"/>
                <w:sz w:val="24"/>
                <w:szCs w:val="24"/>
                <w:u w:val="single" w:color="auto"/>
              </w:rPr>
              <w:t>本项目</w:t>
            </w:r>
            <w:r>
              <w:rPr>
                <w:rFonts w:hint="default" w:ascii="Times New Roman" w:hAnsi="Times New Roman" w:cs="Times New Roman"/>
                <w:color w:val="FF0000"/>
                <w:sz w:val="24"/>
                <w:szCs w:val="24"/>
                <w:u w:val="single" w:color="auto"/>
                <w:lang w:eastAsia="zh-CN"/>
              </w:rPr>
              <w:t>废水性漆包装</w:t>
            </w:r>
            <w:r>
              <w:rPr>
                <w:rFonts w:hint="eastAsia" w:ascii="Times New Roman" w:hAnsi="Times New Roman" w:cs="Times New Roman"/>
                <w:color w:val="FF0000"/>
                <w:sz w:val="24"/>
                <w:szCs w:val="24"/>
                <w:u w:val="single" w:color="auto"/>
                <w:lang w:val="en-US" w:eastAsia="zh-CN"/>
              </w:rPr>
              <w:t>桶</w:t>
            </w:r>
            <w:r>
              <w:rPr>
                <w:rFonts w:hint="default" w:ascii="Times New Roman" w:hAnsi="Times New Roman" w:cs="Times New Roman"/>
                <w:color w:val="FF0000"/>
                <w:sz w:val="24"/>
                <w:szCs w:val="24"/>
                <w:u w:val="single" w:color="auto"/>
              </w:rPr>
              <w:t>产生量约0.</w:t>
            </w:r>
            <w:r>
              <w:rPr>
                <w:rFonts w:hint="eastAsia" w:cs="Times New Roman"/>
                <w:color w:val="FF0000"/>
                <w:sz w:val="24"/>
                <w:szCs w:val="24"/>
                <w:u w:val="single" w:color="auto"/>
                <w:lang w:val="en-US" w:eastAsia="zh-CN"/>
              </w:rPr>
              <w:t>8</w:t>
            </w:r>
            <w:r>
              <w:rPr>
                <w:rFonts w:hint="default" w:ascii="Times New Roman" w:hAnsi="Times New Roman" w:cs="Times New Roman"/>
                <w:color w:val="FF0000"/>
                <w:sz w:val="24"/>
                <w:szCs w:val="24"/>
                <w:u w:val="single" w:color="auto"/>
              </w:rPr>
              <w:t>t/a</w:t>
            </w:r>
            <w:r>
              <w:rPr>
                <w:rFonts w:hint="eastAsia" w:ascii="Times New Roman" w:hAnsi="Times New Roman" w:cs="Times New Roman"/>
                <w:color w:val="FF0000"/>
                <w:sz w:val="24"/>
                <w:szCs w:val="24"/>
                <w:u w:val="single" w:color="auto"/>
                <w:lang w:eastAsia="zh-CN"/>
              </w:rPr>
              <w:t>；</w:t>
            </w:r>
            <w:r>
              <w:rPr>
                <w:rFonts w:hint="default" w:ascii="Times New Roman" w:hAnsi="Times New Roman" w:cs="Times New Roman"/>
                <w:color w:val="FF0000"/>
                <w:sz w:val="24"/>
                <w:szCs w:val="24"/>
                <w:u w:val="single" w:color="auto"/>
                <w:lang w:val="en-US" w:eastAsia="zh-CN"/>
              </w:rPr>
              <w:t>均收集后交由环卫部门进行处理</w:t>
            </w:r>
            <w:r>
              <w:rPr>
                <w:rFonts w:hint="eastAsia" w:ascii="Times New Roman" w:hAnsi="Times New Roman" w:cs="Times New Roman"/>
                <w:color w:val="FF0000"/>
                <w:sz w:val="24"/>
                <w:szCs w:val="32"/>
                <w:u w:val="single" w:color="auto"/>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szCs w:val="32"/>
                <w:u w:val="single" w:color="auto"/>
                <w:lang w:val="en-US" w:eastAsia="zh-CN"/>
              </w:rPr>
            </w:pPr>
            <w:r>
              <w:rPr>
                <w:rFonts w:hint="eastAsia" w:ascii="Times New Roman" w:hAnsi="Times New Roman" w:cs="Times New Roman"/>
                <w:color w:val="FF0000"/>
                <w:sz w:val="24"/>
                <w:szCs w:val="32"/>
                <w:u w:val="single" w:color="auto"/>
                <w:lang w:val="en-US" w:eastAsia="zh-CN"/>
              </w:rPr>
              <w:t>4）</w:t>
            </w:r>
            <w:r>
              <w:rPr>
                <w:rFonts w:hint="eastAsia" w:cs="Times New Roman"/>
                <w:color w:val="FF0000"/>
                <w:sz w:val="24"/>
                <w:u w:val="single" w:color="auto"/>
                <w:lang w:val="en-US" w:eastAsia="zh-CN"/>
              </w:rPr>
              <w:t>移动式烟尘净化器收集的粉尘及车间地面清扫的粉尘</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szCs w:val="24"/>
                <w:u w:val="single" w:color="auto"/>
                <w:lang w:eastAsia="zh-CN"/>
              </w:rPr>
            </w:pPr>
            <w:r>
              <w:rPr>
                <w:rFonts w:hint="eastAsia" w:ascii="Times New Roman" w:hAnsi="Times New Roman" w:cs="Times New Roman"/>
                <w:color w:val="FF0000"/>
                <w:sz w:val="24"/>
                <w:szCs w:val="24"/>
                <w:u w:val="single" w:color="auto"/>
                <w:lang w:val="en-US" w:eastAsia="zh-CN"/>
              </w:rPr>
              <w:t>切割过程</w:t>
            </w:r>
            <w:r>
              <w:rPr>
                <w:rFonts w:hint="eastAsia" w:cs="Times New Roman"/>
                <w:color w:val="FF0000"/>
                <w:sz w:val="24"/>
                <w:szCs w:val="24"/>
                <w:u w:val="single" w:color="auto"/>
                <w:lang w:val="en-US" w:eastAsia="zh-CN"/>
              </w:rPr>
              <w:t>、手工焊接过程</w:t>
            </w:r>
            <w:r>
              <w:rPr>
                <w:rFonts w:hint="eastAsia" w:ascii="Times New Roman" w:hAnsi="Times New Roman" w:cs="Times New Roman"/>
                <w:color w:val="FF0000"/>
                <w:sz w:val="24"/>
                <w:szCs w:val="24"/>
                <w:u w:val="single" w:color="auto"/>
                <w:lang w:val="en-US" w:eastAsia="zh-CN"/>
              </w:rPr>
              <w:t>中产生的烟尘经移动式烟尘净化器收集，沉降在地面的粉尘经清扫收集，收集的粉尘量为</w:t>
            </w:r>
            <w:r>
              <w:rPr>
                <w:rFonts w:hint="eastAsia" w:cs="Times New Roman"/>
                <w:color w:val="FF0000"/>
                <w:sz w:val="24"/>
                <w:szCs w:val="24"/>
                <w:u w:val="single" w:color="auto"/>
                <w:lang w:val="en-US" w:eastAsia="zh-CN"/>
              </w:rPr>
              <w:t>8.92</w:t>
            </w:r>
            <w:r>
              <w:rPr>
                <w:rFonts w:hint="eastAsia" w:ascii="Times New Roman" w:hAnsi="Times New Roman" w:cs="Times New Roman"/>
                <w:color w:val="FF0000"/>
                <w:sz w:val="24"/>
                <w:szCs w:val="24"/>
                <w:u w:val="single" w:color="auto"/>
                <w:lang w:val="en-US" w:eastAsia="zh-CN"/>
              </w:rPr>
              <w:t>t/a，收集后交由环卫部门进行处理</w:t>
            </w:r>
            <w:r>
              <w:rPr>
                <w:rFonts w:hint="default" w:ascii="Times New Roman" w:hAnsi="Times New Roman" w:cs="Times New Roman"/>
                <w:color w:val="FF0000"/>
                <w:sz w:val="24"/>
                <w:szCs w:val="24"/>
                <w:u w:val="single" w:color="auto"/>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FF0000"/>
                <w:sz w:val="24"/>
                <w:szCs w:val="24"/>
                <w:u w:val="single" w:color="auto"/>
                <w:lang w:val="en-US" w:eastAsia="zh-CN"/>
              </w:rPr>
            </w:pPr>
            <w:r>
              <w:rPr>
                <w:rFonts w:hint="eastAsia" w:ascii="Times New Roman" w:hAnsi="Times New Roman" w:cs="Times New Roman"/>
                <w:color w:val="FF0000"/>
                <w:sz w:val="24"/>
                <w:szCs w:val="24"/>
                <w:u w:val="single" w:color="auto"/>
                <w:lang w:val="en-US" w:eastAsia="zh-CN"/>
              </w:rPr>
              <w:t>5）袋式除尘器收集的粉尘</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eastAsia" w:cs="Times New Roman"/>
                <w:b/>
                <w:bCs/>
                <w:color w:val="FF0000"/>
                <w:sz w:val="24"/>
                <w:highlight w:val="none"/>
                <w:u w:val="single" w:color="auto"/>
                <w:lang w:val="en-US" w:eastAsia="zh-CN"/>
              </w:rPr>
            </w:pPr>
            <w:r>
              <w:rPr>
                <w:rFonts w:hint="eastAsia" w:ascii="Times New Roman" w:hAnsi="Times New Roman" w:cs="Times New Roman"/>
                <w:color w:val="FF0000"/>
                <w:sz w:val="24"/>
                <w:szCs w:val="24"/>
                <w:u w:val="single" w:color="auto"/>
                <w:lang w:val="en-US" w:eastAsia="zh-CN"/>
              </w:rPr>
              <w:t>项目在高频焊接、加热工序中产生的颗粒物经袋式除尘器处理后由排气筒排放，根据污染源分析可知，项目袋式除尘器粉尘收集量为0.67t/a，收集后交由环卫部门进行处理。</w:t>
            </w:r>
          </w:p>
          <w:p>
            <w:pPr>
              <w:spacing w:line="360" w:lineRule="auto"/>
              <w:ind w:firstLine="482" w:firstLineChars="200"/>
              <w:jc w:val="left"/>
              <w:rPr>
                <w:color w:val="FF0000"/>
                <w:sz w:val="24"/>
                <w:u w:val="single" w:color="auto"/>
              </w:rPr>
            </w:pPr>
            <w:r>
              <w:rPr>
                <w:rFonts w:hint="eastAsia" w:cs="Times New Roman"/>
                <w:b/>
                <w:bCs/>
                <w:color w:val="FF0000"/>
                <w:sz w:val="24"/>
                <w:highlight w:val="none"/>
                <w:u w:val="single" w:color="auto"/>
                <w:lang w:val="en-US" w:eastAsia="zh-CN"/>
              </w:rPr>
              <w:t>危险废物</w:t>
            </w:r>
          </w:p>
          <w:p>
            <w:pPr>
              <w:keepNext w:val="0"/>
              <w:keepLines w:val="0"/>
              <w:pageBreakBefore w:val="0"/>
              <w:widowControl w:val="0"/>
              <w:numPr>
                <w:ilvl w:val="0"/>
                <w:numId w:val="0"/>
              </w:numPr>
              <w:kinsoku/>
              <w:wordWrap/>
              <w:overflowPunct/>
              <w:topLinePunct w:val="0"/>
              <w:bidi w:val="0"/>
              <w:spacing w:line="360" w:lineRule="auto"/>
              <w:ind w:right="0" w:rightChars="0" w:firstLine="480" w:firstLineChars="200"/>
              <w:jc w:val="left"/>
              <w:textAlignment w:val="auto"/>
              <w:rPr>
                <w:color w:val="FF0000"/>
                <w:sz w:val="24"/>
                <w:u w:val="single" w:color="auto"/>
              </w:rPr>
            </w:pPr>
            <w:r>
              <w:rPr>
                <w:rFonts w:hint="eastAsia"/>
                <w:color w:val="FF0000"/>
                <w:sz w:val="24"/>
                <w:u w:val="single" w:color="auto"/>
                <w:lang w:val="en-US" w:eastAsia="zh-CN"/>
              </w:rPr>
              <w:t>1）</w:t>
            </w:r>
            <w:r>
              <w:rPr>
                <w:color w:val="FF0000"/>
                <w:sz w:val="24"/>
                <w:u w:val="single" w:color="auto"/>
              </w:rPr>
              <w:t>废活性炭</w:t>
            </w:r>
          </w:p>
          <w:p>
            <w:pPr>
              <w:keepNext w:val="0"/>
              <w:keepLines w:val="0"/>
              <w:pageBreakBefore w:val="0"/>
              <w:widowControl w:val="0"/>
              <w:numPr>
                <w:ilvl w:val="0"/>
                <w:numId w:val="0"/>
              </w:numPr>
              <w:kinsoku/>
              <w:wordWrap/>
              <w:overflowPunct/>
              <w:topLinePunct w:val="0"/>
              <w:bidi w:val="0"/>
              <w:spacing w:line="360" w:lineRule="auto"/>
              <w:ind w:right="0" w:rightChars="0" w:firstLine="480" w:firstLineChars="200"/>
              <w:jc w:val="left"/>
              <w:textAlignment w:val="auto"/>
              <w:rPr>
                <w:color w:val="FF0000"/>
                <w:sz w:val="24"/>
                <w:u w:val="single" w:color="auto"/>
              </w:rPr>
            </w:pPr>
            <w:r>
              <w:rPr>
                <w:color w:val="FF0000"/>
                <w:sz w:val="24"/>
                <w:u w:val="single" w:color="auto"/>
              </w:rPr>
              <w:t>根据废气处理设备中活性炭的实际容量</w:t>
            </w:r>
            <w:r>
              <w:rPr>
                <w:rFonts w:hint="eastAsia"/>
                <w:color w:val="FF0000"/>
                <w:sz w:val="24"/>
                <w:u w:val="single" w:color="auto"/>
                <w:lang w:eastAsia="zh-CN"/>
              </w:rPr>
              <w:t>（</w:t>
            </w:r>
            <w:r>
              <w:rPr>
                <w:rFonts w:hint="eastAsia"/>
                <w:color w:val="FF0000"/>
                <w:sz w:val="24"/>
                <w:u w:val="single" w:color="auto"/>
                <w:lang w:val="en-US" w:eastAsia="zh-CN"/>
              </w:rPr>
              <w:t>每次装填量为800kg</w:t>
            </w:r>
            <w:r>
              <w:rPr>
                <w:rFonts w:hint="eastAsia"/>
                <w:color w:val="FF0000"/>
                <w:sz w:val="24"/>
                <w:u w:val="single" w:color="auto"/>
                <w:lang w:eastAsia="zh-CN"/>
              </w:rPr>
              <w:t>）</w:t>
            </w:r>
            <w:r>
              <w:rPr>
                <w:rFonts w:hint="eastAsia"/>
                <w:color w:val="FF0000"/>
                <w:sz w:val="24"/>
                <w:u w:val="single" w:color="auto"/>
              </w:rPr>
              <w:t>，每</w:t>
            </w:r>
            <w:r>
              <w:rPr>
                <w:rFonts w:hint="eastAsia"/>
                <w:color w:val="FF0000"/>
                <w:sz w:val="24"/>
                <w:u w:val="single" w:color="auto"/>
                <w:lang w:val="en-US" w:eastAsia="zh-CN"/>
              </w:rPr>
              <w:t>2个月</w:t>
            </w:r>
            <w:r>
              <w:rPr>
                <w:rFonts w:hint="eastAsia"/>
                <w:color w:val="FF0000"/>
                <w:sz w:val="24"/>
                <w:u w:val="single" w:color="auto"/>
              </w:rPr>
              <w:t>更换一次，每次</w:t>
            </w:r>
            <w:r>
              <w:rPr>
                <w:color w:val="FF0000"/>
                <w:sz w:val="24"/>
                <w:u w:val="single" w:color="auto"/>
              </w:rPr>
              <w:t>0.</w:t>
            </w:r>
            <w:r>
              <w:rPr>
                <w:rFonts w:hint="eastAsia"/>
                <w:color w:val="FF0000"/>
                <w:sz w:val="24"/>
                <w:u w:val="single" w:color="auto"/>
                <w:lang w:val="en-US" w:eastAsia="zh-CN"/>
              </w:rPr>
              <w:t>8</w:t>
            </w:r>
            <w:r>
              <w:rPr>
                <w:color w:val="FF0000"/>
                <w:sz w:val="24"/>
                <w:u w:val="single" w:color="auto"/>
              </w:rPr>
              <w:t>t</w:t>
            </w:r>
            <w:r>
              <w:rPr>
                <w:rFonts w:hint="eastAsia"/>
                <w:color w:val="FF0000"/>
                <w:sz w:val="24"/>
                <w:u w:val="single" w:color="auto"/>
                <w:lang w:eastAsia="zh-CN"/>
              </w:rPr>
              <w:t>，</w:t>
            </w:r>
            <w:r>
              <w:rPr>
                <w:rFonts w:hint="eastAsia"/>
                <w:color w:val="FF0000"/>
                <w:sz w:val="24"/>
                <w:u w:val="single" w:color="auto"/>
                <w:lang w:val="en-US" w:eastAsia="zh-CN"/>
              </w:rPr>
              <w:t>故年更换4.8t/a</w:t>
            </w:r>
            <w:r>
              <w:rPr>
                <w:color w:val="FF0000"/>
                <w:sz w:val="24"/>
                <w:u w:val="single" w:color="auto"/>
              </w:rPr>
              <w:t>。根据《国家危险废物名录》（20</w:t>
            </w:r>
            <w:r>
              <w:rPr>
                <w:rFonts w:hint="eastAsia"/>
                <w:color w:val="FF0000"/>
                <w:sz w:val="24"/>
                <w:u w:val="single" w:color="auto"/>
                <w:lang w:val="en-US" w:eastAsia="zh-CN"/>
              </w:rPr>
              <w:t>21</w:t>
            </w:r>
            <w:r>
              <w:rPr>
                <w:color w:val="FF0000"/>
                <w:sz w:val="24"/>
                <w:u w:val="single" w:color="auto"/>
              </w:rPr>
              <w:t>年），</w:t>
            </w:r>
            <w:r>
              <w:rPr>
                <w:rFonts w:hint="eastAsia"/>
                <w:color w:val="FF0000"/>
                <w:sz w:val="24"/>
                <w:u w:val="single" w:color="auto"/>
                <w:lang w:val="en-US" w:eastAsia="zh-CN"/>
              </w:rPr>
              <w:t>废活性炭</w:t>
            </w:r>
            <w:r>
              <w:rPr>
                <w:color w:val="FF0000"/>
                <w:sz w:val="24"/>
                <w:u w:val="single" w:color="auto"/>
              </w:rPr>
              <w:t>属于“HW</w:t>
            </w:r>
            <w:r>
              <w:rPr>
                <w:rFonts w:hint="eastAsia"/>
                <w:color w:val="FF0000"/>
                <w:sz w:val="24"/>
                <w:u w:val="single" w:color="auto"/>
              </w:rPr>
              <w:t>49其他废物</w:t>
            </w:r>
            <w:r>
              <w:rPr>
                <w:color w:val="FF0000"/>
                <w:sz w:val="24"/>
                <w:u w:val="single" w:color="auto"/>
              </w:rPr>
              <w:t>”，废物代码</w:t>
            </w:r>
            <w:r>
              <w:rPr>
                <w:rFonts w:hint="eastAsia"/>
                <w:color w:val="FF0000"/>
                <w:sz w:val="24"/>
                <w:u w:val="single" w:color="auto"/>
              </w:rPr>
              <w:t>900-0</w:t>
            </w:r>
            <w:r>
              <w:rPr>
                <w:rFonts w:hint="eastAsia"/>
                <w:color w:val="FF0000"/>
                <w:sz w:val="24"/>
                <w:u w:val="single" w:color="auto"/>
                <w:lang w:val="en-US" w:eastAsia="zh-CN"/>
              </w:rPr>
              <w:t>39</w:t>
            </w:r>
            <w:r>
              <w:rPr>
                <w:rFonts w:hint="eastAsia"/>
                <w:color w:val="FF0000"/>
                <w:sz w:val="24"/>
                <w:u w:val="single" w:color="auto"/>
              </w:rPr>
              <w:t>-49</w:t>
            </w:r>
            <w:r>
              <w:rPr>
                <w:color w:val="FF0000"/>
                <w:sz w:val="24"/>
                <w:u w:val="single" w:color="auto"/>
              </w:rPr>
              <w:t>。收集暂存于</w:t>
            </w:r>
            <w:r>
              <w:rPr>
                <w:rFonts w:hint="eastAsia"/>
                <w:color w:val="FF0000"/>
                <w:sz w:val="24"/>
                <w:u w:val="single" w:color="auto"/>
                <w:lang w:eastAsia="zh-CN"/>
              </w:rPr>
              <w:t>危废暂存间</w:t>
            </w:r>
            <w:r>
              <w:rPr>
                <w:rFonts w:hint="eastAsia"/>
                <w:color w:val="FF0000"/>
                <w:sz w:val="24"/>
                <w:u w:val="single" w:color="auto"/>
                <w:lang w:val="en-US" w:eastAsia="zh-CN"/>
              </w:rPr>
              <w:t>内</w:t>
            </w:r>
            <w:r>
              <w:rPr>
                <w:color w:val="FF0000"/>
                <w:sz w:val="24"/>
                <w:u w:val="single" w:color="auto"/>
              </w:rPr>
              <w:t>，委托有危废资质的单位处置。</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auto"/>
              <w:rPr>
                <w:rFonts w:hint="default" w:ascii="Times New Roman" w:hAnsi="Times New Roman" w:eastAsia="宋体" w:cs="Times New Roman"/>
                <w:color w:val="FF0000"/>
                <w:sz w:val="24"/>
                <w:szCs w:val="24"/>
                <w:highlight w:val="none"/>
                <w:u w:val="single" w:color="auto"/>
                <w:lang w:eastAsia="zh-CN"/>
              </w:rPr>
            </w:pPr>
            <w:r>
              <w:rPr>
                <w:rFonts w:hint="eastAsia" w:cs="Times New Roman"/>
                <w:color w:val="FF0000"/>
                <w:sz w:val="24"/>
                <w:u w:val="single" w:color="auto"/>
                <w:lang w:val="en-US" w:eastAsia="zh-CN"/>
              </w:rPr>
              <w:t>2）</w:t>
            </w:r>
            <w:r>
              <w:rPr>
                <w:rFonts w:hint="default" w:ascii="Times New Roman" w:hAnsi="Times New Roman" w:cs="Times New Roman"/>
                <w:color w:val="FF0000"/>
                <w:sz w:val="24"/>
                <w:szCs w:val="24"/>
                <w:highlight w:val="none"/>
                <w:u w:val="single" w:color="auto"/>
                <w:lang w:eastAsia="zh-CN"/>
              </w:rPr>
              <w:t>废过滤棉</w:t>
            </w:r>
          </w:p>
          <w:p>
            <w:pPr>
              <w:keepNext w:val="0"/>
              <w:keepLines w:val="0"/>
              <w:pageBreakBefore w:val="0"/>
              <w:widowControl w:val="0"/>
              <w:numPr>
                <w:ilvl w:val="0"/>
                <w:numId w:val="0"/>
              </w:numPr>
              <w:kinsoku/>
              <w:wordWrap/>
              <w:overflowPunct/>
              <w:topLinePunct w:val="0"/>
              <w:bidi w:val="0"/>
              <w:spacing w:line="360" w:lineRule="auto"/>
              <w:ind w:right="0" w:rightChars="0" w:firstLine="480" w:firstLineChars="200"/>
              <w:jc w:val="left"/>
              <w:textAlignment w:val="auto"/>
              <w:rPr>
                <w:rFonts w:hint="eastAsia"/>
                <w:color w:val="FF0000"/>
                <w:sz w:val="24"/>
                <w:szCs w:val="24"/>
                <w:u w:val="single" w:color="auto"/>
                <w:lang w:eastAsia="zh-CN"/>
              </w:rPr>
            </w:pPr>
            <w:r>
              <w:rPr>
                <w:rFonts w:hint="default" w:ascii="Times New Roman" w:hAnsi="Times New Roman" w:cs="Times New Roman"/>
                <w:color w:val="FF0000"/>
                <w:sz w:val="24"/>
                <w:szCs w:val="24"/>
                <w:highlight w:val="none"/>
                <w:u w:val="single" w:color="auto"/>
              </w:rPr>
              <w:t>项目用</w:t>
            </w:r>
            <w:r>
              <w:rPr>
                <w:rFonts w:hint="default" w:ascii="Times New Roman" w:hAnsi="Times New Roman" w:cs="Times New Roman"/>
                <w:color w:val="FF0000"/>
                <w:sz w:val="24"/>
                <w:szCs w:val="24"/>
                <w:highlight w:val="none"/>
                <w:u w:val="single" w:color="auto"/>
                <w:lang w:eastAsia="zh-CN"/>
              </w:rPr>
              <w:t>过滤棉</w:t>
            </w:r>
            <w:r>
              <w:rPr>
                <w:rFonts w:hint="default" w:ascii="Times New Roman" w:hAnsi="Times New Roman" w:cs="Times New Roman"/>
                <w:color w:val="FF0000"/>
                <w:sz w:val="24"/>
                <w:szCs w:val="24"/>
                <w:highlight w:val="none"/>
                <w:u w:val="single" w:color="auto"/>
              </w:rPr>
              <w:t>过滤漆雾，每</w:t>
            </w:r>
            <w:r>
              <w:rPr>
                <w:rFonts w:hint="default" w:ascii="Times New Roman" w:hAnsi="Times New Roman" w:cs="Times New Roman"/>
                <w:color w:val="FF0000"/>
                <w:sz w:val="24"/>
                <w:szCs w:val="24"/>
                <w:highlight w:val="none"/>
                <w:u w:val="single" w:color="auto"/>
                <w:lang w:eastAsia="zh-CN"/>
              </w:rPr>
              <w:t>一个</w:t>
            </w:r>
            <w:r>
              <w:rPr>
                <w:rFonts w:hint="default" w:ascii="Times New Roman" w:hAnsi="Times New Roman" w:cs="Times New Roman"/>
                <w:color w:val="FF0000"/>
                <w:sz w:val="24"/>
                <w:szCs w:val="24"/>
                <w:highlight w:val="none"/>
                <w:u w:val="single" w:color="auto"/>
              </w:rPr>
              <w:t>月</w:t>
            </w:r>
            <w:r>
              <w:rPr>
                <w:rFonts w:hint="default" w:ascii="Times New Roman" w:hAnsi="Times New Roman" w:cs="Times New Roman"/>
                <w:color w:val="FF0000"/>
                <w:sz w:val="24"/>
                <w:szCs w:val="24"/>
                <w:highlight w:val="none"/>
                <w:u w:val="single" w:color="auto"/>
                <w:lang w:eastAsia="zh-CN"/>
              </w:rPr>
              <w:t>更换一次过滤棉，每次更换量为</w:t>
            </w:r>
            <w:r>
              <w:rPr>
                <w:rFonts w:hint="default" w:ascii="Times New Roman" w:hAnsi="Times New Roman" w:cs="Times New Roman"/>
                <w:color w:val="FF0000"/>
                <w:sz w:val="24"/>
                <w:szCs w:val="24"/>
                <w:highlight w:val="none"/>
                <w:u w:val="single" w:color="auto"/>
                <w:lang w:val="en-US" w:eastAsia="zh-CN"/>
              </w:rPr>
              <w:t>0</w:t>
            </w:r>
            <w:r>
              <w:rPr>
                <w:rFonts w:hint="eastAsia" w:ascii="Times New Roman" w:hAnsi="Times New Roman" w:cs="Times New Roman"/>
                <w:color w:val="FF0000"/>
                <w:sz w:val="24"/>
                <w:szCs w:val="24"/>
                <w:highlight w:val="none"/>
                <w:u w:val="single" w:color="auto"/>
                <w:lang w:val="en-US" w:eastAsia="zh-CN"/>
              </w:rPr>
              <w:t>.1</w:t>
            </w:r>
            <w:r>
              <w:rPr>
                <w:rFonts w:hint="default" w:ascii="Times New Roman" w:hAnsi="Times New Roman" w:cs="Times New Roman"/>
                <w:color w:val="FF0000"/>
                <w:sz w:val="24"/>
                <w:szCs w:val="24"/>
                <w:highlight w:val="none"/>
                <w:u w:val="single" w:color="auto"/>
                <w:lang w:val="en-US" w:eastAsia="zh-CN"/>
              </w:rPr>
              <w:t>t，故废过滤棉</w:t>
            </w:r>
            <w:r>
              <w:rPr>
                <w:rFonts w:hint="default" w:ascii="Times New Roman" w:hAnsi="Times New Roman" w:cs="Times New Roman"/>
                <w:color w:val="FF0000"/>
                <w:sz w:val="24"/>
                <w:szCs w:val="24"/>
                <w:highlight w:val="none"/>
                <w:u w:val="single" w:color="auto"/>
              </w:rPr>
              <w:t>产生量约为</w:t>
            </w:r>
            <w:r>
              <w:rPr>
                <w:rFonts w:hint="eastAsia" w:ascii="Times New Roman" w:hAnsi="Times New Roman" w:cs="Times New Roman"/>
                <w:color w:val="FF0000"/>
                <w:sz w:val="24"/>
                <w:szCs w:val="24"/>
                <w:highlight w:val="none"/>
                <w:u w:val="single" w:color="auto"/>
                <w:lang w:val="en-US" w:eastAsia="zh-CN"/>
              </w:rPr>
              <w:t>1.2</w:t>
            </w:r>
            <w:r>
              <w:rPr>
                <w:rFonts w:hint="default" w:ascii="Times New Roman" w:hAnsi="Times New Roman" w:cs="Times New Roman"/>
                <w:color w:val="FF0000"/>
                <w:sz w:val="24"/>
                <w:szCs w:val="24"/>
                <w:highlight w:val="none"/>
                <w:u w:val="single" w:color="auto"/>
              </w:rPr>
              <w:t>t/a</w:t>
            </w:r>
            <w:r>
              <w:rPr>
                <w:rFonts w:hint="default" w:ascii="Times New Roman" w:hAnsi="Times New Roman" w:cs="Times New Roman"/>
                <w:color w:val="FF0000"/>
                <w:sz w:val="24"/>
                <w:szCs w:val="24"/>
                <w:highlight w:val="none"/>
                <w:u w:val="single" w:color="auto"/>
                <w:lang w:eastAsia="zh-CN"/>
              </w:rPr>
              <w:t>。</w:t>
            </w:r>
            <w:r>
              <w:rPr>
                <w:color w:val="FF0000"/>
                <w:sz w:val="24"/>
                <w:u w:val="single" w:color="auto"/>
              </w:rPr>
              <w:t>根据《国家危险废物名录》（20</w:t>
            </w:r>
            <w:r>
              <w:rPr>
                <w:rFonts w:hint="eastAsia"/>
                <w:color w:val="FF0000"/>
                <w:sz w:val="24"/>
                <w:u w:val="single" w:color="auto"/>
                <w:lang w:val="en-US" w:eastAsia="zh-CN"/>
              </w:rPr>
              <w:t>21</w:t>
            </w:r>
            <w:r>
              <w:rPr>
                <w:color w:val="FF0000"/>
                <w:sz w:val="24"/>
                <w:u w:val="single" w:color="auto"/>
              </w:rPr>
              <w:t>年）</w:t>
            </w:r>
            <w:r>
              <w:rPr>
                <w:rFonts w:hint="eastAsia"/>
                <w:color w:val="FF0000"/>
                <w:sz w:val="24"/>
                <w:u w:val="single" w:color="auto"/>
                <w:lang w:val="en-US" w:eastAsia="zh-CN"/>
              </w:rPr>
              <w:t>可知</w:t>
            </w:r>
            <w:r>
              <w:rPr>
                <w:color w:val="FF0000"/>
                <w:sz w:val="24"/>
                <w:u w:val="single" w:color="auto"/>
              </w:rPr>
              <w:t>，</w:t>
            </w:r>
            <w:r>
              <w:rPr>
                <w:rFonts w:hint="eastAsia"/>
                <w:color w:val="FF0000"/>
                <w:sz w:val="24"/>
                <w:u w:val="single" w:color="auto"/>
                <w:lang w:val="en-US" w:eastAsia="zh-CN"/>
              </w:rPr>
              <w:t>废过滤棉</w:t>
            </w:r>
            <w:r>
              <w:rPr>
                <w:color w:val="FF0000"/>
                <w:sz w:val="24"/>
                <w:u w:val="single" w:color="auto"/>
              </w:rPr>
              <w:t>属于“HW</w:t>
            </w:r>
            <w:r>
              <w:rPr>
                <w:rFonts w:hint="eastAsia"/>
                <w:color w:val="FF0000"/>
                <w:sz w:val="24"/>
                <w:u w:val="single" w:color="auto"/>
              </w:rPr>
              <w:t>49其他废物</w:t>
            </w:r>
            <w:r>
              <w:rPr>
                <w:color w:val="FF0000"/>
                <w:sz w:val="24"/>
                <w:u w:val="single" w:color="auto"/>
              </w:rPr>
              <w:t>”，废物代码</w:t>
            </w:r>
            <w:r>
              <w:rPr>
                <w:rFonts w:hint="eastAsia"/>
                <w:color w:val="FF0000"/>
                <w:sz w:val="24"/>
                <w:u w:val="single" w:color="auto"/>
              </w:rPr>
              <w:t>900-0</w:t>
            </w:r>
            <w:r>
              <w:rPr>
                <w:rFonts w:hint="eastAsia"/>
                <w:color w:val="FF0000"/>
                <w:sz w:val="24"/>
                <w:u w:val="single" w:color="auto"/>
                <w:lang w:val="en-US" w:eastAsia="zh-CN"/>
              </w:rPr>
              <w:t>41</w:t>
            </w:r>
            <w:r>
              <w:rPr>
                <w:rFonts w:hint="eastAsia"/>
                <w:color w:val="FF0000"/>
                <w:sz w:val="24"/>
                <w:u w:val="single" w:color="auto"/>
              </w:rPr>
              <w:t>-49</w:t>
            </w:r>
            <w:r>
              <w:rPr>
                <w:color w:val="FF0000"/>
                <w:sz w:val="24"/>
                <w:u w:val="single" w:color="auto"/>
              </w:rPr>
              <w:t>。收集暂存于</w:t>
            </w:r>
            <w:r>
              <w:rPr>
                <w:rFonts w:hint="eastAsia"/>
                <w:color w:val="FF0000"/>
                <w:sz w:val="24"/>
                <w:u w:val="single" w:color="auto"/>
                <w:lang w:eastAsia="zh-CN"/>
              </w:rPr>
              <w:t>危废暂存间</w:t>
            </w:r>
            <w:r>
              <w:rPr>
                <w:rFonts w:hint="eastAsia"/>
                <w:color w:val="FF0000"/>
                <w:sz w:val="24"/>
                <w:u w:val="single" w:color="auto"/>
                <w:lang w:val="en-US" w:eastAsia="zh-CN"/>
              </w:rPr>
              <w:t>内</w:t>
            </w:r>
            <w:r>
              <w:rPr>
                <w:color w:val="FF0000"/>
                <w:sz w:val="24"/>
                <w:u w:val="single" w:color="auto"/>
              </w:rPr>
              <w:t>，委托有危废资质的单位处置</w:t>
            </w:r>
            <w:r>
              <w:rPr>
                <w:rFonts w:hint="eastAsia"/>
                <w:color w:val="FF0000"/>
                <w:sz w:val="24"/>
                <w:szCs w:val="24"/>
                <w:u w:val="single" w:color="auto"/>
                <w:lang w:eastAsia="zh-CN"/>
              </w:rPr>
              <w:t>。</w:t>
            </w:r>
          </w:p>
          <w:p>
            <w:pPr>
              <w:pStyle w:val="6"/>
              <w:keepNext w:val="0"/>
              <w:keepLines w:val="0"/>
              <w:pageBreakBefore w:val="0"/>
              <w:kinsoku/>
              <w:wordWrap/>
              <w:overflowPunct/>
              <w:topLinePunct w:val="0"/>
              <w:autoSpaceDE/>
              <w:autoSpaceDN/>
              <w:bidi w:val="0"/>
              <w:adjustRightInd/>
              <w:snapToGrid/>
              <w:spacing w:line="360" w:lineRule="auto"/>
              <w:ind w:left="0" w:leftChars="0" w:firstLine="480" w:firstLineChars="200"/>
              <w:textAlignment w:val="auto"/>
              <w:rPr>
                <w:rFonts w:hint="default" w:ascii="Times New Roman" w:hAnsi="Times New Roman" w:eastAsia="宋体" w:cs="Times New Roman"/>
                <w:color w:val="FF0000"/>
                <w:sz w:val="24"/>
                <w:u w:val="single" w:color="auto"/>
                <w:lang w:val="en-US" w:eastAsia="zh-CN"/>
              </w:rPr>
            </w:pPr>
            <w:r>
              <w:rPr>
                <w:rFonts w:hint="eastAsia" w:ascii="Times New Roman" w:hAnsi="Times New Roman" w:eastAsia="宋体" w:cs="Times New Roman"/>
                <w:color w:val="FF0000"/>
                <w:kern w:val="0"/>
                <w:sz w:val="24"/>
                <w:szCs w:val="24"/>
                <w:u w:val="single" w:color="auto"/>
                <w:lang w:val="en-US" w:eastAsia="zh-CN" w:bidi="ar"/>
              </w:rPr>
              <w:t>3）</w:t>
            </w:r>
            <w:r>
              <w:rPr>
                <w:rFonts w:hint="default" w:ascii="Times New Roman" w:hAnsi="Times New Roman" w:cs="Times New Roman"/>
                <w:color w:val="FF0000"/>
                <w:sz w:val="24"/>
                <w:szCs w:val="24"/>
                <w:highlight w:val="none"/>
                <w:u w:val="single" w:color="auto"/>
                <w:lang w:eastAsia="zh-CN"/>
              </w:rPr>
              <w:t>漆渣</w:t>
            </w:r>
          </w:p>
          <w:p>
            <w:pPr>
              <w:spacing w:line="360" w:lineRule="auto"/>
              <w:ind w:firstLine="480" w:firstLineChars="200"/>
              <w:jc w:val="left"/>
              <w:rPr>
                <w:rFonts w:hint="eastAsia"/>
                <w:color w:val="FF0000"/>
                <w:sz w:val="24"/>
                <w:szCs w:val="24"/>
                <w:u w:val="single" w:color="auto"/>
                <w:lang w:eastAsia="zh-CN"/>
              </w:rPr>
            </w:pPr>
            <w:r>
              <w:rPr>
                <w:rFonts w:hint="default" w:ascii="Times New Roman" w:hAnsi="Times New Roman" w:cs="Times New Roman"/>
                <w:color w:val="FF0000"/>
                <w:sz w:val="24"/>
                <w:szCs w:val="24"/>
                <w:u w:val="single" w:color="auto"/>
                <w:lang w:eastAsia="zh-CN"/>
              </w:rPr>
              <w:t>漆渣主要是在喷漆过程中产生的固体颗粒物</w:t>
            </w:r>
            <w:r>
              <w:rPr>
                <w:rFonts w:hint="eastAsia" w:ascii="Times New Roman" w:hAnsi="Times New Roman" w:cs="Times New Roman"/>
                <w:color w:val="FF0000"/>
                <w:sz w:val="24"/>
                <w:szCs w:val="24"/>
                <w:u w:val="single" w:color="auto"/>
                <w:lang w:eastAsia="zh-CN"/>
              </w:rPr>
              <w:t>（</w:t>
            </w:r>
            <w:r>
              <w:rPr>
                <w:rFonts w:hint="eastAsia" w:ascii="Times New Roman" w:hAnsi="Times New Roman" w:cs="Times New Roman"/>
                <w:color w:val="FF0000"/>
                <w:sz w:val="24"/>
                <w:szCs w:val="24"/>
                <w:u w:val="single" w:color="auto"/>
                <w:lang w:val="en-US" w:eastAsia="zh-CN"/>
              </w:rPr>
              <w:t>漆渣</w:t>
            </w:r>
            <w:r>
              <w:rPr>
                <w:rFonts w:hint="eastAsia" w:ascii="Times New Roman" w:hAnsi="Times New Roman" w:cs="Times New Roman"/>
                <w:color w:val="FF0000"/>
                <w:sz w:val="24"/>
                <w:szCs w:val="24"/>
                <w:u w:val="single" w:color="auto"/>
                <w:lang w:eastAsia="zh-CN"/>
              </w:rPr>
              <w:t>），</w:t>
            </w:r>
            <w:r>
              <w:rPr>
                <w:rFonts w:hint="eastAsia" w:ascii="Times New Roman" w:hAnsi="Times New Roman" w:cs="Times New Roman"/>
                <w:color w:val="FF0000"/>
                <w:sz w:val="24"/>
                <w:szCs w:val="24"/>
                <w:u w:val="single" w:color="auto"/>
                <w:lang w:val="en-US" w:eastAsia="zh-CN"/>
              </w:rPr>
              <w:t>根据其油漆使用量可知</w:t>
            </w:r>
            <w:r>
              <w:rPr>
                <w:rFonts w:hint="default" w:ascii="Times New Roman" w:hAnsi="Times New Roman" w:cs="Times New Roman"/>
                <w:color w:val="FF0000"/>
                <w:sz w:val="24"/>
                <w:szCs w:val="24"/>
                <w:u w:val="single" w:color="auto"/>
                <w:lang w:eastAsia="zh-CN"/>
              </w:rPr>
              <w:t>，项目漆渣产生量为</w:t>
            </w:r>
            <w:r>
              <w:rPr>
                <w:rFonts w:hint="eastAsia" w:cs="Times New Roman"/>
                <w:color w:val="FF0000"/>
                <w:sz w:val="24"/>
                <w:szCs w:val="24"/>
                <w:u w:val="single" w:color="auto"/>
                <w:lang w:val="en-US" w:eastAsia="zh-CN"/>
              </w:rPr>
              <w:t>1.5</w:t>
            </w:r>
            <w:r>
              <w:rPr>
                <w:rFonts w:hint="default" w:ascii="Times New Roman" w:hAnsi="Times New Roman" w:cs="Times New Roman"/>
                <w:color w:val="FF0000"/>
                <w:sz w:val="24"/>
                <w:szCs w:val="24"/>
                <w:u w:val="single" w:color="auto"/>
                <w:lang w:val="en-US" w:eastAsia="zh-CN"/>
              </w:rPr>
              <w:t>t/a。</w:t>
            </w:r>
            <w:r>
              <w:rPr>
                <w:rFonts w:hint="default" w:ascii="Times New Roman" w:hAnsi="Times New Roman" w:cs="Times New Roman"/>
                <w:color w:val="FF0000"/>
                <w:sz w:val="24"/>
                <w:szCs w:val="24"/>
                <w:highlight w:val="none"/>
                <w:u w:val="single" w:color="auto"/>
              </w:rPr>
              <w:t>按《国家危险废物名录》</w:t>
            </w:r>
            <w:r>
              <w:rPr>
                <w:rFonts w:hint="eastAsia" w:cs="Times New Roman"/>
                <w:color w:val="FF0000"/>
                <w:sz w:val="24"/>
                <w:szCs w:val="24"/>
                <w:u w:val="single" w:color="auto"/>
                <w:lang w:eastAsia="zh-CN"/>
              </w:rPr>
              <w:t>（</w:t>
            </w:r>
            <w:r>
              <w:rPr>
                <w:rFonts w:hint="eastAsia" w:cs="Times New Roman"/>
                <w:color w:val="FF0000"/>
                <w:sz w:val="24"/>
                <w:szCs w:val="24"/>
                <w:u w:val="single" w:color="auto"/>
                <w:lang w:val="en-US" w:eastAsia="zh-CN"/>
              </w:rPr>
              <w:t>2021年版</w:t>
            </w:r>
            <w:r>
              <w:rPr>
                <w:rFonts w:hint="eastAsia" w:cs="Times New Roman"/>
                <w:color w:val="FF0000"/>
                <w:sz w:val="24"/>
                <w:szCs w:val="24"/>
                <w:u w:val="single" w:color="auto"/>
                <w:lang w:eastAsia="zh-CN"/>
              </w:rPr>
              <w:t>）</w:t>
            </w:r>
            <w:r>
              <w:rPr>
                <w:rFonts w:hint="default" w:ascii="Times New Roman" w:hAnsi="Times New Roman" w:cs="Times New Roman"/>
                <w:color w:val="FF0000"/>
                <w:sz w:val="24"/>
                <w:szCs w:val="24"/>
                <w:highlight w:val="none"/>
                <w:u w:val="single" w:color="auto"/>
                <w:lang w:eastAsia="zh-CN"/>
              </w:rPr>
              <w:t>可知，</w:t>
            </w:r>
            <w:r>
              <w:rPr>
                <w:rFonts w:hint="eastAsia" w:cs="Times New Roman"/>
                <w:color w:val="FF0000"/>
                <w:sz w:val="24"/>
                <w:szCs w:val="24"/>
                <w:u w:val="single" w:color="auto"/>
                <w:lang w:val="en-US" w:eastAsia="zh-CN"/>
              </w:rPr>
              <w:t>漆渣</w:t>
            </w:r>
            <w:r>
              <w:rPr>
                <w:rFonts w:hint="default" w:ascii="Times New Roman" w:hAnsi="Times New Roman" w:eastAsia="宋体" w:cs="Times New Roman"/>
                <w:color w:val="FF0000"/>
                <w:kern w:val="2"/>
                <w:sz w:val="24"/>
                <w:szCs w:val="24"/>
                <w:u w:val="single" w:color="auto"/>
                <w:lang w:val="en-US" w:eastAsia="zh-CN" w:bidi="ar-SA"/>
              </w:rPr>
              <w:t>分类编号为HW</w:t>
            </w:r>
            <w:r>
              <w:rPr>
                <w:rFonts w:hint="eastAsia" w:cs="Times New Roman"/>
                <w:color w:val="FF0000"/>
                <w:kern w:val="2"/>
                <w:sz w:val="24"/>
                <w:szCs w:val="24"/>
                <w:u w:val="single" w:color="auto"/>
                <w:lang w:val="en-US" w:eastAsia="zh-CN" w:bidi="ar-SA"/>
              </w:rPr>
              <w:t>12</w:t>
            </w:r>
            <w:r>
              <w:rPr>
                <w:rFonts w:hint="default" w:ascii="Times New Roman" w:hAnsi="Times New Roman" w:eastAsia="宋体" w:cs="Times New Roman"/>
                <w:color w:val="FF0000"/>
                <w:kern w:val="2"/>
                <w:sz w:val="24"/>
                <w:szCs w:val="24"/>
                <w:u w:val="single" w:color="auto"/>
                <w:lang w:val="en-US" w:eastAsia="zh-CN" w:bidi="ar-SA"/>
              </w:rPr>
              <w:t>，代码为900-2</w:t>
            </w:r>
            <w:r>
              <w:rPr>
                <w:rFonts w:hint="eastAsia" w:cs="Times New Roman"/>
                <w:color w:val="FF0000"/>
                <w:kern w:val="2"/>
                <w:sz w:val="24"/>
                <w:szCs w:val="24"/>
                <w:u w:val="single" w:color="auto"/>
                <w:lang w:val="en-US" w:eastAsia="zh-CN" w:bidi="ar-SA"/>
              </w:rPr>
              <w:t>50</w:t>
            </w:r>
            <w:r>
              <w:rPr>
                <w:rFonts w:hint="default" w:ascii="Times New Roman" w:hAnsi="Times New Roman" w:eastAsia="宋体" w:cs="Times New Roman"/>
                <w:color w:val="FF0000"/>
                <w:kern w:val="2"/>
                <w:sz w:val="24"/>
                <w:szCs w:val="24"/>
                <w:u w:val="single" w:color="auto"/>
                <w:lang w:val="en-US" w:eastAsia="zh-CN" w:bidi="ar-SA"/>
              </w:rPr>
              <w:t>-</w:t>
            </w:r>
            <w:r>
              <w:rPr>
                <w:rFonts w:hint="eastAsia" w:cs="Times New Roman"/>
                <w:color w:val="FF0000"/>
                <w:kern w:val="2"/>
                <w:sz w:val="24"/>
                <w:szCs w:val="24"/>
                <w:u w:val="single" w:color="auto"/>
                <w:lang w:val="en-US" w:eastAsia="zh-CN" w:bidi="ar-SA"/>
              </w:rPr>
              <w:t>12，</w:t>
            </w:r>
            <w:r>
              <w:rPr>
                <w:rFonts w:hint="default" w:ascii="Times New Roman" w:hAnsi="Times New Roman" w:cs="Times New Roman"/>
                <w:color w:val="FF0000"/>
                <w:sz w:val="24"/>
                <w:szCs w:val="24"/>
                <w:highlight w:val="none"/>
                <w:u w:val="single" w:color="auto"/>
                <w:lang w:eastAsia="zh-CN"/>
              </w:rPr>
              <w:t>收集于危险废物储存间内，再交由有资质单位进行处理</w:t>
            </w:r>
            <w:r>
              <w:rPr>
                <w:rFonts w:hint="eastAsia" w:ascii="Times New Roman" w:hAnsi="Times New Roman" w:eastAsia="宋体" w:cs="Times New Roman"/>
                <w:color w:val="FF0000"/>
                <w:kern w:val="0"/>
                <w:sz w:val="24"/>
                <w:szCs w:val="24"/>
                <w:u w:val="single" w:color="auto"/>
                <w:lang w:val="en-US" w:eastAsia="zh-CN" w:bidi="ar"/>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default"/>
                <w:color w:val="FF0000"/>
                <w:sz w:val="24"/>
                <w:szCs w:val="24"/>
                <w:u w:val="single" w:color="auto"/>
                <w:lang w:val="en-US" w:eastAsia="zh-CN"/>
              </w:rPr>
            </w:pPr>
            <w:r>
              <w:rPr>
                <w:rFonts w:hint="eastAsia"/>
                <w:color w:val="FF0000"/>
                <w:sz w:val="24"/>
                <w:szCs w:val="24"/>
                <w:u w:val="single" w:color="auto"/>
                <w:lang w:val="en-US" w:eastAsia="zh-CN"/>
              </w:rPr>
              <w:t>4）废油性漆桶、废稀释剂桶</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auto"/>
              <w:rPr>
                <w:rFonts w:hint="default" w:ascii="Times New Roman" w:hAnsi="Times New Roman" w:eastAsia="宋体" w:cs="Times New Roman"/>
                <w:color w:val="FF0000"/>
                <w:sz w:val="24"/>
                <w:u w:val="single" w:color="auto"/>
                <w:lang w:val="en-US" w:eastAsia="zh-CN"/>
              </w:rPr>
            </w:pPr>
            <w:r>
              <w:rPr>
                <w:rFonts w:hint="eastAsia" w:ascii="Times New Roman" w:hAnsi="Times New Roman" w:eastAsia="宋体" w:cs="Times New Roman"/>
                <w:color w:val="FF0000"/>
                <w:sz w:val="24"/>
                <w:u w:val="single" w:color="auto"/>
                <w:lang w:val="en-US" w:eastAsia="zh-CN"/>
              </w:rPr>
              <w:t>项目在喷漆过程中会根据客户要求，使用水性漆或者油性漆，在使用油性漆过程中会产生废油性漆桶、废稀释剂桶，根据项目油性漆及稀释剂使用量可知，项目废油性漆桶和废稀释剂桶产生量为0.2t/a，</w:t>
            </w:r>
            <w:r>
              <w:rPr>
                <w:rFonts w:hint="eastAsia" w:ascii="Times New Roman" w:hAnsi="Times New Roman" w:eastAsia="宋体" w:cs="Times New Roman"/>
                <w:color w:val="FF0000"/>
                <w:sz w:val="24"/>
                <w:u w:val="single" w:color="auto"/>
              </w:rPr>
              <w:t>根据《国家危险废物名录》（20</w:t>
            </w:r>
            <w:r>
              <w:rPr>
                <w:rFonts w:hint="eastAsia" w:ascii="Times New Roman" w:hAnsi="Times New Roman" w:eastAsia="宋体" w:cs="Times New Roman"/>
                <w:color w:val="FF0000"/>
                <w:sz w:val="24"/>
                <w:u w:val="single" w:color="auto"/>
                <w:lang w:val="en-US" w:eastAsia="zh-CN"/>
              </w:rPr>
              <w:t>21</w:t>
            </w:r>
            <w:r>
              <w:rPr>
                <w:rFonts w:hint="eastAsia" w:ascii="Times New Roman" w:hAnsi="Times New Roman" w:eastAsia="宋体" w:cs="Times New Roman"/>
                <w:color w:val="FF0000"/>
                <w:sz w:val="24"/>
                <w:u w:val="single" w:color="auto"/>
              </w:rPr>
              <w:t>年），</w:t>
            </w:r>
            <w:r>
              <w:rPr>
                <w:rFonts w:hint="eastAsia" w:ascii="Times New Roman" w:hAnsi="Times New Roman" w:eastAsia="宋体" w:cs="Times New Roman"/>
                <w:color w:val="FF0000"/>
                <w:sz w:val="24"/>
                <w:u w:val="single" w:color="auto"/>
                <w:lang w:val="en-US" w:eastAsia="zh-CN"/>
              </w:rPr>
              <w:t>属</w:t>
            </w:r>
            <w:r>
              <w:rPr>
                <w:rFonts w:hint="default" w:ascii="Times New Roman" w:hAnsi="Times New Roman" w:eastAsia="宋体" w:cs="Times New Roman"/>
                <w:color w:val="FF0000"/>
                <w:sz w:val="24"/>
                <w:szCs w:val="24"/>
                <w:u w:val="single" w:color="auto"/>
                <w:lang w:val="en-US" w:eastAsia="zh-CN"/>
              </w:rPr>
              <w:t>于HW49其他废物</w:t>
            </w:r>
            <w:r>
              <w:rPr>
                <w:rFonts w:hint="default" w:ascii="Times New Roman" w:hAnsi="Times New Roman" w:cs="Times New Roman"/>
                <w:color w:val="FF0000"/>
                <w:sz w:val="24"/>
                <w:szCs w:val="24"/>
                <w:u w:val="single" w:color="auto"/>
                <w:lang w:val="en-US" w:eastAsia="zh-CN"/>
              </w:rPr>
              <w:t>，废物代码</w:t>
            </w:r>
            <w:r>
              <w:rPr>
                <w:rFonts w:hint="default" w:ascii="Times New Roman" w:hAnsi="Times New Roman" w:eastAsia="宋体" w:cs="Times New Roman"/>
                <w:color w:val="FF0000"/>
                <w:sz w:val="24"/>
                <w:szCs w:val="24"/>
                <w:u w:val="single" w:color="auto"/>
                <w:lang w:val="en-US" w:eastAsia="zh-CN"/>
              </w:rPr>
              <w:t>900-041-49</w:t>
            </w:r>
            <w:r>
              <w:rPr>
                <w:rFonts w:hint="eastAsia" w:ascii="Times New Roman" w:hAnsi="Times New Roman" w:eastAsia="宋体" w:cs="Times New Roman"/>
                <w:color w:val="FF0000"/>
                <w:sz w:val="24"/>
                <w:u w:val="single" w:color="auto"/>
                <w:lang w:eastAsia="zh-CN"/>
              </w:rPr>
              <w:t>，</w:t>
            </w:r>
            <w:r>
              <w:rPr>
                <w:rFonts w:hint="eastAsia" w:ascii="Times New Roman" w:hAnsi="Times New Roman" w:eastAsia="宋体" w:cs="Times New Roman"/>
                <w:color w:val="FF0000"/>
                <w:kern w:val="0"/>
                <w:sz w:val="24"/>
                <w:szCs w:val="24"/>
                <w:u w:val="single" w:color="auto"/>
                <w:lang w:val="en-US" w:eastAsia="zh-CN" w:bidi="ar"/>
              </w:rPr>
              <w:t>收集于</w:t>
            </w:r>
            <w:r>
              <w:rPr>
                <w:rFonts w:hint="eastAsia" w:cs="Times New Roman"/>
                <w:color w:val="FF0000"/>
                <w:kern w:val="0"/>
                <w:sz w:val="24"/>
                <w:szCs w:val="24"/>
                <w:u w:val="single" w:color="auto"/>
                <w:lang w:val="en-US" w:eastAsia="zh-CN" w:bidi="ar"/>
              </w:rPr>
              <w:t>危废暂存间</w:t>
            </w:r>
            <w:r>
              <w:rPr>
                <w:rFonts w:hint="eastAsia" w:ascii="Times New Roman" w:hAnsi="Times New Roman" w:eastAsia="宋体" w:cs="Times New Roman"/>
                <w:color w:val="FF0000"/>
                <w:kern w:val="0"/>
                <w:sz w:val="24"/>
                <w:szCs w:val="24"/>
                <w:u w:val="single" w:color="auto"/>
                <w:lang w:val="en-US" w:eastAsia="zh-CN" w:bidi="ar"/>
              </w:rPr>
              <w:t>内，再交由有资质单位进行处理</w:t>
            </w:r>
            <w:r>
              <w:rPr>
                <w:rFonts w:hint="eastAsia" w:ascii="Times New Roman" w:hAnsi="Times New Roman" w:eastAsia="宋体" w:cs="Times New Roman"/>
                <w:color w:val="FF0000"/>
                <w:sz w:val="24"/>
                <w:u w:val="single" w:color="auto"/>
              </w:rPr>
              <w:t>。</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200" w:right="0" w:rightChars="0"/>
              <w:textAlignment w:val="auto"/>
              <w:rPr>
                <w:rFonts w:hint="eastAsia"/>
                <w:color w:val="FF0000"/>
                <w:sz w:val="24"/>
                <w:szCs w:val="24"/>
                <w:u w:val="single" w:color="auto"/>
                <w:lang w:val="en-US" w:eastAsia="zh-CN"/>
              </w:rPr>
            </w:pP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200" w:right="0" w:rightChars="0"/>
              <w:textAlignment w:val="auto"/>
              <w:rPr>
                <w:rFonts w:hint="default"/>
                <w:color w:val="FF0000"/>
                <w:sz w:val="24"/>
                <w:szCs w:val="24"/>
                <w:u w:val="single" w:color="auto"/>
                <w:lang w:val="en-US" w:eastAsia="zh-CN"/>
              </w:rPr>
            </w:pPr>
            <w:r>
              <w:rPr>
                <w:rFonts w:hint="eastAsia"/>
                <w:color w:val="FF0000"/>
                <w:sz w:val="24"/>
                <w:szCs w:val="24"/>
                <w:u w:val="single" w:color="auto"/>
                <w:lang w:val="en-US" w:eastAsia="zh-CN"/>
              </w:rPr>
              <w:t>5）废UV灯管</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textAlignment w:val="auto"/>
              <w:rPr>
                <w:rFonts w:hint="eastAsia" w:cs="Times New Roman"/>
                <w:color w:val="FF0000"/>
                <w:sz w:val="24"/>
                <w:szCs w:val="24"/>
                <w:u w:val="single" w:color="auto"/>
                <w:lang w:val="en-US" w:eastAsia="zh-CN"/>
              </w:rPr>
            </w:pPr>
            <w:r>
              <w:rPr>
                <w:rFonts w:hint="eastAsia" w:ascii="Times New Roman" w:hAnsi="Times New Roman" w:eastAsia="宋体" w:cs="Times New Roman"/>
                <w:color w:val="FF0000"/>
                <w:sz w:val="24"/>
                <w:szCs w:val="24"/>
                <w:u w:val="single" w:color="auto"/>
                <w:lang w:val="en-US" w:eastAsia="zh-CN"/>
              </w:rPr>
              <w:t>项目在处理有机废气过程中需要使用UV光解设备进行处理有机废气，保证有机废气达标排放，根据业主提供的相关资料，灯管使用寿命为1000h，处理设施年使用时间为3000h（喷漆+调漆+晾干的时间），因此每年更换3次，每次更换下来的灯管约0.03t，故年产生量为0.009t，根据《国家危险废物名录》（2021年）可知，项目废灯管属于“HW49 其他废物”废物代码900-044-49，需收集于危险废物储存间内，再交由有资质单位进行处理</w:t>
            </w:r>
            <w:r>
              <w:rPr>
                <w:rFonts w:hint="eastAsia" w:cs="Times New Roman"/>
                <w:color w:val="FF0000"/>
                <w:sz w:val="24"/>
                <w:szCs w:val="24"/>
                <w:u w:val="single" w:color="auto"/>
                <w:lang w:val="en-US" w:eastAsia="zh-CN"/>
              </w:rPr>
              <w:t>。</w:t>
            </w:r>
          </w:p>
          <w:p>
            <w:pPr>
              <w:adjustRightInd w:val="0"/>
              <w:snapToGrid w:val="0"/>
              <w:spacing w:before="218" w:beforeLines="50" w:line="360" w:lineRule="auto"/>
              <w:rPr>
                <w:rFonts w:hint="eastAsia" w:ascii="Times New Roman" w:hAnsi="Times New Roman" w:eastAsia="宋体" w:cs="Times New Roman"/>
                <w:color w:val="FF0000"/>
                <w:sz w:val="24"/>
                <w:u w:val="single" w:color="auto"/>
              </w:rPr>
            </w:pPr>
            <w:r>
              <w:rPr>
                <w:rFonts w:hint="default" w:ascii="Times New Roman" w:hAnsi="Times New Roman" w:cs="Times New Roman"/>
                <w:color w:val="FF0000"/>
                <w:kern w:val="0"/>
                <w:sz w:val="24"/>
                <w:u w:val="single" w:color="auto"/>
              </w:rPr>
              <w:t>根据《建设项目危险废物环境影响评价指南》，其中危险废物汇总如下：</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jc w:val="center"/>
              <w:textAlignment w:val="auto"/>
              <w:rPr>
                <w:rFonts w:hint="eastAsia" w:ascii="Times New Roman" w:hAnsi="Times New Roman" w:eastAsia="宋体" w:cs="Times New Roman"/>
                <w:color w:val="FF0000"/>
                <w:sz w:val="24"/>
                <w:u w:val="single" w:color="auto"/>
              </w:rPr>
            </w:pPr>
            <w:r>
              <w:rPr>
                <w:rFonts w:hint="eastAsia" w:ascii="Times New Roman" w:hAnsi="Times New Roman" w:eastAsia="宋体" w:cs="Times New Roman"/>
                <w:color w:val="FF0000"/>
                <w:sz w:val="24"/>
                <w:u w:val="single" w:color="auto"/>
              </w:rPr>
              <w:t>表</w:t>
            </w:r>
            <w:r>
              <w:rPr>
                <w:rFonts w:hint="eastAsia" w:ascii="Times New Roman" w:hAnsi="Times New Roman" w:eastAsia="宋体" w:cs="Times New Roman"/>
                <w:color w:val="FF0000"/>
                <w:sz w:val="24"/>
                <w:u w:val="single" w:color="auto"/>
                <w:lang w:val="en-US" w:eastAsia="zh-CN"/>
              </w:rPr>
              <w:t>4-</w:t>
            </w:r>
            <w:r>
              <w:rPr>
                <w:rFonts w:hint="eastAsia" w:cs="Times New Roman"/>
                <w:color w:val="FF0000"/>
                <w:sz w:val="24"/>
                <w:u w:val="single" w:color="auto"/>
                <w:lang w:val="en-US" w:eastAsia="zh-CN"/>
              </w:rPr>
              <w:t>17</w:t>
            </w:r>
            <w:r>
              <w:rPr>
                <w:rFonts w:hint="eastAsia" w:ascii="Times New Roman" w:hAnsi="Times New Roman" w:eastAsia="宋体" w:cs="Times New Roman"/>
                <w:color w:val="FF0000"/>
                <w:sz w:val="24"/>
                <w:u w:val="single" w:color="auto"/>
              </w:rPr>
              <w:t xml:space="preserve">  </w:t>
            </w:r>
            <w:r>
              <w:rPr>
                <w:rFonts w:hint="eastAsia" w:ascii="Times New Roman" w:hAnsi="Times New Roman" w:eastAsia="宋体" w:cs="Times New Roman"/>
                <w:color w:val="FF0000"/>
                <w:sz w:val="24"/>
                <w:u w:val="single" w:color="auto"/>
                <w:lang w:val="en-US" w:eastAsia="zh-CN"/>
              </w:rPr>
              <w:t>项目</w:t>
            </w:r>
            <w:r>
              <w:rPr>
                <w:rFonts w:hint="eastAsia" w:ascii="Times New Roman" w:hAnsi="Times New Roman" w:eastAsia="宋体" w:cs="Times New Roman"/>
                <w:color w:val="FF0000"/>
                <w:sz w:val="24"/>
                <w:u w:val="single" w:color="auto"/>
              </w:rPr>
              <w:t>危险废物汇总</w:t>
            </w:r>
          </w:p>
          <w:tbl>
            <w:tblPr>
              <w:tblStyle w:val="28"/>
              <w:tblW w:w="499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1"/>
              <w:gridCol w:w="717"/>
              <w:gridCol w:w="821"/>
              <w:gridCol w:w="1273"/>
              <w:gridCol w:w="707"/>
              <w:gridCol w:w="739"/>
              <w:gridCol w:w="489"/>
              <w:gridCol w:w="656"/>
              <w:gridCol w:w="656"/>
              <w:gridCol w:w="499"/>
              <w:gridCol w:w="641"/>
              <w:gridCol w:w="6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271"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序号</w:t>
                  </w:r>
                </w:p>
              </w:tc>
              <w:tc>
                <w:tcPr>
                  <w:tcW w:w="431"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危险废物名称</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危险废物类别</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危险废物代码</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产生量（吨/年）</w:t>
                  </w:r>
                </w:p>
              </w:tc>
              <w:tc>
                <w:tcPr>
                  <w:tcW w:w="44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产生工序及装置</w:t>
                  </w:r>
                </w:p>
              </w:tc>
              <w:tc>
                <w:tcPr>
                  <w:tcW w:w="2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形态</w:t>
                  </w:r>
                </w:p>
              </w:tc>
              <w:tc>
                <w:tcPr>
                  <w:tcW w:w="3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主要成分</w:t>
                  </w:r>
                </w:p>
              </w:tc>
              <w:tc>
                <w:tcPr>
                  <w:tcW w:w="3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有害成分</w:t>
                  </w:r>
                </w:p>
              </w:tc>
              <w:tc>
                <w:tcPr>
                  <w:tcW w:w="300"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产废周期</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危险</w:t>
                  </w:r>
                </w:p>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特性</w:t>
                  </w:r>
                </w:p>
              </w:tc>
              <w:tc>
                <w:tcPr>
                  <w:tcW w:w="398"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污染防治措施*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71"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1</w:t>
                  </w:r>
                </w:p>
              </w:tc>
              <w:tc>
                <w:tcPr>
                  <w:tcW w:w="431"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color w:val="FF0000"/>
                      <w:sz w:val="22"/>
                      <w:szCs w:val="22"/>
                      <w:highlight w:val="none"/>
                      <w:u w:val="single" w:color="auto"/>
                      <w:lang w:eastAsia="zh-CN"/>
                    </w:rPr>
                    <w:t>漆渣</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2"/>
                      <w:sz w:val="22"/>
                      <w:szCs w:val="22"/>
                      <w:u w:val="single" w:color="auto"/>
                      <w:lang w:val="en-US" w:eastAsia="zh-CN" w:bidi="ar-SA"/>
                    </w:rPr>
                    <w:t>HW</w:t>
                  </w:r>
                  <w:r>
                    <w:rPr>
                      <w:rFonts w:hint="eastAsia" w:cs="Times New Roman"/>
                      <w:color w:val="FF0000"/>
                      <w:kern w:val="2"/>
                      <w:sz w:val="22"/>
                      <w:szCs w:val="22"/>
                      <w:u w:val="single" w:color="auto"/>
                      <w:lang w:val="en-US" w:eastAsia="zh-CN" w:bidi="ar-SA"/>
                    </w:rPr>
                    <w:t>12</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2"/>
                      <w:sz w:val="22"/>
                      <w:szCs w:val="22"/>
                      <w:u w:val="single" w:color="auto"/>
                      <w:lang w:val="en-US" w:eastAsia="zh-CN" w:bidi="ar-SA"/>
                    </w:rPr>
                    <w:t>900-2</w:t>
                  </w:r>
                  <w:r>
                    <w:rPr>
                      <w:rFonts w:hint="eastAsia" w:cs="Times New Roman"/>
                      <w:color w:val="FF0000"/>
                      <w:kern w:val="2"/>
                      <w:sz w:val="22"/>
                      <w:szCs w:val="22"/>
                      <w:u w:val="single" w:color="auto"/>
                      <w:lang w:val="en-US" w:eastAsia="zh-CN" w:bidi="ar-SA"/>
                    </w:rPr>
                    <w:t>50</w:t>
                  </w:r>
                  <w:r>
                    <w:rPr>
                      <w:rFonts w:hint="default" w:ascii="Times New Roman" w:hAnsi="Times New Roman" w:eastAsia="宋体" w:cs="Times New Roman"/>
                      <w:color w:val="FF0000"/>
                      <w:kern w:val="2"/>
                      <w:sz w:val="22"/>
                      <w:szCs w:val="22"/>
                      <w:u w:val="single" w:color="auto"/>
                      <w:lang w:val="en-US" w:eastAsia="zh-CN" w:bidi="ar-SA"/>
                    </w:rPr>
                    <w:t>-</w:t>
                  </w:r>
                  <w:r>
                    <w:rPr>
                      <w:rFonts w:hint="eastAsia" w:cs="Times New Roman"/>
                      <w:color w:val="FF0000"/>
                      <w:kern w:val="2"/>
                      <w:sz w:val="22"/>
                      <w:szCs w:val="22"/>
                      <w:u w:val="single" w:color="auto"/>
                      <w:lang w:val="en-US" w:eastAsia="zh-CN" w:bidi="ar-SA"/>
                    </w:rPr>
                    <w:t>12</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1.5</w:t>
                  </w:r>
                </w:p>
              </w:tc>
              <w:tc>
                <w:tcPr>
                  <w:tcW w:w="44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喷漆</w:t>
                  </w:r>
                </w:p>
              </w:tc>
              <w:tc>
                <w:tcPr>
                  <w:tcW w:w="2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固体</w:t>
                  </w:r>
                </w:p>
              </w:tc>
              <w:tc>
                <w:tcPr>
                  <w:tcW w:w="3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油漆</w:t>
                  </w:r>
                </w:p>
              </w:tc>
              <w:tc>
                <w:tcPr>
                  <w:tcW w:w="394" w:type="pct"/>
                  <w:noWrap w:val="0"/>
                  <w:vAlign w:val="top"/>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油漆</w:t>
                  </w:r>
                </w:p>
              </w:tc>
              <w:tc>
                <w:tcPr>
                  <w:tcW w:w="300"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每天</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kern w:val="24"/>
                      <w:sz w:val="22"/>
                      <w:szCs w:val="22"/>
                      <w:u w:val="single" w:color="auto"/>
                      <w:lang w:val="en-US" w:eastAsia="zh-CN"/>
                    </w:rPr>
                    <w:t>T，I</w:t>
                  </w:r>
                </w:p>
              </w:tc>
              <w:tc>
                <w:tcPr>
                  <w:tcW w:w="398" w:type="pct"/>
                  <w:vMerge w:val="restar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收集于危废暂存间后，再交由有资质单位进行处理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2</w:t>
                  </w:r>
                </w:p>
              </w:tc>
              <w:tc>
                <w:tcPr>
                  <w:tcW w:w="431" w:type="pct"/>
                  <w:noWrap w:val="0"/>
                  <w:vAlign w:val="center"/>
                </w:tcPr>
                <w:p>
                  <w:pPr>
                    <w:topLinePunct/>
                    <w:adjustRightInd w:val="0"/>
                    <w:snapToGrid w:val="0"/>
                    <w:spacing w:line="360" w:lineRule="auto"/>
                    <w:jc w:val="center"/>
                    <w:rPr>
                      <w:rFonts w:hint="eastAsia" w:hAnsi="宋体"/>
                      <w:color w:val="FF0000"/>
                      <w:sz w:val="22"/>
                      <w:szCs w:val="22"/>
                      <w:u w:val="single" w:color="auto"/>
                      <w:lang w:val="en-US" w:eastAsia="zh-CN"/>
                    </w:rPr>
                  </w:pPr>
                  <w:r>
                    <w:rPr>
                      <w:rFonts w:hint="default" w:ascii="Times New Roman" w:hAnsi="Times New Roman" w:cs="Times New Roman"/>
                      <w:color w:val="FF0000"/>
                      <w:sz w:val="22"/>
                      <w:szCs w:val="22"/>
                      <w:u w:val="single" w:color="auto"/>
                    </w:rPr>
                    <w:t>废</w:t>
                  </w:r>
                  <w:r>
                    <w:rPr>
                      <w:rFonts w:hint="eastAsia" w:cs="Times New Roman"/>
                      <w:color w:val="FF0000"/>
                      <w:sz w:val="22"/>
                      <w:szCs w:val="22"/>
                      <w:u w:val="single" w:color="auto"/>
                      <w:lang w:eastAsia="zh-CN"/>
                    </w:rPr>
                    <w:t>稀释剂桶、</w:t>
                  </w:r>
                  <w:r>
                    <w:rPr>
                      <w:rFonts w:hint="eastAsia" w:cs="Times New Roman"/>
                      <w:color w:val="FF0000"/>
                      <w:sz w:val="22"/>
                      <w:szCs w:val="22"/>
                      <w:u w:val="single" w:color="auto"/>
                      <w:lang w:val="en-US" w:eastAsia="zh-CN"/>
                    </w:rPr>
                    <w:t>废油性漆桶</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HW49</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900-041-49</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0.</w:t>
                  </w:r>
                  <w:r>
                    <w:rPr>
                      <w:rFonts w:hint="eastAsia" w:cs="Times New Roman"/>
                      <w:color w:val="FF0000"/>
                      <w:kern w:val="0"/>
                      <w:sz w:val="22"/>
                      <w:szCs w:val="22"/>
                      <w:u w:val="single" w:color="auto"/>
                      <w:lang w:val="en-US" w:eastAsia="zh-CN"/>
                    </w:rPr>
                    <w:t>2</w:t>
                  </w:r>
                </w:p>
              </w:tc>
              <w:tc>
                <w:tcPr>
                  <w:tcW w:w="44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喷漆</w:t>
                  </w:r>
                </w:p>
              </w:tc>
              <w:tc>
                <w:tcPr>
                  <w:tcW w:w="2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固体</w:t>
                  </w:r>
                </w:p>
              </w:tc>
              <w:tc>
                <w:tcPr>
                  <w:tcW w:w="3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油漆</w:t>
                  </w:r>
                </w:p>
              </w:tc>
              <w:tc>
                <w:tcPr>
                  <w:tcW w:w="394" w:type="pct"/>
                  <w:noWrap w:val="0"/>
                  <w:vAlign w:val="top"/>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p>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lang w:val="en-US" w:eastAsia="zh-CN"/>
                    </w:rPr>
                    <w:t>油漆</w:t>
                  </w:r>
                </w:p>
              </w:tc>
              <w:tc>
                <w:tcPr>
                  <w:tcW w:w="300"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每天</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kern w:val="24"/>
                      <w:sz w:val="22"/>
                      <w:szCs w:val="22"/>
                      <w:u w:val="single" w:color="auto"/>
                    </w:rPr>
                    <w:t>T/In</w:t>
                  </w:r>
                </w:p>
              </w:tc>
              <w:tc>
                <w:tcPr>
                  <w:tcW w:w="398" w:type="pct"/>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54" w:hRule="atLeast"/>
                <w:jc w:val="center"/>
              </w:trPr>
              <w:tc>
                <w:tcPr>
                  <w:tcW w:w="271"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3</w:t>
                  </w:r>
                </w:p>
              </w:tc>
              <w:tc>
                <w:tcPr>
                  <w:tcW w:w="431" w:type="pct"/>
                  <w:noWrap w:val="0"/>
                  <w:vAlign w:val="center"/>
                </w:tcPr>
                <w:p>
                  <w:pPr>
                    <w:topLinePunct/>
                    <w:adjustRightInd w:val="0"/>
                    <w:snapToGrid w:val="0"/>
                    <w:spacing w:line="360" w:lineRule="auto"/>
                    <w:jc w:val="center"/>
                    <w:rPr>
                      <w:rFonts w:hint="default" w:hAnsi="宋体"/>
                      <w:color w:val="FF0000"/>
                      <w:sz w:val="22"/>
                      <w:szCs w:val="22"/>
                      <w:u w:val="single" w:color="auto"/>
                      <w:lang w:val="en-US" w:eastAsia="zh-CN"/>
                    </w:rPr>
                  </w:pPr>
                  <w:r>
                    <w:rPr>
                      <w:rFonts w:hint="eastAsia"/>
                      <w:color w:val="FF0000"/>
                      <w:sz w:val="22"/>
                      <w:szCs w:val="22"/>
                      <w:u w:val="single" w:color="auto"/>
                      <w:lang w:val="en-US" w:eastAsia="zh-CN"/>
                    </w:rPr>
                    <w:t>废UV灯管</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HW49</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900-04</w:t>
                  </w:r>
                  <w:r>
                    <w:rPr>
                      <w:rFonts w:hint="eastAsia" w:cs="Times New Roman"/>
                      <w:color w:val="FF0000"/>
                      <w:sz w:val="22"/>
                      <w:szCs w:val="22"/>
                      <w:u w:val="single" w:color="auto"/>
                      <w:lang w:val="en-US" w:eastAsia="zh-CN"/>
                    </w:rPr>
                    <w:t>4</w:t>
                  </w:r>
                  <w:r>
                    <w:rPr>
                      <w:rFonts w:hint="default" w:ascii="Times New Roman" w:hAnsi="Times New Roman" w:eastAsia="宋体" w:cs="Times New Roman"/>
                      <w:color w:val="FF0000"/>
                      <w:sz w:val="22"/>
                      <w:szCs w:val="22"/>
                      <w:u w:val="single" w:color="auto"/>
                      <w:lang w:val="en-US" w:eastAsia="zh-CN"/>
                    </w:rPr>
                    <w:t>-49</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0.</w:t>
                  </w:r>
                  <w:r>
                    <w:rPr>
                      <w:rFonts w:hint="eastAsia" w:ascii="Times New Roman" w:hAnsi="Times New Roman" w:cs="Times New Roman"/>
                      <w:color w:val="FF0000"/>
                      <w:kern w:val="0"/>
                      <w:sz w:val="22"/>
                      <w:szCs w:val="22"/>
                      <w:u w:val="single" w:color="auto"/>
                      <w:lang w:val="en-US" w:eastAsia="zh-CN"/>
                    </w:rPr>
                    <w:t>0</w:t>
                  </w:r>
                  <w:r>
                    <w:rPr>
                      <w:rFonts w:hint="eastAsia" w:ascii="Times New Roman" w:hAnsi="Times New Roman" w:eastAsia="宋体" w:cs="Times New Roman"/>
                      <w:color w:val="FF0000"/>
                      <w:kern w:val="0"/>
                      <w:sz w:val="22"/>
                      <w:szCs w:val="22"/>
                      <w:u w:val="single" w:color="auto"/>
                      <w:lang w:val="en-US" w:eastAsia="zh-CN"/>
                    </w:rPr>
                    <w:t>3</w:t>
                  </w:r>
                </w:p>
              </w:tc>
              <w:tc>
                <w:tcPr>
                  <w:tcW w:w="44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废气处理设施</w:t>
                  </w:r>
                </w:p>
              </w:tc>
              <w:tc>
                <w:tcPr>
                  <w:tcW w:w="2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固体</w:t>
                  </w:r>
                </w:p>
              </w:tc>
              <w:tc>
                <w:tcPr>
                  <w:tcW w:w="3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阴极射线管</w:t>
                  </w:r>
                </w:p>
              </w:tc>
              <w:tc>
                <w:tcPr>
                  <w:tcW w:w="394" w:type="pct"/>
                  <w:noWrap w:val="0"/>
                  <w:vAlign w:val="top"/>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p>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w:t>
                  </w:r>
                  <w:r>
                    <w:rPr>
                      <w:rFonts w:hint="eastAsia" w:cs="Times New Roman"/>
                      <w:color w:val="FF0000"/>
                      <w:kern w:val="0"/>
                      <w:sz w:val="22"/>
                      <w:szCs w:val="22"/>
                      <w:u w:val="single" w:color="auto"/>
                      <w:lang w:val="en-US" w:eastAsia="zh-CN"/>
                    </w:rPr>
                    <w:t>漆、射线管</w:t>
                  </w:r>
                </w:p>
              </w:tc>
              <w:tc>
                <w:tcPr>
                  <w:tcW w:w="300"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4个月</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kern w:val="24"/>
                      <w:sz w:val="22"/>
                      <w:szCs w:val="22"/>
                      <w:u w:val="single" w:color="auto"/>
                    </w:rPr>
                    <w:t>T</w:t>
                  </w:r>
                </w:p>
              </w:tc>
              <w:tc>
                <w:tcPr>
                  <w:tcW w:w="398" w:type="pct"/>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4</w:t>
                  </w:r>
                </w:p>
              </w:tc>
              <w:tc>
                <w:tcPr>
                  <w:tcW w:w="431" w:type="pct"/>
                  <w:noWrap w:val="0"/>
                  <w:vAlign w:val="center"/>
                </w:tcPr>
                <w:p>
                  <w:pPr>
                    <w:topLinePunct/>
                    <w:adjustRightInd w:val="0"/>
                    <w:snapToGrid w:val="0"/>
                    <w:spacing w:line="360" w:lineRule="auto"/>
                    <w:jc w:val="center"/>
                    <w:rPr>
                      <w:rFonts w:hint="eastAsia" w:hAnsi="宋体"/>
                      <w:color w:val="FF0000"/>
                      <w:sz w:val="22"/>
                      <w:szCs w:val="22"/>
                      <w:u w:val="single" w:color="auto"/>
                      <w:lang w:val="en-US" w:eastAsia="zh-CN"/>
                    </w:rPr>
                  </w:pPr>
                  <w:r>
                    <w:rPr>
                      <w:rFonts w:hint="eastAsia" w:ascii="Times New Roman" w:hAnsi="宋体" w:eastAsia="宋体" w:cs="Times New Roman"/>
                      <w:color w:val="FF0000"/>
                      <w:kern w:val="2"/>
                      <w:sz w:val="22"/>
                      <w:szCs w:val="22"/>
                      <w:u w:val="single" w:color="auto"/>
                      <w:lang w:val="en-US" w:eastAsia="zh-CN" w:bidi="ar-SA"/>
                    </w:rPr>
                    <w:t>废活性炭</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宋体" w:eastAsia="宋体" w:cs="Times New Roman"/>
                      <w:color w:val="FF0000"/>
                      <w:kern w:val="2"/>
                      <w:sz w:val="22"/>
                      <w:szCs w:val="22"/>
                      <w:u w:val="single" w:color="auto"/>
                      <w:lang w:val="en-US" w:eastAsia="zh-CN" w:bidi="ar-SA"/>
                    </w:rPr>
                    <w:t>HW49</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宋体" w:eastAsia="宋体" w:cs="Times New Roman"/>
                      <w:color w:val="FF0000"/>
                      <w:kern w:val="2"/>
                      <w:sz w:val="22"/>
                      <w:szCs w:val="22"/>
                      <w:u w:val="single" w:color="auto"/>
                      <w:lang w:val="en-US" w:eastAsia="zh-CN" w:bidi="ar-SA"/>
                    </w:rPr>
                    <w:t>900-</w:t>
                  </w:r>
                  <w:r>
                    <w:rPr>
                      <w:rFonts w:hint="eastAsia" w:ascii="Times New Roman" w:hAnsi="宋体" w:eastAsia="宋体" w:cs="Times New Roman"/>
                      <w:color w:val="FF0000"/>
                      <w:kern w:val="2"/>
                      <w:sz w:val="22"/>
                      <w:szCs w:val="22"/>
                      <w:u w:val="single" w:color="auto"/>
                      <w:lang w:val="en-US" w:eastAsia="zh-CN" w:bidi="ar-SA"/>
                    </w:rPr>
                    <w:t>039</w:t>
                  </w:r>
                  <w:r>
                    <w:rPr>
                      <w:rFonts w:hint="default" w:ascii="Times New Roman" w:hAnsi="宋体" w:eastAsia="宋体" w:cs="Times New Roman"/>
                      <w:color w:val="FF0000"/>
                      <w:kern w:val="2"/>
                      <w:sz w:val="22"/>
                      <w:szCs w:val="22"/>
                      <w:u w:val="single" w:color="auto"/>
                      <w:lang w:val="en-US" w:eastAsia="zh-CN" w:bidi="ar-SA"/>
                    </w:rPr>
                    <w:t>-</w:t>
                  </w:r>
                  <w:r>
                    <w:rPr>
                      <w:rFonts w:hint="eastAsia" w:ascii="Times New Roman" w:hAnsi="宋体" w:eastAsia="宋体" w:cs="Times New Roman"/>
                      <w:color w:val="FF0000"/>
                      <w:kern w:val="2"/>
                      <w:sz w:val="22"/>
                      <w:szCs w:val="22"/>
                      <w:u w:val="single" w:color="auto"/>
                      <w:lang w:val="en-US" w:eastAsia="zh-CN" w:bidi="ar-SA"/>
                    </w:rPr>
                    <w:t>49</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4.8</w:t>
                  </w:r>
                </w:p>
              </w:tc>
              <w:tc>
                <w:tcPr>
                  <w:tcW w:w="44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废气处理设施</w:t>
                  </w:r>
                </w:p>
              </w:tc>
              <w:tc>
                <w:tcPr>
                  <w:tcW w:w="2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固体</w:t>
                  </w:r>
                </w:p>
              </w:tc>
              <w:tc>
                <w:tcPr>
                  <w:tcW w:w="394" w:type="pct"/>
                  <w:noWrap w:val="0"/>
                  <w:vAlign w:val="center"/>
                </w:tcPr>
                <w:p>
                  <w:pPr>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sz w:val="22"/>
                      <w:szCs w:val="22"/>
                      <w:u w:val="single" w:color="auto"/>
                    </w:rPr>
                    <w:t>活性炭、</w:t>
                  </w:r>
                  <w:r>
                    <w:rPr>
                      <w:rFonts w:hint="default" w:ascii="Times New Roman" w:hAnsi="Times New Roman" w:cs="Times New Roman"/>
                      <w:color w:val="FF0000"/>
                      <w:spacing w:val="0"/>
                      <w:sz w:val="22"/>
                      <w:szCs w:val="22"/>
                      <w:u w:val="single" w:color="auto"/>
                      <w:lang w:eastAsia="zh-CN"/>
                    </w:rPr>
                    <w:t>挥发性有机物</w:t>
                  </w:r>
                </w:p>
              </w:tc>
              <w:tc>
                <w:tcPr>
                  <w:tcW w:w="3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sz w:val="22"/>
                      <w:szCs w:val="22"/>
                      <w:u w:val="single" w:color="auto"/>
                      <w:lang w:eastAsia="zh-CN"/>
                    </w:rPr>
                    <w:t>挥发性有机物</w:t>
                  </w:r>
                </w:p>
              </w:tc>
              <w:tc>
                <w:tcPr>
                  <w:tcW w:w="300"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2个月</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kern w:val="24"/>
                      <w:sz w:val="22"/>
                      <w:szCs w:val="22"/>
                      <w:u w:val="single" w:color="auto"/>
                    </w:rPr>
                    <w:t>T</w:t>
                  </w:r>
                </w:p>
              </w:tc>
              <w:tc>
                <w:tcPr>
                  <w:tcW w:w="398" w:type="pct"/>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71"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5</w:t>
                  </w:r>
                </w:p>
              </w:tc>
              <w:tc>
                <w:tcPr>
                  <w:tcW w:w="431" w:type="pct"/>
                  <w:noWrap w:val="0"/>
                  <w:vAlign w:val="center"/>
                </w:tcPr>
                <w:p>
                  <w:pPr>
                    <w:topLinePunct/>
                    <w:adjustRightInd w:val="0"/>
                    <w:snapToGrid w:val="0"/>
                    <w:spacing w:line="360" w:lineRule="auto"/>
                    <w:jc w:val="center"/>
                    <w:rPr>
                      <w:rFonts w:hint="eastAsia" w:ascii="Times New Roman" w:hAnsi="宋体" w:eastAsia="宋体" w:cs="Times New Roman"/>
                      <w:color w:val="FF0000"/>
                      <w:kern w:val="2"/>
                      <w:sz w:val="22"/>
                      <w:szCs w:val="22"/>
                      <w:u w:val="single" w:color="auto"/>
                      <w:lang w:val="en-US" w:eastAsia="zh-CN" w:bidi="ar-SA"/>
                    </w:rPr>
                  </w:pPr>
                  <w:r>
                    <w:rPr>
                      <w:rFonts w:hint="default" w:ascii="Times New Roman" w:hAnsi="Times New Roman" w:cs="Times New Roman"/>
                      <w:color w:val="FF0000"/>
                      <w:sz w:val="22"/>
                      <w:szCs w:val="22"/>
                      <w:highlight w:val="none"/>
                      <w:u w:val="single" w:color="auto"/>
                      <w:lang w:eastAsia="zh-CN"/>
                    </w:rPr>
                    <w:t>废过滤棉</w:t>
                  </w:r>
                </w:p>
              </w:tc>
              <w:tc>
                <w:tcPr>
                  <w:tcW w:w="493"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HW49</w:t>
                  </w:r>
                </w:p>
              </w:tc>
              <w:tc>
                <w:tcPr>
                  <w:tcW w:w="76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900-041-49</w:t>
                  </w:r>
                </w:p>
              </w:tc>
              <w:tc>
                <w:tcPr>
                  <w:tcW w:w="42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1.</w:t>
                  </w:r>
                  <w:r>
                    <w:rPr>
                      <w:rFonts w:hint="eastAsia" w:cs="Times New Roman"/>
                      <w:color w:val="FF0000"/>
                      <w:kern w:val="0"/>
                      <w:sz w:val="22"/>
                      <w:szCs w:val="22"/>
                      <w:u w:val="single" w:color="auto"/>
                      <w:lang w:val="en-US" w:eastAsia="zh-CN"/>
                    </w:rPr>
                    <w:t>2</w:t>
                  </w:r>
                </w:p>
              </w:tc>
              <w:tc>
                <w:tcPr>
                  <w:tcW w:w="44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lang w:val="en-US" w:eastAsia="zh-CN"/>
                    </w:rPr>
                    <w:t>废气处理设施</w:t>
                  </w:r>
                </w:p>
              </w:tc>
              <w:tc>
                <w:tcPr>
                  <w:tcW w:w="294"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lang w:val="en-US" w:eastAsia="zh-CN"/>
                    </w:rPr>
                    <w:t>固体</w:t>
                  </w:r>
                </w:p>
              </w:tc>
              <w:tc>
                <w:tcPr>
                  <w:tcW w:w="394" w:type="pc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油漆</w:t>
                  </w:r>
                </w:p>
              </w:tc>
              <w:tc>
                <w:tcPr>
                  <w:tcW w:w="394" w:type="pct"/>
                  <w:noWrap w:val="0"/>
                  <w:vAlign w:val="top"/>
                </w:tcPr>
                <w:p>
                  <w:pPr>
                    <w:bidi w:val="0"/>
                    <w:spacing w:line="360" w:lineRule="auto"/>
                    <w:rPr>
                      <w:rFonts w:hint="eastAsia"/>
                      <w:color w:val="FF0000"/>
                      <w:sz w:val="22"/>
                      <w:szCs w:val="22"/>
                      <w:u w:val="single" w:color="auto"/>
                      <w:lang w:val="en-US" w:eastAsia="zh-CN"/>
                    </w:rPr>
                  </w:pP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油漆</w:t>
                  </w:r>
                </w:p>
              </w:tc>
              <w:tc>
                <w:tcPr>
                  <w:tcW w:w="300"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1个月</w:t>
                  </w:r>
                </w:p>
              </w:tc>
              <w:tc>
                <w:tcPr>
                  <w:tcW w:w="385" w:type="pc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pacing w:val="0"/>
                      <w:kern w:val="24"/>
                      <w:sz w:val="22"/>
                      <w:szCs w:val="22"/>
                      <w:u w:val="single" w:color="auto"/>
                    </w:rPr>
                    <w:t>T/In</w:t>
                  </w:r>
                </w:p>
              </w:tc>
              <w:tc>
                <w:tcPr>
                  <w:tcW w:w="398" w:type="pct"/>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bl>
          <w:p>
            <w:pPr>
              <w:keepNext w:val="0"/>
              <w:keepLines w:val="0"/>
              <w:pageBreakBefore w:val="0"/>
              <w:widowControl w:val="0"/>
              <w:kinsoku/>
              <w:wordWrap/>
              <w:overflowPunct/>
              <w:topLinePunct/>
              <w:autoSpaceDE/>
              <w:autoSpaceDN/>
              <w:bidi w:val="0"/>
              <w:adjustRightInd w:val="0"/>
              <w:snapToGrid w:val="0"/>
              <w:spacing w:line="360" w:lineRule="auto"/>
              <w:textAlignment w:val="auto"/>
              <w:rPr>
                <w:rFonts w:ascii="宋体" w:hAnsi="宋体"/>
                <w:color w:val="FF0000"/>
                <w:sz w:val="22"/>
                <w:szCs w:val="22"/>
                <w:u w:val="single" w:color="auto"/>
              </w:rPr>
            </w:pPr>
            <w:r>
              <w:rPr>
                <w:rFonts w:hint="eastAsia" w:ascii="宋体" w:hAnsi="宋体"/>
                <w:color w:val="FF0000"/>
                <w:sz w:val="22"/>
                <w:szCs w:val="22"/>
                <w:u w:val="single" w:color="auto"/>
              </w:rPr>
              <w:t>*注：污染防治措施一栏中应列明各类危险废物的贮存、利用或处置的具体方式。对同一贮存区同时存放多种危险废物的，应明确分类、分区、包装存放的具体要求。</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right="0" w:rightChars="0" w:firstLine="480" w:firstLineChars="200"/>
              <w:jc w:val="center"/>
              <w:textAlignment w:val="auto"/>
              <w:rPr>
                <w:rFonts w:hint="eastAsia" w:ascii="Times New Roman" w:hAnsi="Times New Roman" w:eastAsia="宋体" w:cs="Times New Roman"/>
                <w:color w:val="FF0000"/>
                <w:sz w:val="24"/>
                <w:u w:val="single" w:color="auto"/>
              </w:rPr>
            </w:pPr>
            <w:r>
              <w:rPr>
                <w:rFonts w:hint="eastAsia" w:ascii="Times New Roman" w:hAnsi="Times New Roman" w:eastAsia="宋体" w:cs="Times New Roman"/>
                <w:color w:val="FF0000"/>
                <w:sz w:val="24"/>
                <w:u w:val="single" w:color="auto"/>
              </w:rPr>
              <w:t>表</w:t>
            </w:r>
            <w:r>
              <w:rPr>
                <w:rFonts w:hint="eastAsia" w:ascii="Times New Roman" w:hAnsi="Times New Roman" w:eastAsia="宋体" w:cs="Times New Roman"/>
                <w:color w:val="FF0000"/>
                <w:sz w:val="24"/>
                <w:u w:val="single" w:color="auto"/>
                <w:lang w:val="en-US" w:eastAsia="zh-CN"/>
              </w:rPr>
              <w:t>4-</w:t>
            </w:r>
            <w:r>
              <w:rPr>
                <w:rFonts w:hint="eastAsia" w:cs="Times New Roman"/>
                <w:color w:val="FF0000"/>
                <w:sz w:val="24"/>
                <w:u w:val="single" w:color="auto"/>
                <w:lang w:val="en-US" w:eastAsia="zh-CN"/>
              </w:rPr>
              <w:t>18</w:t>
            </w:r>
            <w:r>
              <w:rPr>
                <w:rFonts w:hint="eastAsia" w:ascii="Times New Roman" w:hAnsi="Times New Roman" w:eastAsia="宋体" w:cs="Times New Roman"/>
                <w:color w:val="FF0000"/>
                <w:sz w:val="24"/>
                <w:u w:val="single" w:color="auto"/>
              </w:rPr>
              <w:t xml:space="preserve">  建设项目危险废物贮存场所（设施）基本情况</w:t>
            </w:r>
          </w:p>
          <w:tbl>
            <w:tblPr>
              <w:tblStyle w:val="28"/>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85"/>
              <w:gridCol w:w="948"/>
              <w:gridCol w:w="946"/>
              <w:gridCol w:w="803"/>
              <w:gridCol w:w="1243"/>
              <w:gridCol w:w="707"/>
              <w:gridCol w:w="919"/>
              <w:gridCol w:w="798"/>
              <w:gridCol w:w="711"/>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485"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序号</w:t>
                  </w:r>
                </w:p>
              </w:tc>
              <w:tc>
                <w:tcPr>
                  <w:tcW w:w="948" w:type="dxa"/>
                  <w:noWrap w:val="0"/>
                  <w:vAlign w:val="top"/>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贮存场所（设施）</w:t>
                  </w: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名称</w:t>
                  </w:r>
                </w:p>
              </w:tc>
              <w:tc>
                <w:tcPr>
                  <w:tcW w:w="946"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危险废物名称</w:t>
                  </w:r>
                </w:p>
              </w:tc>
              <w:tc>
                <w:tcPr>
                  <w:tcW w:w="803"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危险废物类别</w:t>
                  </w:r>
                </w:p>
              </w:tc>
              <w:tc>
                <w:tcPr>
                  <w:tcW w:w="1243"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危险废物代码</w:t>
                  </w:r>
                </w:p>
              </w:tc>
              <w:tc>
                <w:tcPr>
                  <w:tcW w:w="707"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位置</w:t>
                  </w:r>
                </w:p>
              </w:tc>
              <w:tc>
                <w:tcPr>
                  <w:tcW w:w="919"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占地</w:t>
                  </w: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面积</w:t>
                  </w:r>
                </w:p>
              </w:tc>
              <w:tc>
                <w:tcPr>
                  <w:tcW w:w="798"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贮存</w:t>
                  </w: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方式</w:t>
                  </w:r>
                </w:p>
              </w:tc>
              <w:tc>
                <w:tcPr>
                  <w:tcW w:w="711"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贮存</w:t>
                  </w: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能力</w:t>
                  </w:r>
                </w:p>
              </w:tc>
              <w:tc>
                <w:tcPr>
                  <w:tcW w:w="759"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贮存</w:t>
                  </w:r>
                </w:p>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rPr>
                    <w:t>周期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0"/>
                      <w:sz w:val="22"/>
                      <w:szCs w:val="22"/>
                      <w:u w:val="single" w:color="auto"/>
                    </w:rPr>
                    <w:t>1</w:t>
                  </w:r>
                </w:p>
              </w:tc>
              <w:tc>
                <w:tcPr>
                  <w:tcW w:w="948" w:type="dxa"/>
                  <w:vMerge w:val="restar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危废暂存间</w:t>
                  </w:r>
                </w:p>
              </w:tc>
              <w:tc>
                <w:tcPr>
                  <w:tcW w:w="946"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color w:val="FF0000"/>
                      <w:sz w:val="22"/>
                      <w:szCs w:val="22"/>
                      <w:highlight w:val="none"/>
                      <w:u w:val="single" w:color="auto"/>
                      <w:lang w:eastAsia="zh-CN"/>
                    </w:rPr>
                    <w:t>漆渣</w:t>
                  </w:r>
                </w:p>
              </w:tc>
              <w:tc>
                <w:tcPr>
                  <w:tcW w:w="80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2"/>
                      <w:sz w:val="22"/>
                      <w:szCs w:val="22"/>
                      <w:u w:val="single" w:color="auto"/>
                      <w:lang w:val="en-US" w:eastAsia="zh-CN" w:bidi="ar-SA"/>
                    </w:rPr>
                    <w:t>HW</w:t>
                  </w:r>
                  <w:r>
                    <w:rPr>
                      <w:rFonts w:hint="eastAsia" w:cs="Times New Roman"/>
                      <w:color w:val="FF0000"/>
                      <w:kern w:val="2"/>
                      <w:sz w:val="22"/>
                      <w:szCs w:val="22"/>
                      <w:u w:val="single" w:color="auto"/>
                      <w:lang w:val="en-US" w:eastAsia="zh-CN" w:bidi="ar-SA"/>
                    </w:rPr>
                    <w:t>12</w:t>
                  </w:r>
                </w:p>
              </w:tc>
              <w:tc>
                <w:tcPr>
                  <w:tcW w:w="124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kern w:val="2"/>
                      <w:sz w:val="22"/>
                      <w:szCs w:val="22"/>
                      <w:u w:val="single" w:color="auto"/>
                      <w:lang w:val="en-US" w:eastAsia="zh-CN" w:bidi="ar-SA"/>
                    </w:rPr>
                    <w:t>900-2</w:t>
                  </w:r>
                  <w:r>
                    <w:rPr>
                      <w:rFonts w:hint="eastAsia" w:cs="Times New Roman"/>
                      <w:color w:val="FF0000"/>
                      <w:kern w:val="2"/>
                      <w:sz w:val="22"/>
                      <w:szCs w:val="22"/>
                      <w:u w:val="single" w:color="auto"/>
                      <w:lang w:val="en-US" w:eastAsia="zh-CN" w:bidi="ar-SA"/>
                    </w:rPr>
                    <w:t>50</w:t>
                  </w:r>
                  <w:r>
                    <w:rPr>
                      <w:rFonts w:hint="default" w:ascii="Times New Roman" w:hAnsi="Times New Roman" w:eastAsia="宋体" w:cs="Times New Roman"/>
                      <w:color w:val="FF0000"/>
                      <w:kern w:val="2"/>
                      <w:sz w:val="22"/>
                      <w:szCs w:val="22"/>
                      <w:u w:val="single" w:color="auto"/>
                      <w:lang w:val="en-US" w:eastAsia="zh-CN" w:bidi="ar-SA"/>
                    </w:rPr>
                    <w:t>-</w:t>
                  </w:r>
                  <w:r>
                    <w:rPr>
                      <w:rFonts w:hint="eastAsia" w:cs="Times New Roman"/>
                      <w:color w:val="FF0000"/>
                      <w:kern w:val="2"/>
                      <w:sz w:val="22"/>
                      <w:szCs w:val="22"/>
                      <w:u w:val="single" w:color="auto"/>
                      <w:lang w:val="en-US" w:eastAsia="zh-CN" w:bidi="ar-SA"/>
                    </w:rPr>
                    <w:t>12</w:t>
                  </w:r>
                </w:p>
              </w:tc>
              <w:tc>
                <w:tcPr>
                  <w:tcW w:w="707" w:type="dxa"/>
                  <w:vMerge w:val="restar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cs="Times New Roman"/>
                      <w:color w:val="FF0000"/>
                      <w:sz w:val="22"/>
                      <w:szCs w:val="22"/>
                      <w:u w:val="single" w:color="auto"/>
                      <w:lang w:val="en-US" w:eastAsia="zh-CN"/>
                    </w:rPr>
                    <w:t>车间西侧中部</w:t>
                  </w:r>
                </w:p>
              </w:tc>
              <w:tc>
                <w:tcPr>
                  <w:tcW w:w="919" w:type="dxa"/>
                  <w:vMerge w:val="restar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cs="Times New Roman"/>
                      <w:color w:val="FF0000"/>
                      <w:sz w:val="24"/>
                      <w:szCs w:val="24"/>
                      <w:u w:val="single" w:color="auto"/>
                      <w:lang w:val="en-US" w:eastAsia="zh-CN"/>
                    </w:rPr>
                    <w:t>20m</w:t>
                  </w:r>
                  <w:r>
                    <w:rPr>
                      <w:rFonts w:hint="eastAsia" w:cs="Times New Roman"/>
                      <w:color w:val="FF0000"/>
                      <w:sz w:val="24"/>
                      <w:szCs w:val="24"/>
                      <w:u w:val="single" w:color="auto"/>
                      <w:vertAlign w:val="superscript"/>
                      <w:lang w:val="en-US" w:eastAsia="zh-CN"/>
                    </w:rPr>
                    <w:t>2</w:t>
                  </w:r>
                </w:p>
              </w:tc>
              <w:tc>
                <w:tcPr>
                  <w:tcW w:w="798"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桶装</w:t>
                  </w:r>
                </w:p>
              </w:tc>
              <w:tc>
                <w:tcPr>
                  <w:tcW w:w="711" w:type="dxa"/>
                  <w:vMerge w:val="restart"/>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cs="Times New Roman"/>
                      <w:color w:val="FF0000"/>
                      <w:kern w:val="0"/>
                      <w:sz w:val="22"/>
                      <w:szCs w:val="22"/>
                      <w:u w:val="single" w:color="auto"/>
                      <w:lang w:val="en-US" w:eastAsia="zh-CN"/>
                    </w:rPr>
                    <w:t>7</w:t>
                  </w:r>
                  <w:r>
                    <w:rPr>
                      <w:rFonts w:hint="eastAsia" w:ascii="Times New Roman" w:hAnsi="Times New Roman" w:eastAsia="宋体" w:cs="Times New Roman"/>
                      <w:color w:val="FF0000"/>
                      <w:kern w:val="0"/>
                      <w:sz w:val="22"/>
                      <w:szCs w:val="22"/>
                      <w:u w:val="single" w:color="auto"/>
                      <w:lang w:val="en-US" w:eastAsia="zh-CN"/>
                    </w:rPr>
                    <w:t>t</w:t>
                  </w:r>
                </w:p>
              </w:tc>
              <w:tc>
                <w:tcPr>
                  <w:tcW w:w="759" w:type="dxa"/>
                  <w:vMerge w:val="restart"/>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半年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2</w:t>
                  </w:r>
                </w:p>
              </w:tc>
              <w:tc>
                <w:tcPr>
                  <w:tcW w:w="948" w:type="dxa"/>
                  <w:vMerge w:val="continue"/>
                  <w:noWrap w:val="0"/>
                  <w:vAlign w:val="top"/>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46"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z w:val="22"/>
                      <w:szCs w:val="22"/>
                      <w:u w:val="single" w:color="auto"/>
                    </w:rPr>
                    <w:t>废</w:t>
                  </w:r>
                  <w:r>
                    <w:rPr>
                      <w:rFonts w:hint="eastAsia" w:cs="Times New Roman"/>
                      <w:color w:val="FF0000"/>
                      <w:sz w:val="22"/>
                      <w:szCs w:val="22"/>
                      <w:u w:val="single" w:color="auto"/>
                      <w:lang w:eastAsia="zh-CN"/>
                    </w:rPr>
                    <w:t>稀释剂桶、</w:t>
                  </w:r>
                  <w:r>
                    <w:rPr>
                      <w:rFonts w:hint="eastAsia" w:cs="Times New Roman"/>
                      <w:color w:val="FF0000"/>
                      <w:sz w:val="22"/>
                      <w:szCs w:val="22"/>
                      <w:u w:val="single" w:color="auto"/>
                      <w:lang w:val="en-US" w:eastAsia="zh-CN"/>
                    </w:rPr>
                    <w:t>废油性漆桶</w:t>
                  </w:r>
                </w:p>
              </w:tc>
              <w:tc>
                <w:tcPr>
                  <w:tcW w:w="80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HW49</w:t>
                  </w:r>
                </w:p>
              </w:tc>
              <w:tc>
                <w:tcPr>
                  <w:tcW w:w="124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900-041-49</w:t>
                  </w:r>
                </w:p>
              </w:tc>
              <w:tc>
                <w:tcPr>
                  <w:tcW w:w="707"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1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98"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袋装/桶装</w:t>
                  </w:r>
                </w:p>
              </w:tc>
              <w:tc>
                <w:tcPr>
                  <w:tcW w:w="711"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p>
              </w:tc>
              <w:tc>
                <w:tcPr>
                  <w:tcW w:w="75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3</w:t>
                  </w:r>
                </w:p>
              </w:tc>
              <w:tc>
                <w:tcPr>
                  <w:tcW w:w="948" w:type="dxa"/>
                  <w:vMerge w:val="continue"/>
                  <w:noWrap w:val="0"/>
                  <w:vAlign w:val="top"/>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46"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宋体" w:eastAsia="宋体" w:cs="Times New Roman"/>
                      <w:color w:val="FF0000"/>
                      <w:kern w:val="2"/>
                      <w:sz w:val="22"/>
                      <w:szCs w:val="22"/>
                      <w:u w:val="single" w:color="auto"/>
                      <w:lang w:val="en-US" w:eastAsia="zh-CN" w:bidi="ar-SA"/>
                    </w:rPr>
                    <w:t>废活性炭</w:t>
                  </w:r>
                </w:p>
              </w:tc>
              <w:tc>
                <w:tcPr>
                  <w:tcW w:w="80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宋体" w:eastAsia="宋体" w:cs="Times New Roman"/>
                      <w:color w:val="FF0000"/>
                      <w:kern w:val="2"/>
                      <w:sz w:val="22"/>
                      <w:szCs w:val="22"/>
                      <w:u w:val="single" w:color="auto"/>
                      <w:lang w:val="en-US" w:eastAsia="zh-CN" w:bidi="ar-SA"/>
                    </w:rPr>
                    <w:t>HW49</w:t>
                  </w:r>
                </w:p>
              </w:tc>
              <w:tc>
                <w:tcPr>
                  <w:tcW w:w="124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宋体" w:eastAsia="宋体" w:cs="Times New Roman"/>
                      <w:color w:val="FF0000"/>
                      <w:kern w:val="2"/>
                      <w:sz w:val="22"/>
                      <w:szCs w:val="22"/>
                      <w:u w:val="single" w:color="auto"/>
                      <w:lang w:val="en-US" w:eastAsia="zh-CN" w:bidi="ar-SA"/>
                    </w:rPr>
                    <w:t>900-</w:t>
                  </w:r>
                  <w:r>
                    <w:rPr>
                      <w:rFonts w:hint="eastAsia" w:ascii="Times New Roman" w:hAnsi="宋体" w:eastAsia="宋体" w:cs="Times New Roman"/>
                      <w:color w:val="FF0000"/>
                      <w:kern w:val="2"/>
                      <w:sz w:val="22"/>
                      <w:szCs w:val="22"/>
                      <w:u w:val="single" w:color="auto"/>
                      <w:lang w:val="en-US" w:eastAsia="zh-CN" w:bidi="ar-SA"/>
                    </w:rPr>
                    <w:t>039</w:t>
                  </w:r>
                  <w:r>
                    <w:rPr>
                      <w:rFonts w:hint="default" w:ascii="Times New Roman" w:hAnsi="宋体" w:eastAsia="宋体" w:cs="Times New Roman"/>
                      <w:color w:val="FF0000"/>
                      <w:kern w:val="2"/>
                      <w:sz w:val="22"/>
                      <w:szCs w:val="22"/>
                      <w:u w:val="single" w:color="auto"/>
                      <w:lang w:val="en-US" w:eastAsia="zh-CN" w:bidi="ar-SA"/>
                    </w:rPr>
                    <w:t>-</w:t>
                  </w:r>
                  <w:r>
                    <w:rPr>
                      <w:rFonts w:hint="eastAsia" w:ascii="Times New Roman" w:hAnsi="宋体" w:eastAsia="宋体" w:cs="Times New Roman"/>
                      <w:color w:val="FF0000"/>
                      <w:kern w:val="2"/>
                      <w:sz w:val="22"/>
                      <w:szCs w:val="22"/>
                      <w:u w:val="single" w:color="auto"/>
                      <w:lang w:val="en-US" w:eastAsia="zh-CN" w:bidi="ar-SA"/>
                    </w:rPr>
                    <w:t>49</w:t>
                  </w:r>
                </w:p>
              </w:tc>
              <w:tc>
                <w:tcPr>
                  <w:tcW w:w="707"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1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98"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lang w:val="en-US" w:eastAsia="zh-CN"/>
                    </w:rPr>
                    <w:t>桶装</w:t>
                  </w:r>
                </w:p>
              </w:tc>
              <w:tc>
                <w:tcPr>
                  <w:tcW w:w="711"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5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dxa"/>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4</w:t>
                  </w:r>
                </w:p>
              </w:tc>
              <w:tc>
                <w:tcPr>
                  <w:tcW w:w="948" w:type="dxa"/>
                  <w:vMerge w:val="continue"/>
                  <w:noWrap w:val="0"/>
                  <w:vAlign w:val="top"/>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46"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cs="Times New Roman"/>
                      <w:color w:val="FF0000"/>
                      <w:sz w:val="22"/>
                      <w:szCs w:val="22"/>
                      <w:highlight w:val="none"/>
                      <w:u w:val="single" w:color="auto"/>
                      <w:lang w:eastAsia="zh-CN"/>
                    </w:rPr>
                    <w:t>废过滤棉</w:t>
                  </w:r>
                </w:p>
              </w:tc>
              <w:tc>
                <w:tcPr>
                  <w:tcW w:w="80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HW49</w:t>
                  </w:r>
                </w:p>
              </w:tc>
              <w:tc>
                <w:tcPr>
                  <w:tcW w:w="124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default" w:ascii="Times New Roman" w:hAnsi="Times New Roman" w:eastAsia="宋体" w:cs="Times New Roman"/>
                      <w:color w:val="FF0000"/>
                      <w:sz w:val="22"/>
                      <w:szCs w:val="22"/>
                      <w:u w:val="single" w:color="auto"/>
                      <w:lang w:val="en-US" w:eastAsia="zh-CN"/>
                    </w:rPr>
                    <w:t>900-041-49</w:t>
                  </w:r>
                </w:p>
              </w:tc>
              <w:tc>
                <w:tcPr>
                  <w:tcW w:w="707"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1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98"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r>
                    <w:rPr>
                      <w:rFonts w:hint="eastAsia" w:ascii="Times New Roman" w:hAnsi="Times New Roman" w:eastAsia="宋体" w:cs="Times New Roman"/>
                      <w:color w:val="FF0000"/>
                      <w:kern w:val="0"/>
                      <w:sz w:val="22"/>
                      <w:szCs w:val="22"/>
                      <w:u w:val="single" w:color="auto"/>
                      <w:lang w:val="en-US" w:eastAsia="zh-CN"/>
                    </w:rPr>
                    <w:t>袋装/桶装</w:t>
                  </w:r>
                </w:p>
              </w:tc>
              <w:tc>
                <w:tcPr>
                  <w:tcW w:w="711"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5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85" w:type="dxa"/>
                  <w:noWrap w:val="0"/>
                  <w:vAlign w:val="center"/>
                </w:tcPr>
                <w:p>
                  <w:pPr>
                    <w:topLinePunct/>
                    <w:adjustRightInd w:val="0"/>
                    <w:snapToGrid w:val="0"/>
                    <w:spacing w:line="360" w:lineRule="auto"/>
                    <w:jc w:val="center"/>
                    <w:rPr>
                      <w:rFonts w:hint="default"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5</w:t>
                  </w:r>
                </w:p>
              </w:tc>
              <w:tc>
                <w:tcPr>
                  <w:tcW w:w="948" w:type="dxa"/>
                  <w:vMerge w:val="continue"/>
                  <w:noWrap w:val="0"/>
                  <w:vAlign w:val="top"/>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46" w:type="dxa"/>
                  <w:noWrap w:val="0"/>
                  <w:vAlign w:val="center"/>
                </w:tcPr>
                <w:p>
                  <w:pPr>
                    <w:topLinePunct/>
                    <w:adjustRightInd w:val="0"/>
                    <w:snapToGrid w:val="0"/>
                    <w:spacing w:line="360" w:lineRule="auto"/>
                    <w:jc w:val="center"/>
                    <w:rPr>
                      <w:rFonts w:hint="default" w:ascii="Times New Roman" w:hAnsi="Times New Roman" w:cs="Times New Roman"/>
                      <w:color w:val="FF0000"/>
                      <w:sz w:val="22"/>
                      <w:szCs w:val="22"/>
                      <w:highlight w:val="none"/>
                      <w:u w:val="single" w:color="auto"/>
                      <w:lang w:eastAsia="zh-CN"/>
                    </w:rPr>
                  </w:pPr>
                  <w:r>
                    <w:rPr>
                      <w:rFonts w:hint="eastAsia"/>
                      <w:color w:val="FF0000"/>
                      <w:sz w:val="22"/>
                      <w:szCs w:val="22"/>
                      <w:u w:val="single" w:color="auto"/>
                      <w:lang w:val="en-US" w:eastAsia="zh-CN"/>
                    </w:rPr>
                    <w:t>废UV灯管</w:t>
                  </w:r>
                </w:p>
              </w:tc>
              <w:tc>
                <w:tcPr>
                  <w:tcW w:w="80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default" w:ascii="Times New Roman" w:hAnsi="Times New Roman" w:eastAsia="宋体" w:cs="Times New Roman"/>
                      <w:color w:val="FF0000"/>
                      <w:sz w:val="22"/>
                      <w:szCs w:val="22"/>
                      <w:u w:val="single" w:color="auto"/>
                      <w:lang w:val="en-US" w:eastAsia="zh-CN"/>
                    </w:rPr>
                    <w:t>HW49</w:t>
                  </w:r>
                </w:p>
              </w:tc>
              <w:tc>
                <w:tcPr>
                  <w:tcW w:w="1243"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sz w:val="22"/>
                      <w:szCs w:val="22"/>
                      <w:u w:val="single" w:color="auto"/>
                      <w:lang w:val="en-US" w:eastAsia="zh-CN"/>
                    </w:rPr>
                  </w:pPr>
                  <w:r>
                    <w:rPr>
                      <w:rFonts w:hint="default" w:ascii="Times New Roman" w:hAnsi="Times New Roman" w:eastAsia="宋体" w:cs="Times New Roman"/>
                      <w:color w:val="FF0000"/>
                      <w:sz w:val="22"/>
                      <w:szCs w:val="22"/>
                      <w:u w:val="single" w:color="auto"/>
                      <w:lang w:val="en-US" w:eastAsia="zh-CN"/>
                    </w:rPr>
                    <w:t>900-04</w:t>
                  </w:r>
                  <w:r>
                    <w:rPr>
                      <w:rFonts w:hint="eastAsia" w:cs="Times New Roman"/>
                      <w:color w:val="FF0000"/>
                      <w:sz w:val="22"/>
                      <w:szCs w:val="22"/>
                      <w:u w:val="single" w:color="auto"/>
                      <w:lang w:val="en-US" w:eastAsia="zh-CN"/>
                    </w:rPr>
                    <w:t>4</w:t>
                  </w:r>
                  <w:r>
                    <w:rPr>
                      <w:rFonts w:hint="default" w:ascii="Times New Roman" w:hAnsi="Times New Roman" w:eastAsia="宋体" w:cs="Times New Roman"/>
                      <w:color w:val="FF0000"/>
                      <w:sz w:val="22"/>
                      <w:szCs w:val="22"/>
                      <w:u w:val="single" w:color="auto"/>
                      <w:lang w:val="en-US" w:eastAsia="zh-CN"/>
                    </w:rPr>
                    <w:t>-49</w:t>
                  </w:r>
                </w:p>
              </w:tc>
              <w:tc>
                <w:tcPr>
                  <w:tcW w:w="707"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91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c>
                <w:tcPr>
                  <w:tcW w:w="798" w:type="dxa"/>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锡纸包装/袋装</w:t>
                  </w:r>
                </w:p>
              </w:tc>
              <w:tc>
                <w:tcPr>
                  <w:tcW w:w="711" w:type="dxa"/>
                  <w:vMerge w:val="continue"/>
                  <w:noWrap w:val="0"/>
                  <w:vAlign w:val="center"/>
                </w:tcPr>
                <w:p>
                  <w:pPr>
                    <w:topLinePunct/>
                    <w:adjustRightInd w:val="0"/>
                    <w:snapToGrid w:val="0"/>
                    <w:spacing w:line="360" w:lineRule="auto"/>
                    <w:jc w:val="center"/>
                    <w:rPr>
                      <w:rFonts w:hint="eastAsia" w:ascii="Times New Roman" w:hAnsi="Times New Roman" w:eastAsia="宋体" w:cs="Times New Roman"/>
                      <w:color w:val="FF0000"/>
                      <w:kern w:val="0"/>
                      <w:sz w:val="22"/>
                      <w:szCs w:val="22"/>
                      <w:u w:val="single" w:color="auto"/>
                      <w:lang w:val="en-US" w:eastAsia="zh-CN"/>
                    </w:rPr>
                  </w:pPr>
                </w:p>
              </w:tc>
              <w:tc>
                <w:tcPr>
                  <w:tcW w:w="759" w:type="dxa"/>
                  <w:vMerge w:val="continue"/>
                  <w:noWrap w:val="0"/>
                  <w:vAlign w:val="center"/>
                </w:tcPr>
                <w:p>
                  <w:pPr>
                    <w:topLinePunct/>
                    <w:adjustRightInd w:val="0"/>
                    <w:snapToGrid w:val="0"/>
                    <w:spacing w:line="360" w:lineRule="auto"/>
                    <w:jc w:val="center"/>
                    <w:rPr>
                      <w:rFonts w:hint="default" w:ascii="Times New Roman" w:hAnsi="Times New Roman" w:eastAsia="宋体" w:cs="Times New Roman"/>
                      <w:color w:val="FF0000"/>
                      <w:kern w:val="0"/>
                      <w:sz w:val="22"/>
                      <w:szCs w:val="22"/>
                      <w:u w:val="single" w:color="auto"/>
                    </w:rPr>
                  </w:pPr>
                </w:p>
              </w:tc>
            </w:tr>
          </w:tbl>
          <w:p>
            <w:pPr>
              <w:autoSpaceDE w:val="0"/>
              <w:autoSpaceDN w:val="0"/>
              <w:adjustRightInd w:val="0"/>
              <w:snapToGrid w:val="0"/>
              <w:spacing w:before="120" w:beforeLines="50" w:line="360" w:lineRule="auto"/>
              <w:ind w:firstLine="482" w:firstLineChars="200"/>
              <w:rPr>
                <w:b/>
                <w:bCs/>
                <w:color w:val="auto"/>
                <w:kern w:val="0"/>
                <w:sz w:val="24"/>
                <w:u w:val="none" w:color="auto"/>
              </w:rPr>
            </w:pPr>
            <w:r>
              <w:rPr>
                <w:b/>
                <w:bCs/>
                <w:color w:val="auto"/>
                <w:kern w:val="0"/>
                <w:sz w:val="24"/>
                <w:u w:val="none" w:color="auto"/>
              </w:rPr>
              <w:t>（2）固体废物环境管理要求</w:t>
            </w:r>
          </w:p>
          <w:p>
            <w:pPr>
              <w:autoSpaceDE w:val="0"/>
              <w:autoSpaceDN w:val="0"/>
              <w:adjustRightInd w:val="0"/>
              <w:snapToGrid w:val="0"/>
              <w:spacing w:line="360" w:lineRule="auto"/>
              <w:ind w:firstLine="482" w:firstLineChars="200"/>
              <w:rPr>
                <w:b/>
                <w:bCs/>
                <w:color w:val="auto"/>
                <w:kern w:val="0"/>
                <w:sz w:val="24"/>
                <w:u w:val="none" w:color="auto"/>
              </w:rPr>
            </w:pPr>
            <w:r>
              <w:rPr>
                <w:b/>
                <w:bCs/>
                <w:color w:val="auto"/>
                <w:kern w:val="0"/>
                <w:sz w:val="24"/>
                <w:u w:val="none" w:color="auto"/>
              </w:rPr>
              <w:t>危险废物：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lang w:eastAsia="zh-CN"/>
              </w:rPr>
            </w:pPr>
            <w:r>
              <w:rPr>
                <w:rFonts w:hint="eastAsia" w:cs="Times New Roman"/>
                <w:color w:val="auto"/>
                <w:sz w:val="24"/>
                <w:szCs w:val="24"/>
                <w:u w:val="none" w:color="auto"/>
                <w:lang w:val="en-US" w:eastAsia="zh-CN"/>
              </w:rPr>
              <w:t>根据业主的设计方案可知，项目危废间位于车间西侧中部，面积约为20m</w:t>
            </w:r>
            <w:r>
              <w:rPr>
                <w:rFonts w:hint="eastAsia" w:cs="Times New Roman"/>
                <w:color w:val="auto"/>
                <w:sz w:val="24"/>
                <w:szCs w:val="24"/>
                <w:u w:val="none" w:color="auto"/>
                <w:vertAlign w:val="superscript"/>
                <w:lang w:val="en-US" w:eastAsia="zh-CN"/>
              </w:rPr>
              <w:t>2</w:t>
            </w:r>
            <w:r>
              <w:rPr>
                <w:rFonts w:hint="default" w:ascii="Times New Roman" w:hAnsi="Times New Roman"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根据上述资料可知，项目危废每半年清理一次，危废年产生量为</w:t>
            </w:r>
            <w:r>
              <w:rPr>
                <w:rFonts w:hint="eastAsia" w:cs="Times New Roman"/>
                <w:color w:val="auto"/>
                <w:sz w:val="24"/>
                <w:szCs w:val="24"/>
                <w:u w:val="none" w:color="auto"/>
                <w:lang w:val="en-US" w:eastAsia="zh-CN"/>
              </w:rPr>
              <w:t>7.73</w:t>
            </w:r>
            <w:r>
              <w:rPr>
                <w:rFonts w:hint="eastAsia" w:ascii="Times New Roman" w:hAnsi="Times New Roman" w:cs="Times New Roman"/>
                <w:color w:val="auto"/>
                <w:sz w:val="24"/>
                <w:szCs w:val="24"/>
                <w:u w:val="none" w:color="auto"/>
                <w:lang w:val="en-US" w:eastAsia="zh-CN"/>
              </w:rPr>
              <w:t>t，故最大暂存量为</w:t>
            </w:r>
            <w:r>
              <w:rPr>
                <w:rFonts w:hint="eastAsia" w:cs="Times New Roman"/>
                <w:color w:val="auto"/>
                <w:sz w:val="24"/>
                <w:szCs w:val="24"/>
                <w:u w:val="none" w:color="auto"/>
                <w:lang w:val="en-US" w:eastAsia="zh-CN"/>
              </w:rPr>
              <w:t>3.865</w:t>
            </w:r>
            <w:r>
              <w:rPr>
                <w:rFonts w:hint="eastAsia" w:ascii="Times New Roman" w:hAnsi="Times New Roman" w:cs="Times New Roman"/>
                <w:color w:val="auto"/>
                <w:sz w:val="24"/>
                <w:szCs w:val="24"/>
                <w:u w:val="none" w:color="auto"/>
                <w:lang w:val="en-US" w:eastAsia="zh-CN"/>
              </w:rPr>
              <w:t>t，项目危废间最大储存量为</w:t>
            </w:r>
            <w:r>
              <w:rPr>
                <w:rFonts w:hint="eastAsia" w:cs="Times New Roman"/>
                <w:color w:val="auto"/>
                <w:sz w:val="24"/>
                <w:szCs w:val="24"/>
                <w:u w:val="none" w:color="auto"/>
                <w:lang w:val="en-US" w:eastAsia="zh-CN"/>
              </w:rPr>
              <w:t>7</w:t>
            </w:r>
            <w:r>
              <w:rPr>
                <w:rFonts w:hint="eastAsia" w:ascii="Times New Roman" w:hAnsi="Times New Roman" w:cs="Times New Roman"/>
                <w:color w:val="auto"/>
                <w:sz w:val="24"/>
                <w:szCs w:val="24"/>
                <w:u w:val="none" w:color="auto"/>
                <w:lang w:val="en-US" w:eastAsia="zh-CN"/>
              </w:rPr>
              <w:t>t，满足储存要求。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环评建议</w:t>
            </w:r>
            <w:r>
              <w:rPr>
                <w:rFonts w:hint="default" w:ascii="Times New Roman" w:hAnsi="Times New Roman" w:cs="Times New Roman"/>
                <w:color w:val="auto"/>
                <w:sz w:val="24"/>
                <w:szCs w:val="24"/>
                <w:u w:val="none" w:color="auto"/>
                <w:lang w:eastAsia="zh-CN"/>
              </w:rPr>
              <w:t>危险废物储存区</w:t>
            </w:r>
            <w:r>
              <w:rPr>
                <w:rFonts w:hint="eastAsia" w:cs="Times New Roman"/>
                <w:color w:val="auto"/>
                <w:sz w:val="24"/>
                <w:szCs w:val="24"/>
                <w:u w:val="none" w:color="auto"/>
                <w:lang w:val="en-US" w:eastAsia="zh-CN"/>
              </w:rPr>
              <w:t>需</w:t>
            </w:r>
            <w:r>
              <w:rPr>
                <w:rFonts w:hint="eastAsia" w:cs="Times New Roman"/>
                <w:color w:val="auto"/>
                <w:sz w:val="24"/>
                <w:szCs w:val="24"/>
                <w:u w:val="none" w:color="auto"/>
                <w:lang w:eastAsia="zh-CN"/>
              </w:rPr>
              <w:t>按照要求</w:t>
            </w:r>
            <w:r>
              <w:rPr>
                <w:rFonts w:hint="default" w:ascii="Times New Roman" w:hAnsi="Times New Roman" w:cs="Times New Roman"/>
                <w:color w:val="auto"/>
                <w:sz w:val="24"/>
                <w:szCs w:val="24"/>
                <w:u w:val="none" w:color="auto"/>
                <w:lang w:eastAsia="zh-CN"/>
              </w:rPr>
              <w:t>建设：</w:t>
            </w:r>
            <w:r>
              <w:rPr>
                <w:rFonts w:hint="default" w:ascii="Times New Roman" w:hAnsi="Times New Roman" w:cs="Times New Roman"/>
                <w:color w:val="auto"/>
                <w:sz w:val="24"/>
                <w:szCs w:val="24"/>
                <w:u w:val="none" w:color="auto"/>
              </w:rPr>
              <w:t>根据《危险废物贮存污染控制标准》（GB18597-2001）和《危险废物收集贮存运输技术规范》的要求，本项目危废贮存场所应按以下要求设置：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①产生危废的车间，必须设置专用的危废收集容器，产生的危废随时放置在容器中，绝不能和其他废物一起混合收集，贮存危险废物时应按危险废物的种类和特性进行分区贮存，每个贮存区域之间宜设置挡墙间隔，并应设置防雨、防火、防雷、防扬尘装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②对于危废的收集及贮存，应根据危险固废的成分，用符合国家标准的耐腐蚀、不易破损、变形和老化的容器贮存，并按规定在贮存危废容器上贴上标签，详细注明危废的名称、重量、成分、特性以及发生泄漏、扩散污染事故时的应急措施和补救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③危险废物的收集和转运过程中，应采取相应的安全防护和污染防治措施，包括防爆、防火、防中毒、防感染、防泄露、防飞扬、防雨或其它防止污染环境的措施。④危险废物贮存设施要符合国家危险固废贮存场所的建设要求，危险固废贮存设施要建有堵截泄漏的裙脚，地面与裙脚用坚固的防渗材料建造，并建有隔离设施和防风、防晒、防雨设施</w:t>
            </w:r>
            <w:r>
              <w:rPr>
                <w:rFonts w:hint="eastAsia" w:cs="Times New Roman"/>
                <w:color w:val="auto"/>
                <w:sz w:val="24"/>
                <w:szCs w:val="24"/>
                <w:u w:val="none" w:color="auto"/>
                <w:lang w:eastAsia="zh-CN"/>
              </w:rPr>
              <w:t>、</w:t>
            </w:r>
            <w:r>
              <w:rPr>
                <w:rFonts w:hint="default" w:ascii="Times New Roman" w:hAnsi="Times New Roman" w:cs="Times New Roman"/>
                <w:color w:val="auto"/>
                <w:sz w:val="24"/>
                <w:szCs w:val="24"/>
                <w:u w:val="none" w:color="auto"/>
              </w:rPr>
              <w:t>基础防渗。储存间内清理出来的泄漏物也属于危险废物，必须按照危险废物处理原则处理。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⑤危险废物存放间内部场地要进行人工材料的防渗处理。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⑥公司应设置专门的危险固废处置机构，作为厂内环境管理、监测的重要组成部分，主要负责危险固废的收集、贮存及处置。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贮存安全管理规定：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危废的安全管理：必须将危废在桶装好后放入坚固的柜或箱中；盛装、贮存危险废物须作好记录，记录上须注明名称、来源、数量、特性和入库日期、废物出库日期及接收单位名称；必须定期对所贮存的贮存库进行检查，发现破损，应及时采取措施清理更换；贮存库必须设置警示标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rPr>
              <w:t>运输注意事项：危险废物产生单位在转移危险废物前，须按照国家有关规定报批危险废物转移计划，经批准后，产生单位应当向移出地环境保护行政主管部门申请领取联单。危险废物产生单位每转移一车、船（次）同类危险废物，应当填写一份联单。每车、船（次）有多类危险废物的，应当按每一类危险废物填写一份联单。 危险废物产生单位应当如实填写联单中产生单位栏目，并加盖公章，经交付危险废物运输单位核实验收签字后，将联单第一联副联自留存档，将联单第二联交移出地环境保护行政主管部门，联单第一联正联及其余各联交付运输单位随危险废物转移运行。危废的外运应委托有危险化学品运输质资的单位负责运输。运输车辆、司机、押运人员应具备危险化学品从业资质，有危险化学品从业资格证；运输时运输车辆应配备相应品种和数量的消防器材及泄漏应急处理设备；危险废物运输的收集应制定详细的操作规程，内容至少应包括适用范围、操作程序和方法、专业设备和工具、转移和交接、安全保障和应急防护等；夏季最好早晚运输。运输时所用的槽（罐）车应有接地链，槽内可设孔隔板以减少震荡产生静电；运输途中应防曝晒、雨淋，防高温。中途停留时应远离火种、热源、高温区；装运该物品的车辆排气管必须配备阻火装置，禁止使用易产生火花的机械设备和工具装卸；运输时要按规定路线行驶，勿在居民区和人口稠密区停留。</w:t>
            </w:r>
          </w:p>
          <w:p>
            <w:pPr>
              <w:autoSpaceDE w:val="0"/>
              <w:autoSpaceDN w:val="0"/>
              <w:adjustRightInd w:val="0"/>
              <w:snapToGrid w:val="0"/>
              <w:spacing w:line="360" w:lineRule="auto"/>
              <w:ind w:firstLine="480" w:firstLineChars="200"/>
              <w:rPr>
                <w:color w:val="auto"/>
                <w:kern w:val="0"/>
                <w:sz w:val="24"/>
                <w:u w:val="none" w:color="auto"/>
              </w:rPr>
            </w:pPr>
            <w:r>
              <w:rPr>
                <w:rFonts w:hint="default" w:ascii="Times New Roman" w:hAnsi="Times New Roman" w:cs="Times New Roman"/>
                <w:color w:val="auto"/>
                <w:sz w:val="24"/>
                <w:szCs w:val="24"/>
                <w:u w:val="none" w:color="auto"/>
              </w:rPr>
              <w:t>采取上述措施后，本工程固体废物可得到妥善的处理，对周围环境造</w:t>
            </w:r>
            <w:r>
              <w:rPr>
                <w:rFonts w:hint="eastAsia" w:cs="Times New Roman"/>
                <w:color w:val="auto"/>
                <w:sz w:val="24"/>
                <w:szCs w:val="24"/>
                <w:u w:val="none" w:color="auto"/>
                <w:lang w:val="en-US" w:eastAsia="zh-CN"/>
              </w:rPr>
              <w:t>成的</w:t>
            </w:r>
            <w:r>
              <w:rPr>
                <w:rFonts w:hint="default" w:ascii="Times New Roman" w:hAnsi="Times New Roman" w:cs="Times New Roman"/>
                <w:color w:val="auto"/>
                <w:sz w:val="24"/>
                <w:szCs w:val="24"/>
                <w:u w:val="none" w:color="auto"/>
              </w:rPr>
              <w:t>影响较小</w:t>
            </w:r>
            <w:r>
              <w:rPr>
                <w:rFonts w:hint="eastAsia" w:cs="Times New Roman"/>
                <w:color w:val="auto"/>
                <w:sz w:val="24"/>
                <w:szCs w:val="24"/>
                <w:u w:val="none" w:color="auto"/>
                <w:lang w:eastAsia="zh-CN"/>
              </w:rPr>
              <w:t>。</w:t>
            </w:r>
          </w:p>
          <w:p>
            <w:pPr>
              <w:autoSpaceDE w:val="0"/>
              <w:autoSpaceDN w:val="0"/>
              <w:adjustRightInd w:val="0"/>
              <w:snapToGrid w:val="0"/>
              <w:spacing w:line="360" w:lineRule="auto"/>
              <w:ind w:firstLine="482" w:firstLineChars="200"/>
              <w:rPr>
                <w:b/>
                <w:bCs/>
                <w:color w:val="auto"/>
                <w:kern w:val="0"/>
                <w:sz w:val="24"/>
                <w:u w:val="none" w:color="auto"/>
              </w:rPr>
            </w:pPr>
            <w:r>
              <w:rPr>
                <w:b/>
                <w:bCs/>
                <w:color w:val="auto"/>
                <w:kern w:val="0"/>
                <w:sz w:val="24"/>
                <w:u w:val="none" w:color="auto"/>
              </w:rPr>
              <w:t>一般工业固体废物：</w:t>
            </w:r>
          </w:p>
          <w:p>
            <w:pPr>
              <w:keepNext w:val="0"/>
              <w:keepLines w:val="0"/>
              <w:pageBreakBefore w:val="0"/>
              <w:widowControl w:val="0"/>
              <w:kinsoku/>
              <w:wordWrap/>
              <w:overflowPunct/>
              <w:topLinePunct w:val="0"/>
              <w:autoSpaceDE/>
              <w:autoSpaceDN/>
              <w:bidi w:val="0"/>
              <w:spacing w:line="360" w:lineRule="auto"/>
              <w:ind w:firstLine="512"/>
              <w:textAlignment w:val="auto"/>
              <w:rPr>
                <w:rFonts w:hint="eastAsia" w:ascii="Times New Roman" w:hAnsi="Times New Roman" w:cs="Times New Roman"/>
                <w:color w:val="auto"/>
                <w:sz w:val="24"/>
                <w:szCs w:val="24"/>
                <w:u w:val="none" w:color="auto"/>
                <w:lang w:eastAsia="zh-CN"/>
              </w:rPr>
            </w:pPr>
            <w:r>
              <w:rPr>
                <w:rFonts w:hint="eastAsia" w:cs="Times New Roman"/>
                <w:color w:val="auto"/>
                <w:sz w:val="24"/>
                <w:szCs w:val="24"/>
                <w:u w:val="none" w:color="auto"/>
                <w:lang w:val="en-US" w:eastAsia="zh-CN"/>
              </w:rPr>
              <w:t>本项目一般固废储存间，</w:t>
            </w:r>
            <w:r>
              <w:rPr>
                <w:rFonts w:hint="eastAsia" w:cs="Times New Roman"/>
                <w:bCs/>
                <w:color w:val="auto"/>
                <w:sz w:val="24"/>
                <w:szCs w:val="24"/>
                <w:u w:val="none" w:color="auto"/>
                <w:lang w:val="en-US" w:eastAsia="zh-CN"/>
              </w:rPr>
              <w:t>设置在车间东侧</w:t>
            </w:r>
            <w:r>
              <w:rPr>
                <w:rFonts w:hint="eastAsia" w:cs="Times New Roman"/>
                <w:color w:val="auto"/>
                <w:sz w:val="24"/>
                <w:szCs w:val="24"/>
                <w:u w:val="none" w:color="auto"/>
                <w:lang w:val="en-US" w:eastAsia="zh-CN"/>
              </w:rPr>
              <w:t>，面积约为30m</w:t>
            </w:r>
            <w:r>
              <w:rPr>
                <w:rFonts w:hint="eastAsia" w:cs="Times New Roman"/>
                <w:color w:val="auto"/>
                <w:sz w:val="24"/>
                <w:szCs w:val="24"/>
                <w:u w:val="none" w:color="auto"/>
                <w:vertAlign w:val="superscript"/>
                <w:lang w:val="en-US" w:eastAsia="zh-CN"/>
              </w:rPr>
              <w:t>2</w:t>
            </w:r>
            <w:r>
              <w:rPr>
                <w:rFonts w:hint="eastAsia" w:ascii="Times New Roman" w:hAnsi="Times New Roman" w:cs="Times New Roman"/>
                <w:color w:val="auto"/>
                <w:sz w:val="24"/>
                <w:szCs w:val="24"/>
                <w:u w:val="none" w:color="auto"/>
                <w:lang w:eastAsia="zh-CN"/>
              </w:rPr>
              <w:t>。</w:t>
            </w:r>
          </w:p>
          <w:p>
            <w:pPr>
              <w:keepNext w:val="0"/>
              <w:keepLines w:val="0"/>
              <w:pageBreakBefore w:val="0"/>
              <w:widowControl w:val="0"/>
              <w:kinsoku/>
              <w:wordWrap/>
              <w:overflowPunct/>
              <w:topLinePunct w:val="0"/>
              <w:autoSpaceDE/>
              <w:autoSpaceDN/>
              <w:bidi w:val="0"/>
              <w:spacing w:line="360" w:lineRule="auto"/>
              <w:ind w:firstLine="512"/>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固体废物在外售前，分类放入仓库暂存，避免下雨冲刷，污染环境，并做好防渗措施，避免因雨水淋溶而污染区域地表水和地下水。</w:t>
            </w:r>
          </w:p>
          <w:p>
            <w:pPr>
              <w:autoSpaceDE w:val="0"/>
              <w:autoSpaceDN w:val="0"/>
              <w:adjustRightInd w:val="0"/>
              <w:snapToGrid w:val="0"/>
              <w:spacing w:line="360" w:lineRule="auto"/>
              <w:ind w:firstLine="480" w:firstLineChars="200"/>
              <w:rPr>
                <w:color w:val="auto"/>
                <w:kern w:val="0"/>
                <w:sz w:val="24"/>
                <w:u w:val="none" w:color="auto"/>
              </w:rPr>
            </w:pPr>
            <w:r>
              <w:rPr>
                <w:rFonts w:hint="default" w:ascii="Times New Roman" w:hAnsi="Times New Roman" w:cs="Times New Roman"/>
                <w:color w:val="auto"/>
                <w:sz w:val="24"/>
                <w:szCs w:val="24"/>
                <w:u w:val="none" w:color="auto"/>
              </w:rPr>
              <w:t>一般固体废物暂存库建设要求：</w:t>
            </w:r>
          </w:p>
          <w:p>
            <w:pPr>
              <w:adjustRightInd w:val="0"/>
              <w:snapToGrid w:val="0"/>
              <w:spacing w:line="360" w:lineRule="auto"/>
              <w:ind w:firstLine="475" w:firstLineChars="198"/>
              <w:rPr>
                <w:rFonts w:hint="default" w:ascii="Times New Roman" w:hAnsi="Times New Roman" w:eastAsia="宋体" w:cs="Times New Roman"/>
                <w:sz w:val="24"/>
              </w:rPr>
            </w:pPr>
            <w:r>
              <w:rPr>
                <w:rFonts w:hint="default" w:ascii="Times New Roman" w:hAnsi="Times New Roman" w:eastAsia="宋体" w:cs="Times New Roman"/>
                <w:sz w:val="24"/>
              </w:rPr>
              <w:t>一般工业固废临时堆放场应根据《一般工业固体废物贮存和填埋污染控制标准》（GB18599-2020）中的要求规范化建设，固废临时贮存场应满足如下要求：</w:t>
            </w:r>
          </w:p>
          <w:p>
            <w:pPr>
              <w:adjustRightInd w:val="0"/>
              <w:snapToGrid w:val="0"/>
              <w:spacing w:line="360" w:lineRule="auto"/>
              <w:ind w:firstLine="475" w:firstLineChars="198"/>
              <w:rPr>
                <w:rFonts w:hint="default" w:ascii="Times New Roman" w:hAnsi="Times New Roman" w:eastAsia="宋体" w:cs="Times New Roman"/>
                <w:sz w:val="24"/>
              </w:rPr>
            </w:pPr>
            <w:r>
              <w:rPr>
                <w:rFonts w:hint="default" w:ascii="Times New Roman" w:hAnsi="Times New Roman" w:eastAsia="宋体" w:cs="Times New Roman"/>
                <w:sz w:val="24"/>
              </w:rPr>
              <w:t>①临时堆放场应选在防渗性能好的地基上天然基础层地表距地下水位的距离不得小于1.5m。临时堆放场四周应建有围墙，防止固废流失以及造成粉尘污染。</w:t>
            </w:r>
          </w:p>
          <w:p>
            <w:pPr>
              <w:adjustRightInd w:val="0"/>
              <w:snapToGrid w:val="0"/>
              <w:spacing w:line="360" w:lineRule="auto"/>
              <w:ind w:firstLine="475" w:firstLineChars="198"/>
              <w:rPr>
                <w:rFonts w:hint="default" w:ascii="Times New Roman" w:hAnsi="Times New Roman" w:eastAsia="宋体" w:cs="Times New Roman"/>
                <w:sz w:val="24"/>
              </w:rPr>
            </w:pPr>
            <w:r>
              <w:rPr>
                <w:rFonts w:hint="default" w:ascii="Times New Roman" w:hAnsi="Times New Roman" w:eastAsia="宋体" w:cs="Times New Roman"/>
                <w:sz w:val="24"/>
              </w:rPr>
              <w:t>②临时堆放场应建有防雨淋、防渗透措施。本项目储存在</w:t>
            </w:r>
            <w:r>
              <w:rPr>
                <w:rFonts w:hint="default" w:ascii="Times New Roman" w:hAnsi="Times New Roman" w:eastAsia="宋体" w:cs="Times New Roman"/>
                <w:sz w:val="24"/>
                <w:lang w:val="en-US" w:eastAsia="zh-CN"/>
              </w:rPr>
              <w:t>构筑物内</w:t>
            </w:r>
            <w:r>
              <w:rPr>
                <w:rFonts w:hint="default" w:ascii="Times New Roman" w:hAnsi="Times New Roman" w:eastAsia="宋体" w:cs="Times New Roman"/>
                <w:sz w:val="24"/>
              </w:rPr>
              <w:t>，地面进行硬化，可以满足防雨淋、防渗透要求。</w:t>
            </w:r>
          </w:p>
          <w:p>
            <w:pPr>
              <w:adjustRightInd w:val="0"/>
              <w:snapToGrid w:val="0"/>
              <w:spacing w:line="360" w:lineRule="auto"/>
              <w:ind w:firstLine="475" w:firstLineChars="198"/>
              <w:rPr>
                <w:rFonts w:hint="default" w:ascii="Times New Roman" w:hAnsi="Times New Roman" w:eastAsia="宋体" w:cs="Times New Roman"/>
                <w:sz w:val="24"/>
              </w:rPr>
            </w:pPr>
            <w:r>
              <w:rPr>
                <w:rFonts w:hint="default" w:ascii="Times New Roman" w:hAnsi="Times New Roman" w:eastAsia="宋体" w:cs="Times New Roman"/>
                <w:sz w:val="24"/>
              </w:rPr>
              <w:t>③为了便于管理，临时堆放场应按GB15562.2-1995《环境保护图形标识—固体废物贮存（处置）场》设置环境保护图形标志。</w:t>
            </w:r>
          </w:p>
          <w:p>
            <w:pPr>
              <w:spacing w:line="360" w:lineRule="auto"/>
              <w:ind w:firstLine="480"/>
              <w:rPr>
                <w:rFonts w:hint="eastAsia" w:eastAsia="宋体" w:cs="Times New Roman"/>
                <w:sz w:val="24"/>
                <w:lang w:eastAsia="zh-CN"/>
              </w:rPr>
            </w:pPr>
            <w:r>
              <w:rPr>
                <w:rFonts w:hint="default" w:ascii="Times New Roman" w:hAnsi="Times New Roman" w:cs="Times New Roman"/>
                <w:sz w:val="24"/>
                <w:lang w:val="en-US" w:eastAsia="zh-CN"/>
              </w:rPr>
              <w:t>④</w:t>
            </w:r>
            <w:r>
              <w:rPr>
                <w:rFonts w:hint="default" w:ascii="Times New Roman" w:hAnsi="Times New Roman" w:eastAsia="宋体" w:cs="Times New Roman"/>
                <w:sz w:val="24"/>
              </w:rPr>
              <w:t>企业在生产过程中，应加强一般固废库的管理，定点收集堆存，并及时处理，不会对环境造成不利影响</w:t>
            </w:r>
            <w:r>
              <w:rPr>
                <w:rFonts w:hint="eastAsia" w:eastAsia="宋体" w:cs="Times New Roman"/>
                <w:sz w:val="24"/>
                <w:lang w:eastAsia="zh-CN"/>
              </w:rPr>
              <w:t>。</w:t>
            </w:r>
          </w:p>
          <w:p>
            <w:pPr>
              <w:spacing w:line="360" w:lineRule="auto"/>
              <w:ind w:firstLine="480"/>
              <w:rPr>
                <w:rFonts w:hint="eastAsia"/>
                <w:color w:val="auto"/>
                <w:kern w:val="0"/>
                <w:sz w:val="24"/>
                <w:u w:val="none" w:color="auto"/>
                <w:lang w:eastAsia="zh-CN"/>
              </w:rPr>
            </w:pPr>
            <w:r>
              <w:rPr>
                <w:rFonts w:hint="eastAsia" w:ascii="宋体" w:hAnsi="宋体" w:eastAsia="宋体" w:cs="宋体"/>
                <w:color w:val="auto"/>
                <w:kern w:val="0"/>
                <w:sz w:val="24"/>
                <w:u w:val="none" w:color="auto"/>
              </w:rPr>
              <w:t>⑤</w:t>
            </w:r>
            <w:r>
              <w:rPr>
                <w:color w:val="auto"/>
                <w:kern w:val="0"/>
                <w:sz w:val="24"/>
                <w:u w:val="none" w:color="auto"/>
              </w:rPr>
              <w:t>对暂时不利用或者不能回收利用的一般工业固体废物，配套建设防雨淋、防渗漏、易识别等符合环境保护标准和管理要求的贮存设施或场所，以及足够的流转空间，按国家环境保护的技术和管理要求，有专人看管，建立便于核查的进、出物料的台账记录和固体废物明细表</w:t>
            </w:r>
            <w:r>
              <w:rPr>
                <w:rFonts w:hint="eastAsia"/>
                <w:color w:val="auto"/>
                <w:kern w:val="0"/>
                <w:sz w:val="24"/>
                <w:u w:val="none" w:color="auto"/>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rFonts w:hint="default" w:ascii="Times New Roman" w:hAnsi="Times New Roman" w:cs="Times New Roman"/>
                <w:b/>
                <w:bCs w:val="0"/>
                <w:color w:val="FF0000"/>
                <w:kern w:val="2"/>
                <w:sz w:val="24"/>
                <w:szCs w:val="24"/>
                <w:u w:val="single" w:color="auto"/>
                <w:lang w:val="en-US" w:eastAsia="zh-CN" w:bidi="ar-SA"/>
              </w:rPr>
            </w:pPr>
            <w:r>
              <w:rPr>
                <w:rFonts w:hint="eastAsia" w:ascii="Times New Roman" w:hAnsi="Times New Roman" w:cs="Times New Roman"/>
                <w:b/>
                <w:bCs w:val="0"/>
                <w:color w:val="FF0000"/>
                <w:kern w:val="2"/>
                <w:sz w:val="24"/>
                <w:szCs w:val="24"/>
                <w:u w:val="single" w:color="auto"/>
                <w:lang w:val="en-US" w:eastAsia="zh-CN" w:bidi="ar-SA"/>
              </w:rPr>
              <w:t>防渗要求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color w:val="FF0000"/>
                <w:kern w:val="2"/>
                <w:sz w:val="24"/>
                <w:szCs w:val="24"/>
                <w:u w:val="single" w:color="auto"/>
                <w:lang w:val="en-US" w:eastAsia="zh-CN" w:bidi="ar-SA"/>
              </w:rPr>
            </w:pPr>
            <w:r>
              <w:rPr>
                <w:rFonts w:hint="default" w:ascii="Times New Roman" w:hAnsi="Times New Roman" w:cs="Times New Roman"/>
                <w:b w:val="0"/>
                <w:bCs/>
                <w:color w:val="FF0000"/>
                <w:kern w:val="2"/>
                <w:sz w:val="24"/>
                <w:szCs w:val="24"/>
                <w:u w:val="single" w:color="auto"/>
                <w:lang w:val="en-US" w:eastAsia="zh-CN" w:bidi="ar-SA"/>
              </w:rPr>
              <w:t>本项目重点防渗区有：</w:t>
            </w:r>
            <w:r>
              <w:rPr>
                <w:rFonts w:hint="eastAsia" w:ascii="Times New Roman" w:hAnsi="Times New Roman" w:cs="Times New Roman"/>
                <w:b w:val="0"/>
                <w:bCs/>
                <w:color w:val="FF0000"/>
                <w:kern w:val="2"/>
                <w:sz w:val="24"/>
                <w:szCs w:val="24"/>
                <w:u w:val="single" w:color="auto"/>
                <w:lang w:val="en-US" w:eastAsia="zh-CN" w:bidi="ar-SA"/>
              </w:rPr>
              <w:t>危废暂存间、浸油池、冷却循环水池</w:t>
            </w:r>
            <w:r>
              <w:rPr>
                <w:rFonts w:hint="default" w:ascii="Times New Roman" w:hAnsi="Times New Roman" w:cs="Times New Roman"/>
                <w:b w:val="0"/>
                <w:bCs/>
                <w:color w:val="FF0000"/>
                <w:kern w:val="2"/>
                <w:sz w:val="24"/>
                <w:szCs w:val="24"/>
                <w:u w:val="single" w:color="auto"/>
                <w:lang w:val="en-US" w:eastAsia="zh-CN" w:bidi="ar-SA"/>
              </w:rPr>
              <w:t>等，一般防渗区有：办公生活区</w:t>
            </w:r>
            <w:r>
              <w:rPr>
                <w:rFonts w:hint="eastAsia" w:ascii="Times New Roman" w:hAnsi="Times New Roman" w:cs="Times New Roman"/>
                <w:b w:val="0"/>
                <w:bCs/>
                <w:color w:val="FF0000"/>
                <w:kern w:val="2"/>
                <w:sz w:val="24"/>
                <w:szCs w:val="24"/>
                <w:u w:val="single" w:color="auto"/>
                <w:lang w:val="en-US" w:eastAsia="zh-CN" w:bidi="ar-SA"/>
              </w:rPr>
              <w:t>、生产区</w:t>
            </w:r>
            <w:r>
              <w:rPr>
                <w:rFonts w:hint="default" w:ascii="Times New Roman" w:hAnsi="Times New Roman" w:cs="Times New Roman"/>
                <w:b w:val="0"/>
                <w:bCs/>
                <w:color w:val="FF0000"/>
                <w:kern w:val="2"/>
                <w:sz w:val="24"/>
                <w:szCs w:val="24"/>
                <w:u w:val="single" w:color="auto"/>
                <w:lang w:val="en-US" w:eastAsia="zh-CN" w:bidi="ar-SA"/>
              </w:rPr>
              <w:t>等，简单防渗区包括：配电房。</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b w:val="0"/>
                <w:bCs/>
                <w:color w:val="FF0000"/>
                <w:kern w:val="2"/>
                <w:sz w:val="24"/>
                <w:szCs w:val="24"/>
                <w:u w:val="single" w:color="auto"/>
                <w:lang w:val="en-US" w:eastAsia="zh-CN" w:bidi="ar-SA"/>
              </w:rPr>
            </w:pPr>
            <w:r>
              <w:rPr>
                <w:rFonts w:hint="default" w:ascii="Times New Roman" w:hAnsi="Times New Roman" w:eastAsia="宋体" w:cs="Times New Roman"/>
                <w:b w:val="0"/>
                <w:bCs/>
                <w:color w:val="FF0000"/>
                <w:kern w:val="2"/>
                <w:sz w:val="24"/>
                <w:szCs w:val="24"/>
                <w:u w:val="single" w:color="auto"/>
                <w:lang w:val="en-US" w:eastAsia="zh-CN" w:bidi="ar-SA"/>
              </w:rPr>
              <w:t>重点污染防治区按照《危险废物贮存污染控制标准》中的防渗方面相关要求进行防渗处理，防渗要求渗透系数≤10</w:t>
            </w:r>
            <w:r>
              <w:rPr>
                <w:rFonts w:hint="default" w:ascii="Times New Roman" w:hAnsi="Times New Roman" w:eastAsia="宋体" w:cs="Times New Roman"/>
                <w:b w:val="0"/>
                <w:bCs/>
                <w:color w:val="FF0000"/>
                <w:kern w:val="2"/>
                <w:sz w:val="24"/>
                <w:szCs w:val="24"/>
                <w:u w:val="single" w:color="auto"/>
                <w:vertAlign w:val="superscript"/>
                <w:lang w:val="en-US" w:eastAsia="zh-CN" w:bidi="ar-SA"/>
              </w:rPr>
              <w:t>-10</w:t>
            </w:r>
            <w:r>
              <w:rPr>
                <w:rFonts w:hint="default" w:ascii="Times New Roman" w:hAnsi="Times New Roman" w:eastAsia="宋体" w:cs="Times New Roman"/>
                <w:b w:val="0"/>
                <w:bCs/>
                <w:color w:val="FF0000"/>
                <w:kern w:val="2"/>
                <w:sz w:val="24"/>
                <w:szCs w:val="24"/>
                <w:u w:val="single" w:color="auto"/>
                <w:lang w:val="en-US" w:eastAsia="zh-CN" w:bidi="ar-SA"/>
              </w:rPr>
              <w:t>cm/s；采用两层防水措施，底层采用防水砂浆防水层，防水砂浆应包括聚合物水泥防水砂浆、掺外加剂或掺合料的防水砂浆，宜采用多层模压法施工；上层防水措施采用防水混凝土，混凝土抗渗等级不小于 P6，防水混凝土结构底混凝土垫层，强度等级不应小于</w:t>
            </w:r>
            <w:r>
              <w:rPr>
                <w:rFonts w:hint="default" w:ascii="Times New Roman" w:hAnsi="Times New Roman" w:eastAsia="宋体" w:cs="Times New Roman"/>
                <w:b w:val="0"/>
                <w:bCs/>
                <w:color w:val="FF0000"/>
                <w:spacing w:val="-3"/>
                <w:kern w:val="2"/>
                <w:sz w:val="24"/>
                <w:szCs w:val="24"/>
                <w:u w:val="single" w:color="auto"/>
                <w:lang w:val="en-US" w:eastAsia="zh-CN" w:bidi="ar-SA"/>
              </w:rPr>
              <w:t>C15</w:t>
            </w:r>
            <w:r>
              <w:rPr>
                <w:rFonts w:hint="default" w:ascii="Times New Roman" w:hAnsi="Times New Roman" w:eastAsia="宋体" w:cs="Times New Roman"/>
                <w:b w:val="0"/>
                <w:bCs/>
                <w:color w:val="FF0000"/>
                <w:spacing w:val="-9"/>
                <w:kern w:val="2"/>
                <w:sz w:val="24"/>
                <w:szCs w:val="24"/>
                <w:u w:val="single" w:color="auto"/>
                <w:lang w:val="en-US" w:eastAsia="zh-CN" w:bidi="ar-SA"/>
              </w:rPr>
              <w:t xml:space="preserve">，厚度不应小于 </w:t>
            </w:r>
            <w:r>
              <w:rPr>
                <w:rFonts w:hint="default" w:ascii="Times New Roman" w:hAnsi="Times New Roman" w:eastAsia="宋体" w:cs="Times New Roman"/>
                <w:b w:val="0"/>
                <w:bCs/>
                <w:color w:val="FF0000"/>
                <w:spacing w:val="-3"/>
                <w:kern w:val="2"/>
                <w:sz w:val="24"/>
                <w:szCs w:val="24"/>
                <w:u w:val="single" w:color="auto"/>
                <w:lang w:val="en-US" w:eastAsia="zh-CN" w:bidi="ar-SA"/>
              </w:rPr>
              <w:t>100mm</w:t>
            </w:r>
            <w:r>
              <w:rPr>
                <w:rFonts w:hint="default" w:ascii="Times New Roman" w:hAnsi="Times New Roman" w:eastAsia="宋体" w:cs="Times New Roman"/>
                <w:b w:val="0"/>
                <w:bCs/>
                <w:color w:val="FF0000"/>
                <w:spacing w:val="-7"/>
                <w:kern w:val="2"/>
                <w:sz w:val="24"/>
                <w:szCs w:val="24"/>
                <w:u w:val="single" w:color="auto"/>
                <w:lang w:val="en-US" w:eastAsia="zh-CN" w:bidi="ar-SA"/>
              </w:rPr>
              <w:t xml:space="preserve">，在软层土层中不应小于 </w:t>
            </w:r>
            <w:r>
              <w:rPr>
                <w:rFonts w:hint="default" w:ascii="Times New Roman" w:hAnsi="Times New Roman" w:eastAsia="宋体" w:cs="Times New Roman"/>
                <w:b w:val="0"/>
                <w:bCs/>
                <w:color w:val="FF0000"/>
                <w:kern w:val="2"/>
                <w:sz w:val="24"/>
                <w:szCs w:val="24"/>
                <w:u w:val="single" w:color="auto"/>
                <w:lang w:val="en-US" w:eastAsia="zh-CN" w:bidi="ar-SA"/>
              </w:rPr>
              <w:t>150mm</w:t>
            </w:r>
            <w:r>
              <w:rPr>
                <w:rFonts w:hint="default" w:ascii="Times New Roman" w:hAnsi="Times New Roman" w:eastAsia="宋体" w:cs="Times New Roman"/>
                <w:b w:val="0"/>
                <w:bCs/>
                <w:color w:val="FF0000"/>
                <w:spacing w:val="-5"/>
                <w:kern w:val="2"/>
                <w:sz w:val="24"/>
                <w:szCs w:val="24"/>
                <w:u w:val="single" w:color="auto"/>
                <w:lang w:val="en-US" w:eastAsia="zh-CN" w:bidi="ar-SA"/>
              </w:rPr>
              <w:t>。一般防渗区域</w:t>
            </w:r>
            <w:r>
              <w:rPr>
                <w:rFonts w:hint="default" w:ascii="Times New Roman" w:hAnsi="Times New Roman" w:eastAsia="宋体" w:cs="Times New Roman"/>
                <w:b w:val="0"/>
                <w:bCs/>
                <w:color w:val="FF0000"/>
                <w:kern w:val="2"/>
                <w:sz w:val="24"/>
                <w:szCs w:val="24"/>
                <w:u w:val="single" w:color="auto"/>
                <w:lang w:val="en-US" w:eastAsia="zh-CN" w:bidi="ar-SA"/>
              </w:rPr>
              <w:t>（厂区内道</w:t>
            </w:r>
            <w:r>
              <w:rPr>
                <w:rFonts w:hint="default" w:ascii="Times New Roman" w:hAnsi="Times New Roman" w:eastAsia="宋体" w:cs="Times New Roman"/>
                <w:b w:val="0"/>
                <w:bCs/>
                <w:color w:val="FF0000"/>
                <w:spacing w:val="-15"/>
                <w:kern w:val="2"/>
                <w:sz w:val="24"/>
                <w:szCs w:val="24"/>
                <w:u w:val="single" w:color="auto"/>
                <w:lang w:val="en-US" w:eastAsia="zh-CN" w:bidi="ar-SA"/>
              </w:rPr>
              <w:t>路、办公生活区等</w:t>
            </w:r>
            <w:r>
              <w:rPr>
                <w:rFonts w:hint="default" w:ascii="Times New Roman" w:hAnsi="Times New Roman" w:eastAsia="宋体" w:cs="Times New Roman"/>
                <w:b w:val="0"/>
                <w:bCs/>
                <w:color w:val="FF0000"/>
                <w:kern w:val="2"/>
                <w:sz w:val="24"/>
                <w:szCs w:val="24"/>
                <w:u w:val="single" w:color="auto"/>
                <w:lang w:val="en-US" w:eastAsia="zh-CN" w:bidi="ar-SA"/>
              </w:rPr>
              <w:t>）</w:t>
            </w:r>
            <w:r>
              <w:rPr>
                <w:rFonts w:hint="default" w:ascii="Times New Roman" w:hAnsi="Times New Roman" w:eastAsia="宋体" w:cs="Times New Roman"/>
                <w:b w:val="0"/>
                <w:bCs/>
                <w:color w:val="FF0000"/>
                <w:spacing w:val="-10"/>
                <w:kern w:val="2"/>
                <w:sz w:val="24"/>
                <w:szCs w:val="24"/>
                <w:u w:val="single" w:color="auto"/>
                <w:lang w:val="en-US" w:eastAsia="zh-CN" w:bidi="ar-SA"/>
              </w:rPr>
              <w:t>采取抗渗混凝土进行防渗</w:t>
            </w:r>
            <w:r>
              <w:rPr>
                <w:rFonts w:hint="default" w:ascii="Times New Roman" w:hAnsi="Times New Roman" w:eastAsia="宋体" w:cs="Times New Roman"/>
                <w:b w:val="0"/>
                <w:bCs/>
                <w:color w:val="FF0000"/>
                <w:kern w:val="2"/>
                <w:sz w:val="24"/>
                <w:szCs w:val="24"/>
                <w:u w:val="single" w:color="auto"/>
                <w:lang w:val="en-US" w:eastAsia="zh-CN" w:bidi="ar-SA"/>
              </w:rPr>
              <w:t>（</w:t>
            </w:r>
            <w:r>
              <w:rPr>
                <w:rFonts w:hint="default" w:ascii="Times New Roman" w:hAnsi="Times New Roman" w:eastAsia="宋体" w:cs="Times New Roman"/>
                <w:b w:val="0"/>
                <w:bCs/>
                <w:color w:val="FF0000"/>
                <w:spacing w:val="-10"/>
                <w:kern w:val="2"/>
                <w:sz w:val="24"/>
                <w:szCs w:val="24"/>
                <w:u w:val="single" w:color="auto"/>
                <w:lang w:val="en-US" w:eastAsia="zh-CN" w:bidi="ar-SA"/>
              </w:rPr>
              <w:t xml:space="preserve">厚度不小于 </w:t>
            </w:r>
            <w:r>
              <w:rPr>
                <w:rFonts w:hint="default" w:ascii="Times New Roman" w:hAnsi="Times New Roman" w:eastAsia="宋体" w:cs="Times New Roman"/>
                <w:b w:val="0"/>
                <w:bCs/>
                <w:color w:val="FF0000"/>
                <w:kern w:val="2"/>
                <w:sz w:val="24"/>
                <w:szCs w:val="24"/>
                <w:u w:val="single" w:color="auto"/>
                <w:lang w:val="en-US" w:eastAsia="zh-CN" w:bidi="ar-SA"/>
              </w:rPr>
              <w:t>150mm）</w:t>
            </w:r>
            <w:r>
              <w:rPr>
                <w:rFonts w:hint="default" w:ascii="Times New Roman" w:hAnsi="Times New Roman" w:eastAsia="宋体" w:cs="Times New Roman"/>
                <w:b w:val="0"/>
                <w:bCs/>
                <w:color w:val="FF0000"/>
                <w:spacing w:val="-108"/>
                <w:kern w:val="2"/>
                <w:sz w:val="24"/>
                <w:szCs w:val="24"/>
                <w:u w:val="single" w:color="auto"/>
                <w:lang w:val="en-US" w:eastAsia="zh-CN" w:bidi="ar-SA"/>
              </w:rPr>
              <w:t xml:space="preserve">， </w:t>
            </w:r>
            <w:r>
              <w:rPr>
                <w:rFonts w:hint="default" w:ascii="Times New Roman" w:hAnsi="Times New Roman" w:eastAsia="宋体" w:cs="Times New Roman"/>
                <w:b w:val="0"/>
                <w:bCs/>
                <w:color w:val="FF0000"/>
                <w:kern w:val="2"/>
                <w:sz w:val="24"/>
                <w:szCs w:val="24"/>
                <w:u w:val="single" w:color="auto"/>
                <w:lang w:val="en-US" w:eastAsia="zh-CN" w:bidi="ar-SA"/>
              </w:rPr>
              <w:t>防渗系数≤10</w:t>
            </w:r>
            <w:r>
              <w:rPr>
                <w:rFonts w:hint="default" w:ascii="Times New Roman" w:hAnsi="Times New Roman" w:eastAsia="宋体" w:cs="Times New Roman"/>
                <w:b w:val="0"/>
                <w:bCs/>
                <w:color w:val="FF0000"/>
                <w:kern w:val="2"/>
                <w:sz w:val="24"/>
                <w:szCs w:val="24"/>
                <w:u w:val="single" w:color="auto"/>
                <w:vertAlign w:val="superscript"/>
                <w:lang w:val="en-US" w:eastAsia="zh-CN" w:bidi="ar-SA"/>
              </w:rPr>
              <w:t>-7</w:t>
            </w:r>
            <w:r>
              <w:rPr>
                <w:rFonts w:hint="default" w:ascii="Times New Roman" w:hAnsi="Times New Roman" w:eastAsia="宋体" w:cs="Times New Roman"/>
                <w:b w:val="0"/>
                <w:bCs/>
                <w:color w:val="FF0000"/>
                <w:spacing w:val="-1"/>
                <w:kern w:val="2"/>
                <w:sz w:val="24"/>
                <w:szCs w:val="24"/>
                <w:u w:val="single" w:color="auto"/>
                <w:lang w:val="en-US" w:eastAsia="zh-CN" w:bidi="ar-SA"/>
              </w:rPr>
              <w:t>c</w:t>
            </w:r>
            <w:r>
              <w:rPr>
                <w:rFonts w:hint="default" w:ascii="Times New Roman" w:hAnsi="Times New Roman" w:eastAsia="宋体" w:cs="Times New Roman"/>
                <w:b w:val="0"/>
                <w:bCs/>
                <w:color w:val="FF0000"/>
                <w:kern w:val="2"/>
                <w:sz w:val="24"/>
                <w:szCs w:val="24"/>
                <w:u w:val="single" w:color="auto"/>
                <w:lang w:val="en-US" w:eastAsia="zh-CN" w:bidi="ar-SA"/>
              </w:rPr>
              <w:t>m/s。防止废水的泄漏、渗漏，同时严禁废水偷排、漏排，以确保项目建设不对区域地下水水质产生不良影响。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本项目一般污染区防渗措施：</w:t>
            </w:r>
            <w:r>
              <w:rPr>
                <w:rFonts w:hint="default" w:ascii="Times New Roman" w:hAnsi="Times New Roman" w:eastAsia="宋体" w:cs="Times New Roman"/>
                <w:color w:val="FF0000"/>
                <w:sz w:val="24"/>
                <w:szCs w:val="24"/>
                <w:u w:val="single" w:color="auto"/>
              </w:rPr>
              <w:t>一般防渗区防渗设计要求参照《一般工业固体废物贮存、处置场污染控制标准</w:t>
            </w:r>
            <w:r>
              <w:rPr>
                <w:rFonts w:hint="default" w:ascii="Times New Roman" w:hAnsi="Times New Roman" w:eastAsia="宋体" w:cs="Times New Roman"/>
                <w:color w:val="FF0000"/>
                <w:spacing w:val="-6"/>
                <w:sz w:val="24"/>
                <w:szCs w:val="24"/>
                <w:u w:val="single" w:color="auto"/>
              </w:rPr>
              <w:t>》（GB18599-2001）。</w:t>
            </w:r>
            <w:r>
              <w:rPr>
                <w:rFonts w:hint="default" w:ascii="Times New Roman" w:hAnsi="Times New Roman" w:cs="Times New Roman"/>
                <w:color w:val="FF0000"/>
                <w:sz w:val="24"/>
                <w:szCs w:val="24"/>
                <w:u w:val="single" w:color="auto"/>
              </w:rPr>
              <w:t>做好防雨、防渗、防腐措施，地面采取粘土铺底，再在上层铺10~15cm的水泥进行硬化。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厂区内道路：地面采取粘土铺底，再在上层铺10~15cm 的水泥进行硬化。通过上述措施可使一般污染区各单元防渗层渗透系数≤1.0×10</w:t>
            </w:r>
            <w:r>
              <w:rPr>
                <w:rFonts w:hint="default" w:ascii="Times New Roman" w:hAnsi="Times New Roman" w:cs="Times New Roman"/>
                <w:color w:val="FF0000"/>
                <w:sz w:val="24"/>
                <w:szCs w:val="24"/>
                <w:u w:val="single" w:color="auto"/>
                <w:vertAlign w:val="superscript"/>
              </w:rPr>
              <w:t>-7</w:t>
            </w:r>
            <w:r>
              <w:rPr>
                <w:rFonts w:hint="default" w:ascii="Times New Roman" w:hAnsi="Times New Roman" w:cs="Times New Roman"/>
                <w:color w:val="FF0000"/>
                <w:sz w:val="24"/>
                <w:szCs w:val="24"/>
                <w:u w:val="single" w:color="auto"/>
              </w:rPr>
              <w:t>cm/s。</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FF0000"/>
                <w:sz w:val="24"/>
                <w:szCs w:val="24"/>
                <w:u w:val="single" w:color="auto"/>
                <w:lang w:eastAsia="zh-CN"/>
              </w:rPr>
            </w:pPr>
            <w:r>
              <w:rPr>
                <w:rFonts w:hint="default" w:ascii="Times New Roman" w:hAnsi="Times New Roman" w:cs="Times New Roman"/>
                <w:color w:val="FF0000"/>
                <w:sz w:val="24"/>
                <w:szCs w:val="24"/>
                <w:u w:val="single" w:color="auto"/>
                <w:lang w:eastAsia="zh-CN"/>
              </w:rPr>
              <w:t>本项目对简单防渗区地面采用水泥硬化、做好防雨措施。</w:t>
            </w:r>
          </w:p>
          <w:p>
            <w:pPr>
              <w:pStyle w:val="65"/>
              <w:keepNext w:val="0"/>
              <w:keepLines w:val="0"/>
              <w:pageBreakBefore w:val="0"/>
              <w:widowControl w:val="0"/>
              <w:kinsoku/>
              <w:wordWrap/>
              <w:overflowPunct/>
              <w:topLinePunct w:val="0"/>
              <w:autoSpaceDE/>
              <w:autoSpaceDN/>
              <w:bidi w:val="0"/>
              <w:adjustRightInd/>
              <w:snapToGrid/>
              <w:ind w:left="0" w:firstLine="480" w:firstLineChars="200"/>
              <w:textAlignment w:val="auto"/>
              <w:rPr>
                <w:rFonts w:hint="default" w:ascii="Times New Roman" w:hAnsi="Times New Roman" w:eastAsia="宋体" w:cs="Times New Roman"/>
                <w:color w:val="FF0000"/>
                <w:spacing w:val="-6"/>
                <w:sz w:val="24"/>
                <w:szCs w:val="24"/>
                <w:u w:val="single" w:color="auto"/>
              </w:rPr>
            </w:pPr>
            <w:r>
              <w:rPr>
                <w:rFonts w:hint="default" w:ascii="Times New Roman" w:hAnsi="Times New Roman" w:cs="Times New Roman"/>
                <w:color w:val="FF0000"/>
                <w:u w:val="single" w:color="auto"/>
              </w:rPr>
              <w:t>非污染防治区</w:t>
            </w:r>
            <w:r>
              <w:rPr>
                <w:rFonts w:hint="default" w:ascii="Times New Roman" w:hAnsi="Times New Roman" w:cs="Times New Roman"/>
                <w:color w:val="FF0000"/>
                <w:u w:val="single" w:color="auto"/>
                <w:lang w:eastAsia="zh-CN"/>
              </w:rPr>
              <w:t>：</w:t>
            </w:r>
            <w:r>
              <w:rPr>
                <w:rFonts w:hint="default" w:ascii="Times New Roman" w:hAnsi="Times New Roman" w:cs="Times New Roman"/>
                <w:color w:val="FF0000"/>
                <w:u w:val="single" w:color="auto"/>
              </w:rPr>
              <w:t>对于基本上不产生污染物的非污染防治区，如绿化区等，不采取专门针对地下水污染的防治措施</w:t>
            </w:r>
            <w:r>
              <w:rPr>
                <w:rFonts w:hint="default" w:ascii="Times New Roman" w:hAnsi="Times New Roman" w:eastAsia="宋体" w:cs="Times New Roman"/>
                <w:color w:val="FF0000"/>
                <w:spacing w:val="-6"/>
                <w:sz w:val="24"/>
                <w:szCs w:val="24"/>
                <w:u w:val="single" w:color="auto"/>
              </w:rPr>
              <w:t>。</w:t>
            </w:r>
          </w:p>
          <w:p>
            <w:pPr>
              <w:keepNext w:val="0"/>
              <w:keepLines w:val="0"/>
              <w:pageBreakBefore w:val="0"/>
              <w:widowControl w:val="0"/>
              <w:kinsoku/>
              <w:wordWrap/>
              <w:overflowPunct/>
              <w:topLinePunct w:val="0"/>
              <w:autoSpaceDE/>
              <w:autoSpaceDN/>
              <w:bidi w:val="0"/>
              <w:adjustRightInd/>
              <w:snapToGrid/>
              <w:spacing w:after="0" w:line="450" w:lineRule="exact"/>
              <w:ind w:firstLine="480" w:firstLineChars="200"/>
              <w:contextualSpacing/>
              <w:jc w:val="both"/>
              <w:textAlignment w:val="auto"/>
              <w:rPr>
                <w:color w:val="FF0000"/>
                <w:sz w:val="24"/>
                <w:u w:val="single" w:color="auto"/>
              </w:rPr>
            </w:pPr>
            <w:r>
              <w:rPr>
                <w:rFonts w:hint="default" w:ascii="Times New Roman" w:hAnsi="Times New Roman" w:eastAsia="宋体" w:cs="Times New Roman"/>
                <w:color w:val="FF0000"/>
                <w:sz w:val="24"/>
                <w:szCs w:val="24"/>
                <w:u w:val="single" w:color="auto"/>
              </w:rPr>
              <w:t>综上所述，项目充分采取防渗措施、加强日常管理，项目运营后对对所在区域环境影响较小</w:t>
            </w:r>
            <w:r>
              <w:rPr>
                <w:color w:val="FF0000"/>
                <w:sz w:val="24"/>
                <w:u w:val="single" w:color="auto"/>
              </w:rPr>
              <w:t>。</w:t>
            </w:r>
          </w:p>
          <w:p>
            <w:pPr>
              <w:tabs>
                <w:tab w:val="left" w:pos="-423"/>
              </w:tabs>
              <w:spacing w:before="120" w:beforeLines="50" w:line="360" w:lineRule="auto"/>
              <w:rPr>
                <w:rFonts w:hint="eastAsia"/>
                <w:b/>
                <w:color w:val="auto"/>
                <w:sz w:val="24"/>
                <w:u w:val="none" w:color="auto"/>
                <w:lang w:val="en-US" w:eastAsia="zh-CN"/>
              </w:rPr>
            </w:pPr>
          </w:p>
          <w:p>
            <w:pPr>
              <w:tabs>
                <w:tab w:val="left" w:pos="-423"/>
              </w:tabs>
              <w:spacing w:before="120" w:beforeLines="50" w:line="360" w:lineRule="auto"/>
              <w:rPr>
                <w:rFonts w:hint="eastAsia"/>
                <w:b/>
                <w:color w:val="auto"/>
                <w:sz w:val="24"/>
                <w:u w:val="none" w:color="auto"/>
                <w:lang w:val="en-US" w:eastAsia="zh-CN"/>
              </w:rPr>
            </w:pPr>
          </w:p>
          <w:p>
            <w:pPr>
              <w:tabs>
                <w:tab w:val="left" w:pos="-423"/>
              </w:tabs>
              <w:spacing w:before="120" w:beforeLines="50" w:line="360" w:lineRule="auto"/>
              <w:rPr>
                <w:color w:val="auto"/>
                <w:sz w:val="24"/>
                <w:u w:val="none" w:color="auto"/>
              </w:rPr>
            </w:pPr>
            <w:r>
              <w:rPr>
                <w:rFonts w:hint="eastAsia"/>
                <w:b/>
                <w:color w:val="auto"/>
                <w:sz w:val="24"/>
                <w:u w:val="none" w:color="auto"/>
                <w:lang w:val="en-US" w:eastAsia="zh-CN"/>
              </w:rPr>
              <w:t>5.</w:t>
            </w:r>
            <w:r>
              <w:rPr>
                <w:b/>
                <w:color w:val="auto"/>
                <w:sz w:val="24"/>
                <w:u w:val="none" w:color="auto"/>
              </w:rPr>
              <w:t>生态影响</w:t>
            </w:r>
          </w:p>
          <w:p>
            <w:pPr>
              <w:spacing w:line="360" w:lineRule="auto"/>
              <w:ind w:firstLine="480" w:firstLineChars="200"/>
              <w:rPr>
                <w:rFonts w:hint="default" w:ascii="Times New Roman" w:hAnsi="Times New Roman" w:cs="Times New Roman"/>
                <w:color w:val="auto"/>
                <w:kern w:val="2"/>
                <w:sz w:val="24"/>
                <w:szCs w:val="24"/>
                <w:highlight w:val="none"/>
                <w:u w:val="none" w:color="auto"/>
                <w:lang w:val="en-US" w:eastAsia="zh-CN"/>
              </w:rPr>
            </w:pPr>
            <w:r>
              <w:rPr>
                <w:rFonts w:hint="eastAsia"/>
                <w:color w:val="auto"/>
                <w:sz w:val="24"/>
                <w:u w:val="none" w:color="auto"/>
                <w:lang w:eastAsia="zh-CN"/>
              </w:rPr>
              <w:t>项目</w:t>
            </w:r>
            <w:r>
              <w:rPr>
                <w:rFonts w:hint="default" w:ascii="Times New Roman" w:hAnsi="Times New Roman" w:eastAsia="宋体" w:cs="Times New Roman"/>
                <w:color w:val="auto"/>
                <w:spacing w:val="11"/>
                <w:sz w:val="24"/>
                <w:szCs w:val="24"/>
                <w:u w:val="none" w:color="auto"/>
                <w:lang w:val="en-US" w:eastAsia="zh-CN"/>
              </w:rPr>
              <w:t>租赁湖南定宇新材料科技有限公司位于湖南湘阴工业园顺天大道南侧的现有厂房</w:t>
            </w:r>
            <w:r>
              <w:rPr>
                <w:color w:val="auto"/>
                <w:sz w:val="24"/>
                <w:u w:val="none" w:color="auto"/>
              </w:rPr>
              <w:t>，项目不新增占地，项目周边动植物物种简单，无国家重点保护植物，无古树名木，无国家珍稀保护动物。项目建设对周边的生态环境不会产生明显的影响</w:t>
            </w:r>
            <w:r>
              <w:rPr>
                <w:rFonts w:hint="default" w:ascii="Times New Roman" w:hAnsi="Times New Roman" w:cs="Times New Roman"/>
                <w:color w:val="auto"/>
                <w:kern w:val="2"/>
                <w:sz w:val="24"/>
                <w:szCs w:val="24"/>
                <w:highlight w:val="none"/>
                <w:u w:val="none" w:color="auto"/>
                <w:lang w:val="en-US" w:eastAsia="zh-CN"/>
              </w:rPr>
              <w:t>。</w:t>
            </w:r>
          </w:p>
          <w:p>
            <w:pPr>
              <w:numPr>
                <w:ilvl w:val="0"/>
                <w:numId w:val="0"/>
              </w:numPr>
              <w:adjustRightInd w:val="0"/>
              <w:snapToGrid w:val="0"/>
              <w:spacing w:line="360" w:lineRule="auto"/>
              <w:jc w:val="both"/>
              <w:rPr>
                <w:rFonts w:hint="default" w:ascii="Times New Roman" w:hAnsi="Times New Roman" w:eastAsia="宋体" w:cs="Times New Roman"/>
                <w:b/>
                <w:bCs/>
                <w:color w:val="auto"/>
                <w:kern w:val="2"/>
                <w:sz w:val="24"/>
                <w:szCs w:val="24"/>
                <w:u w:val="none" w:color="auto"/>
                <w:lang w:val="en-US" w:eastAsia="zh-CN" w:bidi="ar-SA"/>
              </w:rPr>
            </w:pPr>
            <w:r>
              <w:rPr>
                <w:rFonts w:hint="eastAsia" w:cs="Times New Roman"/>
                <w:b/>
                <w:bCs/>
                <w:color w:val="auto"/>
                <w:kern w:val="2"/>
                <w:sz w:val="24"/>
                <w:szCs w:val="24"/>
                <w:u w:val="none" w:color="auto"/>
                <w:lang w:val="en-US" w:eastAsia="zh-CN" w:bidi="ar-SA"/>
              </w:rPr>
              <w:t>6</w:t>
            </w:r>
            <w:r>
              <w:rPr>
                <w:rFonts w:hint="default" w:ascii="Times New Roman" w:hAnsi="Times New Roman" w:cs="Times New Roman"/>
                <w:b/>
                <w:bCs/>
                <w:color w:val="auto"/>
                <w:kern w:val="2"/>
                <w:sz w:val="24"/>
                <w:szCs w:val="24"/>
                <w:u w:val="none" w:color="auto"/>
                <w:lang w:val="en-US" w:eastAsia="zh-CN" w:bidi="ar-SA"/>
              </w:rPr>
              <w:t>.环境风险</w:t>
            </w:r>
          </w:p>
          <w:p>
            <w:pPr>
              <w:tabs>
                <w:tab w:val="left" w:pos="8693"/>
              </w:tabs>
              <w:adjustRightInd w:val="0"/>
              <w:snapToGrid w:val="0"/>
              <w:spacing w:line="360" w:lineRule="auto"/>
              <w:ind w:firstLine="480" w:firstLineChars="200"/>
              <w:jc w:val="left"/>
              <w:rPr>
                <w:rFonts w:hint="default" w:ascii="Times New Roman" w:hAnsi="Times New Roman" w:cs="Times New Roman"/>
                <w:sz w:val="24"/>
              </w:rPr>
            </w:pPr>
            <w:r>
              <w:rPr>
                <w:rFonts w:hint="default" w:ascii="Times New Roman" w:hAnsi="Times New Roman" w:cs="Times New Roman"/>
                <w:sz w:val="24"/>
              </w:rPr>
              <w:t>按照《建设项目环境风险评价技术导则》（HJ/T169-2018）的要求，环境风险评价应以突发性事故导致的危险物质环境急性损害防控为目标，对建设项目的环境风险进行分析、预测和评估，提出环境风险预防、控制、减缓措施，明确环境风险监控及应急要求，为建设项目环境风险防控提供科学依据。</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1、风险物质识别</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本项目风险物质主要为油漆、稀释剂</w:t>
            </w:r>
            <w:r>
              <w:rPr>
                <w:rFonts w:hint="eastAsia" w:cs="Times New Roman"/>
                <w:sz w:val="24"/>
                <w:lang w:eastAsia="zh-CN"/>
              </w:rPr>
              <w:t>、</w:t>
            </w:r>
            <w:r>
              <w:rPr>
                <w:rFonts w:hint="eastAsia" w:cs="Times New Roman"/>
                <w:sz w:val="24"/>
                <w:lang w:val="en-US" w:eastAsia="zh-CN"/>
              </w:rPr>
              <w:t>水溶性防锈油、水性漆、危险废物</w:t>
            </w:r>
            <w:r>
              <w:rPr>
                <w:rFonts w:hint="default" w:ascii="Times New Roman" w:hAnsi="Times New Roman" w:cs="Times New Roman"/>
                <w:sz w:val="24"/>
              </w:rPr>
              <w:t>等。</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2、环境风险潜势初判</w:t>
            </w:r>
          </w:p>
          <w:p>
            <w:pPr>
              <w:adjustRightInd w:val="0"/>
              <w:snapToGrid w:val="0"/>
              <w:spacing w:line="360" w:lineRule="auto"/>
              <w:ind w:firstLine="482"/>
              <w:rPr>
                <w:rFonts w:hint="default" w:ascii="Times New Roman" w:hAnsi="Times New Roman" w:cs="Times New Roman"/>
                <w:sz w:val="24"/>
              </w:rPr>
            </w:pPr>
            <w:r>
              <w:rPr>
                <w:rFonts w:hint="default" w:ascii="Times New Roman" w:hAnsi="Times New Roman" w:cs="Times New Roman"/>
                <w:sz w:val="24"/>
              </w:rPr>
              <w:t>根据《建设项目环境风险评价技术导则》（HJ169－2018）附录C，Q值按下式进行计算：</w:t>
            </w:r>
          </w:p>
          <w:p>
            <w:pPr>
              <w:adjustRightInd w:val="0"/>
              <w:snapToGrid w:val="0"/>
              <w:spacing w:line="360" w:lineRule="auto"/>
              <w:ind w:firstLine="482"/>
              <w:jc w:val="center"/>
              <w:rPr>
                <w:rFonts w:hint="default" w:ascii="Times New Roman" w:hAnsi="Times New Roman" w:cs="Times New Roman"/>
                <w:sz w:val="24"/>
              </w:rPr>
            </w:pPr>
            <w:r>
              <w:rPr>
                <w:rFonts w:hint="default" w:ascii="Times New Roman" w:hAnsi="Times New Roman" w:cs="Times New Roman"/>
                <w:sz w:val="24"/>
              </w:rPr>
              <w:drawing>
                <wp:inline distT="0" distB="0" distL="114300" distR="114300">
                  <wp:extent cx="2171700" cy="476250"/>
                  <wp:effectExtent l="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pic:cNvPicPr>
                            <a:picLocks noChangeAspect="1"/>
                          </pic:cNvPicPr>
                        </pic:nvPicPr>
                        <pic:blipFill>
                          <a:blip r:embed="rId21"/>
                          <a:stretch>
                            <a:fillRect/>
                          </a:stretch>
                        </pic:blipFill>
                        <pic:spPr>
                          <a:xfrm>
                            <a:off x="0" y="0"/>
                            <a:ext cx="2171700" cy="476250"/>
                          </a:xfrm>
                          <a:prstGeom prst="rect">
                            <a:avLst/>
                          </a:prstGeom>
                          <a:noFill/>
                          <a:ln>
                            <a:noFill/>
                          </a:ln>
                        </pic:spPr>
                      </pic:pic>
                    </a:graphicData>
                  </a:graphic>
                </wp:inline>
              </w:drawing>
            </w:r>
          </w:p>
          <w:p>
            <w:pPr>
              <w:tabs>
                <w:tab w:val="left" w:pos="8693"/>
              </w:tabs>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式中：</w:t>
            </w:r>
          </w:p>
          <w:p>
            <w:pPr>
              <w:tabs>
                <w:tab w:val="left" w:pos="8693"/>
              </w:tabs>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q1，q2……qn—每种危险物质的最大存在量，t；</w:t>
            </w:r>
          </w:p>
          <w:p>
            <w:pPr>
              <w:tabs>
                <w:tab w:val="left" w:pos="8693"/>
              </w:tabs>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Q1，Q2…Qn—每种危险物质的临界量，t。</w:t>
            </w:r>
          </w:p>
          <w:p>
            <w:pPr>
              <w:tabs>
                <w:tab w:val="left" w:pos="8693"/>
              </w:tabs>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当Q＜1时，该项目环境风险潜势为I。</w:t>
            </w:r>
          </w:p>
          <w:p>
            <w:pPr>
              <w:tabs>
                <w:tab w:val="left" w:pos="8693"/>
              </w:tabs>
              <w:adjustRightInd w:val="0"/>
              <w:snapToGrid w:val="0"/>
              <w:spacing w:line="360" w:lineRule="auto"/>
              <w:ind w:firstLine="480"/>
              <w:jc w:val="left"/>
              <w:rPr>
                <w:rFonts w:hint="default" w:ascii="Times New Roman" w:hAnsi="Times New Roman" w:cs="Times New Roman"/>
                <w:sz w:val="24"/>
              </w:rPr>
            </w:pPr>
            <w:r>
              <w:rPr>
                <w:rFonts w:hint="default" w:ascii="Times New Roman" w:hAnsi="Times New Roman" w:cs="Times New Roman"/>
                <w:sz w:val="24"/>
              </w:rPr>
              <w:t>当Q≥1时，将Q值划分为：（1）1≤Q＜10；（2）10≤Q＜100；（3）Q≥100。</w:t>
            </w:r>
          </w:p>
          <w:p>
            <w:pPr>
              <w:adjustRightInd w:val="0"/>
              <w:snapToGrid w:val="0"/>
              <w:spacing w:line="360" w:lineRule="auto"/>
              <w:ind w:firstLine="482"/>
              <w:rPr>
                <w:rFonts w:hint="default" w:ascii="Times New Roman" w:hAnsi="Times New Roman" w:cs="Times New Roman"/>
                <w:b/>
                <w:sz w:val="21"/>
                <w:szCs w:val="21"/>
              </w:rPr>
            </w:pPr>
            <w:r>
              <w:rPr>
                <w:rFonts w:hint="default" w:ascii="Times New Roman" w:hAnsi="Times New Roman" w:cs="Times New Roman"/>
                <w:sz w:val="24"/>
              </w:rPr>
              <w:t>Q的确定见下表。</w:t>
            </w:r>
          </w:p>
          <w:p>
            <w:pPr>
              <w:pStyle w:val="62"/>
              <w:adjustRightInd w:val="0"/>
              <w:snapToGrid w:val="0"/>
              <w:spacing w:line="360" w:lineRule="auto"/>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default" w:ascii="Times New Roman" w:hAnsi="Times New Roman" w:cs="Times New Roman"/>
                <w:b/>
                <w:sz w:val="24"/>
                <w:szCs w:val="24"/>
                <w:lang w:val="en-US" w:eastAsia="zh-CN"/>
              </w:rPr>
              <w:t>4-1</w:t>
            </w:r>
            <w:r>
              <w:rPr>
                <w:rFonts w:hint="eastAsia" w:cs="Times New Roman"/>
                <w:b/>
                <w:sz w:val="24"/>
                <w:szCs w:val="24"/>
                <w:lang w:val="en-US" w:eastAsia="zh-CN"/>
              </w:rPr>
              <w:t>9</w:t>
            </w:r>
            <w:r>
              <w:rPr>
                <w:rFonts w:hint="default" w:ascii="Times New Roman" w:hAnsi="Times New Roman" w:cs="Times New Roman"/>
                <w:b/>
                <w:sz w:val="24"/>
                <w:szCs w:val="24"/>
              </w:rPr>
              <w:t xml:space="preserve">  建设项目Q值确定表</w:t>
            </w:r>
          </w:p>
          <w:tbl>
            <w:tblPr>
              <w:tblStyle w:val="28"/>
              <w:tblW w:w="4995"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26"/>
              <w:gridCol w:w="1288"/>
              <w:gridCol w:w="1149"/>
              <w:gridCol w:w="1024"/>
              <w:gridCol w:w="1106"/>
              <w:gridCol w:w="1091"/>
              <w:gridCol w:w="918"/>
              <w:gridCol w:w="91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035" w:hRule="atLeast"/>
                <w:jc w:val="center"/>
              </w:trPr>
              <w:tc>
                <w:tcPr>
                  <w:tcW w:w="496"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位置</w:t>
                  </w:r>
                </w:p>
              </w:tc>
              <w:tc>
                <w:tcPr>
                  <w:tcW w:w="773"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原料</w:t>
                  </w:r>
                </w:p>
              </w:tc>
              <w:tc>
                <w:tcPr>
                  <w:tcW w:w="690"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lang w:val="en-US" w:eastAsia="zh-CN"/>
                    </w:rPr>
                    <w:t>厂内最大</w:t>
                  </w:r>
                  <w:r>
                    <w:rPr>
                      <w:rFonts w:hint="default" w:ascii="Times New Roman" w:hAnsi="Times New Roman" w:cs="Times New Roman"/>
                      <w:sz w:val="24"/>
                      <w:szCs w:val="24"/>
                    </w:rPr>
                    <w:t>储存量</w:t>
                  </w:r>
                </w:p>
              </w:tc>
              <w:tc>
                <w:tcPr>
                  <w:tcW w:w="61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临界量</w:t>
                  </w:r>
                </w:p>
              </w:tc>
              <w:tc>
                <w:tcPr>
                  <w:tcW w:w="664"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储存状态</w:t>
                  </w:r>
                </w:p>
              </w:tc>
              <w:tc>
                <w:tcPr>
                  <w:tcW w:w="65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储存方式</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Q值</w:t>
                  </w:r>
                </w:p>
              </w:tc>
              <w:tc>
                <w:tcPr>
                  <w:tcW w:w="552"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合计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6" w:type="pct"/>
                  <w:vMerge w:val="restar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lang w:val="en-US"/>
                    </w:rPr>
                  </w:pPr>
                  <w:r>
                    <w:rPr>
                      <w:rFonts w:hint="default" w:ascii="Times New Roman" w:hAnsi="Times New Roman" w:eastAsia="宋体" w:cs="Times New Roman"/>
                      <w:sz w:val="24"/>
                      <w:szCs w:val="24"/>
                      <w:lang w:val="en-US" w:eastAsia="zh-CN"/>
                    </w:rPr>
                    <w:t>厂房仓库</w:t>
                  </w:r>
                  <w:r>
                    <w:rPr>
                      <w:rFonts w:hint="eastAsia" w:ascii="Times New Roman" w:hAnsi="Times New Roman" w:eastAsia="宋体" w:cs="Times New Roman"/>
                      <w:sz w:val="24"/>
                      <w:szCs w:val="24"/>
                      <w:lang w:val="en-US" w:eastAsia="zh-CN"/>
                    </w:rPr>
                    <w:t>、危废间</w:t>
                  </w:r>
                </w:p>
              </w:tc>
              <w:tc>
                <w:tcPr>
                  <w:tcW w:w="773"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稀释剂</w:t>
                  </w:r>
                </w:p>
              </w:tc>
              <w:tc>
                <w:tcPr>
                  <w:tcW w:w="690"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0.3</w:t>
                  </w:r>
                  <w:r>
                    <w:rPr>
                      <w:rFonts w:hint="default" w:ascii="Times New Roman" w:hAnsi="Times New Roman" w:cs="Times New Roman"/>
                      <w:color w:val="000000"/>
                      <w:sz w:val="24"/>
                      <w:szCs w:val="24"/>
                    </w:rPr>
                    <w:t>t</w:t>
                  </w:r>
                </w:p>
              </w:tc>
              <w:tc>
                <w:tcPr>
                  <w:tcW w:w="61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10t</w:t>
                  </w:r>
                </w:p>
              </w:tc>
              <w:tc>
                <w:tcPr>
                  <w:tcW w:w="664"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液态</w:t>
                  </w:r>
                </w:p>
              </w:tc>
              <w:tc>
                <w:tcPr>
                  <w:tcW w:w="65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桶装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0.0</w:t>
                  </w:r>
                  <w:r>
                    <w:rPr>
                      <w:rFonts w:hint="eastAsia" w:ascii="Times New Roman" w:hAnsi="Times New Roman" w:cs="Times New Roman"/>
                      <w:color w:val="000000"/>
                      <w:sz w:val="24"/>
                      <w:szCs w:val="24"/>
                      <w:lang w:val="en-US" w:eastAsia="zh-CN"/>
                    </w:rPr>
                    <w:t>3</w:t>
                  </w:r>
                </w:p>
              </w:tc>
              <w:tc>
                <w:tcPr>
                  <w:tcW w:w="552" w:type="pct"/>
                  <w:vMerge w:val="restar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0.2705</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6"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p>
              </w:tc>
              <w:tc>
                <w:tcPr>
                  <w:tcW w:w="773" w:type="pct"/>
                  <w:tcBorders>
                    <w:tl2br w:val="nil"/>
                    <w:tr2bl w:val="nil"/>
                  </w:tcBorders>
                  <w:noWrap w:val="0"/>
                  <w:vAlign w:val="center"/>
                </w:tcPr>
                <w:p>
                  <w:pPr>
                    <w:pStyle w:val="24"/>
                    <w:adjustRightInd w:val="0"/>
                    <w:snapToGrid w:val="0"/>
                    <w:spacing w:line="360" w:lineRule="auto"/>
                    <w:jc w:val="center"/>
                    <w:rPr>
                      <w:rFonts w:hint="eastAsia"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lang w:val="en-US" w:eastAsia="zh-CN"/>
                    </w:rPr>
                    <w:t>油漆</w:t>
                  </w:r>
                </w:p>
              </w:tc>
              <w:tc>
                <w:tcPr>
                  <w:tcW w:w="690"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1.5</w:t>
                  </w:r>
                  <w:r>
                    <w:rPr>
                      <w:rFonts w:hint="default" w:ascii="Times New Roman" w:hAnsi="Times New Roman" w:cs="Times New Roman"/>
                      <w:color w:val="000000"/>
                      <w:sz w:val="24"/>
                      <w:szCs w:val="24"/>
                    </w:rPr>
                    <w:t>t</w:t>
                  </w:r>
                </w:p>
              </w:tc>
              <w:tc>
                <w:tcPr>
                  <w:tcW w:w="61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50</w:t>
                  </w:r>
                  <w:r>
                    <w:rPr>
                      <w:rFonts w:hint="default" w:ascii="Times New Roman" w:hAnsi="Times New Roman" w:cs="Times New Roman"/>
                      <w:color w:val="000000"/>
                      <w:sz w:val="24"/>
                      <w:szCs w:val="24"/>
                    </w:rPr>
                    <w:t>t</w:t>
                  </w:r>
                </w:p>
              </w:tc>
              <w:tc>
                <w:tcPr>
                  <w:tcW w:w="664"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液态</w:t>
                  </w:r>
                </w:p>
              </w:tc>
              <w:tc>
                <w:tcPr>
                  <w:tcW w:w="655"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桶装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0.0</w:t>
                  </w:r>
                  <w:r>
                    <w:rPr>
                      <w:rFonts w:hint="eastAsia" w:ascii="Times New Roman" w:hAnsi="Times New Roman" w:cs="Times New Roman"/>
                      <w:color w:val="000000"/>
                      <w:sz w:val="24"/>
                      <w:szCs w:val="24"/>
                      <w:lang w:val="en-US" w:eastAsia="zh-CN"/>
                    </w:rPr>
                    <w:t>3</w:t>
                  </w:r>
                </w:p>
              </w:tc>
              <w:tc>
                <w:tcPr>
                  <w:tcW w:w="552"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6"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p>
              </w:tc>
              <w:tc>
                <w:tcPr>
                  <w:tcW w:w="773" w:type="pct"/>
                  <w:tcBorders>
                    <w:tl2br w:val="nil"/>
                    <w:tr2bl w:val="nil"/>
                  </w:tcBorders>
                  <w:noWrap w:val="0"/>
                  <w:vAlign w:val="center"/>
                </w:tcPr>
                <w:p>
                  <w:pPr>
                    <w:spacing w:line="360" w:lineRule="auto"/>
                    <w:jc w:val="center"/>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lang w:val="en-US" w:eastAsia="zh-CN"/>
                    </w:rPr>
                    <w:t>水性漆</w:t>
                  </w:r>
                </w:p>
              </w:tc>
              <w:tc>
                <w:tcPr>
                  <w:tcW w:w="690"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eastAsia="宋体" w:cs="Times New Roman"/>
                      <w:color w:val="auto"/>
                      <w:sz w:val="24"/>
                      <w:szCs w:val="24"/>
                      <w:u w:val="none" w:color="auto"/>
                      <w:lang w:val="en-US" w:eastAsia="zh-CN"/>
                    </w:rPr>
                    <w:t>4.0</w:t>
                  </w:r>
                  <w:r>
                    <w:rPr>
                      <w:rFonts w:hint="eastAsia" w:cs="Times New Roman"/>
                      <w:color w:val="auto"/>
                      <w:sz w:val="24"/>
                      <w:szCs w:val="24"/>
                      <w:u w:val="none" w:color="auto"/>
                      <w:lang w:val="en-US" w:eastAsia="zh-CN"/>
                    </w:rPr>
                    <w:t>t</w:t>
                  </w:r>
                </w:p>
              </w:tc>
              <w:tc>
                <w:tcPr>
                  <w:tcW w:w="615"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eastAsia="宋体" w:cs="Times New Roman"/>
                      <w:sz w:val="24"/>
                      <w:szCs w:val="24"/>
                      <w:lang w:val="en-US" w:eastAsia="zh-CN"/>
                    </w:rPr>
                    <w:t>50</w:t>
                  </w:r>
                  <w:r>
                    <w:rPr>
                      <w:rFonts w:hint="default" w:ascii="Times New Roman" w:hAnsi="Times New Roman" w:cs="Times New Roman"/>
                      <w:color w:val="000000"/>
                      <w:sz w:val="24"/>
                      <w:szCs w:val="24"/>
                    </w:rPr>
                    <w:t>t</w:t>
                  </w:r>
                </w:p>
              </w:tc>
              <w:tc>
                <w:tcPr>
                  <w:tcW w:w="664" w:type="pct"/>
                  <w:tcBorders>
                    <w:tl2br w:val="nil"/>
                    <w:tr2bl w:val="nil"/>
                  </w:tcBorders>
                  <w:noWrap w:val="0"/>
                  <w:vAlign w:val="center"/>
                </w:tcPr>
                <w:p>
                  <w:pPr>
                    <w:pStyle w:val="24"/>
                    <w:adjustRightInd w:val="0"/>
                    <w:snapToGrid w:val="0"/>
                    <w:spacing w:line="360" w:lineRule="auto"/>
                    <w:ind w:left="0" w:leftChars="0" w:right="0" w:right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液态</w:t>
                  </w:r>
                </w:p>
              </w:tc>
              <w:tc>
                <w:tcPr>
                  <w:tcW w:w="65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桶装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0.08</w:t>
                  </w:r>
                </w:p>
              </w:tc>
              <w:tc>
                <w:tcPr>
                  <w:tcW w:w="552"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496"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p>
              </w:tc>
              <w:tc>
                <w:tcPr>
                  <w:tcW w:w="773" w:type="pct"/>
                  <w:tcBorders>
                    <w:tl2br w:val="nil"/>
                    <w:tr2bl w:val="nil"/>
                  </w:tcBorders>
                  <w:noWrap w:val="0"/>
                  <w:vAlign w:val="center"/>
                </w:tcPr>
                <w:p>
                  <w:pPr>
                    <w:pStyle w:val="63"/>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lang w:val="en-US" w:eastAsia="zh-CN"/>
                    </w:rPr>
                    <w:t>水溶性防锈油</w:t>
                  </w:r>
                </w:p>
              </w:tc>
              <w:tc>
                <w:tcPr>
                  <w:tcW w:w="690"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8.0t</w:t>
                  </w:r>
                </w:p>
              </w:tc>
              <w:tc>
                <w:tcPr>
                  <w:tcW w:w="615" w:type="pct"/>
                  <w:tcBorders>
                    <w:tl2br w:val="nil"/>
                    <w:tr2bl w:val="nil"/>
                  </w:tcBorders>
                  <w:noWrap w:val="0"/>
                  <w:vAlign w:val="center"/>
                </w:tcPr>
                <w:p>
                  <w:pPr>
                    <w:spacing w:line="360" w:lineRule="auto"/>
                    <w:ind w:firstLine="0" w:firstLineChars="0"/>
                    <w:jc w:val="center"/>
                    <w:rPr>
                      <w:rFonts w:hint="eastAsia" w:ascii="Times New Roman" w:hAnsi="Times New Roman" w:eastAsia="宋体" w:cs="Times New Roman"/>
                      <w:color w:val="auto"/>
                      <w:kern w:val="2"/>
                      <w:sz w:val="24"/>
                      <w:szCs w:val="24"/>
                      <w:u w:val="none" w:color="auto"/>
                      <w:lang w:val="en-US" w:eastAsia="zh-CN" w:bidi="ar-SA"/>
                    </w:rPr>
                  </w:pPr>
                  <w:r>
                    <w:rPr>
                      <w:rFonts w:hint="default" w:ascii="Times New Roman" w:hAnsi="Times New Roman" w:eastAsia="Times New Roman" w:cs="Times New Roman"/>
                      <w:sz w:val="24"/>
                      <w:szCs w:val="24"/>
                    </w:rPr>
                    <w:t>2500</w:t>
                  </w:r>
                  <w:r>
                    <w:rPr>
                      <w:rFonts w:hint="eastAsia" w:eastAsia="宋体" w:cs="Times New Roman"/>
                      <w:sz w:val="24"/>
                      <w:szCs w:val="24"/>
                      <w:lang w:val="en-US" w:eastAsia="zh-CN"/>
                    </w:rPr>
                    <w:t>t</w:t>
                  </w:r>
                </w:p>
              </w:tc>
              <w:tc>
                <w:tcPr>
                  <w:tcW w:w="664" w:type="pct"/>
                  <w:tcBorders>
                    <w:tl2br w:val="nil"/>
                    <w:tr2bl w:val="nil"/>
                  </w:tcBorders>
                  <w:noWrap w:val="0"/>
                  <w:vAlign w:val="center"/>
                </w:tcPr>
                <w:p>
                  <w:pPr>
                    <w:pStyle w:val="24"/>
                    <w:adjustRightInd w:val="0"/>
                    <w:snapToGrid w:val="0"/>
                    <w:spacing w:line="360" w:lineRule="auto"/>
                    <w:ind w:left="0" w:leftChars="0" w:right="0" w:rightChars="0"/>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液态</w:t>
                  </w:r>
                </w:p>
              </w:tc>
              <w:tc>
                <w:tcPr>
                  <w:tcW w:w="65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桶装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0.0032</w:t>
                  </w:r>
                </w:p>
              </w:tc>
              <w:tc>
                <w:tcPr>
                  <w:tcW w:w="552"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496"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p>
              </w:tc>
              <w:tc>
                <w:tcPr>
                  <w:tcW w:w="773"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eastAsia="宋体" w:cs="Times New Roman"/>
                      <w:color w:val="auto"/>
                      <w:sz w:val="24"/>
                      <w:szCs w:val="24"/>
                      <w:u w:val="none" w:color="auto"/>
                      <w:lang w:val="en-US" w:eastAsia="zh-CN"/>
                    </w:rPr>
                    <w:t>危险废物</w:t>
                  </w:r>
                </w:p>
              </w:tc>
              <w:tc>
                <w:tcPr>
                  <w:tcW w:w="690"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cs="Times New Roman"/>
                      <w:color w:val="auto"/>
                      <w:sz w:val="24"/>
                      <w:szCs w:val="24"/>
                      <w:u w:val="none" w:color="auto"/>
                      <w:lang w:val="en-US" w:eastAsia="zh-CN"/>
                    </w:rPr>
                    <w:t>3.865t</w:t>
                  </w:r>
                </w:p>
              </w:tc>
              <w:tc>
                <w:tcPr>
                  <w:tcW w:w="615" w:type="pct"/>
                  <w:tcBorders>
                    <w:tl2br w:val="nil"/>
                    <w:tr2bl w:val="nil"/>
                  </w:tcBorders>
                  <w:noWrap w:val="0"/>
                  <w:vAlign w:val="center"/>
                </w:tcPr>
                <w:p>
                  <w:pPr>
                    <w:spacing w:line="360" w:lineRule="auto"/>
                    <w:ind w:firstLine="0" w:firstLineChars="0"/>
                    <w:jc w:val="center"/>
                    <w:rPr>
                      <w:rFonts w:hint="default" w:ascii="Times New Roman" w:hAnsi="Times New Roman" w:eastAsia="宋体" w:cs="Times New Roman"/>
                      <w:color w:val="auto"/>
                      <w:kern w:val="2"/>
                      <w:sz w:val="24"/>
                      <w:szCs w:val="24"/>
                      <w:u w:val="none" w:color="auto"/>
                      <w:lang w:val="en-US" w:eastAsia="zh-CN" w:bidi="ar-SA"/>
                    </w:rPr>
                  </w:pPr>
                  <w:r>
                    <w:rPr>
                      <w:rFonts w:hint="eastAsia" w:eastAsia="宋体" w:cs="Times New Roman"/>
                      <w:sz w:val="24"/>
                      <w:szCs w:val="24"/>
                      <w:lang w:val="en-US" w:eastAsia="zh-CN"/>
                    </w:rPr>
                    <w:t>50</w:t>
                  </w:r>
                  <w:r>
                    <w:rPr>
                      <w:rFonts w:hint="default" w:ascii="Times New Roman" w:hAnsi="Times New Roman" w:cs="Times New Roman"/>
                      <w:color w:val="000000"/>
                      <w:sz w:val="24"/>
                      <w:szCs w:val="24"/>
                    </w:rPr>
                    <w:t>t</w:t>
                  </w:r>
                </w:p>
              </w:tc>
              <w:tc>
                <w:tcPr>
                  <w:tcW w:w="664" w:type="pct"/>
                  <w:tcBorders>
                    <w:tl2br w:val="nil"/>
                    <w:tr2bl w:val="nil"/>
                  </w:tcBorders>
                  <w:noWrap w:val="0"/>
                  <w:vAlign w:val="center"/>
                </w:tcPr>
                <w:p>
                  <w:pPr>
                    <w:pStyle w:val="24"/>
                    <w:adjustRightInd w:val="0"/>
                    <w:snapToGrid w:val="0"/>
                    <w:spacing w:line="360" w:lineRule="auto"/>
                    <w:ind w:left="0" w:leftChars="0" w:right="0" w:rightChars="0"/>
                    <w:jc w:val="center"/>
                    <w:rPr>
                      <w:rFonts w:hint="default" w:ascii="Times New Roman" w:hAnsi="Times New Roman" w:cs="Times New Roman"/>
                      <w:color w:val="000000"/>
                      <w:sz w:val="24"/>
                      <w:szCs w:val="24"/>
                    </w:rPr>
                  </w:pPr>
                  <w:r>
                    <w:rPr>
                      <w:rFonts w:hint="eastAsia" w:ascii="Times New Roman" w:hAnsi="Times New Roman" w:cs="Times New Roman"/>
                      <w:color w:val="000000"/>
                      <w:sz w:val="24"/>
                      <w:szCs w:val="24"/>
                      <w:lang w:val="en-US" w:eastAsia="zh-CN"/>
                    </w:rPr>
                    <w:t>固</w:t>
                  </w:r>
                  <w:r>
                    <w:rPr>
                      <w:rFonts w:hint="default" w:ascii="Times New Roman" w:hAnsi="Times New Roman" w:cs="Times New Roman"/>
                      <w:color w:val="000000"/>
                      <w:sz w:val="24"/>
                      <w:szCs w:val="24"/>
                    </w:rPr>
                    <w:t>态</w:t>
                  </w:r>
                </w:p>
              </w:tc>
              <w:tc>
                <w:tcPr>
                  <w:tcW w:w="65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桶装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0.0773</w:t>
                  </w:r>
                </w:p>
              </w:tc>
              <w:tc>
                <w:tcPr>
                  <w:tcW w:w="552"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77" w:hRule="atLeast"/>
                <w:jc w:val="center"/>
              </w:trPr>
              <w:tc>
                <w:tcPr>
                  <w:tcW w:w="496"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sz w:val="24"/>
                      <w:szCs w:val="24"/>
                    </w:rPr>
                  </w:pPr>
                </w:p>
              </w:tc>
              <w:tc>
                <w:tcPr>
                  <w:tcW w:w="773" w:type="pct"/>
                  <w:tcBorders>
                    <w:tl2br w:val="nil"/>
                    <w:tr2bl w:val="nil"/>
                  </w:tcBorders>
                  <w:noWrap w:val="0"/>
                  <w:vAlign w:val="center"/>
                </w:tcPr>
                <w:p>
                  <w:pPr>
                    <w:spacing w:line="360" w:lineRule="auto"/>
                    <w:ind w:firstLine="0" w:firstLineChars="0"/>
                    <w:jc w:val="center"/>
                    <w:rPr>
                      <w:rFonts w:hint="default"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乙炔</w:t>
                  </w:r>
                </w:p>
              </w:tc>
              <w:tc>
                <w:tcPr>
                  <w:tcW w:w="690" w:type="pct"/>
                  <w:tcBorders>
                    <w:tl2br w:val="nil"/>
                    <w:tr2bl w:val="nil"/>
                  </w:tcBorders>
                  <w:noWrap w:val="0"/>
                  <w:vAlign w:val="center"/>
                </w:tcPr>
                <w:p>
                  <w:pPr>
                    <w:spacing w:line="360" w:lineRule="auto"/>
                    <w:ind w:firstLine="0" w:firstLineChars="0"/>
                    <w:jc w:val="center"/>
                    <w:rPr>
                      <w:rFonts w:hint="default" w:cs="Times New Roman"/>
                      <w:color w:val="auto"/>
                      <w:sz w:val="24"/>
                      <w:szCs w:val="24"/>
                      <w:u w:val="none" w:color="auto"/>
                      <w:lang w:val="en-US" w:eastAsia="zh-CN"/>
                    </w:rPr>
                  </w:pPr>
                  <w:r>
                    <w:rPr>
                      <w:rFonts w:hint="eastAsia" w:cs="Times New Roman"/>
                      <w:color w:val="auto"/>
                      <w:sz w:val="24"/>
                      <w:szCs w:val="24"/>
                      <w:u w:val="none" w:color="auto"/>
                      <w:lang w:val="en-US" w:eastAsia="zh-CN"/>
                    </w:rPr>
                    <w:t>0.5t</w:t>
                  </w:r>
                </w:p>
              </w:tc>
              <w:tc>
                <w:tcPr>
                  <w:tcW w:w="615" w:type="pct"/>
                  <w:tcBorders>
                    <w:tl2br w:val="nil"/>
                    <w:tr2bl w:val="nil"/>
                  </w:tcBorders>
                  <w:noWrap w:val="0"/>
                  <w:vAlign w:val="center"/>
                </w:tcPr>
                <w:p>
                  <w:pPr>
                    <w:spacing w:line="360" w:lineRule="auto"/>
                    <w:ind w:firstLine="0" w:firstLineChars="0"/>
                    <w:jc w:val="center"/>
                    <w:rPr>
                      <w:rFonts w:hint="default" w:eastAsia="宋体" w:cs="Times New Roman"/>
                      <w:sz w:val="24"/>
                      <w:szCs w:val="24"/>
                      <w:lang w:val="en-US" w:eastAsia="zh-CN"/>
                    </w:rPr>
                  </w:pPr>
                  <w:r>
                    <w:rPr>
                      <w:rFonts w:hint="eastAsia" w:cs="Times New Roman"/>
                      <w:sz w:val="24"/>
                      <w:szCs w:val="24"/>
                      <w:lang w:val="en-US" w:eastAsia="zh-CN"/>
                    </w:rPr>
                    <w:t>10t</w:t>
                  </w:r>
                </w:p>
              </w:tc>
              <w:tc>
                <w:tcPr>
                  <w:tcW w:w="664" w:type="pct"/>
                  <w:tcBorders>
                    <w:tl2br w:val="nil"/>
                    <w:tr2bl w:val="nil"/>
                  </w:tcBorders>
                  <w:noWrap w:val="0"/>
                  <w:vAlign w:val="center"/>
                </w:tcPr>
                <w:p>
                  <w:pPr>
                    <w:pStyle w:val="24"/>
                    <w:adjustRightInd w:val="0"/>
                    <w:snapToGrid w:val="0"/>
                    <w:spacing w:line="360" w:lineRule="auto"/>
                    <w:ind w:left="0" w:leftChars="0" w:right="0" w:rightChars="0"/>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气态</w:t>
                  </w:r>
                </w:p>
              </w:tc>
              <w:tc>
                <w:tcPr>
                  <w:tcW w:w="65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000000"/>
                      <w:sz w:val="24"/>
                      <w:szCs w:val="24"/>
                      <w:lang w:val="en-US" w:eastAsia="zh-CN"/>
                    </w:rPr>
                  </w:pPr>
                  <w:r>
                    <w:rPr>
                      <w:rFonts w:hint="eastAsia" w:cs="Times New Roman"/>
                      <w:color w:val="000000"/>
                      <w:sz w:val="24"/>
                      <w:szCs w:val="24"/>
                      <w:lang w:val="en-US" w:eastAsia="zh-CN"/>
                    </w:rPr>
                    <w:t>罐装</w:t>
                  </w:r>
                </w:p>
              </w:tc>
              <w:tc>
                <w:tcPr>
                  <w:tcW w:w="551" w:type="pct"/>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0.05</w:t>
                  </w:r>
                </w:p>
              </w:tc>
              <w:tc>
                <w:tcPr>
                  <w:tcW w:w="552" w:type="pct"/>
                  <w:vMerge w:val="continue"/>
                  <w:tcBorders>
                    <w:tl2br w:val="nil"/>
                    <w:tr2bl w:val="nil"/>
                  </w:tcBorders>
                  <w:noWrap w:val="0"/>
                  <w:vAlign w:val="center"/>
                </w:tcPr>
                <w:p>
                  <w:pPr>
                    <w:pStyle w:val="24"/>
                    <w:adjustRightInd w:val="0"/>
                    <w:snapToGrid w:val="0"/>
                    <w:spacing w:line="360" w:lineRule="auto"/>
                    <w:jc w:val="center"/>
                    <w:rPr>
                      <w:rFonts w:hint="default" w:ascii="Times New Roman" w:hAnsi="Times New Roman" w:cs="Times New Roman"/>
                      <w:color w:val="000000"/>
                      <w:sz w:val="24"/>
                      <w:szCs w:val="24"/>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cs="Times New Roman"/>
                <w:sz w:val="24"/>
              </w:rPr>
            </w:pPr>
            <w:r>
              <w:rPr>
                <w:rFonts w:hint="default" w:ascii="Times New Roman" w:hAnsi="Times New Roman" w:cs="Times New Roman"/>
                <w:sz w:val="24"/>
              </w:rPr>
              <w:t>经计算本项目Q值为</w:t>
            </w:r>
            <w:r>
              <w:rPr>
                <w:rFonts w:hint="eastAsia" w:cs="Times New Roman"/>
                <w:sz w:val="24"/>
                <w:lang w:val="en-US" w:eastAsia="zh-CN"/>
              </w:rPr>
              <w:t>0.2705</w:t>
            </w:r>
            <w:r>
              <w:rPr>
                <w:rFonts w:hint="default" w:ascii="Times New Roman" w:hAnsi="Times New Roman" w:cs="Times New Roman"/>
                <w:sz w:val="24"/>
              </w:rPr>
              <w:t>＜1，风险潜势为I。</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u w:val="none"/>
                <w:lang w:val="en-US" w:eastAsia="zh-CN"/>
              </w:rPr>
              <w:t>3、</w:t>
            </w:r>
            <w:r>
              <w:rPr>
                <w:rFonts w:hint="default" w:ascii="Times New Roman" w:hAnsi="Times New Roman" w:eastAsia="宋体" w:cs="Times New Roman"/>
                <w:color w:val="auto"/>
                <w:sz w:val="24"/>
                <w:szCs w:val="24"/>
                <w:lang w:val="en-US" w:eastAsia="zh-CN"/>
              </w:rPr>
              <w:t>环境风险识别</w:t>
            </w:r>
          </w:p>
          <w:p>
            <w:pPr>
              <w:keepNext w:val="0"/>
              <w:keepLines w:val="0"/>
              <w:pageBreakBefore w:val="0"/>
              <w:widowControl w:val="0"/>
              <w:kinsoku/>
              <w:wordWrap/>
              <w:overflowPunct/>
              <w:topLinePunct w:val="0"/>
              <w:bidi w:val="0"/>
              <w:adjustRightInd/>
              <w:snapToGrid/>
              <w:spacing w:line="360" w:lineRule="auto"/>
              <w:ind w:left="0" w:leftChars="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u w:val="none"/>
                <w:lang w:val="en-US" w:eastAsia="zh-CN"/>
              </w:rPr>
              <w:t>（1）物质风险</w:t>
            </w:r>
          </w:p>
          <w:p>
            <w:pPr>
              <w:adjustRightInd w:val="0"/>
              <w:snapToGrid w:val="0"/>
              <w:spacing w:before="218" w:beforeLines="50"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拟建项目涉及危险物料包括油漆、稀释剂</w:t>
            </w:r>
            <w:r>
              <w:rPr>
                <w:rFonts w:hint="default" w:ascii="Times New Roman" w:hAnsi="Times New Roman" w:eastAsia="宋体" w:cs="Times New Roman"/>
                <w:sz w:val="24"/>
                <w:lang w:val="en-US" w:eastAsia="zh-CN"/>
              </w:rPr>
              <w:t>及危废</w:t>
            </w:r>
            <w:r>
              <w:rPr>
                <w:rFonts w:hint="eastAsia" w:eastAsia="宋体" w:cs="Times New Roman"/>
                <w:sz w:val="24"/>
                <w:lang w:val="en-US" w:eastAsia="zh-CN"/>
              </w:rPr>
              <w:t>、</w:t>
            </w:r>
            <w:r>
              <w:rPr>
                <w:rFonts w:hint="eastAsia" w:cs="Times New Roman"/>
                <w:sz w:val="24"/>
                <w:lang w:val="en-US" w:eastAsia="zh-CN"/>
              </w:rPr>
              <w:t>水溶性防锈油</w:t>
            </w:r>
            <w:r>
              <w:rPr>
                <w:rFonts w:hint="default" w:ascii="Times New Roman" w:hAnsi="Times New Roman" w:eastAsia="宋体" w:cs="Times New Roman"/>
                <w:sz w:val="24"/>
              </w:rPr>
              <w:t>等，其</w:t>
            </w:r>
            <w:r>
              <w:rPr>
                <w:rFonts w:hint="default" w:ascii="Times New Roman" w:hAnsi="Times New Roman" w:eastAsia="宋体" w:cs="Times New Roman"/>
                <w:sz w:val="24"/>
                <w:lang w:val="en-US" w:eastAsia="zh-CN"/>
              </w:rPr>
              <w:t>原料</w:t>
            </w:r>
            <w:r>
              <w:rPr>
                <w:rFonts w:hint="default" w:ascii="Times New Roman" w:hAnsi="Times New Roman" w:eastAsia="宋体" w:cs="Times New Roman"/>
                <w:sz w:val="24"/>
              </w:rPr>
              <w:t>理化性质及危险特性</w:t>
            </w:r>
            <w:r>
              <w:rPr>
                <w:rFonts w:hint="default" w:ascii="Times New Roman" w:hAnsi="Times New Roman" w:eastAsia="宋体" w:cs="Times New Roman"/>
                <w:sz w:val="24"/>
                <w:lang w:val="en-US" w:eastAsia="zh-CN"/>
              </w:rPr>
              <w:t>详见附件</w:t>
            </w:r>
            <w:r>
              <w:rPr>
                <w:rFonts w:hint="eastAsia" w:cs="Times New Roman"/>
                <w:sz w:val="24"/>
                <w:lang w:val="en-US" w:eastAsia="zh-CN"/>
              </w:rPr>
              <w:t>6</w:t>
            </w:r>
            <w:r>
              <w:rPr>
                <w:rFonts w:hint="default" w:ascii="Times New Roman" w:hAnsi="Times New Roman" w:eastAsia="宋体" w:cs="Times New Roman"/>
                <w:sz w:val="24"/>
                <w:lang w:val="en-US" w:eastAsia="zh-CN"/>
              </w:rPr>
              <w:t>。</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（2）生产系统风险性识别</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①喷漆房环保设施失效，喷漆废气未经处理直接排放。</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②油漆、稀释剂、</w:t>
            </w:r>
            <w:r>
              <w:rPr>
                <w:rFonts w:hint="eastAsia" w:cs="Times New Roman"/>
                <w:color w:val="auto"/>
                <w:sz w:val="24"/>
                <w:szCs w:val="24"/>
                <w:lang w:val="en-US" w:eastAsia="zh-CN"/>
              </w:rPr>
              <w:t>水溶性防锈油</w:t>
            </w:r>
            <w:r>
              <w:rPr>
                <w:rFonts w:hint="default" w:ascii="Times New Roman" w:hAnsi="Times New Roman" w:eastAsia="宋体" w:cs="Times New Roman"/>
                <w:color w:val="auto"/>
                <w:sz w:val="24"/>
                <w:szCs w:val="24"/>
                <w:lang w:val="en-US" w:eastAsia="zh-CN"/>
              </w:rPr>
              <w:t>储存区、使用</w:t>
            </w:r>
            <w:r>
              <w:rPr>
                <w:rFonts w:hint="eastAsia" w:eastAsia="宋体" w:cs="Times New Roman"/>
                <w:color w:val="auto"/>
                <w:sz w:val="24"/>
                <w:szCs w:val="24"/>
                <w:lang w:val="en-US" w:eastAsia="zh-CN"/>
              </w:rPr>
              <w:t>区泄漏、</w:t>
            </w:r>
            <w:r>
              <w:rPr>
                <w:rFonts w:hint="eastAsia" w:cs="Times New Roman"/>
                <w:color w:val="auto"/>
                <w:sz w:val="24"/>
                <w:szCs w:val="24"/>
                <w:lang w:val="en-US" w:eastAsia="zh-CN"/>
              </w:rPr>
              <w:t>危废暂存间</w:t>
            </w:r>
            <w:r>
              <w:rPr>
                <w:rFonts w:hint="eastAsia" w:eastAsia="宋体" w:cs="Times New Roman"/>
                <w:color w:val="auto"/>
                <w:sz w:val="24"/>
                <w:szCs w:val="24"/>
                <w:lang w:val="en-US" w:eastAsia="zh-CN"/>
              </w:rPr>
              <w:t>废物</w:t>
            </w:r>
            <w:r>
              <w:rPr>
                <w:rFonts w:hint="default" w:ascii="Times New Roman" w:hAnsi="Times New Roman" w:eastAsia="宋体" w:cs="Times New Roman"/>
                <w:color w:val="auto"/>
                <w:sz w:val="24"/>
                <w:szCs w:val="24"/>
                <w:lang w:val="en-US" w:eastAsia="zh-CN"/>
              </w:rPr>
              <w:t>泄漏。</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③油漆、稀释剂引起的火灾及伴生污染。</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（3）危险物质向环境转移的途径识别</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①有机废气事故外排</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项目建设后在喷漆生产过程中，有机废气集气装置及处理设施故障，使有机废气非正常排放，危害周边环境</w:t>
            </w:r>
            <w:r>
              <w:rPr>
                <w:rFonts w:hint="eastAsia" w:cs="Times New Roman"/>
                <w:color w:val="auto"/>
                <w:sz w:val="24"/>
                <w:szCs w:val="24"/>
                <w:lang w:val="en-US" w:eastAsia="zh-CN"/>
              </w:rPr>
              <w:t>；高频焊接、退火工序废气处理设施故障，导致颗粒物超标排放，危害周边环境</w:t>
            </w:r>
            <w:r>
              <w:rPr>
                <w:rFonts w:hint="default" w:ascii="Times New Roman" w:hAnsi="Times New Roman" w:eastAsia="宋体" w:cs="Times New Roman"/>
                <w:color w:val="auto"/>
                <w:sz w:val="24"/>
                <w:szCs w:val="24"/>
                <w:lang w:val="en-US" w:eastAsia="zh-CN"/>
              </w:rPr>
              <w:t>。</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②泄漏和火灾分析</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油漆、稀释剂、</w:t>
            </w:r>
            <w:r>
              <w:rPr>
                <w:rFonts w:hint="eastAsia" w:cs="Times New Roman"/>
                <w:color w:val="auto"/>
                <w:sz w:val="24"/>
                <w:szCs w:val="24"/>
                <w:lang w:val="en-US" w:eastAsia="zh-CN"/>
              </w:rPr>
              <w:t>水溶性防锈油</w:t>
            </w:r>
            <w:r>
              <w:rPr>
                <w:rFonts w:hint="eastAsia" w:eastAsia="宋体" w:cs="Times New Roman"/>
                <w:color w:val="auto"/>
                <w:sz w:val="24"/>
                <w:szCs w:val="24"/>
                <w:lang w:val="en-US" w:eastAsia="zh-CN"/>
              </w:rPr>
              <w:t>、危废</w:t>
            </w:r>
            <w:r>
              <w:rPr>
                <w:rFonts w:hint="default" w:ascii="Times New Roman" w:hAnsi="Times New Roman" w:eastAsia="宋体" w:cs="Times New Roman"/>
                <w:color w:val="auto"/>
                <w:sz w:val="24"/>
                <w:szCs w:val="24"/>
                <w:lang w:val="en-US" w:eastAsia="zh-CN"/>
              </w:rPr>
              <w:t>发生泄漏，通过漫流，渗透等方式，污染周边地表水、地下水环境。</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油漆、稀释剂等属可燃物品，一旦起火，火势会迅速蔓延至整个车间内。在火灾过程中，物体燃烧后产生高温和烟雾可以使人体受到伤害，甚至危及人的生命；火灾会毁坏物资，造成经济损失：火灾中释放的烟气将对周围大气环境造成一定的污染。同时，油漆、稀释剂储存容器等接口不严，致使跑、冒、滴、漏等现象发生，其发生带有明显的随机性和偶然性，这类事故的出现对环境的影响将会持续一定的时间，带来的后果也较为严重。</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4、环境风险防范措施及应急要求</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总图布置应符合《工业企业总平面设计规范》（GB501798-2012）、《建筑设计防火规范》（GB50016-2014）及其修订等有关规定，应满足生产工艺要求，保证工艺流程顺畅，管线短捷，有利生产和便于管理，同时应满足安全、卫生、环保、消防等有关标准规范的要求。</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（2）对原料及成品应按规定妥善存放、使用，库房应有良好的通风条件。</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（3）液体物料存贮时，严格按照规定存贮，包装桶破裂时，及时进行收容处理，定期对包装桶进行检查，一旦发现问题及时处理。</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（4）库房中应配置灭火器，其配置数量、型号应满足《建筑灭火器配置设计规范》（GB50140-2005)的要求。</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（5）对厂区安全及环保管理人员进行安全与环保知识培训，熟悉国家安全生产方针、政策、法规、标准，增强安全意识和法制观念，掌握安全卫生基本知识，具有一定的安全管理和决策能力。</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（6）油漆、稀释剂、</w:t>
            </w:r>
            <w:r>
              <w:rPr>
                <w:rFonts w:hint="eastAsia" w:cs="Times New Roman"/>
                <w:color w:val="auto"/>
                <w:sz w:val="24"/>
                <w:szCs w:val="24"/>
                <w:lang w:val="en-US" w:eastAsia="zh-CN"/>
              </w:rPr>
              <w:t>水溶性防锈油</w:t>
            </w:r>
            <w:r>
              <w:rPr>
                <w:rFonts w:hint="default" w:ascii="Times New Roman" w:hAnsi="Times New Roman" w:eastAsia="宋体" w:cs="Times New Roman"/>
                <w:color w:val="auto"/>
                <w:sz w:val="24"/>
                <w:szCs w:val="24"/>
                <w:lang w:val="en-US" w:eastAsia="zh-CN"/>
              </w:rPr>
              <w:t>储存区及使用区</w:t>
            </w:r>
            <w:r>
              <w:rPr>
                <w:rFonts w:hint="eastAsia" w:eastAsia="宋体" w:cs="Times New Roman"/>
                <w:color w:val="auto"/>
                <w:sz w:val="24"/>
                <w:szCs w:val="24"/>
                <w:lang w:val="en-US" w:eastAsia="zh-CN"/>
              </w:rPr>
              <w:t>做好防渗处理，储存区设置围堰</w:t>
            </w:r>
            <w:r>
              <w:rPr>
                <w:rFonts w:hint="default" w:ascii="Times New Roman" w:hAnsi="Times New Roman" w:eastAsia="宋体" w:cs="Times New Roman"/>
                <w:color w:val="auto"/>
                <w:sz w:val="24"/>
                <w:szCs w:val="24"/>
                <w:lang w:val="en-US" w:eastAsia="zh-CN"/>
              </w:rPr>
              <w:t>、危险废物暂存区等做好防渗措施。</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（7）定期对环保设备进行维护。</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（8）项目应保证环保设施的正常运行，保证职工人身健康安全，在环保设施出现故障时应停止生产。</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9）对生产过程中产生的危险废物采用专桶分类收集，收集桶应按照相关规范要求采用规定颜色、规格的容器，并在危废暂存间处设立警示标牌；危废暂存间应严格按照《危险废物储存污染控制标准》的要求设计，做好防雨、防渗，并设置100mm高的围堰，防止二次污染，地面采用坚固、防渗、耐腐蚀的材料建造。收集的危险废物应交有相应处理资质的单位处置。危险废物运输须采用专用密封车，避免运输过程对环境产生危害；厂方应及时、妥善清运危废，尽量减少危废临时贮存量。</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（10）仓库管理人员必须进行过专业知识培训，熟悉贮存物品的特性、事故处理办法和防护知识，持证上岗，同时，必须配备有关的个体防护用品。</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（11）油漆、稀释剂、</w:t>
            </w:r>
            <w:r>
              <w:rPr>
                <w:rFonts w:hint="eastAsia" w:cs="Times New Roman"/>
                <w:color w:val="auto"/>
                <w:sz w:val="24"/>
                <w:szCs w:val="24"/>
                <w:lang w:val="en-US" w:eastAsia="zh-CN"/>
              </w:rPr>
              <w:t>水溶性防锈油</w:t>
            </w:r>
            <w:r>
              <w:rPr>
                <w:rFonts w:hint="default" w:ascii="Times New Roman" w:hAnsi="Times New Roman" w:eastAsia="宋体" w:cs="Times New Roman"/>
                <w:color w:val="auto"/>
                <w:sz w:val="24"/>
                <w:szCs w:val="24"/>
                <w:lang w:val="en-US" w:eastAsia="zh-CN"/>
              </w:rPr>
              <w:t>等原辅料出入库必须检查验收登记，控制好贮存场所的温度和湿度；装卸、搬运时应轻装轻卸，注意自我防护。</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（12）合理控制原料的厂区暂存量，尽量减少储存总量。</w:t>
            </w:r>
          </w:p>
          <w:p>
            <w:pPr>
              <w:adjustRightInd w:val="0"/>
              <w:snapToGrid w:val="0"/>
              <w:spacing w:line="360" w:lineRule="auto"/>
              <w:ind w:firstLine="480" w:firstLineChars="200"/>
              <w:jc w:val="left"/>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lang w:val="en-US" w:eastAsia="zh-CN"/>
              </w:rPr>
              <w:t>（13）所有易燃易爆、有毒物质必须有标签，标识清楚、密封保存。</w:t>
            </w:r>
          </w:p>
          <w:p>
            <w:pPr>
              <w:adjustRightInd w:val="0"/>
              <w:snapToGrid w:val="0"/>
              <w:spacing w:line="360" w:lineRule="auto"/>
              <w:ind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lang w:val="en-US" w:eastAsia="zh-CN"/>
              </w:rPr>
              <w:t>5、</w:t>
            </w:r>
            <w:r>
              <w:rPr>
                <w:rFonts w:hint="default" w:ascii="Times New Roman" w:hAnsi="Times New Roman" w:eastAsia="宋体" w:cs="Times New Roman"/>
                <w:color w:val="auto"/>
                <w:sz w:val="24"/>
                <w:szCs w:val="24"/>
                <w:u w:val="none"/>
                <w:lang w:eastAsia="zh-CN"/>
              </w:rPr>
              <w:t>事故应急预案</w:t>
            </w:r>
          </w:p>
          <w:p>
            <w:pPr>
              <w:numPr>
                <w:ilvl w:val="0"/>
                <w:numId w:val="0"/>
              </w:numPr>
              <w:adjustRightInd w:val="0"/>
              <w:snapToGrid w:val="0"/>
              <w:spacing w:line="360" w:lineRule="auto"/>
              <w:ind w:firstLine="480" w:firstLineChars="200"/>
              <w:jc w:val="both"/>
              <w:rPr>
                <w:rFonts w:hint="default" w:ascii="Times New Roman" w:hAnsi="Times New Roman"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lang w:eastAsia="zh-CN"/>
              </w:rPr>
              <w:t>根据《关于印发&lt;突发环境事件应急预案管理暂行办法&gt;的通知》的要求，项目应当编制环境应急预案，并报所在地环境保护主管部门备案，建设单位应根据本项目的特征，编制应急预案上报当地环保部门备案，并定期培训和演练</w:t>
            </w:r>
            <w:r>
              <w:rPr>
                <w:rFonts w:hint="eastAsia" w:eastAsia="宋体" w:cs="Times New Roman"/>
                <w:color w:val="auto"/>
                <w:sz w:val="24"/>
                <w:szCs w:val="24"/>
                <w:u w:val="none"/>
                <w:lang w:eastAsia="zh-CN"/>
              </w:rPr>
              <w:t>。</w:t>
            </w:r>
          </w:p>
          <w:p>
            <w:pPr>
              <w:adjustRightInd w:val="0"/>
              <w:snapToGrid w:val="0"/>
              <w:spacing w:line="360" w:lineRule="auto"/>
              <w:ind w:firstLine="480" w:firstLineChars="200"/>
              <w:rPr>
                <w:rFonts w:hint="default" w:ascii="Times New Roman" w:hAnsi="Times New Roman" w:eastAsia="宋体" w:cs="Times New Roman"/>
                <w:color w:val="auto"/>
                <w:sz w:val="24"/>
                <w:szCs w:val="24"/>
                <w:u w:val="none"/>
                <w:lang w:eastAsia="zh-CN"/>
              </w:rPr>
            </w:pPr>
            <w:r>
              <w:rPr>
                <w:rFonts w:hint="default" w:ascii="Times New Roman" w:hAnsi="Times New Roman" w:eastAsia="宋体" w:cs="Times New Roman"/>
                <w:color w:val="auto"/>
                <w:sz w:val="24"/>
                <w:szCs w:val="24"/>
                <w:u w:val="none"/>
                <w:lang w:val="en-US" w:eastAsia="zh-CN"/>
              </w:rPr>
              <w:t>6、</w:t>
            </w:r>
            <w:r>
              <w:rPr>
                <w:rFonts w:hint="default" w:ascii="Times New Roman" w:hAnsi="Times New Roman" w:eastAsia="宋体" w:cs="Times New Roman"/>
                <w:color w:val="auto"/>
                <w:sz w:val="24"/>
                <w:szCs w:val="24"/>
                <w:u w:val="none"/>
                <w:lang w:eastAsia="zh-CN"/>
              </w:rPr>
              <w:t>环境风险评价结论</w:t>
            </w:r>
          </w:p>
          <w:p>
            <w:pPr>
              <w:adjustRightInd w:val="0"/>
              <w:snapToGrid w:val="0"/>
              <w:spacing w:line="240" w:lineRule="auto"/>
              <w:ind w:firstLine="482" w:firstLineChars="200"/>
              <w:jc w:val="center"/>
              <w:rPr>
                <w:rFonts w:hint="default" w:ascii="Times New Roman" w:hAnsi="Times New Roman" w:cs="Times New Roman"/>
                <w:b/>
                <w:sz w:val="24"/>
                <w:szCs w:val="24"/>
              </w:rPr>
            </w:pPr>
            <w:r>
              <w:rPr>
                <w:rFonts w:hint="default" w:ascii="Times New Roman" w:hAnsi="Times New Roman" w:cs="Times New Roman"/>
                <w:b/>
                <w:sz w:val="24"/>
                <w:szCs w:val="24"/>
              </w:rPr>
              <w:t>表</w:t>
            </w:r>
            <w:r>
              <w:rPr>
                <w:rFonts w:hint="default" w:ascii="Times New Roman" w:hAnsi="Times New Roman" w:cs="Times New Roman"/>
                <w:b/>
                <w:sz w:val="24"/>
                <w:szCs w:val="24"/>
                <w:lang w:val="en-US" w:eastAsia="zh-CN"/>
              </w:rPr>
              <w:t>4-</w:t>
            </w:r>
            <w:r>
              <w:rPr>
                <w:rFonts w:hint="eastAsia" w:cs="Times New Roman"/>
                <w:b/>
                <w:sz w:val="24"/>
                <w:szCs w:val="24"/>
                <w:lang w:val="en-US" w:eastAsia="zh-CN"/>
              </w:rPr>
              <w:t>20</w:t>
            </w:r>
            <w:r>
              <w:rPr>
                <w:rFonts w:hint="default" w:ascii="Times New Roman" w:hAnsi="Times New Roman" w:cs="Times New Roman"/>
                <w:b/>
                <w:sz w:val="24"/>
                <w:szCs w:val="24"/>
              </w:rPr>
              <w:t xml:space="preserve"> 建设项目环境风险简单分析内容表</w:t>
            </w:r>
          </w:p>
          <w:tbl>
            <w:tblPr>
              <w:tblStyle w:val="28"/>
              <w:tblW w:w="4998" w:type="pct"/>
              <w:tblInd w:w="11"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2077"/>
              <w:gridCol w:w="1201"/>
              <w:gridCol w:w="1820"/>
              <w:gridCol w:w="947"/>
              <w:gridCol w:w="228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32"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建设项目名称</w:t>
                  </w:r>
                </w:p>
              </w:tc>
              <w:tc>
                <w:tcPr>
                  <w:tcW w:w="3752" w:type="pct"/>
                  <w:gridSpan w:val="4"/>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湖南派普新材料有限公司</w:t>
                  </w:r>
                  <w:r>
                    <w:rPr>
                      <w:rFonts w:hint="eastAsia" w:cs="Times New Roman"/>
                      <w:kern w:val="0"/>
                      <w:sz w:val="24"/>
                      <w:szCs w:val="24"/>
                      <w:lang w:val="en-US" w:eastAsia="zh-CN"/>
                    </w:rPr>
                    <w:t>年产4万套泵车及塔机配件建设项目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建设地点</w:t>
                  </w:r>
                </w:p>
              </w:tc>
              <w:tc>
                <w:tcPr>
                  <w:tcW w:w="721"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湖南省</w:t>
                  </w:r>
                </w:p>
              </w:tc>
              <w:tc>
                <w:tcPr>
                  <w:tcW w:w="1093"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lang w:val="en-US" w:eastAsia="zh-CN"/>
                    </w:rPr>
                    <w:t>岳阳市</w:t>
                  </w:r>
                </w:p>
              </w:tc>
              <w:tc>
                <w:tcPr>
                  <w:tcW w:w="569"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lang w:val="en-US" w:eastAsia="zh-CN"/>
                    </w:rPr>
                  </w:pPr>
                  <w:r>
                    <w:rPr>
                      <w:rFonts w:hint="default" w:ascii="Times New Roman" w:hAnsi="Times New Roman" w:eastAsia="宋体" w:cs="Times New Roman"/>
                      <w:kern w:val="0"/>
                      <w:sz w:val="24"/>
                      <w:szCs w:val="24"/>
                      <w:lang w:val="en-US" w:eastAsia="zh-CN"/>
                    </w:rPr>
                    <w:t>湘阴县</w:t>
                  </w:r>
                </w:p>
              </w:tc>
              <w:tc>
                <w:tcPr>
                  <w:tcW w:w="1368"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eastAsia="宋体" w:cs="Times New Roman"/>
                      <w:kern w:val="0"/>
                      <w:sz w:val="24"/>
                      <w:szCs w:val="24"/>
                      <w:lang w:eastAsia="zh-CN"/>
                    </w:rPr>
                  </w:pPr>
                  <w:r>
                    <w:rPr>
                      <w:rFonts w:hint="eastAsia" w:ascii="Times New Roman" w:hAnsi="Times New Roman" w:eastAsia="宋体" w:cs="Times New Roman"/>
                      <w:kern w:val="0"/>
                      <w:sz w:val="24"/>
                      <w:szCs w:val="24"/>
                      <w:lang w:val="en-US" w:eastAsia="zh-CN"/>
                    </w:rPr>
                    <w:t>湘阴</w:t>
                  </w:r>
                  <w:r>
                    <w:rPr>
                      <w:rFonts w:hint="default" w:ascii="Times New Roman" w:hAnsi="Times New Roman" w:eastAsia="宋体" w:cs="Times New Roman"/>
                      <w:kern w:val="0"/>
                      <w:sz w:val="24"/>
                      <w:szCs w:val="24"/>
                      <w:lang w:val="en-US" w:eastAsia="zh-CN"/>
                    </w:rPr>
                    <w:t>工业园区顺天大道以南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地理坐标</w:t>
                  </w:r>
                </w:p>
              </w:tc>
              <w:tc>
                <w:tcPr>
                  <w:tcW w:w="721"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经度</w:t>
                  </w:r>
                </w:p>
              </w:tc>
              <w:tc>
                <w:tcPr>
                  <w:tcW w:w="1093"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color w:val="auto"/>
                      <w:sz w:val="24"/>
                      <w:szCs w:val="24"/>
                      <w:u w:val="none" w:color="auto"/>
                      <w:lang w:val="en-US" w:eastAsia="zh-CN"/>
                    </w:rPr>
                    <w:t>112°54′32.15″</w:t>
                  </w:r>
                </w:p>
              </w:tc>
              <w:tc>
                <w:tcPr>
                  <w:tcW w:w="56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sz w:val="24"/>
                      <w:szCs w:val="24"/>
                    </w:rPr>
                  </w:pPr>
                  <w:r>
                    <w:rPr>
                      <w:rFonts w:hint="default" w:ascii="Times New Roman" w:hAnsi="Times New Roman" w:cs="Times New Roman"/>
                      <w:sz w:val="24"/>
                      <w:szCs w:val="24"/>
                    </w:rPr>
                    <w:t>纬度</w:t>
                  </w:r>
                </w:p>
              </w:tc>
              <w:tc>
                <w:tcPr>
                  <w:tcW w:w="1368"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highlight w:val="yellow"/>
                    </w:rPr>
                  </w:pPr>
                  <w:r>
                    <w:rPr>
                      <w:rFonts w:hint="default" w:ascii="Times New Roman" w:hAnsi="Times New Roman" w:cs="Times New Roman"/>
                      <w:color w:val="auto"/>
                      <w:sz w:val="24"/>
                      <w:szCs w:val="24"/>
                      <w:u w:val="none" w:color="auto"/>
                      <w:lang w:val="en-US" w:eastAsia="zh-CN"/>
                    </w:rPr>
                    <w:t>28°37′42.03″</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主要风险物质及分布</w:t>
                  </w:r>
                </w:p>
              </w:tc>
              <w:tc>
                <w:tcPr>
                  <w:tcW w:w="3752" w:type="pct"/>
                  <w:gridSpan w:val="4"/>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color w:val="000000"/>
                      <w:sz w:val="24"/>
                      <w:szCs w:val="24"/>
                    </w:rPr>
                    <w:t>油漆、稀释剂</w:t>
                  </w:r>
                  <w:r>
                    <w:rPr>
                      <w:rFonts w:hint="default" w:ascii="Times New Roman" w:hAnsi="Times New Roman" w:cs="Times New Roman"/>
                      <w:color w:val="000000"/>
                      <w:sz w:val="24"/>
                      <w:szCs w:val="24"/>
                      <w:lang w:eastAsia="zh-CN"/>
                    </w:rPr>
                    <w:t>、</w:t>
                  </w:r>
                  <w:r>
                    <w:rPr>
                      <w:rFonts w:hint="eastAsia" w:cs="Times New Roman"/>
                      <w:color w:val="auto"/>
                      <w:sz w:val="24"/>
                      <w:szCs w:val="24"/>
                      <w:lang w:val="en-US" w:eastAsia="zh-CN"/>
                    </w:rPr>
                    <w:t>水溶性防锈油</w:t>
                  </w:r>
                  <w:r>
                    <w:rPr>
                      <w:rFonts w:hint="default" w:ascii="Times New Roman" w:hAnsi="Times New Roman" w:eastAsia="宋体" w:cs="Times New Roman"/>
                      <w:color w:val="auto"/>
                      <w:sz w:val="24"/>
                      <w:szCs w:val="24"/>
                      <w:lang w:val="en-US" w:eastAsia="zh-CN"/>
                    </w:rPr>
                    <w:t>储存区及使用区</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危废暂存间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62"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环境影响途径及危害后果</w:t>
                  </w:r>
                </w:p>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（大气、地表水、地下水等）</w:t>
                  </w:r>
                </w:p>
              </w:tc>
              <w:tc>
                <w:tcPr>
                  <w:tcW w:w="3752" w:type="pct"/>
                  <w:gridSpan w:val="4"/>
                  <w:tcBorders>
                    <w:tl2br w:val="nil"/>
                    <w:tr2bl w:val="nil"/>
                  </w:tcBorders>
                  <w:noWrap w:val="0"/>
                  <w:vAlign w:val="center"/>
                </w:tcPr>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kern w:val="0"/>
                      <w:sz w:val="24"/>
                      <w:szCs w:val="24"/>
                    </w:rPr>
                    <w:t>油漆</w:t>
                  </w:r>
                  <w:r>
                    <w:rPr>
                      <w:rFonts w:hint="default" w:ascii="Times New Roman" w:hAnsi="Times New Roman" w:cs="Times New Roman"/>
                      <w:kern w:val="0"/>
                      <w:sz w:val="24"/>
                      <w:szCs w:val="24"/>
                      <w:lang w:eastAsia="zh-CN"/>
                    </w:rPr>
                    <w:t>泄漏</w:t>
                  </w:r>
                  <w:r>
                    <w:rPr>
                      <w:rFonts w:hint="default" w:ascii="Times New Roman" w:hAnsi="Times New Roman" w:cs="Times New Roman"/>
                      <w:kern w:val="0"/>
                      <w:sz w:val="24"/>
                      <w:szCs w:val="24"/>
                    </w:rPr>
                    <w:t>、燃烧风险：</w:t>
                  </w:r>
                  <w:r>
                    <w:rPr>
                      <w:rFonts w:hint="default" w:ascii="Times New Roman" w:hAnsi="Times New Roman" w:cs="Times New Roman"/>
                      <w:kern w:val="0"/>
                      <w:sz w:val="24"/>
                      <w:szCs w:val="24"/>
                      <w:lang w:eastAsia="zh-CN"/>
                    </w:rPr>
                    <w:t>喷漆房</w:t>
                  </w:r>
                  <w:r>
                    <w:rPr>
                      <w:rFonts w:hint="default" w:ascii="Times New Roman" w:hAnsi="Times New Roman" w:cs="Times New Roman"/>
                      <w:kern w:val="0"/>
                      <w:sz w:val="24"/>
                      <w:szCs w:val="24"/>
                    </w:rPr>
                    <w:t>使用的油漆和稀释剂大多数是易燃易爆和有毒物质。在喷漆作业中形成的漆雾，在空气中达到一定的浓度，一遇明火甚至火花就会造成火灾和爆炸事故；物料暂存时散落，危害大气、土壤和地表水。</w:t>
                  </w:r>
                </w:p>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kern w:val="0"/>
                      <w:sz w:val="24"/>
                      <w:szCs w:val="24"/>
                    </w:rPr>
                    <w:t>矿物油遇明火、高热可燃，燃烧废气污染大气环境，</w:t>
                  </w:r>
                  <w:r>
                    <w:rPr>
                      <w:rFonts w:hint="default" w:ascii="Times New Roman" w:hAnsi="Times New Roman" w:cs="Times New Roman"/>
                      <w:kern w:val="0"/>
                      <w:sz w:val="24"/>
                      <w:szCs w:val="24"/>
                      <w:lang w:eastAsia="zh-CN"/>
                    </w:rPr>
                    <w:t>泄漏</w:t>
                  </w:r>
                  <w:r>
                    <w:rPr>
                      <w:rFonts w:hint="default" w:ascii="Times New Roman" w:hAnsi="Times New Roman" w:cs="Times New Roman"/>
                      <w:kern w:val="0"/>
                      <w:sz w:val="24"/>
                      <w:szCs w:val="24"/>
                    </w:rPr>
                    <w:t>可能造成土壤、地下水、地表水污染</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40" w:hRule="atLeast"/>
              </w:trPr>
              <w:tc>
                <w:tcPr>
                  <w:tcW w:w="1247" w:type="pct"/>
                  <w:tcBorders>
                    <w:tl2br w:val="nil"/>
                    <w:tr2bl w:val="nil"/>
                  </w:tcBorders>
                  <w:noWrap w:val="0"/>
                  <w:vAlign w:val="center"/>
                </w:tcPr>
                <w:p>
                  <w:pPr>
                    <w:widowControl/>
                    <w:adjustRightInd w:val="0"/>
                    <w:snapToGrid w:val="0"/>
                    <w:spacing w:line="360" w:lineRule="auto"/>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风险防范措施要求</w:t>
                  </w:r>
                </w:p>
              </w:tc>
              <w:tc>
                <w:tcPr>
                  <w:tcW w:w="3752" w:type="pct"/>
                  <w:gridSpan w:val="4"/>
                  <w:tcBorders>
                    <w:tl2br w:val="nil"/>
                    <w:tr2bl w:val="nil"/>
                  </w:tcBorders>
                  <w:noWrap w:val="0"/>
                  <w:vAlign w:val="center"/>
                </w:tcPr>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cs="Times New Roman"/>
                      <w:kern w:val="0"/>
                      <w:sz w:val="24"/>
                      <w:szCs w:val="24"/>
                      <w:lang w:eastAsia="zh-CN"/>
                    </w:rPr>
                    <w:t>泄漏</w:t>
                  </w:r>
                  <w:r>
                    <w:rPr>
                      <w:rFonts w:hint="default" w:ascii="Times New Roman" w:hAnsi="Times New Roman" w:cs="Times New Roman"/>
                      <w:kern w:val="0"/>
                      <w:sz w:val="24"/>
                      <w:szCs w:val="24"/>
                    </w:rPr>
                    <w:t>：项目油漆</w:t>
                  </w:r>
                  <w:r>
                    <w:rPr>
                      <w:rFonts w:hint="default" w:ascii="Times New Roman" w:hAnsi="Times New Roman" w:cs="Times New Roman"/>
                      <w:kern w:val="0"/>
                      <w:sz w:val="24"/>
                      <w:szCs w:val="24"/>
                      <w:lang w:eastAsia="zh-CN"/>
                    </w:rPr>
                    <w:t>、稀释剂</w:t>
                  </w:r>
                  <w:r>
                    <w:rPr>
                      <w:rFonts w:hint="default" w:ascii="Times New Roman" w:hAnsi="Times New Roman" w:cs="Times New Roman"/>
                      <w:color w:val="000000"/>
                      <w:sz w:val="24"/>
                      <w:szCs w:val="24"/>
                      <w:lang w:eastAsia="zh-CN"/>
                    </w:rPr>
                    <w:t>、</w:t>
                  </w:r>
                  <w:r>
                    <w:rPr>
                      <w:rFonts w:hint="eastAsia" w:cs="Times New Roman"/>
                      <w:color w:val="auto"/>
                      <w:sz w:val="24"/>
                      <w:szCs w:val="24"/>
                      <w:lang w:val="en-US" w:eastAsia="zh-CN"/>
                    </w:rPr>
                    <w:t>水溶性防锈油</w:t>
                  </w:r>
                  <w:r>
                    <w:rPr>
                      <w:rFonts w:hint="default" w:ascii="Times New Roman" w:hAnsi="Times New Roman" w:cs="Times New Roman"/>
                      <w:kern w:val="0"/>
                      <w:sz w:val="24"/>
                      <w:szCs w:val="24"/>
                    </w:rPr>
                    <w:t>等厂区存储量</w:t>
                  </w:r>
                  <w:r>
                    <w:rPr>
                      <w:rFonts w:hint="default" w:ascii="Times New Roman" w:hAnsi="Times New Roman" w:cs="Times New Roman"/>
                      <w:kern w:val="0"/>
                      <w:sz w:val="24"/>
                      <w:szCs w:val="24"/>
                      <w:lang w:eastAsia="zh-CN"/>
                    </w:rPr>
                    <w:t>较</w:t>
                  </w:r>
                  <w:r>
                    <w:rPr>
                      <w:rFonts w:hint="default" w:ascii="Times New Roman" w:hAnsi="Times New Roman" w:cs="Times New Roman"/>
                      <w:kern w:val="0"/>
                      <w:sz w:val="24"/>
                      <w:szCs w:val="24"/>
                    </w:rPr>
                    <w:t>少，且危废暂存间单独设置一个房间，</w:t>
                  </w:r>
                  <w:r>
                    <w:rPr>
                      <w:rFonts w:hint="eastAsia" w:cs="Times New Roman"/>
                      <w:kern w:val="0"/>
                      <w:sz w:val="24"/>
                      <w:szCs w:val="24"/>
                      <w:lang w:val="en-US" w:eastAsia="zh-CN"/>
                    </w:rPr>
                    <w:t>危废间地面进行硬化处理，油漆、稀释剂、水溶性防锈油储存区周围设置围堰</w:t>
                  </w:r>
                  <w:r>
                    <w:rPr>
                      <w:rFonts w:hint="default" w:ascii="Times New Roman" w:hAnsi="Times New Roman" w:cs="Times New Roman"/>
                      <w:kern w:val="0"/>
                      <w:sz w:val="24"/>
                      <w:szCs w:val="24"/>
                    </w:rPr>
                    <w:t xml:space="preserve">。 </w:t>
                  </w:r>
                </w:p>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kern w:val="0"/>
                      <w:sz w:val="24"/>
                      <w:szCs w:val="24"/>
                    </w:rPr>
                    <w:t>（2）火灾：小型火灾时立刻用储区附近备用的灭火器灭火，如其有迅速扩大之势，应避免靠近，须立即打开消火栓降低着火点的温度控制火势，避免发生爆炸，待火焰减低后再用灭火器灭之。大型火灾时应立刻开启消火栓降温，控制火势，避免爆炸，等待救援。</w:t>
                  </w:r>
                </w:p>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snapToGrid w:val="0"/>
                      <w:sz w:val="24"/>
                      <w:szCs w:val="24"/>
                    </w:rPr>
                    <w:t>（3）制定快速有效的环境风险事故应急救援预案，建立环境风险事故报警系统体系，确保各种通讯工具处于良好状态，制定标准的报警方法和程序，并对工人进行紧急事态时的报警培训，做好救援专业队伍的组织、训练和演练，对工人进行自救和互救知识的宣传教育，杜绝液体储存和装卸过程中的跑、冒、滴、漏现象发生。</w:t>
                  </w:r>
                  <w:r>
                    <w:rPr>
                      <w:rFonts w:hint="default" w:ascii="Times New Roman" w:hAnsi="Times New Roman" w:cs="Times New Roman"/>
                      <w:kern w:val="0"/>
                      <w:sz w:val="24"/>
                      <w:szCs w:val="24"/>
                    </w:rPr>
                    <w:t xml:space="preserve"> </w:t>
                  </w:r>
                </w:p>
                <w:p>
                  <w:pPr>
                    <w:widowControl/>
                    <w:adjustRightInd w:val="0"/>
                    <w:snapToGrid w:val="0"/>
                    <w:spacing w:line="360" w:lineRule="auto"/>
                    <w:jc w:val="both"/>
                    <w:rPr>
                      <w:rFonts w:hint="default" w:ascii="Times New Roman" w:hAnsi="Times New Roman" w:cs="Times New Roman"/>
                      <w:sz w:val="24"/>
                      <w:szCs w:val="24"/>
                    </w:rPr>
                  </w:pPr>
                  <w:r>
                    <w:rPr>
                      <w:rFonts w:hint="default" w:ascii="Times New Roman" w:hAnsi="Times New Roman" w:cs="Times New Roman"/>
                      <w:snapToGrid w:val="0"/>
                      <w:sz w:val="24"/>
                      <w:szCs w:val="24"/>
                    </w:rPr>
                    <w:t>（4）企业要制定环保责任制，企业领导为第一责任人，全面负责企业的环保事务；指定专门人员负责环保事务，确保环保治理措施落实及环境监测工作。</w:t>
                  </w:r>
                </w:p>
                <w:p>
                  <w:pPr>
                    <w:widowControl/>
                    <w:adjustRightInd w:val="0"/>
                    <w:snapToGrid w:val="0"/>
                    <w:spacing w:line="360" w:lineRule="auto"/>
                    <w:jc w:val="both"/>
                    <w:rPr>
                      <w:rFonts w:hint="default" w:ascii="Times New Roman" w:hAnsi="Times New Roman" w:cs="Times New Roman"/>
                      <w:kern w:val="0"/>
                      <w:sz w:val="24"/>
                      <w:szCs w:val="24"/>
                    </w:rPr>
                  </w:pPr>
                  <w:r>
                    <w:rPr>
                      <w:rFonts w:hint="default" w:ascii="Times New Roman" w:hAnsi="Times New Roman" w:cs="Times New Roman"/>
                      <w:sz w:val="24"/>
                      <w:szCs w:val="24"/>
                    </w:rPr>
                    <w:t>（5）储存于阴凉、通风的库房。远离火种、热源。应与氧化剂分开存放。加强车间管理。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21" w:hRule="atLeast"/>
              </w:trPr>
              <w:tc>
                <w:tcPr>
                  <w:tcW w:w="5000" w:type="pct"/>
                  <w:gridSpan w:val="5"/>
                  <w:tcBorders>
                    <w:tl2br w:val="nil"/>
                    <w:tr2bl w:val="nil"/>
                  </w:tcBorders>
                  <w:noWrap w:val="0"/>
                  <w:vAlign w:val="center"/>
                </w:tcPr>
                <w:p>
                  <w:pPr>
                    <w:widowControl/>
                    <w:adjustRightInd w:val="0"/>
                    <w:snapToGrid w:val="0"/>
                    <w:spacing w:line="360" w:lineRule="auto"/>
                    <w:jc w:val="left"/>
                    <w:rPr>
                      <w:rFonts w:hint="default" w:ascii="Times New Roman" w:hAnsi="Times New Roman" w:cs="Times New Roman"/>
                      <w:kern w:val="0"/>
                      <w:sz w:val="24"/>
                      <w:szCs w:val="24"/>
                    </w:rPr>
                  </w:pPr>
                  <w:r>
                    <w:rPr>
                      <w:rFonts w:hint="default" w:ascii="Times New Roman" w:hAnsi="Times New Roman" w:cs="Times New Roman"/>
                      <w:kern w:val="0"/>
                      <w:sz w:val="24"/>
                      <w:szCs w:val="24"/>
                    </w:rPr>
                    <w:t>填表说明</w:t>
                  </w:r>
                  <w:r>
                    <w:rPr>
                      <w:rFonts w:hint="default" w:ascii="Times New Roman" w:hAnsi="Times New Roman" w:cs="Times New Roman"/>
                      <w:kern w:val="0"/>
                      <w:sz w:val="24"/>
                      <w:szCs w:val="24"/>
                      <w:lang w:eastAsia="zh-CN"/>
                    </w:rPr>
                    <w:t>：</w:t>
                  </w:r>
                  <w:r>
                    <w:rPr>
                      <w:rFonts w:hint="default" w:ascii="Times New Roman" w:hAnsi="Times New Roman" w:cs="Times New Roman"/>
                      <w:kern w:val="0"/>
                      <w:sz w:val="24"/>
                      <w:szCs w:val="24"/>
                    </w:rPr>
                    <w:t>项目Q值为</w:t>
                  </w:r>
                  <w:r>
                    <w:rPr>
                      <w:rFonts w:hint="default" w:ascii="Times New Roman" w:hAnsi="Times New Roman" w:cs="Times New Roman"/>
                      <w:kern w:val="0"/>
                      <w:sz w:val="24"/>
                      <w:szCs w:val="24"/>
                      <w:lang w:val="en-US" w:eastAsia="zh-CN"/>
                    </w:rPr>
                    <w:t>0.</w:t>
                  </w:r>
                  <w:r>
                    <w:rPr>
                      <w:rFonts w:hint="eastAsia" w:cs="Times New Roman"/>
                      <w:kern w:val="0"/>
                      <w:sz w:val="24"/>
                      <w:szCs w:val="24"/>
                      <w:lang w:val="en-US" w:eastAsia="zh-CN"/>
                    </w:rPr>
                    <w:t>2705</w:t>
                  </w:r>
                  <w:r>
                    <w:rPr>
                      <w:rFonts w:hint="default" w:ascii="Times New Roman" w:hAnsi="Times New Roman" w:cs="Times New Roman"/>
                      <w:kern w:val="0"/>
                      <w:sz w:val="24"/>
                      <w:szCs w:val="24"/>
                    </w:rPr>
                    <w:t>＜1，风险潜势为I，可开展简单分析</w:t>
                  </w:r>
                </w:p>
              </w:tc>
            </w:tr>
          </w:tbl>
          <w:p>
            <w:pPr>
              <w:tabs>
                <w:tab w:val="left" w:pos="-423"/>
              </w:tabs>
              <w:spacing w:before="120" w:beforeLines="50" w:line="360" w:lineRule="auto"/>
              <w:rPr>
                <w:rFonts w:hint="default" w:ascii="Times New Roman" w:hAnsi="Times New Roman" w:cs="Times New Roman"/>
                <w:color w:val="auto"/>
                <w:sz w:val="24"/>
                <w:szCs w:val="24"/>
                <w:u w:val="none" w:color="auto"/>
              </w:rPr>
            </w:pPr>
            <w:r>
              <w:rPr>
                <w:rFonts w:hint="eastAsia" w:ascii="Times New Roman" w:hAnsi="Times New Roman" w:cs="Times New Roman"/>
                <w:b/>
                <w:color w:val="auto"/>
                <w:sz w:val="24"/>
                <w:szCs w:val="24"/>
                <w:u w:val="none" w:color="auto"/>
                <w:lang w:val="en-US" w:eastAsia="zh-CN"/>
              </w:rPr>
              <w:t>7</w:t>
            </w:r>
            <w:r>
              <w:rPr>
                <w:rFonts w:hint="default" w:ascii="Times New Roman" w:hAnsi="Times New Roman" w:cs="Times New Roman"/>
                <w:b/>
                <w:color w:val="auto"/>
                <w:sz w:val="24"/>
                <w:szCs w:val="24"/>
                <w:u w:val="none" w:color="auto"/>
              </w:rPr>
              <w:t>、电磁辐射</w:t>
            </w:r>
          </w:p>
          <w:p>
            <w:pPr>
              <w:tabs>
                <w:tab w:val="left" w:pos="870"/>
              </w:tabs>
              <w:spacing w:line="360" w:lineRule="auto"/>
              <w:ind w:firstLine="480" w:firstLineChars="200"/>
              <w:rPr>
                <w:rFonts w:hint="eastAsia" w:ascii="Times New Roman" w:hAnsi="Times New Roman" w:cs="Times New Roman"/>
                <w:color w:val="auto"/>
                <w:sz w:val="24"/>
                <w:szCs w:val="24"/>
                <w:u w:val="none" w:color="auto"/>
                <w:lang w:val="en-US" w:eastAsia="zh-CN"/>
              </w:rPr>
            </w:pPr>
            <w:r>
              <w:rPr>
                <w:rFonts w:hint="eastAsia" w:ascii="Times New Roman" w:hAnsi="Times New Roman" w:cs="Times New Roman"/>
                <w:color w:val="auto"/>
                <w:sz w:val="24"/>
                <w:szCs w:val="24"/>
                <w:u w:val="none" w:color="auto"/>
                <w:lang w:val="en-US" w:eastAsia="zh-CN"/>
              </w:rPr>
              <w:t>根据《</w:t>
            </w:r>
            <w:r>
              <w:rPr>
                <w:rFonts w:hint="default" w:ascii="Times New Roman" w:hAnsi="Times New Roman" w:cs="Times New Roman"/>
                <w:color w:val="auto"/>
                <w:sz w:val="24"/>
                <w:szCs w:val="24"/>
                <w:u w:val="none" w:color="auto"/>
                <w:lang w:val="en-US" w:eastAsia="zh-CN"/>
              </w:rPr>
              <w:t>建设项目环境影响报告表编制技术指南（污染影响类）（试行）</w:t>
            </w:r>
            <w:r>
              <w:rPr>
                <w:rFonts w:hint="eastAsia" w:ascii="Times New Roman" w:hAnsi="Times New Roman" w:cs="Times New Roman"/>
                <w:color w:val="auto"/>
                <w:sz w:val="24"/>
                <w:szCs w:val="24"/>
                <w:u w:val="none" w:color="auto"/>
                <w:lang w:val="en-US" w:eastAsia="zh-CN"/>
              </w:rPr>
              <w:t>》中</w:t>
            </w:r>
            <w:r>
              <w:rPr>
                <w:rFonts w:hint="default" w:ascii="Times New Roman" w:hAnsi="Times New Roman" w:cs="Times New Roman"/>
                <w:color w:val="auto"/>
                <w:sz w:val="24"/>
                <w:szCs w:val="24"/>
                <w:u w:val="none" w:color="auto"/>
                <w:lang w:val="en-US" w:eastAsia="zh-CN"/>
              </w:rPr>
              <w:t>新建或改建、扩建广播电台、差转台、电视塔台、</w:t>
            </w:r>
            <w:r>
              <w:rPr>
                <w:rFonts w:hint="eastAsia" w:ascii="Times New Roman" w:hAnsi="Times New Roman" w:cs="Times New Roman"/>
                <w:color w:val="auto"/>
                <w:sz w:val="24"/>
                <w:szCs w:val="24"/>
                <w:u w:val="none" w:color="auto"/>
                <w:lang w:val="en-US" w:eastAsia="zh-CN"/>
              </w:rPr>
              <w:t>卫星地球上行站、雷达等电磁辐射类项目，</w:t>
            </w:r>
            <w:r>
              <w:rPr>
                <w:rFonts w:hint="default" w:ascii="Times New Roman" w:hAnsi="Times New Roman" w:cs="Times New Roman"/>
                <w:color w:val="auto"/>
                <w:sz w:val="24"/>
                <w:szCs w:val="24"/>
                <w:u w:val="none" w:color="auto"/>
                <w:lang w:val="en-US" w:eastAsia="zh-CN"/>
              </w:rPr>
              <w:t>应根据相关技术导则对</w:t>
            </w:r>
            <w:r>
              <w:rPr>
                <w:rFonts w:hint="eastAsia" w:ascii="Times New Roman" w:hAnsi="Times New Roman" w:cs="Times New Roman"/>
                <w:color w:val="auto"/>
                <w:sz w:val="24"/>
                <w:szCs w:val="24"/>
                <w:u w:val="none" w:color="auto"/>
                <w:lang w:val="en-US" w:eastAsia="zh-CN"/>
              </w:rPr>
              <w:t>项目电磁辐射现状开展监测与评价。</w:t>
            </w:r>
          </w:p>
          <w:p>
            <w:pPr>
              <w:tabs>
                <w:tab w:val="left" w:pos="870"/>
              </w:tabs>
              <w:spacing w:line="360" w:lineRule="auto"/>
              <w:ind w:firstLine="480" w:firstLineChars="200"/>
              <w:rPr>
                <w:rFonts w:hint="default" w:ascii="Times New Roman" w:hAnsi="Times New Roman" w:cs="Times New Roman"/>
                <w:color w:val="auto"/>
                <w:sz w:val="24"/>
                <w:szCs w:val="24"/>
                <w:u w:val="none" w:color="auto"/>
              </w:rPr>
            </w:pPr>
            <w:r>
              <w:rPr>
                <w:rFonts w:hint="eastAsia" w:ascii="Times New Roman" w:hAnsi="Times New Roman" w:cs="Times New Roman"/>
                <w:color w:val="auto"/>
                <w:sz w:val="24"/>
                <w:szCs w:val="24"/>
                <w:u w:val="none" w:color="auto"/>
                <w:lang w:val="en-US" w:eastAsia="zh-CN"/>
              </w:rPr>
              <w:t>项目为泵车及塔机配套产生生产，不属于指南中所列电磁辐射类项目，</w:t>
            </w:r>
            <w:r>
              <w:rPr>
                <w:rFonts w:hint="default" w:ascii="Times New Roman" w:hAnsi="Times New Roman" w:cs="Times New Roman"/>
                <w:color w:val="auto"/>
                <w:sz w:val="24"/>
                <w:szCs w:val="24"/>
                <w:u w:val="none" w:color="auto"/>
              </w:rPr>
              <w:t>本项目</w:t>
            </w:r>
            <w:r>
              <w:rPr>
                <w:rFonts w:hint="eastAsia" w:ascii="Times New Roman" w:hAnsi="Times New Roman" w:cs="Times New Roman"/>
                <w:color w:val="auto"/>
                <w:sz w:val="24"/>
                <w:szCs w:val="24"/>
                <w:u w:val="none" w:color="auto"/>
                <w:lang w:val="en-US" w:eastAsia="zh-CN"/>
              </w:rPr>
              <w:t>在生产过程中探伤检测时，会涉及到电磁，但其使用量较小，基本不会对环境及人员造成影响</w:t>
            </w:r>
            <w:r>
              <w:rPr>
                <w:rFonts w:hint="default" w:ascii="Times New Roman" w:hAnsi="Times New Roman" w:cs="Times New Roman"/>
                <w:color w:val="auto"/>
                <w:sz w:val="24"/>
                <w:szCs w:val="24"/>
                <w:u w:val="none" w:color="auto"/>
              </w:rPr>
              <w:t>。</w:t>
            </w:r>
          </w:p>
          <w:p>
            <w:pPr>
              <w:tabs>
                <w:tab w:val="left" w:pos="870"/>
              </w:tabs>
              <w:spacing w:line="360" w:lineRule="auto"/>
              <w:rPr>
                <w:rFonts w:hint="default" w:ascii="Times New Roman" w:hAnsi="Times New Roman" w:cs="Times New Roman"/>
                <w:color w:val="FF0000"/>
                <w:sz w:val="24"/>
                <w:szCs w:val="24"/>
                <w:u w:val="single" w:color="auto"/>
              </w:rPr>
            </w:pPr>
            <w:r>
              <w:rPr>
                <w:rFonts w:hint="eastAsia" w:ascii="Times New Roman" w:hAnsi="Times New Roman" w:cs="Times New Roman"/>
                <w:b/>
                <w:color w:val="FF0000"/>
                <w:sz w:val="24"/>
                <w:szCs w:val="24"/>
                <w:u w:val="single" w:color="auto"/>
                <w:lang w:val="en-US" w:eastAsia="zh-CN"/>
              </w:rPr>
              <w:t>8</w:t>
            </w:r>
            <w:r>
              <w:rPr>
                <w:rFonts w:hint="default" w:ascii="Times New Roman" w:hAnsi="Times New Roman" w:cs="Times New Roman"/>
                <w:b/>
                <w:color w:val="FF0000"/>
                <w:sz w:val="24"/>
                <w:szCs w:val="24"/>
                <w:u w:val="single" w:color="auto"/>
              </w:rPr>
              <w:t>、环保投资估算</w:t>
            </w:r>
          </w:p>
          <w:p>
            <w:pPr>
              <w:tabs>
                <w:tab w:val="left" w:pos="870"/>
              </w:tabs>
              <w:spacing w:line="360" w:lineRule="auto"/>
              <w:ind w:firstLine="480" w:firstLineChars="200"/>
              <w:rPr>
                <w:rFonts w:hint="default" w:ascii="Times New Roman" w:hAnsi="Times New Roman" w:cs="Times New Roman"/>
                <w:color w:val="FF0000"/>
                <w:sz w:val="24"/>
                <w:szCs w:val="24"/>
                <w:u w:val="single" w:color="auto"/>
              </w:rPr>
            </w:pPr>
            <w:r>
              <w:rPr>
                <w:rFonts w:hint="default" w:ascii="Times New Roman" w:hAnsi="Times New Roman" w:cs="Times New Roman"/>
                <w:color w:val="FF0000"/>
                <w:sz w:val="24"/>
                <w:szCs w:val="24"/>
                <w:u w:val="single" w:color="auto"/>
              </w:rPr>
              <w:t>本项目总投资</w:t>
            </w:r>
            <w:r>
              <w:rPr>
                <w:rFonts w:hint="eastAsia"/>
                <w:color w:val="FF0000"/>
                <w:sz w:val="24"/>
                <w:u w:val="single" w:color="auto"/>
                <w:lang w:val="en-US" w:eastAsia="zh-CN"/>
              </w:rPr>
              <w:t>1000</w:t>
            </w:r>
            <w:r>
              <w:rPr>
                <w:rFonts w:hint="default" w:ascii="Times New Roman" w:hAnsi="Times New Roman" w:cs="Times New Roman"/>
                <w:color w:val="FF0000"/>
                <w:sz w:val="24"/>
                <w:szCs w:val="24"/>
                <w:u w:val="single" w:color="auto"/>
                <w:lang w:val="en-US" w:eastAsia="zh-CN"/>
              </w:rPr>
              <w:t>万元</w:t>
            </w:r>
            <w:r>
              <w:rPr>
                <w:rFonts w:hint="default" w:ascii="Times New Roman" w:hAnsi="Times New Roman" w:cs="Times New Roman"/>
                <w:color w:val="FF0000"/>
                <w:sz w:val="24"/>
                <w:szCs w:val="24"/>
                <w:u w:val="single" w:color="auto"/>
              </w:rPr>
              <w:t>，其环保投资</w:t>
            </w:r>
            <w:r>
              <w:rPr>
                <w:rFonts w:hint="eastAsia" w:cs="Times New Roman"/>
                <w:color w:val="FF0000"/>
                <w:sz w:val="24"/>
                <w:szCs w:val="24"/>
                <w:u w:val="single" w:color="auto"/>
                <w:lang w:val="en-US" w:eastAsia="zh-CN"/>
              </w:rPr>
              <w:t>50</w:t>
            </w:r>
            <w:r>
              <w:rPr>
                <w:rFonts w:hint="default" w:ascii="Times New Roman" w:hAnsi="Times New Roman" w:cs="Times New Roman"/>
                <w:color w:val="FF0000"/>
                <w:sz w:val="24"/>
                <w:szCs w:val="24"/>
                <w:u w:val="single" w:color="auto"/>
              </w:rPr>
              <w:t>万元，</w:t>
            </w:r>
            <w:r>
              <w:rPr>
                <w:rFonts w:hint="default" w:ascii="Times New Roman" w:hAnsi="Times New Roman" w:cs="Times New Roman"/>
                <w:bCs/>
                <w:color w:val="FF0000"/>
                <w:sz w:val="24"/>
                <w:szCs w:val="24"/>
                <w:u w:val="single" w:color="auto"/>
              </w:rPr>
              <w:t>环保投资占总投资比例的</w:t>
            </w:r>
            <w:r>
              <w:rPr>
                <w:rFonts w:hint="eastAsia" w:cs="Times New Roman"/>
                <w:bCs/>
                <w:color w:val="FF0000"/>
                <w:sz w:val="24"/>
                <w:szCs w:val="24"/>
                <w:u w:val="single" w:color="auto"/>
                <w:lang w:val="en-US" w:eastAsia="zh-CN"/>
              </w:rPr>
              <w:t>5</w:t>
            </w:r>
            <w:r>
              <w:rPr>
                <w:rFonts w:hint="default" w:ascii="Times New Roman" w:hAnsi="Times New Roman" w:cs="Times New Roman"/>
                <w:bCs/>
                <w:color w:val="FF0000"/>
                <w:sz w:val="24"/>
                <w:szCs w:val="24"/>
                <w:u w:val="single" w:color="auto"/>
              </w:rPr>
              <w:t>%。</w:t>
            </w:r>
            <w:r>
              <w:rPr>
                <w:rFonts w:hint="default" w:ascii="Times New Roman" w:hAnsi="Times New Roman" w:cs="Times New Roman"/>
                <w:color w:val="FF0000"/>
                <w:sz w:val="24"/>
                <w:szCs w:val="24"/>
                <w:u w:val="single" w:color="auto"/>
              </w:rPr>
              <w:t>项目环保设施及投资估算详见表</w:t>
            </w:r>
            <w:r>
              <w:rPr>
                <w:rFonts w:hint="eastAsia" w:ascii="Times New Roman" w:hAnsi="Times New Roman" w:cs="Times New Roman"/>
                <w:color w:val="FF0000"/>
                <w:sz w:val="24"/>
                <w:szCs w:val="24"/>
                <w:u w:val="single" w:color="auto"/>
                <w:lang w:val="en-US" w:eastAsia="zh-CN"/>
              </w:rPr>
              <w:t>4-2</w:t>
            </w:r>
            <w:r>
              <w:rPr>
                <w:rFonts w:hint="eastAsia" w:cs="Times New Roman"/>
                <w:color w:val="FF0000"/>
                <w:sz w:val="24"/>
                <w:szCs w:val="24"/>
                <w:u w:val="single" w:color="auto"/>
                <w:lang w:val="en-US" w:eastAsia="zh-CN"/>
              </w:rPr>
              <w:t>1</w:t>
            </w:r>
            <w:r>
              <w:rPr>
                <w:rFonts w:hint="default" w:ascii="Times New Roman" w:hAnsi="Times New Roman" w:cs="Times New Roman"/>
                <w:color w:val="FF0000"/>
                <w:sz w:val="24"/>
                <w:szCs w:val="24"/>
                <w:u w:val="single" w:color="auto"/>
              </w:rPr>
              <w:t>。</w:t>
            </w:r>
          </w:p>
          <w:p>
            <w:pPr>
              <w:spacing w:line="360" w:lineRule="auto"/>
              <w:ind w:firstLine="475" w:firstLineChars="197"/>
              <w:jc w:val="center"/>
              <w:rPr>
                <w:rFonts w:hint="default" w:ascii="Times New Roman" w:hAnsi="Times New Roman" w:cs="Times New Roman"/>
                <w:b/>
                <w:color w:val="FF0000"/>
                <w:sz w:val="24"/>
                <w:szCs w:val="24"/>
                <w:u w:val="single" w:color="auto"/>
              </w:rPr>
            </w:pPr>
            <w:r>
              <w:rPr>
                <w:rFonts w:hint="default" w:ascii="Times New Roman" w:hAnsi="Times New Roman" w:cs="Times New Roman"/>
                <w:b/>
                <w:color w:val="FF0000"/>
                <w:sz w:val="24"/>
                <w:szCs w:val="24"/>
                <w:u w:val="single" w:color="auto"/>
              </w:rPr>
              <w:t>表</w:t>
            </w:r>
            <w:r>
              <w:rPr>
                <w:rFonts w:hint="eastAsia" w:ascii="Times New Roman" w:hAnsi="Times New Roman" w:cs="Times New Roman"/>
                <w:b/>
                <w:color w:val="FF0000"/>
                <w:sz w:val="24"/>
                <w:szCs w:val="24"/>
                <w:u w:val="single" w:color="auto"/>
                <w:lang w:val="en-US" w:eastAsia="zh-CN"/>
              </w:rPr>
              <w:t>4-</w:t>
            </w:r>
            <w:r>
              <w:rPr>
                <w:rFonts w:hint="eastAsia" w:cs="Times New Roman"/>
                <w:b/>
                <w:color w:val="FF0000"/>
                <w:sz w:val="24"/>
                <w:szCs w:val="24"/>
                <w:u w:val="single" w:color="auto"/>
                <w:lang w:val="en-US" w:eastAsia="zh-CN"/>
              </w:rPr>
              <w:t>21</w:t>
            </w:r>
            <w:r>
              <w:rPr>
                <w:rFonts w:hint="default" w:ascii="Times New Roman" w:hAnsi="Times New Roman" w:cs="Times New Roman"/>
                <w:b/>
                <w:color w:val="FF0000"/>
                <w:sz w:val="24"/>
                <w:szCs w:val="24"/>
                <w:u w:val="single" w:color="auto"/>
              </w:rPr>
              <w:t xml:space="preserve"> </w:t>
            </w:r>
            <w:r>
              <w:rPr>
                <w:rFonts w:hint="eastAsia" w:ascii="Times New Roman" w:hAnsi="Times New Roman" w:cs="Times New Roman"/>
                <w:b/>
                <w:color w:val="FF0000"/>
                <w:sz w:val="24"/>
                <w:szCs w:val="24"/>
                <w:u w:val="single" w:color="auto"/>
                <w:lang w:val="en-US" w:eastAsia="zh-CN"/>
              </w:rPr>
              <w:t>竣工验收一览</w:t>
            </w:r>
            <w:r>
              <w:rPr>
                <w:rFonts w:hint="default" w:ascii="Times New Roman" w:hAnsi="Times New Roman" w:cs="Times New Roman"/>
                <w:b/>
                <w:color w:val="FF0000"/>
                <w:sz w:val="24"/>
                <w:szCs w:val="24"/>
                <w:u w:val="single" w:color="auto"/>
              </w:rPr>
              <w:t>表</w:t>
            </w:r>
          </w:p>
          <w:tbl>
            <w:tblPr>
              <w:tblStyle w:val="28"/>
              <w:tblW w:w="4995" w:type="pct"/>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1103"/>
              <w:gridCol w:w="2576"/>
              <w:gridCol w:w="1221"/>
              <w:gridCol w:w="26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实施阶段</w:t>
                  </w:r>
                </w:p>
              </w:tc>
              <w:tc>
                <w:tcPr>
                  <w:tcW w:w="66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污染源</w:t>
                  </w:r>
                </w:p>
              </w:tc>
              <w:tc>
                <w:tcPr>
                  <w:tcW w:w="155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环保设施</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投资（万元）</w:t>
                  </w:r>
                </w:p>
              </w:tc>
              <w:tc>
                <w:tcPr>
                  <w:tcW w:w="159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b w:val="0"/>
                      <w:bCs w:val="0"/>
                      <w:color w:val="FF0000"/>
                      <w:sz w:val="24"/>
                      <w:szCs w:val="24"/>
                      <w:u w:val="single" w:color="auto"/>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49"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运营期</w:t>
                  </w:r>
                </w:p>
              </w:tc>
              <w:tc>
                <w:tcPr>
                  <w:tcW w:w="664" w:type="pct"/>
                  <w:tcBorders>
                    <w:tl2br w:val="nil"/>
                    <w:tr2bl w:val="nil"/>
                  </w:tcBorders>
                  <w:noWrap w:val="0"/>
                  <w:vAlign w:val="center"/>
                </w:tcPr>
                <w:p>
                  <w:pPr>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生活污水</w:t>
                  </w:r>
                </w:p>
              </w:tc>
              <w:tc>
                <w:tcPr>
                  <w:tcW w:w="1550"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ascii="Times New Roman" w:hAnsi="Times New Roman" w:eastAsia="宋体" w:cs="Times New Roman"/>
                      <w:b w:val="0"/>
                      <w:bCs w:val="0"/>
                      <w:color w:val="FF0000"/>
                      <w:sz w:val="24"/>
                      <w:szCs w:val="24"/>
                      <w:u w:val="single" w:color="auto"/>
                      <w:lang w:val="en-US" w:eastAsia="zh-CN"/>
                    </w:rPr>
                    <w:t>隔油化粪池+厂区内排污管道</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0（现有设施）</w:t>
                  </w:r>
                </w:p>
              </w:tc>
              <w:tc>
                <w:tcPr>
                  <w:tcW w:w="159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达到湘阴县第</w:t>
                  </w:r>
                  <w:r>
                    <w:rPr>
                      <w:rFonts w:hint="eastAsia" w:cs="Times New Roman"/>
                      <w:b w:val="0"/>
                      <w:bCs w:val="0"/>
                      <w:color w:val="FF0000"/>
                      <w:sz w:val="24"/>
                      <w:szCs w:val="24"/>
                      <w:u w:val="single" w:color="auto"/>
                      <w:lang w:val="en-US" w:eastAsia="zh-CN"/>
                    </w:rPr>
                    <w:t>二</w:t>
                  </w:r>
                  <w:r>
                    <w:rPr>
                      <w:rFonts w:hint="eastAsia" w:ascii="Times New Roman" w:hAnsi="Times New Roman" w:cs="Times New Roman"/>
                      <w:b w:val="0"/>
                      <w:bCs w:val="0"/>
                      <w:color w:val="FF0000"/>
                      <w:sz w:val="24"/>
                      <w:szCs w:val="24"/>
                      <w:u w:val="single" w:color="auto"/>
                      <w:lang w:val="en-US" w:eastAsia="zh-CN"/>
                    </w:rPr>
                    <w:t>污水处理厂接纳水质标准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vMerge w:val="restar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default" w:ascii="Times New Roman" w:hAnsi="Times New Roman" w:cs="Times New Roman"/>
                      <w:b w:val="0"/>
                      <w:bCs w:val="0"/>
                      <w:color w:val="FF0000"/>
                      <w:sz w:val="24"/>
                      <w:szCs w:val="24"/>
                      <w:u w:val="single" w:color="auto"/>
                      <w:lang w:val="en-US" w:eastAsia="zh-CN"/>
                    </w:rPr>
                    <w:t>废气</w:t>
                  </w:r>
                </w:p>
              </w:tc>
              <w:tc>
                <w:tcPr>
                  <w:tcW w:w="1550" w:type="pct"/>
                  <w:tcBorders>
                    <w:tl2br w:val="nil"/>
                    <w:tr2bl w:val="nil"/>
                  </w:tcBorders>
                  <w:noWrap w:val="0"/>
                  <w:vAlign w:val="center"/>
                </w:tcPr>
                <w:p>
                  <w:pPr>
                    <w:adjustRightInd w:val="0"/>
                    <w:snapToGrid w:val="0"/>
                    <w:spacing w:line="360" w:lineRule="auto"/>
                    <w:rPr>
                      <w:rFonts w:hint="default" w:ascii="Times New Roman" w:hAnsi="Times New Roman" w:eastAsia="宋体" w:cs="Times New Roman"/>
                      <w:b w:val="0"/>
                      <w:bCs w:val="0"/>
                      <w:color w:val="FF0000"/>
                      <w:sz w:val="24"/>
                      <w:szCs w:val="24"/>
                      <w:u w:val="single" w:color="auto"/>
                      <w:lang w:val="en-US" w:eastAsia="zh-CN"/>
                    </w:rPr>
                  </w:pPr>
                  <w:r>
                    <w:rPr>
                      <w:rFonts w:hint="eastAsia" w:ascii="Times New Roman" w:hAnsi="Times New Roman" w:cs="Times New Roman"/>
                      <w:color w:val="FF0000"/>
                      <w:sz w:val="24"/>
                      <w:szCs w:val="24"/>
                      <w:u w:val="single" w:color="auto"/>
                      <w:lang w:val="en-US" w:eastAsia="zh-CN"/>
                    </w:rPr>
                    <w:t>高频焊接、退火等工序</w:t>
                  </w:r>
                  <w:r>
                    <w:rPr>
                      <w:rFonts w:hint="eastAsia" w:ascii="Times New Roman" w:hAnsi="Times New Roman" w:eastAsia="宋体" w:cs="Times New Roman"/>
                      <w:color w:val="FF0000"/>
                      <w:sz w:val="24"/>
                      <w:szCs w:val="24"/>
                      <w:u w:val="single" w:color="auto"/>
                      <w:lang w:val="en-US" w:eastAsia="zh-CN"/>
                    </w:rPr>
                    <w:t>废气：</w:t>
                  </w:r>
                  <w:r>
                    <w:rPr>
                      <w:rFonts w:hint="eastAsia" w:ascii="Times New Roman" w:hAnsi="Times New Roman" w:cs="Times New Roman"/>
                      <w:color w:val="FF0000"/>
                      <w:sz w:val="24"/>
                      <w:szCs w:val="24"/>
                      <w:u w:val="single" w:color="auto"/>
                      <w:lang w:val="en-US" w:eastAsia="zh-CN"/>
                    </w:rPr>
                    <w:t>集气罩+袋式除尘器（纤维滤料）+</w:t>
                  </w:r>
                  <w:r>
                    <w:rPr>
                      <w:rFonts w:hint="eastAsia" w:ascii="Times New Roman" w:hAnsi="Times New Roman" w:eastAsia="宋体" w:cs="Times New Roman"/>
                      <w:color w:val="FF0000"/>
                      <w:sz w:val="24"/>
                      <w:szCs w:val="24"/>
                      <w:u w:val="single" w:color="auto"/>
                      <w:lang w:val="en-US" w:eastAsia="zh-CN"/>
                    </w:rPr>
                    <w:t>一根15m高排气筒（G</w:t>
                  </w:r>
                  <w:r>
                    <w:rPr>
                      <w:rFonts w:hint="eastAsia" w:ascii="Times New Roman" w:hAnsi="Times New Roman" w:cs="Times New Roman"/>
                      <w:color w:val="FF0000"/>
                      <w:sz w:val="24"/>
                      <w:szCs w:val="24"/>
                      <w:u w:val="single" w:color="auto"/>
                      <w:lang w:val="en-US" w:eastAsia="zh-CN"/>
                    </w:rPr>
                    <w:t>1</w:t>
                  </w:r>
                  <w:r>
                    <w:rPr>
                      <w:rFonts w:hint="eastAsia" w:ascii="Times New Roman" w:hAnsi="Times New Roman" w:eastAsia="宋体" w:cs="Times New Roman"/>
                      <w:color w:val="FF0000"/>
                      <w:sz w:val="24"/>
                      <w:szCs w:val="24"/>
                      <w:u w:val="single" w:color="auto"/>
                      <w:lang w:val="en-US" w:eastAsia="zh-CN"/>
                    </w:rPr>
                    <w:t>）</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10.0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b w:val="0"/>
                      <w:bCs w:val="0"/>
                      <w:color w:val="FF0000"/>
                      <w:sz w:val="24"/>
                      <w:szCs w:val="24"/>
                      <w:u w:val="single" w:color="auto"/>
                      <w:lang w:val="en-US" w:eastAsia="zh-CN"/>
                    </w:rPr>
                  </w:pPr>
                  <w:r>
                    <w:rPr>
                      <w:rFonts w:hint="eastAsia" w:ascii="Times New Roman" w:hAnsi="Times New Roman" w:eastAsia="宋体" w:cs="Times New Roman"/>
                      <w:color w:val="auto"/>
                      <w:sz w:val="24"/>
                      <w:szCs w:val="24"/>
                      <w:u w:val="none" w:color="auto"/>
                      <w:lang w:val="en-US" w:eastAsia="zh-CN"/>
                    </w:rPr>
                    <w:t>《轧钢工业大气污染物排放标准》（GB 28665—2012）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vMerge w:val="continue"/>
                  <w:tcBorders>
                    <w:tl2br w:val="nil"/>
                    <w:tr2bl w:val="nil"/>
                  </w:tcBorders>
                  <w:noWrap w:val="0"/>
                  <w:vAlign w:val="center"/>
                </w:tcPr>
                <w:p>
                  <w:pPr>
                    <w:spacing w:line="360" w:lineRule="auto"/>
                    <w:jc w:val="center"/>
                    <w:rPr>
                      <w:rFonts w:hint="default" w:ascii="Times New Roman" w:hAnsi="Times New Roman" w:cs="Times New Roman"/>
                      <w:b w:val="0"/>
                      <w:bCs w:val="0"/>
                      <w:color w:val="FF0000"/>
                      <w:sz w:val="24"/>
                      <w:szCs w:val="24"/>
                      <w:u w:val="single" w:color="auto"/>
                      <w:lang w:val="en-US" w:eastAsia="zh-CN"/>
                    </w:rPr>
                  </w:pPr>
                </w:p>
              </w:tc>
              <w:tc>
                <w:tcPr>
                  <w:tcW w:w="1550" w:type="pct"/>
                  <w:tcBorders>
                    <w:tl2br w:val="nil"/>
                    <w:tr2bl w:val="nil"/>
                  </w:tcBorders>
                  <w:noWrap w:val="0"/>
                  <w:vAlign w:val="center"/>
                </w:tcPr>
                <w:p>
                  <w:pPr>
                    <w:adjustRightInd w:val="0"/>
                    <w:snapToGrid w:val="0"/>
                    <w:spacing w:line="360" w:lineRule="auto"/>
                    <w:rPr>
                      <w:rFonts w:hint="default" w:ascii="Times New Roman" w:hAnsi="Times New Roman" w:eastAsia="宋体" w:cs="Times New Roman"/>
                      <w:color w:val="FF0000"/>
                      <w:sz w:val="24"/>
                      <w:szCs w:val="24"/>
                      <w:u w:val="single" w:color="auto"/>
                      <w:lang w:val="en-US" w:eastAsia="zh-CN"/>
                    </w:rPr>
                  </w:pPr>
                  <w:r>
                    <w:rPr>
                      <w:rFonts w:hint="eastAsia" w:ascii="Times New Roman" w:hAnsi="Times New Roman" w:eastAsia="宋体" w:cs="Times New Roman"/>
                      <w:color w:val="FF0000"/>
                      <w:sz w:val="24"/>
                      <w:szCs w:val="24"/>
                      <w:u w:val="single" w:color="auto"/>
                      <w:lang w:val="en-US" w:eastAsia="zh-CN"/>
                    </w:rPr>
                    <w:t>过滤棉+</w:t>
                  </w:r>
                  <w:r>
                    <w:rPr>
                      <w:rFonts w:hint="eastAsia" w:ascii="Times New Roman" w:hAnsi="Times New Roman" w:cs="Times New Roman"/>
                      <w:color w:val="FF0000"/>
                      <w:sz w:val="24"/>
                      <w:szCs w:val="24"/>
                      <w:u w:val="single" w:color="auto"/>
                      <w:lang w:val="en-US" w:eastAsia="zh-CN"/>
                    </w:rPr>
                    <w:t>UV光解设施+</w:t>
                  </w:r>
                  <w:r>
                    <w:rPr>
                      <w:rFonts w:hint="eastAsia" w:ascii="Times New Roman" w:hAnsi="Times New Roman" w:eastAsia="宋体" w:cs="Times New Roman"/>
                      <w:color w:val="FF0000"/>
                      <w:sz w:val="24"/>
                      <w:szCs w:val="24"/>
                      <w:u w:val="single" w:color="auto"/>
                      <w:lang w:val="en-US" w:eastAsia="zh-CN"/>
                    </w:rPr>
                    <w:t>活性炭吸附设施+15m高排气筒（G</w:t>
                  </w:r>
                  <w:r>
                    <w:rPr>
                      <w:rFonts w:hint="eastAsia" w:ascii="Times New Roman" w:hAnsi="Times New Roman" w:cs="Times New Roman"/>
                      <w:color w:val="FF0000"/>
                      <w:sz w:val="24"/>
                      <w:szCs w:val="24"/>
                      <w:u w:val="single" w:color="auto"/>
                      <w:lang w:val="en-US" w:eastAsia="zh-CN"/>
                    </w:rPr>
                    <w:t>2</w:t>
                  </w:r>
                  <w:r>
                    <w:rPr>
                      <w:rFonts w:hint="eastAsia" w:ascii="Times New Roman" w:hAnsi="Times New Roman" w:eastAsia="宋体" w:cs="Times New Roman"/>
                      <w:color w:val="FF0000"/>
                      <w:sz w:val="24"/>
                      <w:szCs w:val="24"/>
                      <w:u w:val="single" w:color="auto"/>
                      <w:lang w:val="en-US" w:eastAsia="zh-CN"/>
                    </w:rPr>
                    <w:t>）高空排放</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20.0</w:t>
                  </w:r>
                </w:p>
              </w:tc>
              <w:tc>
                <w:tcPr>
                  <w:tcW w:w="1599"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color w:val="FF0000"/>
                      <w:kern w:val="0"/>
                      <w:sz w:val="24"/>
                      <w:szCs w:val="24"/>
                      <w:u w:val="single" w:color="auto"/>
                      <w:lang w:val="en-US" w:eastAsia="zh-CN" w:bidi="ar-SA"/>
                    </w:rPr>
                  </w:pPr>
                  <w:r>
                    <w:rPr>
                      <w:rFonts w:hint="default" w:ascii="Times New Roman" w:hAnsi="Times New Roman" w:eastAsia="宋体" w:cs="Times New Roman"/>
                      <w:color w:val="FF0000"/>
                      <w:kern w:val="0"/>
                      <w:sz w:val="24"/>
                      <w:szCs w:val="24"/>
                      <w:u w:val="single" w:color="auto"/>
                      <w:lang w:val="en-US" w:eastAsia="zh-CN" w:bidi="ar-SA"/>
                    </w:rPr>
                    <w:t>《大气污染物综合排放标准》（GB16297-1996）、《表面涂装（汽车制造及维修）挥发性有机物、镍排放标准》 （DB43/1356-2017）</w:t>
                  </w:r>
                  <w:r>
                    <w:rPr>
                      <w:rFonts w:hint="eastAsia" w:ascii="Times New Roman" w:hAnsi="Times New Roman" w:eastAsia="宋体" w:cs="Times New Roman"/>
                      <w:color w:val="FF0000"/>
                      <w:kern w:val="0"/>
                      <w:sz w:val="24"/>
                      <w:szCs w:val="24"/>
                      <w:u w:val="single" w:color="auto"/>
                      <w:lang w:val="en-US" w:eastAsia="zh-CN" w:bidi="ar-SA"/>
                    </w:rPr>
                    <w:t>、</w:t>
                  </w:r>
                  <w:r>
                    <w:rPr>
                      <w:rFonts w:hint="default" w:ascii="Times New Roman" w:hAnsi="Times New Roman" w:eastAsia="宋体" w:cs="Times New Roman"/>
                      <w:color w:val="FF0000"/>
                      <w:kern w:val="0"/>
                      <w:sz w:val="24"/>
                      <w:szCs w:val="24"/>
                      <w:u w:val="single" w:color="auto"/>
                      <w:lang w:val="en-US" w:eastAsia="zh-CN" w:bidi="ar-SA"/>
                    </w:rPr>
                    <w:t>《挥发性有机物无组织排放控制标准》（GB37822-2019）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02"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vMerge w:val="continue"/>
                  <w:tcBorders>
                    <w:tl2br w:val="nil"/>
                    <w:tr2bl w:val="nil"/>
                  </w:tcBorders>
                  <w:noWrap w:val="0"/>
                  <w:vAlign w:val="center"/>
                </w:tcPr>
                <w:p>
                  <w:pPr>
                    <w:spacing w:line="360" w:lineRule="auto"/>
                    <w:jc w:val="center"/>
                    <w:rPr>
                      <w:rFonts w:hint="default" w:ascii="Times New Roman" w:hAnsi="Times New Roman" w:cs="Times New Roman"/>
                      <w:b w:val="0"/>
                      <w:bCs w:val="0"/>
                      <w:color w:val="FF0000"/>
                      <w:sz w:val="24"/>
                      <w:szCs w:val="24"/>
                      <w:u w:val="single" w:color="auto"/>
                      <w:lang w:val="en-US" w:eastAsia="zh-CN"/>
                    </w:rPr>
                  </w:pPr>
                </w:p>
              </w:tc>
              <w:tc>
                <w:tcPr>
                  <w:tcW w:w="1550" w:type="pct"/>
                  <w:tcBorders>
                    <w:tl2br w:val="nil"/>
                    <w:tr2bl w:val="nil"/>
                  </w:tcBorders>
                  <w:noWrap w:val="0"/>
                  <w:vAlign w:val="center"/>
                </w:tcPr>
                <w:p>
                  <w:pPr>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ascii="Times New Roman" w:hAnsi="Times New Roman" w:eastAsia="宋体" w:cs="Times New Roman"/>
                      <w:b w:val="0"/>
                      <w:bCs w:val="0"/>
                      <w:color w:val="FF0000"/>
                      <w:sz w:val="24"/>
                      <w:szCs w:val="24"/>
                      <w:u w:val="single" w:color="auto"/>
                      <w:lang w:val="en-US" w:eastAsia="zh-CN"/>
                    </w:rPr>
                    <w:t>移动式烟尘净化器处理后排放</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2.0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b w:val="0"/>
                      <w:bCs w:val="0"/>
                      <w:color w:val="FF0000"/>
                      <w:sz w:val="24"/>
                      <w:szCs w:val="24"/>
                      <w:u w:val="single" w:color="auto"/>
                      <w:lang w:val="en-US" w:eastAsia="zh-CN"/>
                    </w:rPr>
                  </w:pPr>
                  <w:r>
                    <w:rPr>
                      <w:rFonts w:hint="default" w:ascii="Times New Roman" w:hAnsi="Times New Roman" w:eastAsia="宋体" w:cs="Times New Roman"/>
                      <w:color w:val="FF0000"/>
                      <w:kern w:val="0"/>
                      <w:sz w:val="24"/>
                      <w:szCs w:val="24"/>
                      <w:u w:val="single" w:color="auto"/>
                      <w:lang w:val="en-US" w:eastAsia="zh-CN" w:bidi="ar-SA"/>
                    </w:rPr>
                    <w:t>《大气污染物综合排放标准》（GB16297-1996）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tcBorders>
                    <w:tl2br w:val="nil"/>
                    <w:tr2bl w:val="nil"/>
                  </w:tcBorders>
                  <w:noWrap w:val="0"/>
                  <w:vAlign w:val="center"/>
                </w:tcPr>
                <w:p>
                  <w:pPr>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设备噪声</w:t>
                  </w:r>
                </w:p>
              </w:tc>
              <w:tc>
                <w:tcPr>
                  <w:tcW w:w="1550" w:type="pct"/>
                  <w:tcBorders>
                    <w:tl2br w:val="nil"/>
                    <w:tr2bl w:val="nil"/>
                  </w:tcBorders>
                  <w:noWrap w:val="0"/>
                  <w:vAlign w:val="center"/>
                </w:tcPr>
                <w:p>
                  <w:pPr>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墙体隔声、吸声、合理布局</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rPr>
                  </w:pPr>
                  <w:r>
                    <w:rPr>
                      <w:rFonts w:hint="eastAsia" w:cs="Times New Roman"/>
                      <w:b w:val="0"/>
                      <w:bCs w:val="0"/>
                      <w:color w:val="FF0000"/>
                      <w:sz w:val="24"/>
                      <w:szCs w:val="24"/>
                      <w:u w:val="single" w:color="auto"/>
                      <w:lang w:val="en-US" w:eastAsia="zh-CN"/>
                    </w:rPr>
                    <w:t>5</w:t>
                  </w:r>
                  <w:r>
                    <w:rPr>
                      <w:rFonts w:hint="default" w:ascii="Times New Roman" w:hAnsi="Times New Roman" w:cs="Times New Roman"/>
                      <w:b w:val="0"/>
                      <w:bCs w:val="0"/>
                      <w:color w:val="FF0000"/>
                      <w:sz w:val="24"/>
                      <w:szCs w:val="24"/>
                      <w:u w:val="single" w:color="auto"/>
                      <w:lang w:val="en-US" w:eastAsia="zh-CN"/>
                    </w:rPr>
                    <w:t>.0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b w:val="0"/>
                      <w:bCs w:val="0"/>
                      <w:color w:val="FF0000"/>
                      <w:sz w:val="24"/>
                      <w:szCs w:val="24"/>
                      <w:u w:val="single" w:color="auto"/>
                      <w:lang w:val="en-US" w:eastAsia="zh-CN"/>
                    </w:rPr>
                  </w:pPr>
                  <w:r>
                    <w:rPr>
                      <w:rFonts w:hint="default" w:ascii="Times New Roman" w:hAnsi="Times New Roman" w:cs="Times New Roman"/>
                      <w:color w:val="FF0000"/>
                      <w:sz w:val="24"/>
                      <w:szCs w:val="24"/>
                      <w:u w:val="single" w:color="auto"/>
                      <w:lang w:val="en-US" w:eastAsia="zh-CN"/>
                    </w:rPr>
                    <w:t>《工业企业厂界环境噪声排放标准》（GB12348-2008）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052"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一般固体废物</w:t>
                  </w:r>
                </w:p>
              </w:tc>
              <w:tc>
                <w:tcPr>
                  <w:tcW w:w="155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rPr>
                  </w:pPr>
                  <w:r>
                    <w:rPr>
                      <w:rFonts w:hint="default" w:ascii="Times New Roman" w:hAnsi="Times New Roman" w:cs="Times New Roman"/>
                      <w:b w:val="0"/>
                      <w:bCs w:val="0"/>
                      <w:color w:val="FF0000"/>
                      <w:sz w:val="24"/>
                      <w:szCs w:val="24"/>
                      <w:u w:val="single" w:color="auto"/>
                      <w:lang w:val="en-US" w:eastAsia="zh-CN"/>
                    </w:rPr>
                    <w:t>规范化一般固废堆放间</w:t>
                  </w:r>
                </w:p>
              </w:tc>
              <w:tc>
                <w:tcPr>
                  <w:tcW w:w="735" w:type="pct"/>
                  <w:vMerge w:val="restar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3</w:t>
                  </w:r>
                  <w:r>
                    <w:rPr>
                      <w:rFonts w:hint="default" w:ascii="Times New Roman" w:hAnsi="Times New Roman" w:cs="Times New Roman"/>
                      <w:b w:val="0"/>
                      <w:bCs w:val="0"/>
                      <w:color w:val="FF0000"/>
                      <w:sz w:val="24"/>
                      <w:szCs w:val="24"/>
                      <w:u w:val="single" w:color="auto"/>
                      <w:lang w:val="en-US" w:eastAsia="zh-CN"/>
                    </w:rPr>
                    <w:t>.0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b w:val="0"/>
                      <w:bCs w:val="0"/>
                      <w:color w:val="FF0000"/>
                      <w:sz w:val="24"/>
                      <w:szCs w:val="24"/>
                      <w:u w:val="single" w:color="auto"/>
                      <w:lang w:val="en-US" w:eastAsia="zh-CN"/>
                    </w:rPr>
                  </w:pP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一般工业固体废物贮存和填埋污染控制标准</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（GB18599-20</w:t>
                  </w:r>
                  <w:r>
                    <w:rPr>
                      <w:rFonts w:hint="default" w:ascii="Times New Roman" w:hAnsi="Times New Roman" w:eastAsia="宋体" w:cs="Times New Roman"/>
                      <w:color w:val="FF0000"/>
                      <w:sz w:val="24"/>
                      <w:szCs w:val="24"/>
                      <w:u w:val="single" w:color="auto"/>
                      <w:lang w:val="en-US" w:eastAsia="zh-CN"/>
                    </w:rPr>
                    <w:t>20</w:t>
                  </w:r>
                  <w:r>
                    <w:rPr>
                      <w:rFonts w:hint="default" w:ascii="Times New Roman" w:hAnsi="Times New Roman" w:eastAsia="宋体" w:cs="Times New Roman"/>
                      <w:color w:val="FF0000"/>
                      <w:sz w:val="24"/>
                      <w:szCs w:val="24"/>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63"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eastAsia="zh-CN"/>
                    </w:rPr>
                  </w:pPr>
                  <w:r>
                    <w:rPr>
                      <w:rFonts w:hint="default" w:ascii="Times New Roman" w:hAnsi="Times New Roman" w:cs="Times New Roman"/>
                      <w:b w:val="0"/>
                      <w:bCs w:val="0"/>
                      <w:color w:val="FF0000"/>
                      <w:sz w:val="24"/>
                      <w:szCs w:val="24"/>
                      <w:u w:val="single" w:color="auto"/>
                      <w:lang w:eastAsia="zh-CN"/>
                    </w:rPr>
                    <w:t>生活垃圾</w:t>
                  </w:r>
                </w:p>
              </w:tc>
              <w:tc>
                <w:tcPr>
                  <w:tcW w:w="1550"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eastAsia="zh-CN"/>
                    </w:rPr>
                  </w:pPr>
                  <w:r>
                    <w:rPr>
                      <w:rFonts w:hint="default" w:ascii="Times New Roman" w:hAnsi="Times New Roman" w:cs="Times New Roman"/>
                      <w:b w:val="0"/>
                      <w:bCs w:val="0"/>
                      <w:color w:val="FF0000"/>
                      <w:sz w:val="24"/>
                      <w:szCs w:val="24"/>
                      <w:u w:val="single" w:color="auto"/>
                      <w:lang w:eastAsia="zh-CN"/>
                    </w:rPr>
                    <w:t>生活垃圾桶</w:t>
                  </w:r>
                </w:p>
              </w:tc>
              <w:tc>
                <w:tcPr>
                  <w:tcW w:w="735"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p>
              </w:tc>
              <w:tc>
                <w:tcPr>
                  <w:tcW w:w="159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危废暂存间</w:t>
                  </w:r>
                </w:p>
              </w:tc>
              <w:tc>
                <w:tcPr>
                  <w:tcW w:w="155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规范化危废间</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2</w:t>
                  </w:r>
                  <w:r>
                    <w:rPr>
                      <w:rFonts w:hint="eastAsia" w:ascii="Times New Roman" w:hAnsi="Times New Roman" w:cs="Times New Roman"/>
                      <w:b w:val="0"/>
                      <w:bCs w:val="0"/>
                      <w:color w:val="FF0000"/>
                      <w:sz w:val="24"/>
                      <w:szCs w:val="24"/>
                      <w:u w:val="single" w:color="auto"/>
                      <w:lang w:val="en-US" w:eastAsia="zh-CN"/>
                    </w:rPr>
                    <w:t>.0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b w:val="0"/>
                      <w:bCs w:val="0"/>
                      <w:color w:val="FF0000"/>
                      <w:sz w:val="24"/>
                      <w:szCs w:val="24"/>
                      <w:u w:val="single" w:color="auto"/>
                      <w:lang w:val="en-US" w:eastAsia="zh-CN"/>
                    </w:rPr>
                  </w:pPr>
                  <w:r>
                    <w:rPr>
                      <w:rFonts w:hint="eastAsia"/>
                      <w:color w:val="FF0000"/>
                      <w:sz w:val="24"/>
                      <w:szCs w:val="24"/>
                      <w:u w:val="single" w:color="auto"/>
                    </w:rPr>
                    <w:t>《危险废物贮存污染控制标准》（GB18597－2001）及其修改单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449" w:type="pct"/>
                  <w:vMerge w:val="continue"/>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p>
              </w:tc>
              <w:tc>
                <w:tcPr>
                  <w:tcW w:w="664"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其他</w:t>
                  </w:r>
                </w:p>
              </w:tc>
              <w:tc>
                <w:tcPr>
                  <w:tcW w:w="1550"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绿化、地面防渗</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8.0</w:t>
                  </w:r>
                </w:p>
              </w:tc>
              <w:tc>
                <w:tcPr>
                  <w:tcW w:w="1599" w:type="pct"/>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lang w:val="en-US" w:eastAsia="zh-CN"/>
                    </w:rPr>
                  </w:pPr>
                  <w:r>
                    <w:rPr>
                      <w:rFonts w:hint="eastAsia" w:ascii="Times New Roman" w:hAnsi="Times New Roman" w:cs="Times New Roman"/>
                      <w:b w:val="0"/>
                      <w:bCs w:val="0"/>
                      <w:color w:val="FF0000"/>
                      <w:sz w:val="24"/>
                      <w:szCs w:val="24"/>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2664" w:type="pct"/>
                  <w:gridSpan w:val="3"/>
                  <w:tcBorders>
                    <w:tl2br w:val="nil"/>
                    <w:tr2bl w:val="nil"/>
                  </w:tcBorders>
                  <w:noWrap w:val="0"/>
                  <w:vAlign w:val="center"/>
                </w:tcPr>
                <w:p>
                  <w:pPr>
                    <w:adjustRightInd w:val="0"/>
                    <w:snapToGrid w:val="0"/>
                    <w:spacing w:line="360" w:lineRule="auto"/>
                    <w:jc w:val="center"/>
                    <w:rPr>
                      <w:rFonts w:hint="default" w:ascii="Times New Roman" w:hAnsi="Times New Roman" w:cs="Times New Roman"/>
                      <w:b w:val="0"/>
                      <w:bCs w:val="0"/>
                      <w:color w:val="FF0000"/>
                      <w:sz w:val="24"/>
                      <w:szCs w:val="24"/>
                      <w:u w:val="single" w:color="auto"/>
                    </w:rPr>
                  </w:pPr>
                  <w:r>
                    <w:rPr>
                      <w:rFonts w:hint="default" w:ascii="Times New Roman" w:hAnsi="Times New Roman" w:cs="Times New Roman"/>
                      <w:b w:val="0"/>
                      <w:bCs w:val="0"/>
                      <w:color w:val="FF0000"/>
                      <w:sz w:val="24"/>
                      <w:szCs w:val="24"/>
                      <w:u w:val="single" w:color="auto"/>
                    </w:rPr>
                    <w:t>合计</w:t>
                  </w:r>
                </w:p>
              </w:tc>
              <w:tc>
                <w:tcPr>
                  <w:tcW w:w="735" w:type="pct"/>
                  <w:tcBorders>
                    <w:tl2br w:val="nil"/>
                    <w:tr2bl w:val="nil"/>
                  </w:tcBorders>
                  <w:noWrap w:val="0"/>
                  <w:vAlign w:val="center"/>
                </w:tcPr>
                <w:p>
                  <w:pPr>
                    <w:adjustRightInd w:val="0"/>
                    <w:snapToGrid w:val="0"/>
                    <w:spacing w:line="360" w:lineRule="auto"/>
                    <w:jc w:val="center"/>
                    <w:rPr>
                      <w:rFonts w:hint="default" w:ascii="Times New Roman" w:hAnsi="Times New Roman" w:eastAsia="宋体" w:cs="Times New Roman"/>
                      <w:b w:val="0"/>
                      <w:bCs w:val="0"/>
                      <w:color w:val="FF0000"/>
                      <w:sz w:val="24"/>
                      <w:szCs w:val="24"/>
                      <w:u w:val="single" w:color="auto"/>
                      <w:lang w:val="en-US" w:eastAsia="zh-CN"/>
                    </w:rPr>
                  </w:pPr>
                  <w:r>
                    <w:rPr>
                      <w:rFonts w:hint="eastAsia" w:cs="Times New Roman"/>
                      <w:b w:val="0"/>
                      <w:bCs w:val="0"/>
                      <w:color w:val="FF0000"/>
                      <w:sz w:val="24"/>
                      <w:szCs w:val="24"/>
                      <w:u w:val="single" w:color="auto"/>
                      <w:lang w:val="en-US" w:eastAsia="zh-CN"/>
                    </w:rPr>
                    <w:t>50</w:t>
                  </w:r>
                </w:p>
              </w:tc>
              <w:tc>
                <w:tcPr>
                  <w:tcW w:w="1599" w:type="pct"/>
                  <w:tcBorders>
                    <w:tl2br w:val="nil"/>
                    <w:tr2bl w:val="nil"/>
                  </w:tcBorders>
                  <w:noWrap w:val="0"/>
                  <w:vAlign w:val="center"/>
                </w:tcPr>
                <w:p>
                  <w:pPr>
                    <w:adjustRightInd w:val="0"/>
                    <w:snapToGrid w:val="0"/>
                    <w:spacing w:line="360" w:lineRule="auto"/>
                    <w:jc w:val="center"/>
                    <w:rPr>
                      <w:rFonts w:hint="eastAsia" w:ascii="Times New Roman" w:hAnsi="Times New Roman" w:cs="Times New Roman"/>
                      <w:b w:val="0"/>
                      <w:bCs w:val="0"/>
                      <w:color w:val="FF0000"/>
                      <w:sz w:val="24"/>
                      <w:szCs w:val="24"/>
                      <w:u w:val="single" w:color="auto"/>
                      <w:lang w:val="en-US" w:eastAsia="zh-CN"/>
                    </w:rPr>
                  </w:pPr>
                </w:p>
              </w:tc>
            </w:tr>
          </w:tbl>
          <w:p>
            <w:pPr>
              <w:numPr>
                <w:ilvl w:val="0"/>
                <w:numId w:val="0"/>
              </w:numPr>
              <w:adjustRightInd w:val="0"/>
              <w:snapToGrid w:val="0"/>
              <w:spacing w:line="360" w:lineRule="auto"/>
              <w:jc w:val="both"/>
              <w:rPr>
                <w:rFonts w:hint="default" w:ascii="Times New Roman" w:hAnsi="Times New Roman" w:cs="Times New Roman"/>
                <w:color w:val="auto"/>
                <w:u w:val="none" w:color="auto"/>
                <w:vertAlign w:val="baseline"/>
                <w:lang w:val="en-US" w:eastAsia="zh-CN"/>
              </w:rPr>
            </w:pPr>
          </w:p>
          <w:p>
            <w:pPr>
              <w:numPr>
                <w:ilvl w:val="0"/>
                <w:numId w:val="0"/>
              </w:numPr>
              <w:adjustRightInd w:val="0"/>
              <w:snapToGrid w:val="0"/>
              <w:spacing w:line="360" w:lineRule="auto"/>
              <w:jc w:val="both"/>
              <w:rPr>
                <w:rFonts w:hint="eastAsia" w:cs="Times New Roman"/>
                <w:color w:val="auto"/>
                <w:u w:val="none" w:color="auto"/>
                <w:vertAlign w:val="baseline"/>
                <w:lang w:val="en-US" w:eastAsia="zh-CN"/>
              </w:rPr>
            </w:pPr>
          </w:p>
          <w:p>
            <w:pPr>
              <w:numPr>
                <w:ilvl w:val="0"/>
                <w:numId w:val="0"/>
              </w:numPr>
              <w:adjustRightInd w:val="0"/>
              <w:snapToGrid w:val="0"/>
              <w:spacing w:line="360" w:lineRule="auto"/>
              <w:jc w:val="both"/>
              <w:rPr>
                <w:rFonts w:hint="eastAsia" w:cs="Times New Roman"/>
                <w:color w:val="auto"/>
                <w:u w:val="none" w:color="auto"/>
                <w:vertAlign w:val="baseline"/>
                <w:lang w:val="en-US" w:eastAsia="zh-CN"/>
              </w:rPr>
            </w:pPr>
          </w:p>
          <w:p>
            <w:pPr>
              <w:numPr>
                <w:ilvl w:val="0"/>
                <w:numId w:val="0"/>
              </w:numPr>
              <w:adjustRightInd w:val="0"/>
              <w:snapToGrid w:val="0"/>
              <w:spacing w:line="360" w:lineRule="auto"/>
              <w:jc w:val="both"/>
              <w:rPr>
                <w:rFonts w:hint="default" w:ascii="Times New Roman" w:hAnsi="Times New Roman" w:eastAsia="宋体" w:cs="Times New Roman"/>
                <w:color w:val="auto"/>
                <w:u w:val="none" w:color="auto"/>
                <w:vertAlign w:val="baseline"/>
                <w:lang w:val="en-US" w:eastAsia="zh-CN"/>
              </w:rPr>
            </w:pPr>
          </w:p>
        </w:tc>
      </w:tr>
    </w:tbl>
    <w:p>
      <w:pPr>
        <w:rPr>
          <w:rFonts w:hint="eastAsia"/>
          <w:color w:val="auto"/>
          <w:u w:val="none" w:color="auto"/>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4"/>
        <w:jc w:val="both"/>
        <w:outlineLvl w:val="0"/>
        <w:rPr>
          <w:rFonts w:ascii="黑体" w:hAnsi="黑体" w:eastAsia="黑体"/>
          <w:snapToGrid w:val="0"/>
          <w:color w:val="auto"/>
          <w:sz w:val="30"/>
          <w:szCs w:val="30"/>
          <w:u w:val="none" w:color="auto"/>
        </w:rPr>
      </w:pPr>
      <w:bookmarkStart w:id="10" w:name="_Toc25237"/>
      <w:r>
        <w:rPr>
          <w:rFonts w:hint="eastAsia" w:ascii="黑体" w:hAnsi="黑体" w:eastAsia="黑体"/>
          <w:snapToGrid w:val="0"/>
          <w:color w:val="auto"/>
          <w:sz w:val="30"/>
          <w:szCs w:val="30"/>
          <w:u w:val="none" w:color="auto"/>
        </w:rPr>
        <w:t>五、</w:t>
      </w:r>
      <w:bookmarkStart w:id="11" w:name="_Hlk54167917"/>
      <w:r>
        <w:rPr>
          <w:rFonts w:hint="eastAsia" w:ascii="黑体" w:hAnsi="黑体" w:eastAsia="黑体"/>
          <w:snapToGrid w:val="0"/>
          <w:color w:val="auto"/>
          <w:sz w:val="30"/>
          <w:szCs w:val="30"/>
          <w:u w:val="none" w:color="auto"/>
        </w:rPr>
        <w:t>环境保护措施监督检查清单</w:t>
      </w:r>
      <w:bookmarkEnd w:id="10"/>
      <w:bookmarkEnd w:id="11"/>
    </w:p>
    <w:tbl>
      <w:tblPr>
        <w:tblStyle w:val="28"/>
        <w:tblW w:w="93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796"/>
        <w:gridCol w:w="1794"/>
        <w:gridCol w:w="1808"/>
        <w:gridCol w:w="26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1243" w:type="dxa"/>
            <w:tcBorders>
              <w:tl2br w:val="single" w:color="auto" w:sz="4" w:space="0"/>
            </w:tcBorders>
            <w:noWrap w:val="0"/>
            <w:vAlign w:val="top"/>
          </w:tcPr>
          <w:p>
            <w:pPr>
              <w:adjustRightInd w:val="0"/>
              <w:snapToGrid w:val="0"/>
              <w:spacing w:line="360" w:lineRule="auto"/>
              <w:jc w:val="right"/>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内容</w:t>
            </w:r>
          </w:p>
          <w:p>
            <w:pPr>
              <w:adjustRightInd w:val="0"/>
              <w:snapToGrid w:val="0"/>
              <w:spacing w:line="360" w:lineRule="auto"/>
              <w:rPr>
                <w:rFonts w:hint="default" w:ascii="Times New Roman" w:hAnsi="Times New Roman" w:cs="Times New Roman"/>
                <w:color w:val="auto"/>
                <w:sz w:val="24"/>
                <w:szCs w:val="24"/>
                <w:u w:val="none" w:color="auto"/>
              </w:rPr>
            </w:pPr>
          </w:p>
          <w:p>
            <w:pPr>
              <w:adjustRightInd w:val="0"/>
              <w:snapToGrid w:val="0"/>
              <w:spacing w:line="360" w:lineRule="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要素</w:t>
            </w:r>
          </w:p>
        </w:tc>
        <w:tc>
          <w:tcPr>
            <w:tcW w:w="1796"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排放口(编号、名称)/污染源</w:t>
            </w:r>
          </w:p>
        </w:tc>
        <w:tc>
          <w:tcPr>
            <w:tcW w:w="1794"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污染物项目</w:t>
            </w:r>
          </w:p>
        </w:tc>
        <w:tc>
          <w:tcPr>
            <w:tcW w:w="1808"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环境保护措施</w:t>
            </w:r>
          </w:p>
        </w:tc>
        <w:tc>
          <w:tcPr>
            <w:tcW w:w="2677"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7" w:hRule="atLeast"/>
          <w:jc w:val="center"/>
        </w:trPr>
        <w:tc>
          <w:tcPr>
            <w:tcW w:w="1243" w:type="dxa"/>
            <w:vMerge w:val="restart"/>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大气环境</w:t>
            </w: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高频焊接、退火工序、复合前加热工序废气排气筒（G1）</w:t>
            </w:r>
          </w:p>
        </w:tc>
        <w:tc>
          <w:tcPr>
            <w:tcW w:w="1794"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颗粒物</w:t>
            </w:r>
          </w:p>
        </w:tc>
        <w:tc>
          <w:tcPr>
            <w:tcW w:w="1808"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集气罩+袋式除尘器（纤维滤料）</w:t>
            </w:r>
            <w:r>
              <w:rPr>
                <w:rFonts w:hint="default" w:ascii="Times New Roman" w:hAnsi="Times New Roman" w:eastAsia="宋体" w:cs="Times New Roman"/>
                <w:color w:val="auto"/>
                <w:sz w:val="24"/>
                <w:szCs w:val="24"/>
                <w:u w:val="none" w:color="auto"/>
                <w:lang w:val="en-US" w:eastAsia="zh-CN"/>
              </w:rPr>
              <w:t>+15m高排气筒</w:t>
            </w:r>
          </w:p>
        </w:tc>
        <w:tc>
          <w:tcPr>
            <w:tcW w:w="2677"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rPr>
            </w:pPr>
            <w:r>
              <w:rPr>
                <w:rFonts w:hint="default" w:ascii="Times New Roman" w:hAnsi="Times New Roman" w:eastAsia="宋体" w:cs="Times New Roman"/>
                <w:color w:val="auto"/>
                <w:sz w:val="24"/>
                <w:szCs w:val="24"/>
                <w:u w:val="none" w:color="auto"/>
                <w:lang w:val="en-US" w:eastAsia="zh-CN"/>
              </w:rPr>
              <w:t>《轧钢工业大气污染物排放标准》（GB 28665—2012）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39" w:hRule="atLeast"/>
          <w:jc w:val="center"/>
        </w:trPr>
        <w:tc>
          <w:tcPr>
            <w:tcW w:w="1243" w:type="dxa"/>
            <w:vMerge w:val="continue"/>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1796"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喷漆、调漆、晾干废气排气筒（G2）</w:t>
            </w:r>
          </w:p>
        </w:tc>
        <w:tc>
          <w:tcPr>
            <w:tcW w:w="1794"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颗粒物</w:t>
            </w:r>
            <w:r>
              <w:rPr>
                <w:rFonts w:hint="default" w:ascii="Times New Roman" w:hAnsi="Times New Roman" w:cs="Times New Roman"/>
                <w:color w:val="auto"/>
                <w:sz w:val="24"/>
                <w:szCs w:val="24"/>
                <w:u w:val="none" w:color="auto"/>
                <w:lang w:val="en-US" w:eastAsia="zh-CN"/>
              </w:rPr>
              <w:t>、VOC</w:t>
            </w:r>
            <w:r>
              <w:rPr>
                <w:rFonts w:hint="default" w:ascii="Times New Roman" w:hAnsi="Times New Roman" w:cs="Times New Roman"/>
                <w:color w:val="auto"/>
                <w:sz w:val="24"/>
                <w:szCs w:val="24"/>
                <w:u w:val="none" w:color="auto"/>
                <w:vertAlign w:val="subscript"/>
                <w:lang w:val="en-US" w:eastAsia="zh-CN"/>
              </w:rPr>
              <w:t>S</w:t>
            </w:r>
            <w:r>
              <w:rPr>
                <w:rFonts w:hint="default" w:ascii="Times New Roman" w:hAnsi="Times New Roman" w:cs="Times New Roman"/>
                <w:color w:val="auto"/>
                <w:sz w:val="24"/>
                <w:szCs w:val="24"/>
                <w:u w:val="none" w:color="auto"/>
                <w:lang w:val="en-US" w:eastAsia="zh-CN"/>
              </w:rPr>
              <w:t>、二甲苯</w:t>
            </w:r>
          </w:p>
        </w:tc>
        <w:tc>
          <w:tcPr>
            <w:tcW w:w="1808"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过滤棉+UV光解设施+活性炭吸附设施+15m高排气筒</w:t>
            </w:r>
          </w:p>
        </w:tc>
        <w:tc>
          <w:tcPr>
            <w:tcW w:w="2677"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eastAsia="宋体" w:cs="Times New Roman"/>
                <w:color w:val="auto"/>
                <w:sz w:val="24"/>
                <w:szCs w:val="24"/>
                <w:u w:val="none" w:color="auto"/>
                <w:lang w:val="en-US" w:eastAsia="zh-CN"/>
              </w:rPr>
              <w:t>《大气污染物综合排放标准》（GB16297-1996）、《表面涂装（汽车制造及维修）挥发性有机物、镍排放标准》 （DB43/1356-2017）、《挥发性有机物无组织排放控制标准》（GB37822-2019）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243" w:type="dxa"/>
            <w:vMerge w:val="continue"/>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kern w:val="2"/>
                <w:sz w:val="24"/>
                <w:szCs w:val="24"/>
                <w:u w:val="none" w:color="auto"/>
                <w:lang w:val="en-US" w:eastAsia="zh-CN" w:bidi="ar-SA"/>
              </w:rPr>
              <w:t>切割废气</w:t>
            </w:r>
          </w:p>
        </w:tc>
        <w:tc>
          <w:tcPr>
            <w:tcW w:w="1794" w:type="dxa"/>
            <w:vMerge w:val="restart"/>
            <w:noWrap w:val="0"/>
            <w:vAlign w:val="center"/>
          </w:tcPr>
          <w:p>
            <w:pPr>
              <w:adjustRightInd w:val="0"/>
              <w:snapToGrid w:val="0"/>
              <w:spacing w:line="360" w:lineRule="auto"/>
              <w:jc w:val="center"/>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kern w:val="2"/>
                <w:sz w:val="24"/>
                <w:szCs w:val="24"/>
                <w:u w:val="none" w:color="auto"/>
                <w:lang w:val="en-US" w:eastAsia="zh-CN" w:bidi="ar-SA"/>
              </w:rPr>
              <w:t>颗粒物</w:t>
            </w:r>
          </w:p>
        </w:tc>
        <w:tc>
          <w:tcPr>
            <w:tcW w:w="1808" w:type="dxa"/>
            <w:vMerge w:val="restart"/>
            <w:noWrap w:val="0"/>
            <w:vAlign w:val="center"/>
          </w:tcPr>
          <w:p>
            <w:pPr>
              <w:adjustRightInd w:val="0"/>
              <w:snapToGrid w:val="0"/>
              <w:spacing w:line="360" w:lineRule="auto"/>
              <w:jc w:val="center"/>
              <w:rPr>
                <w:rFonts w:hint="default" w:ascii="Times New Roman" w:hAnsi="Times New Roman" w:eastAsia="宋体" w:cs="Times New Roman"/>
                <w:color w:val="auto"/>
                <w:kern w:val="2"/>
                <w:sz w:val="24"/>
                <w:szCs w:val="24"/>
                <w:u w:val="none" w:color="auto"/>
                <w:lang w:val="en-US" w:eastAsia="zh-CN" w:bidi="ar-SA"/>
              </w:rPr>
            </w:pPr>
            <w:r>
              <w:rPr>
                <w:rFonts w:hint="default" w:ascii="Times New Roman" w:hAnsi="Times New Roman" w:cs="Times New Roman"/>
                <w:color w:val="auto"/>
                <w:sz w:val="24"/>
                <w:szCs w:val="24"/>
                <w:u w:val="none" w:color="auto"/>
                <w:lang w:val="en-US" w:eastAsia="zh-CN"/>
              </w:rPr>
              <w:t>移动式烟尘净化器</w:t>
            </w:r>
          </w:p>
        </w:tc>
        <w:tc>
          <w:tcPr>
            <w:tcW w:w="2677" w:type="dxa"/>
            <w:vMerge w:val="restart"/>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eastAsia="zh-CN"/>
              </w:rPr>
            </w:pPr>
            <w:r>
              <w:rPr>
                <w:rFonts w:hint="default" w:ascii="Times New Roman" w:hAnsi="Times New Roman" w:eastAsia="宋体" w:cs="Times New Roman"/>
                <w:color w:val="auto"/>
                <w:sz w:val="24"/>
                <w:szCs w:val="24"/>
                <w:u w:val="none" w:color="auto"/>
                <w:lang w:val="en-US" w:eastAsia="zh-CN"/>
              </w:rPr>
              <w:t>《大气污染物综合排放标准》（GB16297-1996）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243" w:type="dxa"/>
            <w:vMerge w:val="continue"/>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1796" w:type="dxa"/>
            <w:noWrap w:val="0"/>
            <w:vAlign w:val="center"/>
          </w:tcPr>
          <w:p>
            <w:pPr>
              <w:adjustRightInd w:val="0"/>
              <w:snapToGrid w:val="0"/>
              <w:spacing w:line="360" w:lineRule="auto"/>
              <w:jc w:val="center"/>
              <w:rPr>
                <w:rFonts w:hint="default" w:ascii="Times New Roman" w:hAnsi="Times New Roman" w:cs="Times New Roman"/>
                <w:color w:val="auto"/>
                <w:kern w:val="2"/>
                <w:sz w:val="24"/>
                <w:szCs w:val="24"/>
                <w:u w:val="none" w:color="auto"/>
                <w:lang w:val="en-US" w:eastAsia="zh-CN" w:bidi="ar-SA"/>
              </w:rPr>
            </w:pPr>
            <w:r>
              <w:rPr>
                <w:rFonts w:hint="default" w:ascii="Times New Roman" w:hAnsi="Times New Roman" w:cs="Times New Roman"/>
                <w:color w:val="auto"/>
                <w:kern w:val="2"/>
                <w:sz w:val="24"/>
                <w:szCs w:val="24"/>
                <w:u w:val="none" w:color="auto"/>
                <w:lang w:val="en-US" w:eastAsia="zh-CN" w:bidi="ar-SA"/>
              </w:rPr>
              <w:t>手工焊接废气</w:t>
            </w:r>
          </w:p>
        </w:tc>
        <w:tc>
          <w:tcPr>
            <w:tcW w:w="1794" w:type="dxa"/>
            <w:vMerge w:val="continue"/>
            <w:noWrap w:val="0"/>
            <w:vAlign w:val="center"/>
          </w:tcPr>
          <w:p>
            <w:pPr>
              <w:adjustRightInd w:val="0"/>
              <w:snapToGrid w:val="0"/>
              <w:spacing w:line="360" w:lineRule="auto"/>
              <w:jc w:val="center"/>
              <w:rPr>
                <w:rFonts w:hint="default" w:ascii="Times New Roman" w:hAnsi="Times New Roman" w:cs="Times New Roman"/>
                <w:color w:val="auto"/>
                <w:kern w:val="2"/>
                <w:sz w:val="24"/>
                <w:szCs w:val="24"/>
                <w:u w:val="none" w:color="auto"/>
                <w:lang w:val="en-US" w:eastAsia="zh-CN" w:bidi="ar-SA"/>
              </w:rPr>
            </w:pPr>
          </w:p>
        </w:tc>
        <w:tc>
          <w:tcPr>
            <w:tcW w:w="1808" w:type="dxa"/>
            <w:vMerge w:val="continue"/>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eastAsia="zh-CN"/>
              </w:rPr>
            </w:pPr>
          </w:p>
        </w:tc>
        <w:tc>
          <w:tcPr>
            <w:tcW w:w="2677" w:type="dxa"/>
            <w:vMerge w:val="continue"/>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243" w:type="dxa"/>
            <w:vMerge w:val="restart"/>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地表水环境</w:t>
            </w: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生活污水</w:t>
            </w:r>
          </w:p>
        </w:tc>
        <w:tc>
          <w:tcPr>
            <w:tcW w:w="1794"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val="en-US" w:eastAsia="zh-CN"/>
              </w:rPr>
              <w:t>pH值、COD</w:t>
            </w:r>
            <w:r>
              <w:rPr>
                <w:rFonts w:hint="default" w:ascii="Times New Roman" w:hAnsi="Times New Roman" w:cs="Times New Roman"/>
                <w:color w:val="auto"/>
                <w:sz w:val="24"/>
                <w:szCs w:val="24"/>
                <w:u w:val="none" w:color="auto"/>
                <w:vertAlign w:val="subscript"/>
                <w:lang w:val="en-US" w:eastAsia="zh-CN"/>
              </w:rPr>
              <w:t>Cr</w:t>
            </w:r>
            <w:r>
              <w:rPr>
                <w:rFonts w:hint="default" w:ascii="Times New Roman" w:hAnsi="Times New Roman" w:cs="Times New Roman"/>
                <w:color w:val="auto"/>
                <w:sz w:val="24"/>
                <w:szCs w:val="24"/>
                <w:u w:val="none" w:color="auto"/>
                <w:vertAlign w:val="baseline"/>
                <w:lang w:val="en-US" w:eastAsia="zh-CN"/>
              </w:rPr>
              <w:t>、</w:t>
            </w:r>
            <w:r>
              <w:rPr>
                <w:rFonts w:hint="default" w:ascii="Times New Roman" w:hAnsi="Times New Roman" w:cs="Times New Roman"/>
                <w:color w:val="auto"/>
                <w:sz w:val="24"/>
                <w:szCs w:val="24"/>
                <w:u w:val="none" w:color="auto"/>
                <w:lang w:val="en-US" w:eastAsia="zh-CN"/>
              </w:rPr>
              <w:t>SS、NH</w:t>
            </w:r>
            <w:r>
              <w:rPr>
                <w:rFonts w:hint="default" w:ascii="Times New Roman" w:hAnsi="Times New Roman" w:cs="Times New Roman"/>
                <w:color w:val="auto"/>
                <w:sz w:val="24"/>
                <w:szCs w:val="24"/>
                <w:u w:val="none" w:color="auto"/>
                <w:vertAlign w:val="subscript"/>
                <w:lang w:val="en-US" w:eastAsia="zh-CN"/>
              </w:rPr>
              <w:t>3</w:t>
            </w:r>
            <w:r>
              <w:rPr>
                <w:rFonts w:hint="default" w:ascii="Times New Roman" w:hAnsi="Times New Roman" w:cs="Times New Roman"/>
                <w:color w:val="auto"/>
                <w:sz w:val="24"/>
                <w:szCs w:val="24"/>
                <w:u w:val="none" w:color="auto"/>
                <w:lang w:val="en-US" w:eastAsia="zh-CN"/>
              </w:rPr>
              <w:t>-N、BOD</w:t>
            </w:r>
            <w:r>
              <w:rPr>
                <w:rFonts w:hint="default" w:ascii="Times New Roman" w:hAnsi="Times New Roman" w:cs="Times New Roman"/>
                <w:color w:val="auto"/>
                <w:sz w:val="24"/>
                <w:szCs w:val="24"/>
                <w:u w:val="none" w:color="auto"/>
                <w:vertAlign w:val="subscript"/>
                <w:lang w:val="en-US" w:eastAsia="zh-CN"/>
              </w:rPr>
              <w:t>5</w:t>
            </w:r>
          </w:p>
        </w:tc>
        <w:tc>
          <w:tcPr>
            <w:tcW w:w="1808"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现有化粪池</w:t>
            </w:r>
          </w:p>
        </w:tc>
        <w:tc>
          <w:tcPr>
            <w:tcW w:w="2677"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污水综合排放标准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GB8978-1996</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湘阴县第二污水处理厂接纳水质标准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243" w:type="dxa"/>
            <w:vMerge w:val="continue"/>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冷却水、试压用水</w:t>
            </w:r>
          </w:p>
        </w:tc>
        <w:tc>
          <w:tcPr>
            <w:tcW w:w="1794"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1808"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冷却循环水池</w:t>
            </w:r>
          </w:p>
        </w:tc>
        <w:tc>
          <w:tcPr>
            <w:tcW w:w="2677"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循环使用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声环境</w:t>
            </w: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生产设备</w:t>
            </w:r>
          </w:p>
        </w:tc>
        <w:tc>
          <w:tcPr>
            <w:tcW w:w="1794"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连续等效A 声级</w:t>
            </w:r>
          </w:p>
        </w:tc>
        <w:tc>
          <w:tcPr>
            <w:tcW w:w="1808"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优化布局，采取隔音、 减振等措施，做好设备的维护保养工作</w:t>
            </w:r>
          </w:p>
        </w:tc>
        <w:tc>
          <w:tcPr>
            <w:tcW w:w="2677"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lang w:val="en-US"/>
              </w:rPr>
            </w:pP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工业企业厂界环境噪声排放标准</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GB12348-2008</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3类标准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电磁辐射</w:t>
            </w:r>
          </w:p>
        </w:tc>
        <w:tc>
          <w:tcPr>
            <w:tcW w:w="1796"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1794"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1808"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c>
          <w:tcPr>
            <w:tcW w:w="2677" w:type="dxa"/>
            <w:noWrap w:val="0"/>
            <w:vAlign w:val="center"/>
          </w:tcPr>
          <w:p>
            <w:pPr>
              <w:adjustRightInd w:val="0"/>
              <w:snapToGrid w:val="0"/>
              <w:spacing w:line="360" w:lineRule="auto"/>
              <w:jc w:val="center"/>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37"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固体废物</w:t>
            </w:r>
          </w:p>
        </w:tc>
        <w:tc>
          <w:tcPr>
            <w:tcW w:w="8075" w:type="dxa"/>
            <w:gridSpan w:val="4"/>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lang w:eastAsia="zh-CN"/>
              </w:rPr>
              <w:t>本项目运营期固体废物主要为废边角料、生活垃圾</w:t>
            </w:r>
            <w:r>
              <w:rPr>
                <w:rFonts w:hint="default" w:ascii="Times New Roman" w:hAnsi="Times New Roman" w:cs="Times New Roman"/>
                <w:color w:val="auto"/>
                <w:sz w:val="24"/>
                <w:szCs w:val="24"/>
                <w:u w:val="none" w:color="auto"/>
                <w:lang w:val="en-US" w:eastAsia="zh-CN"/>
              </w:rPr>
              <w:t>、废活性炭、废UV灯管、废水性漆包装桶、废过滤棉、漆渣、废油性漆桶、废稀释剂桶、移动式烟尘净化器收集的粉尘及车间地面清扫的粉尘</w:t>
            </w:r>
            <w:r>
              <w:rPr>
                <w:rFonts w:hint="default" w:ascii="Times New Roman" w:hAnsi="Times New Roman" w:cs="Times New Roman"/>
                <w:color w:val="auto"/>
                <w:sz w:val="24"/>
                <w:szCs w:val="24"/>
                <w:u w:val="none" w:color="auto"/>
              </w:rPr>
              <w:t>。</w:t>
            </w:r>
          </w:p>
          <w:p>
            <w:pPr>
              <w:pStyle w:val="6"/>
              <w:keepNext w:val="0"/>
              <w:keepLines w:val="0"/>
              <w:pageBreakBefore w:val="0"/>
              <w:kinsoku/>
              <w:wordWrap/>
              <w:overflowPunct/>
              <w:topLinePunct w:val="0"/>
              <w:autoSpaceDE/>
              <w:autoSpaceDN/>
              <w:bidi w:val="0"/>
              <w:adjustRightInd/>
              <w:snapToGrid/>
              <w:spacing w:line="360" w:lineRule="auto"/>
              <w:ind w:left="0" w:leftChars="0" w:firstLine="482" w:firstLineChars="200"/>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b/>
                <w:bCs/>
                <w:color w:val="auto"/>
                <w:sz w:val="24"/>
                <w:szCs w:val="24"/>
                <w:u w:val="none" w:color="auto"/>
                <w:lang w:val="en-US" w:eastAsia="zh-CN"/>
              </w:rPr>
              <w:t>一般固废：</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1）</w:t>
            </w:r>
            <w:r>
              <w:rPr>
                <w:rFonts w:hint="default" w:ascii="Times New Roman" w:hAnsi="Times New Roman" w:cs="Times New Roman"/>
                <w:color w:val="auto"/>
                <w:sz w:val="24"/>
                <w:szCs w:val="24"/>
                <w:u w:val="none" w:color="auto"/>
                <w:lang w:eastAsia="zh-CN"/>
              </w:rPr>
              <w:t>废边角料</w:t>
            </w:r>
            <w:r>
              <w:rPr>
                <w:rFonts w:hint="default" w:ascii="Times New Roman" w:hAnsi="Times New Roman" w:eastAsia="宋体" w:cs="Times New Roman"/>
                <w:color w:val="auto"/>
                <w:kern w:val="0"/>
                <w:sz w:val="24"/>
                <w:szCs w:val="24"/>
                <w:u w:val="none" w:color="auto"/>
                <w:lang w:val="en-US" w:eastAsia="zh-CN" w:bidi="ar"/>
              </w:rPr>
              <w:t>经收集后外售物资回收公司</w:t>
            </w:r>
            <w:r>
              <w:rPr>
                <w:rFonts w:hint="default" w:ascii="Times New Roman" w:hAnsi="Times New Roman" w:cs="Times New Roman"/>
                <w:color w:val="auto"/>
                <w:sz w:val="24"/>
                <w:szCs w:val="24"/>
                <w:u w:val="none" w:color="auto"/>
              </w:rPr>
              <w:t>。</w:t>
            </w:r>
          </w:p>
          <w:p>
            <w:pPr>
              <w:keepNext w:val="0"/>
              <w:keepLines w:val="0"/>
              <w:pageBreakBefore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2）生活垃圾集中收集后交环卫部门统一清运处理</w:t>
            </w:r>
            <w:r>
              <w:rPr>
                <w:rFonts w:hint="default" w:ascii="Times New Roman" w:hAnsi="Times New Roman" w:cs="Times New Roman"/>
                <w:color w:val="auto"/>
                <w:sz w:val="24"/>
                <w:szCs w:val="24"/>
                <w:u w:val="none" w:color="auto"/>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rPr>
              <w:t>废</w:t>
            </w:r>
            <w:r>
              <w:rPr>
                <w:rFonts w:hint="default" w:ascii="Times New Roman" w:hAnsi="Times New Roman" w:cs="Times New Roman"/>
                <w:color w:val="auto"/>
                <w:sz w:val="24"/>
                <w:szCs w:val="24"/>
                <w:u w:val="none" w:color="auto"/>
                <w:lang w:eastAsia="zh-CN"/>
              </w:rPr>
              <w:t>水性</w:t>
            </w:r>
            <w:r>
              <w:rPr>
                <w:rFonts w:hint="default" w:ascii="Times New Roman" w:hAnsi="Times New Roman" w:cs="Times New Roman"/>
                <w:color w:val="auto"/>
                <w:sz w:val="24"/>
                <w:szCs w:val="24"/>
                <w:u w:val="none" w:color="auto"/>
              </w:rPr>
              <w:t>漆</w:t>
            </w:r>
            <w:r>
              <w:rPr>
                <w:rFonts w:hint="default" w:ascii="Times New Roman" w:hAnsi="Times New Roman" w:cs="Times New Roman"/>
                <w:color w:val="auto"/>
                <w:sz w:val="24"/>
                <w:szCs w:val="24"/>
                <w:u w:val="none" w:color="auto"/>
                <w:lang w:eastAsia="zh-CN"/>
              </w:rPr>
              <w:t>包装</w:t>
            </w:r>
            <w:r>
              <w:rPr>
                <w:rFonts w:hint="default" w:ascii="Times New Roman" w:hAnsi="Times New Roman" w:cs="Times New Roman"/>
                <w:color w:val="auto"/>
                <w:sz w:val="24"/>
                <w:szCs w:val="24"/>
                <w:u w:val="none" w:color="auto"/>
                <w:lang w:val="en-US" w:eastAsia="zh-CN"/>
              </w:rPr>
              <w:t>桶均收集后交由环卫部门进行处理。</w:t>
            </w:r>
          </w:p>
          <w:p>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80" w:firstLineChars="200"/>
              <w:jc w:val="left"/>
              <w:textAlignment w:val="auto"/>
              <w:rPr>
                <w:rFonts w:hint="default" w:ascii="Times New Roman" w:hAnsi="Times New Roman" w:cs="Times New Roman"/>
                <w:color w:val="auto"/>
                <w:sz w:val="24"/>
                <w:szCs w:val="24"/>
                <w:u w:val="none" w:color="auto"/>
                <w:lang w:eastAsia="zh-CN"/>
              </w:rPr>
            </w:pPr>
            <w:r>
              <w:rPr>
                <w:rFonts w:hint="default" w:ascii="Times New Roman" w:hAnsi="Times New Roman" w:cs="Times New Roman"/>
                <w:color w:val="auto"/>
                <w:sz w:val="24"/>
                <w:szCs w:val="24"/>
                <w:u w:val="none" w:color="auto"/>
                <w:lang w:val="en-US" w:eastAsia="zh-CN"/>
              </w:rPr>
              <w:t>4）移动式烟尘净化器收集的粉尘及车间地面清扫的粉尘收集后交由环卫部门进行处理</w:t>
            </w:r>
            <w:r>
              <w:rPr>
                <w:rFonts w:hint="default" w:ascii="Times New Roman" w:hAnsi="Times New Roman" w:cs="Times New Roman"/>
                <w:color w:val="auto"/>
                <w:sz w:val="24"/>
                <w:szCs w:val="24"/>
                <w:u w:val="none" w:color="auto"/>
              </w:rPr>
              <w:t>。</w:t>
            </w:r>
          </w:p>
          <w:p>
            <w:pPr>
              <w:spacing w:line="360" w:lineRule="auto"/>
              <w:ind w:firstLine="482" w:firstLineChars="200"/>
              <w:jc w:val="left"/>
              <w:rPr>
                <w:rFonts w:hint="default" w:ascii="Times New Roman" w:hAnsi="Times New Roman" w:cs="Times New Roman"/>
                <w:color w:val="auto"/>
                <w:sz w:val="24"/>
                <w:szCs w:val="24"/>
                <w:u w:val="none" w:color="auto"/>
              </w:rPr>
            </w:pPr>
            <w:r>
              <w:rPr>
                <w:rFonts w:hint="default" w:ascii="Times New Roman" w:hAnsi="Times New Roman" w:cs="Times New Roman"/>
                <w:b/>
                <w:bCs/>
                <w:color w:val="auto"/>
                <w:sz w:val="24"/>
                <w:szCs w:val="24"/>
                <w:highlight w:val="none"/>
                <w:u w:val="none" w:color="auto"/>
                <w:lang w:val="en-US" w:eastAsia="zh-CN"/>
              </w:rPr>
              <w:t>危险废物</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ind w:leftChars="200" w:right="0" w:rightChars="0"/>
              <w:textAlignment w:val="auto"/>
              <w:rPr>
                <w:rFonts w:hint="default" w:ascii="Times New Roman" w:hAnsi="Times New Roman" w:cs="Times New Roman"/>
                <w:color w:val="auto"/>
                <w:sz w:val="24"/>
                <w:szCs w:val="24"/>
                <w:u w:val="none" w:color="auto"/>
                <w:lang w:val="en-US" w:eastAsia="zh-CN"/>
              </w:rPr>
            </w:pPr>
            <w:r>
              <w:rPr>
                <w:rFonts w:hint="default" w:ascii="Times New Roman" w:hAnsi="Times New Roman" w:cs="Times New Roman"/>
                <w:color w:val="auto"/>
                <w:sz w:val="24"/>
                <w:szCs w:val="24"/>
                <w:u w:val="none" w:color="auto"/>
              </w:rPr>
              <w:t>废活性炭</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highlight w:val="none"/>
                <w:u w:val="none" w:color="auto"/>
                <w:lang w:eastAsia="zh-CN"/>
              </w:rPr>
              <w:t>废过滤棉</w:t>
            </w:r>
            <w:r>
              <w:rPr>
                <w:rFonts w:hint="default" w:ascii="Times New Roman" w:hAnsi="Times New Roman" w:eastAsia="宋体" w:cs="Times New Roman"/>
                <w:color w:val="auto"/>
                <w:sz w:val="24"/>
                <w:szCs w:val="24"/>
                <w:highlight w:val="none"/>
                <w:u w:val="none" w:color="auto"/>
                <w:lang w:eastAsia="zh-CN"/>
              </w:rPr>
              <w:t>、</w:t>
            </w:r>
            <w:r>
              <w:rPr>
                <w:rFonts w:hint="default" w:ascii="Times New Roman" w:hAnsi="Times New Roman" w:cs="Times New Roman"/>
                <w:color w:val="auto"/>
                <w:sz w:val="24"/>
                <w:szCs w:val="24"/>
                <w:highlight w:val="none"/>
                <w:u w:val="none" w:color="auto"/>
                <w:lang w:eastAsia="zh-CN"/>
              </w:rPr>
              <w:t>漆渣</w:t>
            </w:r>
            <w:r>
              <w:rPr>
                <w:rFonts w:hint="default" w:ascii="Times New Roman" w:hAnsi="Times New Roman" w:eastAsia="宋体" w:cs="Times New Roman"/>
                <w:color w:val="auto"/>
                <w:sz w:val="24"/>
                <w:szCs w:val="24"/>
                <w:u w:val="none" w:color="auto"/>
                <w:lang w:val="en-US" w:eastAsia="zh-CN"/>
              </w:rPr>
              <w:t>、</w:t>
            </w:r>
            <w:r>
              <w:rPr>
                <w:rFonts w:hint="default" w:ascii="Times New Roman" w:hAnsi="Times New Roman" w:cs="Times New Roman"/>
                <w:color w:val="auto"/>
                <w:sz w:val="24"/>
                <w:szCs w:val="24"/>
                <w:u w:val="none" w:color="auto"/>
                <w:lang w:val="en-US" w:eastAsia="zh-CN"/>
              </w:rPr>
              <w:t>废油性漆桶、废稀释剂桶、废UV灯管</w:t>
            </w:r>
          </w:p>
          <w:p>
            <w:pPr>
              <w:adjustRightInd w:val="0"/>
              <w:snapToGrid w:val="0"/>
              <w:spacing w:line="360" w:lineRule="auto"/>
              <w:jc w:val="both"/>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u w:val="none" w:color="auto"/>
                <w:lang w:val="en-US" w:eastAsia="zh-CN"/>
              </w:rPr>
              <w:t>收集于危险废物储存间内，再交由有资质单位进行处理</w:t>
            </w:r>
            <w:r>
              <w:rPr>
                <w:rFonts w:hint="default" w:ascii="Times New Roman" w:hAnsi="Times New Roman" w:cs="Times New Roman"/>
                <w:color w:val="auto"/>
                <w:sz w:val="24"/>
                <w:szCs w:val="24"/>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土壤及地下水污染防治措施</w:t>
            </w:r>
          </w:p>
        </w:tc>
        <w:tc>
          <w:tcPr>
            <w:tcW w:w="8075" w:type="dxa"/>
            <w:gridSpan w:val="4"/>
            <w:noWrap w:val="0"/>
            <w:vAlign w:val="center"/>
          </w:tcPr>
          <w:p>
            <w:pPr>
              <w:adjustRightInd w:val="0"/>
              <w:snapToGrid w:val="0"/>
              <w:spacing w:line="360" w:lineRule="auto"/>
              <w:ind w:firstLine="480" w:firstLineChars="200"/>
              <w:jc w:val="both"/>
              <w:rPr>
                <w:rFonts w:hint="default" w:ascii="Times New Roman" w:hAnsi="Times New Roman" w:eastAsia="宋体" w:cs="Times New Roman"/>
                <w:color w:val="auto"/>
                <w:sz w:val="24"/>
                <w:szCs w:val="24"/>
                <w:u w:val="none" w:color="auto"/>
                <w:lang w:val="en-US" w:eastAsia="zh-CN"/>
              </w:rPr>
            </w:pPr>
            <w:r>
              <w:rPr>
                <w:rFonts w:hint="default" w:ascii="Times New Roman" w:hAnsi="Times New Roman" w:cs="Times New Roman"/>
                <w:color w:val="auto"/>
                <w:sz w:val="24"/>
                <w:szCs w:val="24"/>
                <w:u w:val="none" w:color="auto"/>
                <w:lang w:val="en-US" w:eastAsia="zh-CN"/>
              </w:rPr>
              <w:t>本项目不需开展地下水、土壤环境影响评价</w:t>
            </w:r>
            <w:r>
              <w:rPr>
                <w:rFonts w:hint="default" w:ascii="Times New Roman" w:hAnsi="Times New Roman" w:cs="Times New Roman"/>
                <w:color w:val="auto"/>
                <w:sz w:val="24"/>
                <w:szCs w:val="24"/>
                <w:u w:val="none" w:color="auto"/>
              </w:rPr>
              <w:t>，项目地下水</w:t>
            </w:r>
            <w:r>
              <w:rPr>
                <w:rFonts w:hint="default" w:ascii="Times New Roman" w:hAnsi="Times New Roman" w:cs="Times New Roman"/>
                <w:color w:val="auto"/>
                <w:sz w:val="24"/>
                <w:szCs w:val="24"/>
                <w:u w:val="none" w:color="auto"/>
                <w:lang w:eastAsia="zh-CN"/>
              </w:rPr>
              <w:t>、</w:t>
            </w:r>
            <w:r>
              <w:rPr>
                <w:rFonts w:hint="default" w:ascii="Times New Roman" w:hAnsi="Times New Roman" w:cs="Times New Roman"/>
                <w:color w:val="auto"/>
                <w:sz w:val="24"/>
                <w:szCs w:val="24"/>
                <w:u w:val="none" w:color="auto"/>
                <w:lang w:val="en-US" w:eastAsia="zh-CN"/>
              </w:rPr>
              <w:t>土壤环境</w:t>
            </w:r>
            <w:r>
              <w:rPr>
                <w:rFonts w:hint="default" w:ascii="Times New Roman" w:hAnsi="Times New Roman" w:cs="Times New Roman"/>
                <w:color w:val="auto"/>
                <w:sz w:val="24"/>
                <w:szCs w:val="24"/>
                <w:u w:val="none" w:color="auto"/>
              </w:rPr>
              <w:t>影响轻微，</w:t>
            </w:r>
            <w:r>
              <w:rPr>
                <w:rFonts w:hint="default" w:ascii="Times New Roman" w:hAnsi="Times New Roman" w:cs="Times New Roman"/>
                <w:color w:val="auto"/>
                <w:sz w:val="24"/>
                <w:szCs w:val="24"/>
                <w:u w:val="none" w:color="auto"/>
                <w:lang w:val="en-US" w:eastAsia="zh-CN"/>
              </w:rPr>
              <w:t>但是项目对于油漆间、危废间、浸油池处</w:t>
            </w:r>
            <w:r>
              <w:rPr>
                <w:rFonts w:hint="default" w:ascii="Times New Roman" w:hAnsi="Times New Roman" w:cs="Times New Roman"/>
                <w:color w:val="auto"/>
                <w:sz w:val="24"/>
                <w:szCs w:val="24"/>
                <w:u w:val="none" w:color="auto"/>
              </w:rPr>
              <w:t>需采取特别的防护措施；</w:t>
            </w:r>
            <w:r>
              <w:rPr>
                <w:rFonts w:hint="default" w:ascii="Times New Roman" w:hAnsi="Times New Roman" w:eastAsia="宋体" w:cs="Times New Roman"/>
                <w:sz w:val="24"/>
                <w:szCs w:val="24"/>
                <w:lang w:val="en-US" w:eastAsia="zh-CN"/>
              </w:rPr>
              <w:t>在油漆储存间和危废暂存间</w:t>
            </w:r>
            <w:r>
              <w:rPr>
                <w:rFonts w:hint="default" w:ascii="Times New Roman" w:hAnsi="Times New Roman" w:cs="Times New Roman"/>
                <w:sz w:val="24"/>
                <w:szCs w:val="24"/>
                <w:lang w:val="en-US" w:eastAsia="zh-CN"/>
              </w:rPr>
              <w:t>、浸油池处</w:t>
            </w:r>
            <w:r>
              <w:rPr>
                <w:rFonts w:hint="default" w:ascii="Times New Roman" w:hAnsi="Times New Roman" w:eastAsia="宋体" w:cs="Times New Roman"/>
                <w:sz w:val="24"/>
                <w:szCs w:val="24"/>
                <w:lang w:val="en-US" w:eastAsia="zh-CN"/>
              </w:rPr>
              <w:t>设置围堰，并进行重点防渗、防漏</w:t>
            </w:r>
            <w:r>
              <w:rPr>
                <w:rFonts w:hint="default" w:ascii="Times New Roman" w:hAnsi="Times New Roman" w:cs="Times New Roman"/>
                <w:color w:val="auto"/>
                <w:sz w:val="24"/>
                <w:szCs w:val="24"/>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生态保护</w:t>
            </w:r>
          </w:p>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cs="Times New Roman"/>
                <w:color w:val="auto"/>
                <w:sz w:val="24"/>
                <w:szCs w:val="24"/>
                <w:u w:val="none" w:color="auto"/>
              </w:rPr>
              <w:t>措施</w:t>
            </w:r>
          </w:p>
        </w:tc>
        <w:tc>
          <w:tcPr>
            <w:tcW w:w="8075" w:type="dxa"/>
            <w:gridSpan w:val="4"/>
            <w:noWrap w:val="0"/>
            <w:vAlign w:val="center"/>
          </w:tcPr>
          <w:p>
            <w:pPr>
              <w:adjustRightInd w:val="0"/>
              <w:snapToGrid w:val="0"/>
              <w:spacing w:line="360" w:lineRule="auto"/>
              <w:jc w:val="center"/>
              <w:rPr>
                <w:rFonts w:hint="default" w:ascii="Times New Roman" w:hAnsi="Times New Roman" w:cs="Times New Roman"/>
                <w:color w:val="auto"/>
                <w:sz w:val="24"/>
                <w:szCs w:val="24"/>
                <w:u w:val="none" w:color="auto"/>
              </w:rPr>
            </w:pPr>
            <w:r>
              <w:rPr>
                <w:rFonts w:hint="default" w:ascii="Times New Roman" w:hAnsi="Times New Roman" w:eastAsia="宋体" w:cs="Times New Roman"/>
                <w:color w:val="auto"/>
                <w:sz w:val="24"/>
                <w:szCs w:val="24"/>
                <w:u w:val="none" w:color="auto"/>
              </w:rPr>
              <w:t>本项目利用已建厂房进行建设，</w:t>
            </w:r>
            <w:r>
              <w:rPr>
                <w:rFonts w:hint="default" w:ascii="Times New Roman" w:hAnsi="Times New Roman" w:eastAsia="宋体" w:cs="Times New Roman"/>
                <w:color w:val="auto"/>
                <w:sz w:val="24"/>
                <w:szCs w:val="24"/>
                <w:u w:val="none" w:color="auto"/>
                <w:lang w:val="en-US" w:eastAsia="zh-CN"/>
              </w:rPr>
              <w:t>不进行土建工程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41"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pacing w:val="-8"/>
                <w:sz w:val="24"/>
                <w:szCs w:val="24"/>
                <w:u w:val="none" w:color="auto"/>
              </w:rPr>
            </w:pPr>
            <w:r>
              <w:rPr>
                <w:rFonts w:hint="default" w:ascii="Times New Roman" w:hAnsi="Times New Roman" w:cs="Times New Roman"/>
                <w:color w:val="auto"/>
                <w:spacing w:val="-8"/>
                <w:sz w:val="24"/>
                <w:szCs w:val="24"/>
                <w:u w:val="none" w:color="auto"/>
              </w:rPr>
              <w:t>环境风险</w:t>
            </w:r>
          </w:p>
          <w:p>
            <w:pPr>
              <w:adjustRightInd w:val="0"/>
              <w:snapToGrid w:val="0"/>
              <w:spacing w:line="360" w:lineRule="auto"/>
              <w:jc w:val="center"/>
              <w:rPr>
                <w:rFonts w:hint="default" w:ascii="Times New Roman" w:hAnsi="Times New Roman" w:cs="Times New Roman"/>
                <w:color w:val="auto"/>
                <w:spacing w:val="-8"/>
                <w:sz w:val="24"/>
                <w:szCs w:val="24"/>
                <w:u w:val="none" w:color="auto"/>
              </w:rPr>
            </w:pPr>
            <w:r>
              <w:rPr>
                <w:rFonts w:hint="default" w:ascii="Times New Roman" w:hAnsi="Times New Roman" w:cs="Times New Roman"/>
                <w:color w:val="auto"/>
                <w:spacing w:val="-8"/>
                <w:sz w:val="24"/>
                <w:szCs w:val="24"/>
                <w:u w:val="none" w:color="auto"/>
              </w:rPr>
              <w:t>防范措施</w:t>
            </w:r>
          </w:p>
        </w:tc>
        <w:tc>
          <w:tcPr>
            <w:tcW w:w="8075" w:type="dxa"/>
            <w:gridSpan w:val="4"/>
            <w:noWrap w:val="0"/>
            <w:vAlign w:val="center"/>
          </w:tcPr>
          <w:p>
            <w:pPr>
              <w:adjustRightInd w:val="0"/>
              <w:snapToGrid w:val="0"/>
              <w:spacing w:line="360" w:lineRule="auto"/>
              <w:jc w:val="both"/>
              <w:rPr>
                <w:rFonts w:hint="default" w:ascii="Times New Roman" w:hAnsi="Times New Roman" w:cs="Times New Roman"/>
                <w:color w:val="auto"/>
                <w:sz w:val="24"/>
                <w:szCs w:val="24"/>
                <w:u w:val="none" w:color="auto"/>
              </w:rPr>
            </w:pPr>
            <w:r>
              <w:rPr>
                <w:rFonts w:hint="default" w:ascii="Times New Roman" w:hAnsi="Times New Roman" w:cs="Times New Roman"/>
                <w:color w:val="auto"/>
                <w:kern w:val="0"/>
                <w:sz w:val="24"/>
                <w:szCs w:val="24"/>
                <w:u w:val="none" w:color="auto"/>
                <w:lang w:val="en-US" w:eastAsia="zh-CN"/>
              </w:rPr>
              <w:t>①加强职工的环保教育，提高安全防范风险的意识；②厂区地面进行硬化；③油漆、稀释剂、水溶性</w:t>
            </w:r>
            <w:r>
              <w:rPr>
                <w:rFonts w:hint="eastAsia" w:cs="Times New Roman"/>
                <w:color w:val="auto"/>
                <w:kern w:val="0"/>
                <w:sz w:val="24"/>
                <w:szCs w:val="24"/>
                <w:u w:val="none" w:color="auto"/>
                <w:lang w:val="en-US" w:eastAsia="zh-CN"/>
              </w:rPr>
              <w:t>防锈油</w:t>
            </w:r>
            <w:r>
              <w:rPr>
                <w:rFonts w:hint="default" w:ascii="Times New Roman" w:hAnsi="Times New Roman" w:cs="Times New Roman"/>
                <w:color w:val="auto"/>
                <w:kern w:val="0"/>
                <w:sz w:val="24"/>
                <w:szCs w:val="24"/>
                <w:u w:val="none" w:color="auto"/>
                <w:lang w:val="en-US" w:eastAsia="zh-CN"/>
              </w:rPr>
              <w:t>需放置储存间内，且地面进行硬化，油漆、稀释剂储存区门口设置拱背型围堰，浸油池周围需增加围堰，设置标识牌，禁止明火；④建立夜间值班巡查制度；⑤危废暂存间应按规范设置，防止泄漏的危废污染地表水体。同时，应强化管理，采用合格的容器储存危废，并及时交有资质的单位处置</w:t>
            </w:r>
            <w:r>
              <w:rPr>
                <w:rFonts w:hint="default" w:ascii="Times New Roman" w:hAnsi="Times New Roman" w:cs="Times New Roman"/>
                <w:color w:val="auto"/>
                <w:kern w:val="0"/>
                <w:sz w:val="24"/>
                <w:szCs w:val="24"/>
                <w:u w:val="none" w:color="auto"/>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9" w:hRule="atLeast"/>
          <w:jc w:val="center"/>
        </w:trPr>
        <w:tc>
          <w:tcPr>
            <w:tcW w:w="1243" w:type="dxa"/>
            <w:noWrap w:val="0"/>
            <w:vAlign w:val="center"/>
          </w:tcPr>
          <w:p>
            <w:pPr>
              <w:adjustRightInd w:val="0"/>
              <w:snapToGrid w:val="0"/>
              <w:spacing w:line="360" w:lineRule="auto"/>
              <w:jc w:val="center"/>
              <w:rPr>
                <w:rFonts w:hint="default" w:ascii="Times New Roman" w:hAnsi="Times New Roman" w:cs="Times New Roman"/>
                <w:color w:val="auto"/>
                <w:spacing w:val="-8"/>
                <w:sz w:val="24"/>
                <w:szCs w:val="24"/>
                <w:u w:val="none" w:color="auto"/>
              </w:rPr>
            </w:pPr>
            <w:r>
              <w:rPr>
                <w:rFonts w:hint="default" w:ascii="Times New Roman" w:hAnsi="Times New Roman" w:cs="Times New Roman"/>
                <w:color w:val="auto"/>
                <w:spacing w:val="-8"/>
                <w:sz w:val="24"/>
                <w:szCs w:val="24"/>
                <w:u w:val="none" w:color="auto"/>
              </w:rPr>
              <w:t>其他环境</w:t>
            </w:r>
          </w:p>
          <w:p>
            <w:pPr>
              <w:adjustRightInd w:val="0"/>
              <w:snapToGrid w:val="0"/>
              <w:spacing w:line="360" w:lineRule="auto"/>
              <w:jc w:val="center"/>
              <w:rPr>
                <w:rFonts w:hint="default" w:ascii="Times New Roman" w:hAnsi="Times New Roman" w:cs="Times New Roman"/>
                <w:color w:val="auto"/>
                <w:spacing w:val="-8"/>
                <w:sz w:val="24"/>
                <w:szCs w:val="24"/>
                <w:u w:val="none" w:color="auto"/>
              </w:rPr>
            </w:pPr>
            <w:r>
              <w:rPr>
                <w:rFonts w:hint="default" w:ascii="Times New Roman" w:hAnsi="Times New Roman" w:cs="Times New Roman"/>
                <w:color w:val="auto"/>
                <w:spacing w:val="-8"/>
                <w:sz w:val="24"/>
                <w:szCs w:val="24"/>
                <w:u w:val="none" w:color="auto"/>
              </w:rPr>
              <w:t>管理要求</w:t>
            </w:r>
          </w:p>
        </w:tc>
        <w:tc>
          <w:tcPr>
            <w:tcW w:w="8075"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color w:val="auto"/>
                <w:sz w:val="24"/>
                <w:szCs w:val="24"/>
                <w:u w:val="none" w:color="auto"/>
              </w:rPr>
            </w:pPr>
            <w:r>
              <w:rPr>
                <w:rFonts w:hint="default" w:ascii="Times New Roman" w:hAnsi="Times New Roman" w:eastAsia="宋体" w:cs="Times New Roman"/>
                <w:sz w:val="24"/>
                <w:szCs w:val="24"/>
                <w:lang w:val="en-US" w:eastAsia="zh-CN"/>
              </w:rPr>
              <w:t>①根据《固定污染源排污许可分类管理名录（2019年版）》（部令第11号）规定，进行排污许可申报，方可进行试生产。②</w:t>
            </w:r>
            <w:r>
              <w:rPr>
                <w:rFonts w:hint="default" w:ascii="Times New Roman" w:hAnsi="Times New Roman" w:cs="Times New Roman"/>
                <w:color w:val="auto"/>
                <w:sz w:val="24"/>
                <w:szCs w:val="24"/>
                <w:u w:val="none" w:color="auto"/>
              </w:rPr>
              <w:t>各污染物排放口明确采样口位置，设置环保图形标志；按规范设置采样口和采样平台；制定废气治理设施和固废管理台账；定期监测污染物排放情况</w:t>
            </w:r>
            <w:r>
              <w:rPr>
                <w:rFonts w:hint="default" w:ascii="Times New Roman" w:hAnsi="Times New Roman" w:eastAsia="宋体" w:cs="Times New Roman"/>
                <w:sz w:val="24"/>
                <w:szCs w:val="24"/>
                <w:lang w:val="en-US" w:eastAsia="zh-CN"/>
              </w:rPr>
              <w:t>。③</w:t>
            </w:r>
            <w:r>
              <w:rPr>
                <w:rFonts w:hint="default" w:ascii="Times New Roman" w:hAnsi="Times New Roman" w:cs="Times New Roman"/>
                <w:color w:val="auto"/>
                <w:sz w:val="24"/>
                <w:szCs w:val="24"/>
                <w:u w:val="none" w:color="auto"/>
              </w:rPr>
              <w:t>严格按照建设项目竣工环境保护验收制度，项目建成后尽快履行环保验收手续</w:t>
            </w:r>
            <w:r>
              <w:rPr>
                <w:rFonts w:hint="default" w:ascii="Times New Roman" w:hAnsi="Times New Roman" w:eastAsia="宋体" w:cs="Times New Roman"/>
                <w:sz w:val="24"/>
                <w:szCs w:val="24"/>
                <w:lang w:val="en-US" w:eastAsia="zh-CN"/>
              </w:rPr>
              <w:t>。</w:t>
            </w:r>
          </w:p>
        </w:tc>
      </w:tr>
    </w:tbl>
    <w:p>
      <w:pPr>
        <w:pStyle w:val="24"/>
        <w:jc w:val="both"/>
        <w:outlineLvl w:val="0"/>
        <w:rPr>
          <w:rFonts w:ascii="黑体" w:hAnsi="黑体" w:eastAsia="黑体"/>
          <w:snapToGrid w:val="0"/>
          <w:color w:val="auto"/>
          <w:sz w:val="30"/>
          <w:szCs w:val="30"/>
          <w:u w:val="none" w:color="auto"/>
        </w:rPr>
      </w:pPr>
      <w:r>
        <w:rPr>
          <w:snapToGrid w:val="0"/>
          <w:color w:val="auto"/>
          <w:u w:val="none" w:color="auto"/>
        </w:rPr>
        <w:br w:type="page"/>
      </w:r>
      <w:bookmarkStart w:id="12" w:name="_Toc17019"/>
      <w:r>
        <w:rPr>
          <w:rFonts w:hint="eastAsia" w:ascii="黑体" w:hAnsi="黑体" w:eastAsia="黑体"/>
          <w:snapToGrid w:val="0"/>
          <w:color w:val="auto"/>
          <w:sz w:val="30"/>
          <w:szCs w:val="30"/>
          <w:u w:val="none" w:color="auto"/>
        </w:rPr>
        <w:t>六、结论</w:t>
      </w:r>
      <w:bookmarkEnd w:id="12"/>
    </w:p>
    <w:tbl>
      <w:tblPr>
        <w:tblStyle w:val="2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center"/>
          </w:tcPr>
          <w:p>
            <w:pPr>
              <w:spacing w:line="360" w:lineRule="auto"/>
              <w:ind w:firstLine="480" w:firstLineChars="200"/>
              <w:rPr>
                <w:rFonts w:ascii="宋体" w:cs="宋体"/>
                <w:color w:val="auto"/>
                <w:sz w:val="24"/>
                <w:u w:val="none" w:color="auto"/>
              </w:rPr>
            </w:pPr>
            <w:r>
              <w:rPr>
                <w:rFonts w:hint="eastAsia" w:ascii="宋体" w:hAnsi="Times New Roman" w:eastAsia="宋体" w:cs="宋体"/>
                <w:color w:val="auto"/>
                <w:sz w:val="24"/>
                <w:u w:val="none" w:color="auto"/>
              </w:rPr>
              <w:t>经综合分析，</w:t>
            </w:r>
            <w:r>
              <w:rPr>
                <w:rFonts w:hint="default" w:ascii="宋体" w:hAnsi="Times New Roman" w:eastAsia="宋体" w:cs="宋体"/>
                <w:color w:val="auto"/>
                <w:sz w:val="24"/>
                <w:u w:val="none" w:color="auto"/>
                <w:lang w:val="en-US" w:eastAsia="zh-CN"/>
              </w:rPr>
              <w:t>湖南派普新材料有限</w:t>
            </w:r>
            <w:r>
              <w:rPr>
                <w:rFonts w:hint="default" w:ascii="Times New Roman" w:hAnsi="Times New Roman" w:eastAsia="宋体" w:cs="Times New Roman"/>
                <w:color w:val="auto"/>
                <w:sz w:val="24"/>
                <w:u w:val="none" w:color="auto"/>
                <w:lang w:val="en-US" w:eastAsia="zh-CN"/>
              </w:rPr>
              <w:t>公司</w:t>
            </w:r>
            <w:r>
              <w:rPr>
                <w:rFonts w:hint="eastAsia" w:cs="Times New Roman"/>
                <w:color w:val="auto"/>
                <w:sz w:val="24"/>
                <w:u w:val="none" w:color="auto"/>
                <w:lang w:val="en-US" w:eastAsia="zh-CN"/>
              </w:rPr>
              <w:t>年产4万套泵车及塔机配件建设项目</w:t>
            </w:r>
            <w:r>
              <w:rPr>
                <w:rFonts w:hint="default" w:ascii="Times New Roman" w:hAnsi="Times New Roman" w:eastAsia="宋体" w:cs="Times New Roman"/>
                <w:color w:val="auto"/>
                <w:sz w:val="24"/>
                <w:u w:val="none" w:color="auto"/>
              </w:rPr>
              <w:t>与国家政策及相关规划相符，选址合理可行，在认真落实报告表提出的各项环保措施的前提下，污染物可做到达标排放，固废可得到妥善利用，噪声</w:t>
            </w:r>
            <w:r>
              <w:rPr>
                <w:rFonts w:hint="eastAsia" w:ascii="宋体" w:hAnsi="Times New Roman" w:eastAsia="宋体" w:cs="宋体"/>
                <w:color w:val="auto"/>
                <w:sz w:val="24"/>
                <w:u w:val="none" w:color="auto"/>
              </w:rPr>
              <w:t>不会出现扰民现象，项目建设及运营对周边环境的影响可满足环境功能规划的要求，从环境保护角度而言，项目建设可行。</w:t>
            </w:r>
          </w:p>
        </w:tc>
      </w:tr>
    </w:tbl>
    <w:p>
      <w:pPr>
        <w:rPr>
          <w:rFonts w:ascii="宋体"/>
          <w:color w:val="auto"/>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4"/>
        <w:adjustRightInd w:val="0"/>
        <w:snapToGrid w:val="0"/>
        <w:spacing w:before="0" w:beforeAutospacing="0" w:after="0" w:afterAutospacing="0" w:line="240" w:lineRule="auto"/>
        <w:outlineLvl w:val="0"/>
        <w:rPr>
          <w:rFonts w:ascii="黑体" w:hAnsi="黑体" w:eastAsia="黑体"/>
          <w:snapToGrid w:val="0"/>
          <w:color w:val="auto"/>
          <w:sz w:val="32"/>
          <w:szCs w:val="32"/>
          <w:u w:val="none" w:color="auto"/>
        </w:rPr>
      </w:pPr>
      <w:bookmarkStart w:id="13" w:name="_Toc30232"/>
      <w:r>
        <w:rPr>
          <w:rFonts w:hint="eastAsia" w:ascii="黑体" w:hAnsi="黑体" w:eastAsia="黑体"/>
          <w:snapToGrid w:val="0"/>
          <w:color w:val="auto"/>
          <w:sz w:val="32"/>
          <w:szCs w:val="32"/>
          <w:u w:val="none" w:color="auto"/>
        </w:rPr>
        <w:t>附表</w:t>
      </w:r>
      <w:bookmarkEnd w:id="13"/>
    </w:p>
    <w:p>
      <w:pPr>
        <w:pStyle w:val="24"/>
        <w:adjustRightInd w:val="0"/>
        <w:snapToGrid w:val="0"/>
        <w:spacing w:before="0" w:beforeAutospacing="0" w:after="0" w:afterAutospacing="0" w:line="240" w:lineRule="auto"/>
        <w:jc w:val="center"/>
        <w:outlineLvl w:val="0"/>
        <w:rPr>
          <w:rFonts w:hint="eastAsia" w:ascii="方正小标宋_GBK" w:hAnsi="黑体" w:eastAsia="方正小标宋_GBK"/>
          <w:snapToGrid w:val="0"/>
          <w:color w:val="auto"/>
          <w:sz w:val="38"/>
          <w:szCs w:val="38"/>
          <w:u w:val="none" w:color="auto"/>
        </w:rPr>
      </w:pPr>
      <w:bookmarkStart w:id="14" w:name="_Toc5829"/>
      <w:r>
        <w:rPr>
          <w:rFonts w:hint="eastAsia" w:ascii="方正小标宋_GBK" w:hAnsi="黑体" w:eastAsia="方正小标宋_GBK"/>
          <w:snapToGrid w:val="0"/>
          <w:color w:val="auto"/>
          <w:sz w:val="38"/>
          <w:szCs w:val="38"/>
          <w:u w:val="none" w:color="auto"/>
        </w:rPr>
        <w:t>建设项目污染物排放量汇总表</w:t>
      </w:r>
      <w:bookmarkEnd w:id="14"/>
    </w:p>
    <w:tbl>
      <w:tblPr>
        <w:tblStyle w:val="28"/>
        <w:tblW w:w="5190" w:type="pct"/>
        <w:tblInd w:w="-27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67"/>
        <w:gridCol w:w="1472"/>
        <w:gridCol w:w="1636"/>
        <w:gridCol w:w="1219"/>
        <w:gridCol w:w="1592"/>
        <w:gridCol w:w="1647"/>
        <w:gridCol w:w="1592"/>
        <w:gridCol w:w="2061"/>
        <w:gridCol w:w="157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545" w:type="pct"/>
            <w:tcBorders>
              <w:tl2br w:val="single" w:color="auto" w:sz="4" w:space="0"/>
            </w:tcBorders>
            <w:noWrap w:val="0"/>
            <w:tcMar>
              <w:left w:w="28" w:type="dxa"/>
              <w:right w:w="28" w:type="dxa"/>
            </w:tcMar>
            <w:vAlign w:val="center"/>
          </w:tcPr>
          <w:p>
            <w:pPr>
              <w:pStyle w:val="41"/>
              <w:spacing w:beforeLines="0" w:afterLines="0" w:line="360" w:lineRule="auto"/>
              <w:jc w:val="right"/>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项目</w:t>
            </w:r>
          </w:p>
          <w:p>
            <w:pPr>
              <w:pStyle w:val="41"/>
              <w:spacing w:beforeLines="0" w:afterLines="0" w:line="360" w:lineRule="auto"/>
              <w:jc w:val="left"/>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分类</w:t>
            </w:r>
          </w:p>
        </w:tc>
        <w:tc>
          <w:tcPr>
            <w:tcW w:w="512"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污染物名称</w:t>
            </w:r>
          </w:p>
        </w:tc>
        <w:tc>
          <w:tcPr>
            <w:tcW w:w="569"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现有工程</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排放量（固体废物产生量）</w:t>
            </w:r>
            <w:r>
              <w:rPr>
                <w:rFonts w:hint="default" w:ascii="Times New Roman" w:hAnsi="Times New Roman" w:eastAsia="黑体" w:cs="Times New Roman"/>
                <w:snapToGrid w:val="0"/>
                <w:color w:val="auto"/>
                <w:spacing w:val="-6"/>
                <w:kern w:val="21"/>
                <w:sz w:val="24"/>
                <w:szCs w:val="24"/>
                <w:u w:val="none" w:color="auto"/>
              </w:rPr>
              <w:fldChar w:fldCharType="begin"/>
            </w:r>
            <w:r>
              <w:rPr>
                <w:rFonts w:hint="default" w:ascii="Times New Roman" w:hAnsi="Times New Roman" w:eastAsia="黑体" w:cs="Times New Roman"/>
                <w:snapToGrid w:val="0"/>
                <w:color w:val="auto"/>
                <w:spacing w:val="-6"/>
                <w:kern w:val="21"/>
                <w:sz w:val="24"/>
                <w:szCs w:val="24"/>
                <w:u w:val="none" w:color="auto"/>
              </w:rPr>
              <w:instrText xml:space="preserve"> = 1 \* GB3 \* MERGEFORMAT </w:instrText>
            </w:r>
            <w:r>
              <w:rPr>
                <w:rFonts w:hint="default" w:ascii="Times New Roman" w:hAnsi="Times New Roman" w:eastAsia="黑体" w:cs="Times New Roman"/>
                <w:snapToGrid w:val="0"/>
                <w:color w:val="auto"/>
                <w:spacing w:val="-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①</w:t>
            </w:r>
            <w:r>
              <w:rPr>
                <w:rFonts w:hint="default" w:ascii="Times New Roman" w:hAnsi="Times New Roman" w:eastAsia="黑体" w:cs="Times New Roman"/>
                <w:snapToGrid w:val="0"/>
                <w:color w:val="auto"/>
                <w:spacing w:val="-6"/>
                <w:kern w:val="21"/>
                <w:sz w:val="24"/>
                <w:szCs w:val="24"/>
                <w:u w:val="none" w:color="auto"/>
              </w:rPr>
              <w:fldChar w:fldCharType="end"/>
            </w:r>
          </w:p>
        </w:tc>
        <w:tc>
          <w:tcPr>
            <w:tcW w:w="424"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现有工程</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许可排放量</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fldChar w:fldCharType="begin"/>
            </w:r>
            <w:r>
              <w:rPr>
                <w:rFonts w:hint="default" w:ascii="Times New Roman" w:hAnsi="Times New Roman" w:eastAsia="黑体" w:cs="Times New Roman"/>
                <w:snapToGrid w:val="0"/>
                <w:color w:val="auto"/>
                <w:spacing w:val="-6"/>
                <w:kern w:val="21"/>
                <w:sz w:val="24"/>
                <w:szCs w:val="24"/>
                <w:u w:val="none" w:color="auto"/>
              </w:rPr>
              <w:instrText xml:space="preserve"> = 2 \* GB3 \* MERGEFORMAT </w:instrText>
            </w:r>
            <w:r>
              <w:rPr>
                <w:rFonts w:hint="default" w:ascii="Times New Roman" w:hAnsi="Times New Roman" w:eastAsia="黑体" w:cs="Times New Roman"/>
                <w:snapToGrid w:val="0"/>
                <w:color w:val="auto"/>
                <w:spacing w:val="-6"/>
                <w:kern w:val="21"/>
                <w:sz w:val="24"/>
                <w:szCs w:val="24"/>
                <w:u w:val="none" w:color="auto"/>
              </w:rPr>
              <w:fldChar w:fldCharType="separate"/>
            </w:r>
            <w:r>
              <w:rPr>
                <w:rFonts w:hint="default" w:ascii="Times New Roman" w:hAnsi="Times New Roman" w:eastAsia="黑体" w:cs="Times New Roman"/>
                <w:snapToGrid w:val="0"/>
                <w:color w:val="auto"/>
                <w:spacing w:val="-6"/>
                <w:kern w:val="21"/>
                <w:sz w:val="24"/>
                <w:szCs w:val="24"/>
                <w:u w:val="none" w:color="auto"/>
              </w:rPr>
              <w:t>②</w:t>
            </w:r>
            <w:r>
              <w:rPr>
                <w:rFonts w:hint="default" w:ascii="Times New Roman" w:hAnsi="Times New Roman" w:eastAsia="黑体" w:cs="Times New Roman"/>
                <w:snapToGrid w:val="0"/>
                <w:color w:val="auto"/>
                <w:spacing w:val="-6"/>
                <w:kern w:val="21"/>
                <w:sz w:val="24"/>
                <w:szCs w:val="24"/>
                <w:u w:val="none" w:color="auto"/>
              </w:rPr>
              <w:fldChar w:fldCharType="end"/>
            </w:r>
          </w:p>
        </w:tc>
        <w:tc>
          <w:tcPr>
            <w:tcW w:w="554"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在建工程</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排放量（固体废物产生量）</w:t>
            </w:r>
            <w:r>
              <w:rPr>
                <w:rFonts w:hint="default" w:ascii="Times New Roman" w:hAnsi="Times New Roman" w:eastAsia="黑体" w:cs="Times New Roman"/>
                <w:snapToGrid w:val="0"/>
                <w:color w:val="auto"/>
                <w:spacing w:val="-6"/>
                <w:kern w:val="21"/>
                <w:sz w:val="24"/>
                <w:szCs w:val="24"/>
                <w:u w:val="none" w:color="auto"/>
              </w:rPr>
              <w:fldChar w:fldCharType="begin"/>
            </w:r>
            <w:r>
              <w:rPr>
                <w:rFonts w:hint="default" w:ascii="Times New Roman" w:hAnsi="Times New Roman" w:eastAsia="黑体" w:cs="Times New Roman"/>
                <w:snapToGrid w:val="0"/>
                <w:color w:val="auto"/>
                <w:spacing w:val="-6"/>
                <w:kern w:val="21"/>
                <w:sz w:val="24"/>
                <w:szCs w:val="24"/>
                <w:u w:val="none" w:color="auto"/>
              </w:rPr>
              <w:instrText xml:space="preserve"> = 3 \* GB3 \* MERGEFORMAT </w:instrText>
            </w:r>
            <w:r>
              <w:rPr>
                <w:rFonts w:hint="default" w:ascii="Times New Roman" w:hAnsi="Times New Roman" w:eastAsia="黑体" w:cs="Times New Roman"/>
                <w:snapToGrid w:val="0"/>
                <w:color w:val="auto"/>
                <w:spacing w:val="-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③</w:t>
            </w:r>
            <w:r>
              <w:rPr>
                <w:rFonts w:hint="default" w:ascii="Times New Roman" w:hAnsi="Times New Roman" w:eastAsia="黑体" w:cs="Times New Roman"/>
                <w:snapToGrid w:val="0"/>
                <w:color w:val="auto"/>
                <w:spacing w:val="-6"/>
                <w:kern w:val="21"/>
                <w:sz w:val="24"/>
                <w:szCs w:val="24"/>
                <w:u w:val="none" w:color="auto"/>
              </w:rPr>
              <w:fldChar w:fldCharType="end"/>
            </w:r>
          </w:p>
        </w:tc>
        <w:tc>
          <w:tcPr>
            <w:tcW w:w="573"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本项目</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排放量（固体废物产生量）</w:t>
            </w:r>
            <w:r>
              <w:rPr>
                <w:rFonts w:hint="default" w:ascii="Times New Roman" w:hAnsi="Times New Roman" w:eastAsia="黑体" w:cs="Times New Roman"/>
                <w:snapToGrid w:val="0"/>
                <w:color w:val="auto"/>
                <w:spacing w:val="-6"/>
                <w:kern w:val="21"/>
                <w:sz w:val="24"/>
                <w:szCs w:val="24"/>
                <w:u w:val="none" w:color="auto"/>
              </w:rPr>
              <w:fldChar w:fldCharType="begin"/>
            </w:r>
            <w:r>
              <w:rPr>
                <w:rFonts w:hint="default" w:ascii="Times New Roman" w:hAnsi="Times New Roman" w:eastAsia="黑体" w:cs="Times New Roman"/>
                <w:snapToGrid w:val="0"/>
                <w:color w:val="auto"/>
                <w:spacing w:val="-6"/>
                <w:kern w:val="21"/>
                <w:sz w:val="24"/>
                <w:szCs w:val="24"/>
                <w:u w:val="none" w:color="auto"/>
              </w:rPr>
              <w:instrText xml:space="preserve"> = 4 \* GB3 \* MERGEFORMAT </w:instrText>
            </w:r>
            <w:r>
              <w:rPr>
                <w:rFonts w:hint="default" w:ascii="Times New Roman" w:hAnsi="Times New Roman" w:eastAsia="黑体" w:cs="Times New Roman"/>
                <w:snapToGrid w:val="0"/>
                <w:color w:val="auto"/>
                <w:spacing w:val="-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④</w:t>
            </w:r>
            <w:r>
              <w:rPr>
                <w:rFonts w:hint="default" w:ascii="Times New Roman" w:hAnsi="Times New Roman" w:eastAsia="黑体" w:cs="Times New Roman"/>
                <w:snapToGrid w:val="0"/>
                <w:color w:val="auto"/>
                <w:spacing w:val="-6"/>
                <w:kern w:val="21"/>
                <w:sz w:val="24"/>
                <w:szCs w:val="24"/>
                <w:u w:val="none" w:color="auto"/>
              </w:rPr>
              <w:fldChar w:fldCharType="end"/>
            </w:r>
          </w:p>
        </w:tc>
        <w:tc>
          <w:tcPr>
            <w:tcW w:w="554"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16"/>
                <w:kern w:val="21"/>
                <w:sz w:val="24"/>
                <w:szCs w:val="24"/>
                <w:u w:val="none" w:color="auto"/>
              </w:rPr>
            </w:pPr>
            <w:r>
              <w:rPr>
                <w:rFonts w:hint="default" w:ascii="Times New Roman" w:hAnsi="Times New Roman" w:eastAsia="黑体" w:cs="Times New Roman"/>
                <w:snapToGrid w:val="0"/>
                <w:color w:val="auto"/>
                <w:spacing w:val="-16"/>
                <w:kern w:val="21"/>
                <w:sz w:val="24"/>
                <w:szCs w:val="24"/>
                <w:u w:val="none" w:color="auto"/>
              </w:rPr>
              <w:t>以新带老削减量</w:t>
            </w:r>
          </w:p>
          <w:p>
            <w:pPr>
              <w:pStyle w:val="41"/>
              <w:spacing w:beforeLines="0" w:afterLines="0" w:line="360" w:lineRule="auto"/>
              <w:rPr>
                <w:rFonts w:hint="default" w:ascii="Times New Roman" w:hAnsi="Times New Roman" w:eastAsia="黑体" w:cs="Times New Roman"/>
                <w:snapToGrid w:val="0"/>
                <w:color w:val="auto"/>
                <w:spacing w:val="-16"/>
                <w:kern w:val="21"/>
                <w:sz w:val="24"/>
                <w:szCs w:val="24"/>
                <w:u w:val="none" w:color="auto"/>
              </w:rPr>
            </w:pPr>
            <w:r>
              <w:rPr>
                <w:rFonts w:hint="default" w:ascii="Times New Roman" w:hAnsi="Times New Roman" w:eastAsia="黑体" w:cs="Times New Roman"/>
                <w:snapToGrid w:val="0"/>
                <w:color w:val="auto"/>
                <w:spacing w:val="-16"/>
                <w:kern w:val="21"/>
                <w:sz w:val="24"/>
                <w:szCs w:val="24"/>
                <w:u w:val="none" w:color="auto"/>
              </w:rPr>
              <w:t>（新建项目不填）</w:t>
            </w:r>
            <w:r>
              <w:rPr>
                <w:rFonts w:hint="default" w:ascii="Times New Roman" w:hAnsi="Times New Roman" w:eastAsia="黑体" w:cs="Times New Roman"/>
                <w:snapToGrid w:val="0"/>
                <w:color w:val="auto"/>
                <w:spacing w:val="-16"/>
                <w:kern w:val="21"/>
                <w:sz w:val="24"/>
                <w:szCs w:val="24"/>
                <w:u w:val="none" w:color="auto"/>
              </w:rPr>
              <w:fldChar w:fldCharType="begin"/>
            </w:r>
            <w:r>
              <w:rPr>
                <w:rFonts w:hint="default" w:ascii="Times New Roman" w:hAnsi="Times New Roman" w:eastAsia="黑体" w:cs="Times New Roman"/>
                <w:snapToGrid w:val="0"/>
                <w:color w:val="auto"/>
                <w:spacing w:val="-16"/>
                <w:kern w:val="21"/>
                <w:sz w:val="24"/>
                <w:szCs w:val="24"/>
                <w:u w:val="none" w:color="auto"/>
              </w:rPr>
              <w:instrText xml:space="preserve"> = 5 \* GB3 \* MERGEFORMAT </w:instrText>
            </w:r>
            <w:r>
              <w:rPr>
                <w:rFonts w:hint="default" w:ascii="Times New Roman" w:hAnsi="Times New Roman" w:eastAsia="黑体" w:cs="Times New Roman"/>
                <w:snapToGrid w:val="0"/>
                <w:color w:val="auto"/>
                <w:spacing w:val="-1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⑤</w:t>
            </w:r>
            <w:r>
              <w:rPr>
                <w:rFonts w:hint="default" w:ascii="Times New Roman" w:hAnsi="Times New Roman" w:eastAsia="黑体" w:cs="Times New Roman"/>
                <w:snapToGrid w:val="0"/>
                <w:color w:val="auto"/>
                <w:spacing w:val="-16"/>
                <w:kern w:val="21"/>
                <w:sz w:val="24"/>
                <w:szCs w:val="24"/>
                <w:u w:val="none" w:color="auto"/>
              </w:rPr>
              <w:fldChar w:fldCharType="end"/>
            </w:r>
          </w:p>
        </w:tc>
        <w:tc>
          <w:tcPr>
            <w:tcW w:w="717"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16"/>
                <w:kern w:val="21"/>
                <w:sz w:val="24"/>
                <w:szCs w:val="24"/>
                <w:u w:val="none" w:color="auto"/>
              </w:rPr>
            </w:pPr>
            <w:r>
              <w:rPr>
                <w:rFonts w:hint="default" w:ascii="Times New Roman" w:hAnsi="Times New Roman" w:eastAsia="黑体" w:cs="Times New Roman"/>
                <w:snapToGrid w:val="0"/>
                <w:color w:val="auto"/>
                <w:spacing w:val="-16"/>
                <w:kern w:val="21"/>
                <w:sz w:val="24"/>
                <w:szCs w:val="24"/>
                <w:u w:val="none" w:color="auto"/>
              </w:rPr>
              <w:t>本项目建成后</w:t>
            </w:r>
          </w:p>
          <w:p>
            <w:pPr>
              <w:pStyle w:val="41"/>
              <w:spacing w:beforeLines="0" w:afterLines="0" w:line="360" w:lineRule="auto"/>
              <w:rPr>
                <w:rFonts w:hint="default" w:ascii="Times New Roman" w:hAnsi="Times New Roman" w:eastAsia="黑体" w:cs="Times New Roman"/>
                <w:snapToGrid w:val="0"/>
                <w:color w:val="auto"/>
                <w:spacing w:val="-16"/>
                <w:kern w:val="21"/>
                <w:sz w:val="24"/>
                <w:szCs w:val="24"/>
                <w:u w:val="none" w:color="auto"/>
              </w:rPr>
            </w:pPr>
            <w:r>
              <w:rPr>
                <w:rFonts w:hint="default" w:ascii="Times New Roman" w:hAnsi="Times New Roman" w:eastAsia="黑体" w:cs="Times New Roman"/>
                <w:snapToGrid w:val="0"/>
                <w:color w:val="auto"/>
                <w:spacing w:val="-16"/>
                <w:kern w:val="21"/>
                <w:sz w:val="24"/>
                <w:szCs w:val="24"/>
                <w:u w:val="none" w:color="auto"/>
              </w:rPr>
              <w:t>全厂排放量（固体废物产生量）</w:t>
            </w:r>
            <w:r>
              <w:rPr>
                <w:rFonts w:hint="default" w:ascii="Times New Roman" w:hAnsi="Times New Roman" w:eastAsia="黑体" w:cs="Times New Roman"/>
                <w:snapToGrid w:val="0"/>
                <w:color w:val="auto"/>
                <w:spacing w:val="-16"/>
                <w:kern w:val="21"/>
                <w:sz w:val="24"/>
                <w:szCs w:val="24"/>
                <w:u w:val="none" w:color="auto"/>
              </w:rPr>
              <w:fldChar w:fldCharType="begin"/>
            </w:r>
            <w:r>
              <w:rPr>
                <w:rFonts w:hint="default" w:ascii="Times New Roman" w:hAnsi="Times New Roman" w:eastAsia="黑体" w:cs="Times New Roman"/>
                <w:snapToGrid w:val="0"/>
                <w:color w:val="auto"/>
                <w:spacing w:val="-16"/>
                <w:kern w:val="21"/>
                <w:sz w:val="24"/>
                <w:szCs w:val="24"/>
                <w:u w:val="none" w:color="auto"/>
              </w:rPr>
              <w:instrText xml:space="preserve"> = 6 \* GB3 \* MERGEFORMAT </w:instrText>
            </w:r>
            <w:r>
              <w:rPr>
                <w:rFonts w:hint="default" w:ascii="Times New Roman" w:hAnsi="Times New Roman" w:eastAsia="黑体" w:cs="Times New Roman"/>
                <w:snapToGrid w:val="0"/>
                <w:color w:val="auto"/>
                <w:spacing w:val="-1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⑥</w:t>
            </w:r>
            <w:r>
              <w:rPr>
                <w:rFonts w:hint="default" w:ascii="Times New Roman" w:hAnsi="Times New Roman" w:eastAsia="黑体" w:cs="Times New Roman"/>
                <w:snapToGrid w:val="0"/>
                <w:color w:val="auto"/>
                <w:spacing w:val="-16"/>
                <w:kern w:val="21"/>
                <w:sz w:val="24"/>
                <w:szCs w:val="24"/>
                <w:u w:val="none" w:color="auto"/>
              </w:rPr>
              <w:fldChar w:fldCharType="end"/>
            </w:r>
          </w:p>
        </w:tc>
        <w:tc>
          <w:tcPr>
            <w:tcW w:w="547" w:type="pct"/>
            <w:noWrap w:val="0"/>
            <w:tcMar>
              <w:left w:w="28" w:type="dxa"/>
              <w:right w:w="28" w:type="dxa"/>
            </w:tcMar>
            <w:vAlign w:val="center"/>
          </w:tcPr>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t>变化量</w:t>
            </w:r>
          </w:p>
          <w:p>
            <w:pPr>
              <w:pStyle w:val="41"/>
              <w:spacing w:beforeLines="0" w:afterLines="0" w:line="360" w:lineRule="auto"/>
              <w:rPr>
                <w:rFonts w:hint="default" w:ascii="Times New Roman" w:hAnsi="Times New Roman" w:eastAsia="黑体" w:cs="Times New Roman"/>
                <w:snapToGrid w:val="0"/>
                <w:color w:val="auto"/>
                <w:spacing w:val="-6"/>
                <w:kern w:val="21"/>
                <w:sz w:val="24"/>
                <w:szCs w:val="24"/>
                <w:u w:val="none" w:color="auto"/>
              </w:rPr>
            </w:pPr>
            <w:r>
              <w:rPr>
                <w:rFonts w:hint="default" w:ascii="Times New Roman" w:hAnsi="Times New Roman" w:eastAsia="黑体" w:cs="Times New Roman"/>
                <w:snapToGrid w:val="0"/>
                <w:color w:val="auto"/>
                <w:spacing w:val="-6"/>
                <w:kern w:val="21"/>
                <w:sz w:val="24"/>
                <w:szCs w:val="24"/>
                <w:u w:val="none" w:color="auto"/>
              </w:rPr>
              <w:fldChar w:fldCharType="begin"/>
            </w:r>
            <w:r>
              <w:rPr>
                <w:rFonts w:hint="default" w:ascii="Times New Roman" w:hAnsi="Times New Roman" w:eastAsia="黑体" w:cs="Times New Roman"/>
                <w:snapToGrid w:val="0"/>
                <w:color w:val="auto"/>
                <w:spacing w:val="-6"/>
                <w:kern w:val="21"/>
                <w:sz w:val="24"/>
                <w:szCs w:val="24"/>
                <w:u w:val="none" w:color="auto"/>
              </w:rPr>
              <w:instrText xml:space="preserve"> = 7 \* GB3 \* MERGEFORMAT </w:instrText>
            </w:r>
            <w:r>
              <w:rPr>
                <w:rFonts w:hint="default" w:ascii="Times New Roman" w:hAnsi="Times New Roman" w:eastAsia="黑体" w:cs="Times New Roman"/>
                <w:snapToGrid w:val="0"/>
                <w:color w:val="auto"/>
                <w:spacing w:val="-6"/>
                <w:kern w:val="21"/>
                <w:sz w:val="24"/>
                <w:szCs w:val="24"/>
                <w:u w:val="none" w:color="auto"/>
              </w:rPr>
              <w:fldChar w:fldCharType="separate"/>
            </w:r>
            <w:r>
              <w:rPr>
                <w:rFonts w:hint="default" w:ascii="Times New Roman" w:hAnsi="Times New Roman" w:eastAsia="黑体" w:cs="Times New Roman"/>
                <w:color w:val="auto"/>
                <w:kern w:val="2"/>
                <w:sz w:val="24"/>
                <w:szCs w:val="24"/>
                <w:u w:val="none" w:color="auto"/>
              </w:rPr>
              <w:t>⑦</w:t>
            </w:r>
            <w:r>
              <w:rPr>
                <w:rFonts w:hint="default" w:ascii="Times New Roman" w:hAnsi="Times New Roman" w:eastAsia="黑体" w:cs="Times New Roman"/>
                <w:snapToGrid w:val="0"/>
                <w:color w:val="auto"/>
                <w:spacing w:val="-6"/>
                <w:kern w:val="21"/>
                <w:sz w:val="24"/>
                <w:szCs w:val="24"/>
                <w:u w:val="none" w:color="auto"/>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545" w:type="pct"/>
            <w:vMerge w:val="restar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rPr>
              <w:t>废气</w:t>
            </w: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颗粒物</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cs="Times New Roman"/>
                <w:snapToGrid w:val="0"/>
                <w:color w:val="auto"/>
                <w:kern w:val="21"/>
                <w:sz w:val="24"/>
                <w:szCs w:val="24"/>
                <w:u w:val="none" w:color="auto"/>
                <w:lang w:val="en-US" w:eastAsia="zh-CN"/>
              </w:rPr>
              <w:t>0.9</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cs="Times New Roman"/>
                <w:snapToGrid w:val="0"/>
                <w:color w:val="auto"/>
                <w:kern w:val="21"/>
                <w:sz w:val="24"/>
                <w:szCs w:val="24"/>
                <w:u w:val="none" w:color="auto"/>
                <w:lang w:val="en-US" w:eastAsia="zh-CN"/>
              </w:rPr>
              <w:t>0.9</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0.9</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bidi="ar-SA"/>
              </w:rPr>
              <w:t>VOC</w:t>
            </w:r>
            <w:r>
              <w:rPr>
                <w:rFonts w:hint="default" w:ascii="Times New Roman" w:hAnsi="Times New Roman" w:cs="Times New Roman"/>
                <w:snapToGrid w:val="0"/>
                <w:color w:val="auto"/>
                <w:kern w:val="21"/>
                <w:sz w:val="24"/>
                <w:szCs w:val="24"/>
                <w:u w:val="none" w:color="auto"/>
                <w:vertAlign w:val="subscript"/>
                <w:lang w:val="en-US" w:eastAsia="zh-CN" w:bidi="ar-SA"/>
              </w:rPr>
              <w:t>S</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eastAsia" w:ascii="Times New Roman" w:cs="Times New Roman"/>
                <w:snapToGrid w:val="0"/>
                <w:color w:val="auto"/>
                <w:kern w:val="21"/>
                <w:sz w:val="24"/>
                <w:szCs w:val="24"/>
                <w:u w:val="none" w:color="auto"/>
                <w:lang w:val="en-US" w:eastAsia="zh-CN"/>
              </w:rPr>
              <w:t>0.824</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eastAsia" w:ascii="Times New Roman" w:cs="Times New Roman"/>
                <w:snapToGrid w:val="0"/>
                <w:color w:val="auto"/>
                <w:kern w:val="21"/>
                <w:sz w:val="24"/>
                <w:szCs w:val="24"/>
                <w:u w:val="none" w:color="auto"/>
                <w:lang w:val="en-US" w:eastAsia="zh-CN"/>
              </w:rPr>
              <w:t>0.824</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cs="Times New Roman"/>
                <w:snapToGrid w:val="0"/>
                <w:color w:val="auto"/>
                <w:kern w:val="21"/>
                <w:sz w:val="24"/>
                <w:szCs w:val="24"/>
                <w:u w:val="none" w:color="auto"/>
                <w:lang w:val="en-US" w:eastAsia="zh-CN"/>
              </w:rPr>
              <w:t>0.824</w:t>
            </w:r>
            <w:r>
              <w:rPr>
                <w:rFonts w:hint="default" w:ascii="Times New Roman" w:hAnsi="Times New Roman" w:cs="Times New Roman"/>
                <w:snapToGrid w:val="0"/>
                <w:color w:val="auto"/>
                <w:kern w:val="21"/>
                <w:sz w:val="24"/>
                <w:szCs w:val="24"/>
                <w:u w:val="none" w:color="auto"/>
                <w:lang w:val="en-US" w:eastAsia="zh-CN"/>
              </w:rPr>
              <w:t>t/at/a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45" w:type="pct"/>
            <w:vMerge w:val="restar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rPr>
              <w:t>废水</w:t>
            </w: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COD</w:t>
            </w:r>
            <w:r>
              <w:rPr>
                <w:rFonts w:hint="default" w:ascii="Times New Roman" w:hAnsi="Times New Roman" w:cs="Times New Roman"/>
                <w:snapToGrid w:val="0"/>
                <w:color w:val="auto"/>
                <w:kern w:val="21"/>
                <w:sz w:val="24"/>
                <w:szCs w:val="24"/>
                <w:u w:val="none" w:color="auto"/>
                <w:vertAlign w:val="subscript"/>
                <w:lang w:val="en-US" w:eastAsia="zh-CN"/>
              </w:rPr>
              <w:t>cr</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0.0108</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hAnsi="Times New Roman" w:cs="Times New Roman"/>
                <w:snapToGrid w:val="0"/>
                <w:color w:val="auto"/>
                <w:kern w:val="21"/>
                <w:sz w:val="24"/>
                <w:szCs w:val="24"/>
                <w:u w:val="none" w:color="auto"/>
                <w:lang w:val="en-US" w:eastAsia="zh-CN"/>
              </w:rPr>
              <w:t>0.0108</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0.0108</w:t>
            </w:r>
            <w:r>
              <w:rPr>
                <w:rFonts w:hint="default" w:ascii="Times New Roman" w:hAnsi="Times New Roman" w:cs="Times New Roman"/>
                <w:snapToGrid w:val="0"/>
                <w:color w:val="auto"/>
                <w:kern w:val="21"/>
                <w:sz w:val="24"/>
                <w:szCs w:val="24"/>
                <w:u w:val="none" w:color="auto"/>
                <w:lang w:val="en-US" w:eastAsia="zh-CN"/>
              </w:rPr>
              <w:t>t/at/a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NH</w:t>
            </w:r>
            <w:r>
              <w:rPr>
                <w:rFonts w:hint="default" w:ascii="Times New Roman" w:hAnsi="Times New Roman" w:cs="Times New Roman"/>
                <w:snapToGrid w:val="0"/>
                <w:color w:val="auto"/>
                <w:kern w:val="21"/>
                <w:sz w:val="24"/>
                <w:szCs w:val="24"/>
                <w:u w:val="none" w:color="auto"/>
                <w:vertAlign w:val="subscript"/>
                <w:lang w:val="en-US" w:eastAsia="zh-CN"/>
              </w:rPr>
              <w:t>3</w:t>
            </w:r>
            <w:r>
              <w:rPr>
                <w:rFonts w:hint="default" w:ascii="Times New Roman" w:hAnsi="Times New Roman" w:cs="Times New Roman"/>
                <w:snapToGrid w:val="0"/>
                <w:color w:val="auto"/>
                <w:kern w:val="21"/>
                <w:sz w:val="24"/>
                <w:szCs w:val="24"/>
                <w:u w:val="none" w:color="auto"/>
                <w:lang w:val="en-US" w:eastAsia="zh-CN"/>
              </w:rPr>
              <w:t>-N</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0.0017</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hAnsi="Times New Roman" w:cs="Times New Roman"/>
                <w:snapToGrid w:val="0"/>
                <w:color w:val="auto"/>
                <w:kern w:val="21"/>
                <w:sz w:val="24"/>
                <w:szCs w:val="24"/>
                <w:u w:val="none" w:color="auto"/>
                <w:lang w:val="en-US" w:eastAsia="zh-CN"/>
              </w:rPr>
              <w:t>0.0017</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0.0017</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545" w:type="pct"/>
            <w:vMerge w:val="restar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rPr>
              <w:t>一般工业</w:t>
            </w:r>
          </w:p>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rPr>
              <w:t>固体废物</w:t>
            </w: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生活垃圾</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3</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hAnsi="Times New Roman" w:cs="Times New Roman"/>
                <w:snapToGrid w:val="0"/>
                <w:color w:val="auto"/>
                <w:kern w:val="21"/>
                <w:sz w:val="24"/>
                <w:szCs w:val="24"/>
                <w:u w:val="none" w:color="auto"/>
                <w:lang w:val="en-US" w:eastAsia="zh-CN"/>
              </w:rPr>
              <w:t>3</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3</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废水性漆桶</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0.8</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hAnsi="Times New Roman" w:cs="Times New Roman"/>
                <w:snapToGrid w:val="0"/>
                <w:color w:val="auto"/>
                <w:kern w:val="21"/>
                <w:sz w:val="24"/>
                <w:szCs w:val="24"/>
                <w:u w:val="none" w:color="auto"/>
                <w:lang w:val="en-US" w:eastAsia="zh-CN"/>
              </w:rPr>
              <w:t>0.8</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+0.</w:t>
            </w:r>
            <w:r>
              <w:rPr>
                <w:rFonts w:hint="eastAsia" w:ascii="Times New Roman" w:hAnsi="Times New Roman" w:cs="Times New Roman"/>
                <w:snapToGrid w:val="0"/>
                <w:color w:val="auto"/>
                <w:kern w:val="21"/>
                <w:sz w:val="24"/>
                <w:szCs w:val="24"/>
                <w:u w:val="none" w:color="auto"/>
                <w:lang w:val="en-US" w:eastAsia="zh-CN"/>
              </w:rPr>
              <w:t>8</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收集的粉尘</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8.9</w:t>
            </w:r>
            <w:r>
              <w:rPr>
                <w:rFonts w:hint="eastAsia" w:ascii="Times New Roman" w:cs="Times New Roman"/>
                <w:snapToGrid w:val="0"/>
                <w:color w:val="auto"/>
                <w:kern w:val="21"/>
                <w:sz w:val="24"/>
                <w:szCs w:val="24"/>
                <w:u w:val="none" w:color="auto"/>
                <w:lang w:val="en-US" w:eastAsia="zh-CN"/>
              </w:rPr>
              <w:t>2</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8.9</w:t>
            </w:r>
            <w:r>
              <w:rPr>
                <w:rFonts w:hint="eastAsia" w:ascii="Times New Roman" w:cs="Times New Roman"/>
                <w:snapToGrid w:val="0"/>
                <w:color w:val="auto"/>
                <w:kern w:val="21"/>
                <w:sz w:val="24"/>
                <w:szCs w:val="24"/>
                <w:u w:val="none" w:color="auto"/>
                <w:lang w:val="en-US" w:eastAsia="zh-CN"/>
              </w:rPr>
              <w:t>2</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8.9</w:t>
            </w:r>
            <w:r>
              <w:rPr>
                <w:rFonts w:hint="eastAsia" w:ascii="Times New Roman" w:cs="Times New Roman"/>
                <w:snapToGrid w:val="0"/>
                <w:color w:val="auto"/>
                <w:kern w:val="21"/>
                <w:sz w:val="24"/>
                <w:szCs w:val="24"/>
                <w:u w:val="none" w:color="auto"/>
                <w:lang w:val="en-US" w:eastAsia="zh-CN"/>
              </w:rPr>
              <w:t>2</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废边角料</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3960</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hAnsi="Times New Roman" w:cs="Times New Roman"/>
                <w:snapToGrid w:val="0"/>
                <w:color w:val="auto"/>
                <w:kern w:val="21"/>
                <w:sz w:val="24"/>
                <w:szCs w:val="24"/>
                <w:u w:val="none" w:color="auto"/>
                <w:lang w:val="en-US" w:eastAsia="zh-CN"/>
              </w:rPr>
              <w:t>3960</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hAnsi="Times New Roman" w:cs="Times New Roman"/>
                <w:snapToGrid w:val="0"/>
                <w:color w:val="auto"/>
                <w:kern w:val="21"/>
                <w:sz w:val="24"/>
                <w:szCs w:val="24"/>
                <w:u w:val="none" w:color="auto"/>
                <w:lang w:val="en-US" w:eastAsia="zh-CN"/>
              </w:rPr>
              <w:t>3960</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cs="Times New Roman"/>
                <w:snapToGrid w:val="0"/>
                <w:color w:val="auto"/>
                <w:kern w:val="21"/>
                <w:sz w:val="24"/>
                <w:szCs w:val="24"/>
                <w:u w:val="none" w:color="auto"/>
                <w:lang w:val="en-US" w:eastAsia="zh-CN"/>
              </w:rPr>
              <w:t>袋式除尘器收集的粉尘</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eastAsia" w:ascii="Times New Roman" w:cs="Times New Roman"/>
                <w:snapToGrid w:val="0"/>
                <w:color w:val="auto"/>
                <w:kern w:val="21"/>
                <w:sz w:val="24"/>
                <w:szCs w:val="24"/>
                <w:u w:val="none" w:color="auto"/>
                <w:lang w:val="en-US" w:eastAsia="zh-CN"/>
              </w:rPr>
              <w:t>0.67</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eastAsia" w:ascii="Times New Roman" w:hAnsi="Times New Roman" w:eastAsia="宋体" w:cs="Times New Roman"/>
                <w:snapToGrid w:val="0"/>
                <w:color w:val="auto"/>
                <w:kern w:val="21"/>
                <w:sz w:val="24"/>
                <w:szCs w:val="24"/>
                <w:u w:val="none" w:color="auto"/>
                <w:lang w:val="en-US" w:eastAsia="zh-CN" w:bidi="ar-SA"/>
              </w:rPr>
            </w:pPr>
            <w:r>
              <w:rPr>
                <w:rFonts w:hint="eastAsia" w:ascii="Times New Roman" w:cs="Times New Roman"/>
                <w:snapToGrid w:val="0"/>
                <w:color w:val="auto"/>
                <w:kern w:val="21"/>
                <w:sz w:val="24"/>
                <w:szCs w:val="24"/>
                <w:u w:val="none" w:color="auto"/>
                <w:lang w:val="en-US" w:eastAsia="zh-CN"/>
              </w:rPr>
              <w:t>0.67</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bidi="ar-SA"/>
              </w:rPr>
            </w:pPr>
            <w:r>
              <w:rPr>
                <w:rFonts w:hint="eastAsia" w:ascii="Times New Roman" w:cs="Times New Roman"/>
                <w:snapToGrid w:val="0"/>
                <w:color w:val="auto"/>
                <w:kern w:val="21"/>
                <w:sz w:val="24"/>
                <w:szCs w:val="24"/>
                <w:u w:val="none" w:color="auto"/>
                <w:lang w:val="en-US" w:eastAsia="zh-CN"/>
              </w:rPr>
              <w:t>+0.67</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45" w:type="pct"/>
            <w:vMerge w:val="restar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rPr>
              <w:t>危险废物</w:t>
            </w: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废活性炭</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eastAsia" w:ascii="Times New Roman" w:cs="Times New Roman"/>
                <w:snapToGrid w:val="0"/>
                <w:color w:val="auto"/>
                <w:kern w:val="21"/>
                <w:sz w:val="24"/>
                <w:szCs w:val="24"/>
                <w:u w:val="none" w:color="auto"/>
                <w:lang w:val="en-US" w:eastAsia="zh-CN"/>
              </w:rPr>
              <w:t>4.8</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eastAsia" w:ascii="Times New Roman" w:cs="Times New Roman"/>
                <w:snapToGrid w:val="0"/>
                <w:color w:val="auto"/>
                <w:kern w:val="21"/>
                <w:sz w:val="24"/>
                <w:szCs w:val="24"/>
                <w:u w:val="none" w:color="auto"/>
                <w:lang w:val="en-US" w:eastAsia="zh-CN"/>
              </w:rPr>
              <w:t>4.8</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w:t>
            </w:r>
            <w:r>
              <w:rPr>
                <w:rFonts w:hint="eastAsia" w:ascii="Times New Roman" w:cs="Times New Roman"/>
                <w:snapToGrid w:val="0"/>
                <w:color w:val="auto"/>
                <w:kern w:val="21"/>
                <w:sz w:val="24"/>
                <w:szCs w:val="24"/>
                <w:u w:val="none" w:color="auto"/>
                <w:lang w:val="en-US" w:eastAsia="zh-CN"/>
              </w:rPr>
              <w:t>4.8</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废UV灯管</w:t>
            </w:r>
          </w:p>
        </w:tc>
        <w:tc>
          <w:tcPr>
            <w:tcW w:w="569"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0.03t/a</w:t>
            </w:r>
          </w:p>
        </w:tc>
        <w:tc>
          <w:tcPr>
            <w:tcW w:w="554" w:type="pct"/>
            <w:noWrap w:val="0"/>
            <w:vAlign w:val="center"/>
          </w:tcPr>
          <w:p>
            <w:pPr>
              <w:pStyle w:val="41"/>
              <w:spacing w:beforeLines="0" w:afterLines="0" w:line="360" w:lineRule="auto"/>
              <w:rPr>
                <w:rFonts w:hint="default" w:ascii="Times New Roman" w:hAnsi="Times New Roman" w:eastAsia="宋体"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0.03t/a</w:t>
            </w:r>
          </w:p>
        </w:tc>
        <w:tc>
          <w:tcPr>
            <w:tcW w:w="547"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r>
              <w:rPr>
                <w:rFonts w:hint="default" w:ascii="Times New Roman" w:hAnsi="Times New Roman" w:cs="Times New Roman"/>
                <w:snapToGrid w:val="0"/>
                <w:color w:val="auto"/>
                <w:kern w:val="21"/>
                <w:sz w:val="24"/>
                <w:szCs w:val="24"/>
                <w:u w:val="none" w:color="auto"/>
                <w:lang w:val="en-US" w:eastAsia="zh-CN"/>
              </w:rPr>
              <w:t>+0.03t/a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废油性漆桶、废稀释剂桶</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0.2</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0.2</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+0.2</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漆渣</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cs="Times New Roman"/>
                <w:snapToGrid w:val="0"/>
                <w:color w:val="auto"/>
                <w:kern w:val="21"/>
                <w:sz w:val="24"/>
                <w:szCs w:val="24"/>
                <w:u w:val="none" w:color="auto"/>
                <w:lang w:val="en-US" w:eastAsia="zh-CN"/>
              </w:rPr>
              <w:t>1</w:t>
            </w:r>
            <w:r>
              <w:rPr>
                <w:rFonts w:hint="eastAsia" w:ascii="Times New Roman" w:hAnsi="Times New Roman" w:cs="Times New Roman"/>
                <w:snapToGrid w:val="0"/>
                <w:color w:val="auto"/>
                <w:kern w:val="21"/>
                <w:sz w:val="24"/>
                <w:szCs w:val="24"/>
                <w:u w:val="none" w:color="auto"/>
                <w:lang w:val="en-US" w:eastAsia="zh-CN"/>
              </w:rPr>
              <w:t>.5</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cs="Times New Roman"/>
                <w:snapToGrid w:val="0"/>
                <w:color w:val="auto"/>
                <w:kern w:val="21"/>
                <w:sz w:val="24"/>
                <w:szCs w:val="24"/>
                <w:u w:val="none" w:color="auto"/>
                <w:lang w:val="en-US" w:eastAsia="zh-CN"/>
              </w:rPr>
              <w:t>1</w:t>
            </w:r>
            <w:r>
              <w:rPr>
                <w:rFonts w:hint="eastAsia" w:ascii="Times New Roman" w:hAnsi="Times New Roman" w:cs="Times New Roman"/>
                <w:snapToGrid w:val="0"/>
                <w:color w:val="auto"/>
                <w:kern w:val="21"/>
                <w:sz w:val="24"/>
                <w:szCs w:val="24"/>
                <w:u w:val="none" w:color="auto"/>
                <w:lang w:val="en-US" w:eastAsia="zh-CN"/>
              </w:rPr>
              <w:t>.5</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+.5</w:t>
            </w:r>
            <w:r>
              <w:rPr>
                <w:rFonts w:hint="default" w:ascii="Times New Roman" w:hAnsi="Times New Roman" w:cs="Times New Roman"/>
                <w:snapToGrid w:val="0"/>
                <w:color w:val="auto"/>
                <w:kern w:val="21"/>
                <w:sz w:val="24"/>
                <w:szCs w:val="24"/>
                <w:u w:val="none" w:color="auto"/>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45" w:type="pct"/>
            <w:vMerge w:val="continue"/>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rPr>
            </w:pPr>
          </w:p>
        </w:tc>
        <w:tc>
          <w:tcPr>
            <w:tcW w:w="512"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废过滤棉</w:t>
            </w:r>
          </w:p>
        </w:tc>
        <w:tc>
          <w:tcPr>
            <w:tcW w:w="569"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42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573"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1.2</w:t>
            </w:r>
            <w:r>
              <w:rPr>
                <w:rFonts w:hint="default" w:ascii="Times New Roman" w:hAnsi="Times New Roman" w:cs="Times New Roman"/>
                <w:snapToGrid w:val="0"/>
                <w:color w:val="auto"/>
                <w:kern w:val="21"/>
                <w:sz w:val="24"/>
                <w:szCs w:val="24"/>
                <w:u w:val="none" w:color="auto"/>
                <w:lang w:val="en-US" w:eastAsia="zh-CN"/>
              </w:rPr>
              <w:t>t/a</w:t>
            </w:r>
          </w:p>
        </w:tc>
        <w:tc>
          <w:tcPr>
            <w:tcW w:w="554" w:type="pct"/>
            <w:noWrap w:val="0"/>
            <w:vAlign w:val="center"/>
          </w:tcPr>
          <w:p>
            <w:pPr>
              <w:pStyle w:val="41"/>
              <w:spacing w:beforeLines="0" w:afterLines="0" w:line="360" w:lineRule="auto"/>
              <w:rPr>
                <w:rFonts w:hint="default" w:ascii="Times New Roman" w:hAnsi="Times New Roman" w:cs="Times New Roman"/>
                <w:snapToGrid w:val="0"/>
                <w:color w:val="auto"/>
                <w:kern w:val="21"/>
                <w:sz w:val="24"/>
                <w:szCs w:val="24"/>
                <w:u w:val="none" w:color="auto"/>
                <w:lang w:val="en-US" w:eastAsia="zh-CN"/>
              </w:rPr>
            </w:pPr>
            <w:r>
              <w:rPr>
                <w:rFonts w:hint="default" w:ascii="Times New Roman" w:hAnsi="Times New Roman" w:cs="Times New Roman"/>
                <w:snapToGrid w:val="0"/>
                <w:color w:val="auto"/>
                <w:kern w:val="21"/>
                <w:sz w:val="24"/>
                <w:szCs w:val="24"/>
                <w:u w:val="none" w:color="auto"/>
                <w:lang w:val="en-US" w:eastAsia="zh-CN"/>
              </w:rPr>
              <w:t>0</w:t>
            </w:r>
          </w:p>
        </w:tc>
        <w:tc>
          <w:tcPr>
            <w:tcW w:w="2061" w:type="dxa"/>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1.2</w:t>
            </w:r>
            <w:r>
              <w:rPr>
                <w:rFonts w:hint="default" w:ascii="Times New Roman" w:hAnsi="Times New Roman" w:cs="Times New Roman"/>
                <w:snapToGrid w:val="0"/>
                <w:color w:val="auto"/>
                <w:kern w:val="21"/>
                <w:sz w:val="24"/>
                <w:szCs w:val="24"/>
                <w:u w:val="none" w:color="auto"/>
                <w:lang w:val="en-US" w:eastAsia="zh-CN"/>
              </w:rPr>
              <w:t>t/a</w:t>
            </w:r>
          </w:p>
        </w:tc>
        <w:tc>
          <w:tcPr>
            <w:tcW w:w="547" w:type="pct"/>
            <w:noWrap w:val="0"/>
            <w:vAlign w:val="center"/>
          </w:tcPr>
          <w:p>
            <w:pPr>
              <w:spacing w:beforeLines="0" w:afterLines="0" w:line="360" w:lineRule="auto"/>
              <w:jc w:val="center"/>
              <w:rPr>
                <w:rFonts w:hint="default" w:ascii="Times New Roman" w:hAnsi="Times New Roman" w:cs="Times New Roman"/>
                <w:snapToGrid w:val="0"/>
                <w:color w:val="auto"/>
                <w:kern w:val="21"/>
                <w:sz w:val="24"/>
                <w:szCs w:val="24"/>
                <w:u w:val="none" w:color="auto"/>
                <w:lang w:val="en-US" w:eastAsia="zh-CN"/>
              </w:rPr>
            </w:pPr>
            <w:r>
              <w:rPr>
                <w:rFonts w:hint="eastAsia" w:ascii="Times New Roman" w:hAnsi="Times New Roman" w:cs="Times New Roman"/>
                <w:snapToGrid w:val="0"/>
                <w:color w:val="auto"/>
                <w:kern w:val="21"/>
                <w:sz w:val="24"/>
                <w:szCs w:val="24"/>
                <w:u w:val="none" w:color="auto"/>
                <w:lang w:val="en-US" w:eastAsia="zh-CN"/>
              </w:rPr>
              <w:t>+1.2</w:t>
            </w:r>
            <w:r>
              <w:rPr>
                <w:rFonts w:hint="default" w:ascii="Times New Roman" w:hAnsi="Times New Roman" w:cs="Times New Roman"/>
                <w:snapToGrid w:val="0"/>
                <w:color w:val="auto"/>
                <w:kern w:val="21"/>
                <w:sz w:val="24"/>
                <w:szCs w:val="24"/>
                <w:u w:val="none" w:color="auto"/>
                <w:lang w:val="en-US" w:eastAsia="zh-CN"/>
              </w:rPr>
              <w:t>t/a</w:t>
            </w:r>
          </w:p>
        </w:tc>
      </w:tr>
    </w:tbl>
    <w:p>
      <w:pPr>
        <w:pStyle w:val="41"/>
        <w:spacing w:before="192" w:beforeLines="80" w:after="24"/>
        <w:jc w:val="left"/>
        <w:rPr>
          <w:rFonts w:hint="eastAsia"/>
          <w:color w:val="auto"/>
          <w:u w:val="none" w:color="auto"/>
        </w:rPr>
        <w:sectPr>
          <w:footerReference r:id="rId7" w:type="default"/>
          <w:pgSz w:w="16838" w:h="11906" w:orient="landscape"/>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r>
        <w:rPr>
          <w:rFonts w:hAnsi="宋体"/>
          <w:snapToGrid w:val="0"/>
          <w:color w:val="auto"/>
          <w:kern w:val="21"/>
          <w:szCs w:val="21"/>
          <w:u w:val="none" w:color="auto"/>
        </w:rPr>
        <w:t>注：</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6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⑥</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1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①</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3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③</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4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④</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5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⑤</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7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⑦</w:t>
      </w:r>
      <w:r>
        <w:rPr>
          <w:rFonts w:hAnsi="宋体"/>
          <w:snapToGrid w:val="0"/>
          <w:color w:val="auto"/>
          <w:spacing w:val="-6"/>
          <w:kern w:val="21"/>
          <w:szCs w:val="21"/>
          <w:u w:val="none" w:color="auto"/>
        </w:rPr>
        <w:fldChar w:fldCharType="end"/>
      </w:r>
      <w:r>
        <w:rPr>
          <w:rFonts w:hAnsi="宋体"/>
          <w:snapToGrid w:val="0"/>
          <w:color w:val="auto"/>
          <w:spacing w:val="-6"/>
          <w:kern w:val="21"/>
          <w:szCs w:val="21"/>
          <w:u w:val="none" w:color="auto"/>
        </w:rPr>
        <w:t>=</w:t>
      </w:r>
      <w:r>
        <w:rPr>
          <w:rFonts w:hAnsi="宋体"/>
          <w:snapToGrid w:val="0"/>
          <w:color w:val="auto"/>
          <w:spacing w:val="-16"/>
          <w:kern w:val="21"/>
          <w:szCs w:val="21"/>
          <w:u w:val="none" w:color="auto"/>
        </w:rPr>
        <w:fldChar w:fldCharType="begin"/>
      </w:r>
      <w:r>
        <w:rPr>
          <w:rFonts w:hAnsi="宋体"/>
          <w:snapToGrid w:val="0"/>
          <w:color w:val="auto"/>
          <w:spacing w:val="-16"/>
          <w:kern w:val="21"/>
          <w:szCs w:val="21"/>
          <w:u w:val="none" w:color="auto"/>
        </w:rPr>
        <w:instrText xml:space="preserve"> = 6 \* GB3 \* MERGEFORMAT </w:instrText>
      </w:r>
      <w:r>
        <w:rPr>
          <w:rFonts w:hAnsi="宋体"/>
          <w:snapToGrid w:val="0"/>
          <w:color w:val="auto"/>
          <w:spacing w:val="-16"/>
          <w:kern w:val="21"/>
          <w:szCs w:val="21"/>
          <w:u w:val="none" w:color="auto"/>
        </w:rPr>
        <w:fldChar w:fldCharType="separate"/>
      </w:r>
      <w:r>
        <w:rPr>
          <w:rFonts w:hint="eastAsia" w:hAnsi="宋体"/>
          <w:color w:val="auto"/>
          <w:szCs w:val="21"/>
          <w:u w:val="none" w:color="auto"/>
        </w:rPr>
        <w:t>⑥</w:t>
      </w:r>
      <w:r>
        <w:rPr>
          <w:rFonts w:hAnsi="宋体"/>
          <w:snapToGrid w:val="0"/>
          <w:color w:val="auto"/>
          <w:spacing w:val="-16"/>
          <w:kern w:val="21"/>
          <w:szCs w:val="21"/>
          <w:u w:val="none" w:color="auto"/>
        </w:rPr>
        <w:fldChar w:fldCharType="end"/>
      </w:r>
      <w:r>
        <w:rPr>
          <w:rFonts w:hAnsi="宋体"/>
          <w:snapToGrid w:val="0"/>
          <w:color w:val="auto"/>
          <w:spacing w:val="-16"/>
          <w:kern w:val="21"/>
          <w:szCs w:val="21"/>
          <w:u w:val="none" w:color="auto"/>
        </w:rPr>
        <w:t>-</w:t>
      </w:r>
      <w:r>
        <w:rPr>
          <w:rFonts w:hAnsi="宋体"/>
          <w:snapToGrid w:val="0"/>
          <w:color w:val="auto"/>
          <w:spacing w:val="-6"/>
          <w:kern w:val="21"/>
          <w:szCs w:val="21"/>
          <w:u w:val="none" w:color="auto"/>
        </w:rPr>
        <w:fldChar w:fldCharType="begin"/>
      </w:r>
      <w:r>
        <w:rPr>
          <w:rFonts w:hAnsi="宋体"/>
          <w:snapToGrid w:val="0"/>
          <w:color w:val="auto"/>
          <w:spacing w:val="-6"/>
          <w:kern w:val="21"/>
          <w:szCs w:val="21"/>
          <w:u w:val="none" w:color="auto"/>
        </w:rPr>
        <w:instrText xml:space="preserve"> = 1 \* GB3 \* MERGEFORMAT </w:instrText>
      </w:r>
      <w:r>
        <w:rPr>
          <w:rFonts w:hAnsi="宋体"/>
          <w:snapToGrid w:val="0"/>
          <w:color w:val="auto"/>
          <w:spacing w:val="-6"/>
          <w:kern w:val="21"/>
          <w:szCs w:val="21"/>
          <w:u w:val="none" w:color="auto"/>
        </w:rPr>
        <w:fldChar w:fldCharType="separate"/>
      </w:r>
      <w:r>
        <w:rPr>
          <w:rFonts w:hint="eastAsia" w:hAnsi="宋体"/>
          <w:color w:val="auto"/>
          <w:szCs w:val="21"/>
          <w:u w:val="none" w:color="auto"/>
        </w:rPr>
        <w:t>①</w:t>
      </w:r>
      <w:r>
        <w:rPr>
          <w:rFonts w:hAnsi="宋体"/>
          <w:snapToGrid w:val="0"/>
          <w:color w:val="auto"/>
          <w:spacing w:val="-6"/>
          <w:kern w:val="21"/>
          <w:szCs w:val="21"/>
          <w:u w:val="none" w:color="auto"/>
        </w:rPr>
        <w:fldChar w:fldCharType="end"/>
      </w:r>
    </w:p>
    <w:p>
      <w:pPr>
        <w:pStyle w:val="24"/>
        <w:keepNext/>
        <w:keepLines w:val="0"/>
        <w:pageBreakBefore w:val="0"/>
        <w:widowControl w:val="0"/>
        <w:kinsoku/>
        <w:wordWrap/>
        <w:overflowPunct/>
        <w:topLinePunct w:val="0"/>
        <w:autoSpaceDE/>
        <w:autoSpaceDN/>
        <w:bidi w:val="0"/>
        <w:adjustRightInd/>
        <w:snapToGrid/>
        <w:spacing w:before="0" w:beforeAutospacing="0" w:after="0" w:afterAutospacing="0"/>
        <w:jc w:val="center"/>
        <w:textAlignment w:val="auto"/>
        <w:outlineLvl w:val="0"/>
        <w:rPr>
          <w:rFonts w:hint="eastAsia" w:ascii="Times New Roman" w:hAnsi="Times New Roman" w:eastAsia="宋体" w:cs="Times New Roman"/>
          <w:b/>
          <w:bCs/>
          <w:snapToGrid w:val="0"/>
          <w:color w:val="auto"/>
          <w:sz w:val="48"/>
          <w:szCs w:val="48"/>
          <w:u w:val="none" w:color="auto"/>
          <w:lang w:val="en-US" w:eastAsia="zh-CN"/>
        </w:rPr>
      </w:pPr>
      <w:bookmarkStart w:id="15" w:name="_Toc8672"/>
      <w:r>
        <w:rPr>
          <w:rFonts w:hint="eastAsia" w:ascii="Times New Roman" w:hAnsi="Times New Roman" w:eastAsia="宋体" w:cs="Times New Roman"/>
          <w:b/>
          <w:bCs/>
          <w:snapToGrid w:val="0"/>
          <w:color w:val="auto"/>
          <w:sz w:val="48"/>
          <w:szCs w:val="48"/>
          <w:u w:val="none" w:color="auto"/>
          <w:lang w:val="en-US" w:eastAsia="zh-CN"/>
        </w:rPr>
        <w:t>注释</w:t>
      </w:r>
      <w:bookmarkEnd w:id="15"/>
    </w:p>
    <w:p>
      <w:pPr>
        <w:adjustRightInd w:val="0"/>
        <w:snapToGrid w:val="0"/>
        <w:spacing w:line="380" w:lineRule="exact"/>
        <w:rPr>
          <w:rFonts w:hint="eastAsia"/>
          <w:b/>
          <w:bCs/>
          <w:color w:val="auto"/>
          <w:sz w:val="24"/>
          <w:szCs w:val="24"/>
          <w:u w:val="none" w:color="auto"/>
          <w:lang w:val="en-US" w:eastAsia="zh-CN"/>
        </w:rPr>
      </w:pPr>
    </w:p>
    <w:p>
      <w:pPr>
        <w:adjustRightInd w:val="0"/>
        <w:snapToGrid w:val="0"/>
        <w:spacing w:line="380" w:lineRule="exact"/>
        <w:outlineLvl w:val="0"/>
        <w:rPr>
          <w:rFonts w:hint="eastAsia" w:eastAsia="宋体"/>
          <w:b/>
          <w:bCs/>
          <w:color w:val="auto"/>
          <w:sz w:val="24"/>
          <w:szCs w:val="24"/>
          <w:u w:val="none" w:color="auto"/>
          <w:lang w:val="en-US" w:eastAsia="zh-CN"/>
        </w:rPr>
      </w:pPr>
      <w:bookmarkStart w:id="16" w:name="_Toc6678"/>
      <w:r>
        <w:rPr>
          <w:rFonts w:hint="eastAsia"/>
          <w:b/>
          <w:bCs/>
          <w:color w:val="auto"/>
          <w:sz w:val="24"/>
          <w:szCs w:val="24"/>
          <w:u w:val="none" w:color="auto"/>
          <w:lang w:val="en-US" w:eastAsia="zh-CN"/>
        </w:rPr>
        <w:t>附件：</w:t>
      </w:r>
      <w:bookmarkEnd w:id="16"/>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cs="Times New Roman"/>
          <w:color w:val="auto"/>
          <w:sz w:val="24"/>
          <w:szCs w:val="24"/>
          <w:u w:val="none" w:color="auto"/>
          <w:lang w:val="en-US" w:eastAsia="zh-CN"/>
        </w:rPr>
      </w:pPr>
      <w:bookmarkStart w:id="17" w:name="_Toc532"/>
      <w:r>
        <w:rPr>
          <w:rFonts w:hint="default" w:ascii="Times New Roman" w:hAnsi="Times New Roman" w:cs="Times New Roman"/>
          <w:color w:val="auto"/>
          <w:sz w:val="24"/>
          <w:szCs w:val="24"/>
          <w:u w:val="none" w:color="auto"/>
          <w:lang w:val="en-US" w:eastAsia="zh-CN"/>
        </w:rPr>
        <w:t>附件1  委托书</w:t>
      </w:r>
      <w:bookmarkEnd w:id="17"/>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cs="Times New Roman"/>
          <w:color w:val="auto"/>
          <w:sz w:val="24"/>
          <w:szCs w:val="24"/>
          <w:u w:val="none" w:color="auto"/>
          <w:lang w:val="en-US" w:eastAsia="zh-CN"/>
        </w:rPr>
      </w:pPr>
      <w:bookmarkStart w:id="18" w:name="_Toc16554"/>
      <w:r>
        <w:rPr>
          <w:rFonts w:hint="default" w:ascii="Times New Roman" w:hAnsi="Times New Roman" w:cs="Times New Roman"/>
          <w:color w:val="auto"/>
          <w:sz w:val="24"/>
          <w:szCs w:val="24"/>
          <w:u w:val="none" w:color="auto"/>
          <w:lang w:val="en-US" w:eastAsia="zh-CN"/>
        </w:rPr>
        <w:t>附件</w:t>
      </w:r>
      <w:r>
        <w:rPr>
          <w:rFonts w:hint="eastAsia" w:ascii="Times New Roman" w:hAnsi="Times New Roman" w:cs="Times New Roman"/>
          <w:color w:val="auto"/>
          <w:sz w:val="24"/>
          <w:szCs w:val="24"/>
          <w:u w:val="none" w:color="auto"/>
          <w:lang w:val="en-US" w:eastAsia="zh-CN"/>
        </w:rPr>
        <w:t>2</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厂房租赁合同</w:t>
      </w:r>
      <w:bookmarkEnd w:id="18"/>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eastAsia" w:ascii="Times New Roman" w:hAnsi="Times New Roman" w:eastAsia="宋体" w:cs="Times New Roman"/>
          <w:color w:val="auto"/>
          <w:sz w:val="24"/>
          <w:szCs w:val="24"/>
          <w:u w:val="none" w:color="auto"/>
          <w:lang w:val="en-US" w:eastAsia="zh-CN"/>
        </w:rPr>
      </w:pPr>
      <w:bookmarkStart w:id="19" w:name="_Toc10211"/>
      <w:r>
        <w:rPr>
          <w:rFonts w:hint="default" w:ascii="Times New Roman" w:hAnsi="Times New Roman" w:cs="Times New Roman"/>
          <w:color w:val="auto"/>
          <w:sz w:val="24"/>
          <w:szCs w:val="24"/>
          <w:u w:val="none" w:color="auto"/>
          <w:lang w:val="en-US" w:eastAsia="zh-CN"/>
        </w:rPr>
        <w:t>附件</w:t>
      </w:r>
      <w:r>
        <w:rPr>
          <w:rFonts w:hint="eastAsia" w:ascii="Times New Roman" w:hAnsi="Times New Roman" w:cs="Times New Roman"/>
          <w:color w:val="auto"/>
          <w:sz w:val="24"/>
          <w:szCs w:val="24"/>
          <w:u w:val="none" w:color="auto"/>
          <w:lang w:val="en-US" w:eastAsia="zh-CN"/>
        </w:rPr>
        <w:t>3</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营业执照</w:t>
      </w:r>
      <w:bookmarkEnd w:id="19"/>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0" w:name="_Toc13625"/>
      <w:r>
        <w:rPr>
          <w:rFonts w:hint="default" w:ascii="Times New Roman" w:hAnsi="Times New Roman" w:cs="Times New Roman"/>
          <w:color w:val="auto"/>
          <w:sz w:val="24"/>
          <w:szCs w:val="24"/>
          <w:u w:val="none" w:color="auto"/>
          <w:lang w:val="en-US" w:eastAsia="zh-CN"/>
        </w:rPr>
        <w:t>附件</w:t>
      </w:r>
      <w:r>
        <w:rPr>
          <w:rFonts w:hint="eastAsia" w:cs="Times New Roman"/>
          <w:color w:val="auto"/>
          <w:sz w:val="24"/>
          <w:szCs w:val="24"/>
          <w:u w:val="none" w:color="auto"/>
          <w:lang w:val="en-US" w:eastAsia="zh-CN"/>
        </w:rPr>
        <w:t>4</w:t>
      </w:r>
      <w:r>
        <w:rPr>
          <w:rFonts w:hint="default" w:ascii="Times New Roman" w:hAnsi="Times New Roman" w:cs="Times New Roman"/>
          <w:color w:val="auto"/>
          <w:sz w:val="24"/>
          <w:szCs w:val="24"/>
          <w:u w:val="none" w:color="auto"/>
          <w:lang w:val="en-US" w:eastAsia="zh-CN"/>
        </w:rPr>
        <w:t xml:space="preserve">  </w:t>
      </w:r>
      <w:r>
        <w:rPr>
          <w:rFonts w:hint="eastAsia" w:cs="Times New Roman"/>
          <w:color w:val="auto"/>
          <w:sz w:val="24"/>
          <w:szCs w:val="24"/>
          <w:u w:val="none" w:color="auto"/>
          <w:lang w:val="en-US" w:eastAsia="zh-CN"/>
        </w:rPr>
        <w:t>联审意见</w:t>
      </w:r>
      <w:bookmarkEnd w:id="20"/>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eastAsia" w:ascii="Times New Roman" w:hAnsi="Times New Roman" w:eastAsia="宋体" w:cs="Times New Roman"/>
          <w:color w:val="auto"/>
          <w:sz w:val="24"/>
          <w:szCs w:val="24"/>
          <w:u w:val="none" w:color="auto"/>
          <w:lang w:val="en-US" w:eastAsia="zh-CN"/>
        </w:rPr>
      </w:pPr>
      <w:bookmarkStart w:id="21" w:name="_Toc101"/>
      <w:r>
        <w:rPr>
          <w:rFonts w:hint="eastAsia" w:ascii="Times New Roman" w:hAnsi="Times New Roman" w:eastAsia="宋体" w:cs="Times New Roman"/>
          <w:color w:val="auto"/>
          <w:sz w:val="24"/>
          <w:szCs w:val="24"/>
          <w:u w:val="none" w:color="auto"/>
          <w:lang w:val="en-US" w:eastAsia="zh-CN"/>
        </w:rPr>
        <w:t>附件5  检测报告及质保单</w:t>
      </w:r>
      <w:bookmarkEnd w:id="21"/>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2" w:name="_Toc20684"/>
      <w:r>
        <w:rPr>
          <w:rFonts w:hint="eastAsia" w:ascii="Times New Roman" w:hAnsi="Times New Roman" w:eastAsia="宋体" w:cs="Times New Roman"/>
          <w:color w:val="auto"/>
          <w:sz w:val="24"/>
          <w:szCs w:val="24"/>
          <w:u w:val="none" w:color="auto"/>
          <w:lang w:val="en-US" w:eastAsia="zh-CN"/>
        </w:rPr>
        <w:t>附件6  油性漆、稀释剂技术说明书</w:t>
      </w:r>
      <w:bookmarkEnd w:id="22"/>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3" w:name="_Toc26500"/>
      <w:r>
        <w:rPr>
          <w:rFonts w:hint="eastAsia" w:ascii="Times New Roman" w:hAnsi="Times New Roman" w:eastAsia="宋体" w:cs="Times New Roman"/>
          <w:color w:val="auto"/>
          <w:sz w:val="24"/>
          <w:szCs w:val="24"/>
          <w:u w:val="none" w:color="auto"/>
          <w:lang w:val="en-US" w:eastAsia="zh-CN"/>
        </w:rPr>
        <w:t xml:space="preserve">附件7  </w:t>
      </w:r>
      <w:r>
        <w:rPr>
          <w:rFonts w:hint="default" w:ascii="Times New Roman" w:hAnsi="Times New Roman" w:eastAsia="宋体" w:cs="Times New Roman"/>
          <w:color w:val="auto"/>
          <w:sz w:val="24"/>
          <w:szCs w:val="24"/>
          <w:u w:val="none" w:color="auto"/>
          <w:lang w:val="en-US" w:eastAsia="zh-CN"/>
        </w:rPr>
        <w:t>关于</w:t>
      </w:r>
      <w:r>
        <w:rPr>
          <w:rFonts w:hint="eastAsia" w:ascii="Times New Roman" w:hAnsi="Times New Roman" w:eastAsia="宋体" w:cs="Times New Roman"/>
          <w:color w:val="auto"/>
          <w:sz w:val="24"/>
          <w:szCs w:val="24"/>
          <w:u w:val="none" w:color="auto"/>
          <w:lang w:val="en-US" w:eastAsia="zh-CN"/>
        </w:rPr>
        <w:t>办理“</w:t>
      </w:r>
      <w:r>
        <w:rPr>
          <w:rFonts w:hint="eastAsia" w:cs="Times New Roman"/>
          <w:color w:val="auto"/>
          <w:sz w:val="24"/>
          <w:szCs w:val="24"/>
          <w:u w:val="none" w:color="auto"/>
          <w:lang w:val="en-US" w:eastAsia="zh-CN"/>
        </w:rPr>
        <w:t>年产4万套泵车及塔机配件建设项目</w:t>
      </w:r>
      <w:r>
        <w:rPr>
          <w:rFonts w:hint="eastAsia" w:ascii="Times New Roman" w:hAnsi="Times New Roman" w:eastAsia="宋体" w:cs="Times New Roman"/>
          <w:color w:val="auto"/>
          <w:sz w:val="24"/>
          <w:szCs w:val="24"/>
          <w:u w:val="none" w:color="auto"/>
          <w:lang w:val="en-US" w:eastAsia="zh-CN"/>
        </w:rPr>
        <w:t>”</w:t>
      </w:r>
      <w:r>
        <w:rPr>
          <w:rFonts w:hint="default" w:ascii="Times New Roman" w:hAnsi="Times New Roman" w:eastAsia="宋体" w:cs="Times New Roman"/>
          <w:color w:val="auto"/>
          <w:sz w:val="24"/>
          <w:szCs w:val="24"/>
          <w:u w:val="none" w:color="auto"/>
          <w:lang w:val="en-US" w:eastAsia="zh-CN"/>
        </w:rPr>
        <w:t>的申请报告</w:t>
      </w:r>
      <w:bookmarkEnd w:id="23"/>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4" w:name="_Toc29315"/>
      <w:r>
        <w:rPr>
          <w:rFonts w:hint="eastAsia" w:ascii="Times New Roman" w:hAnsi="Times New Roman" w:eastAsia="宋体" w:cs="Times New Roman"/>
          <w:color w:val="auto"/>
          <w:sz w:val="24"/>
          <w:szCs w:val="24"/>
          <w:u w:val="none" w:color="auto"/>
          <w:lang w:val="en-US" w:eastAsia="zh-CN"/>
        </w:rPr>
        <w:t>附件8  湖南湘阴工业园环境影响报告书的批复</w:t>
      </w:r>
      <w:bookmarkEnd w:id="24"/>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附件9  建设项目位于园区的证明文件</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r>
        <w:rPr>
          <w:rFonts w:hint="eastAsia" w:cs="Times New Roman"/>
          <w:color w:val="auto"/>
          <w:sz w:val="24"/>
          <w:szCs w:val="24"/>
          <w:u w:val="none" w:color="auto"/>
          <w:lang w:val="en-US" w:eastAsia="zh-CN"/>
        </w:rPr>
        <w:t>附件10 专家意见及专家签到表</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line="351" w:lineRule="auto"/>
        <w:textAlignment w:val="auto"/>
        <w:rPr>
          <w:rFonts w:hint="eastAsia" w:ascii="Times New Roman" w:hAnsi="Times New Roman" w:eastAsia="宋体" w:cs="Times New Roman"/>
          <w:b/>
          <w:bCs/>
          <w:color w:val="auto"/>
          <w:sz w:val="24"/>
          <w:szCs w:val="24"/>
          <w:u w:val="none" w:color="auto"/>
          <w:lang w:val="en-US" w:eastAsia="zh-CN"/>
        </w:rPr>
      </w:pPr>
      <w:r>
        <w:rPr>
          <w:rFonts w:hint="eastAsia" w:ascii="Times New Roman" w:hAnsi="Times New Roman" w:cs="Times New Roman"/>
          <w:b/>
          <w:bCs/>
          <w:color w:val="auto"/>
          <w:sz w:val="24"/>
          <w:szCs w:val="24"/>
          <w:u w:val="none" w:color="auto"/>
          <w:lang w:val="en-US" w:eastAsia="zh-CN"/>
        </w:rPr>
        <w:t>附图：</w:t>
      </w:r>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5" w:name="_Toc28476"/>
      <w:r>
        <w:rPr>
          <w:rFonts w:hint="default" w:ascii="Times New Roman" w:hAnsi="Times New Roman" w:eastAsia="宋体" w:cs="Times New Roman"/>
          <w:color w:val="auto"/>
          <w:sz w:val="24"/>
          <w:szCs w:val="24"/>
          <w:u w:val="none" w:color="auto"/>
          <w:lang w:val="en-US" w:eastAsia="zh-CN"/>
        </w:rPr>
        <w:t>附图1  项目地理位置图</w:t>
      </w:r>
      <w:bookmarkEnd w:id="25"/>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6" w:name="_Toc15972"/>
      <w:r>
        <w:rPr>
          <w:rFonts w:hint="default" w:ascii="Times New Roman" w:hAnsi="Times New Roman" w:eastAsia="宋体" w:cs="Times New Roman"/>
          <w:color w:val="auto"/>
          <w:sz w:val="24"/>
          <w:szCs w:val="24"/>
          <w:u w:val="none" w:color="auto"/>
          <w:lang w:val="en-US" w:eastAsia="zh-CN"/>
        </w:rPr>
        <w:t>附图2</w:t>
      </w:r>
      <w:r>
        <w:rPr>
          <w:rFonts w:hint="eastAsia" w:ascii="Times New Roman" w:hAnsi="Times New Roman" w:eastAsia="宋体" w:cs="Times New Roman"/>
          <w:color w:val="auto"/>
          <w:sz w:val="24"/>
          <w:szCs w:val="24"/>
          <w:u w:val="none" w:color="auto"/>
          <w:lang w:val="en-US" w:eastAsia="zh-CN"/>
        </w:rPr>
        <w:t>-1 项目在定宇公司厂区内示意图</w:t>
      </w:r>
      <w:bookmarkEnd w:id="26"/>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eastAsia" w:ascii="Times New Roman" w:hAnsi="Times New Roman" w:eastAsia="宋体" w:cs="Times New Roman"/>
          <w:color w:val="auto"/>
          <w:sz w:val="24"/>
          <w:szCs w:val="24"/>
          <w:u w:val="none" w:color="auto"/>
          <w:lang w:val="en-US" w:eastAsia="zh-CN"/>
        </w:rPr>
      </w:pPr>
      <w:bookmarkStart w:id="27" w:name="_Toc26023"/>
      <w:r>
        <w:rPr>
          <w:rFonts w:hint="eastAsia" w:ascii="Times New Roman" w:hAnsi="Times New Roman" w:eastAsia="宋体" w:cs="Times New Roman"/>
          <w:color w:val="auto"/>
          <w:sz w:val="24"/>
          <w:szCs w:val="24"/>
          <w:u w:val="none" w:color="auto"/>
          <w:lang w:val="en-US" w:eastAsia="zh-CN"/>
        </w:rPr>
        <w:t>附图2-2 本项目</w:t>
      </w:r>
      <w:r>
        <w:rPr>
          <w:rFonts w:hint="default" w:ascii="Times New Roman" w:hAnsi="Times New Roman" w:eastAsia="宋体" w:cs="Times New Roman"/>
          <w:color w:val="auto"/>
          <w:sz w:val="24"/>
          <w:szCs w:val="24"/>
          <w:u w:val="none" w:color="auto"/>
          <w:lang w:val="en-US" w:eastAsia="zh-CN"/>
        </w:rPr>
        <w:t>平面布置图</w:t>
      </w:r>
      <w:bookmarkEnd w:id="27"/>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8" w:name="_Toc17306"/>
      <w:r>
        <w:rPr>
          <w:rFonts w:hint="default" w:ascii="Times New Roman" w:hAnsi="Times New Roman" w:eastAsia="宋体" w:cs="Times New Roman"/>
          <w:color w:val="auto"/>
          <w:sz w:val="24"/>
          <w:szCs w:val="24"/>
          <w:u w:val="none" w:color="auto"/>
          <w:lang w:val="en-US" w:eastAsia="zh-CN"/>
        </w:rPr>
        <w:t xml:space="preserve">附图3  </w:t>
      </w:r>
      <w:r>
        <w:rPr>
          <w:rFonts w:hint="eastAsia" w:ascii="Times New Roman" w:hAnsi="Times New Roman" w:eastAsia="宋体" w:cs="Times New Roman"/>
          <w:color w:val="auto"/>
          <w:sz w:val="24"/>
          <w:szCs w:val="24"/>
          <w:u w:val="none" w:color="auto"/>
          <w:lang w:val="en-US" w:eastAsia="zh-CN"/>
        </w:rPr>
        <w:t>声环境</w:t>
      </w:r>
      <w:r>
        <w:rPr>
          <w:rFonts w:hint="default" w:ascii="Times New Roman" w:hAnsi="Times New Roman" w:eastAsia="宋体" w:cs="Times New Roman"/>
          <w:color w:val="auto"/>
          <w:sz w:val="24"/>
          <w:szCs w:val="24"/>
          <w:u w:val="none" w:color="auto"/>
          <w:lang w:val="en-US" w:eastAsia="zh-CN"/>
        </w:rPr>
        <w:t>现状监测点位图</w:t>
      </w:r>
      <w:bookmarkEnd w:id="28"/>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29" w:name="_Toc14523"/>
      <w:r>
        <w:rPr>
          <w:rFonts w:hint="default" w:ascii="Times New Roman" w:hAnsi="Times New Roman" w:eastAsia="宋体" w:cs="Times New Roman"/>
          <w:color w:val="auto"/>
          <w:sz w:val="24"/>
          <w:szCs w:val="24"/>
          <w:u w:val="none" w:color="auto"/>
          <w:lang w:val="en-US" w:eastAsia="zh-CN"/>
        </w:rPr>
        <w:t>附图</w:t>
      </w:r>
      <w:r>
        <w:rPr>
          <w:rFonts w:hint="eastAsia" w:ascii="Times New Roman" w:hAnsi="Times New Roman" w:eastAsia="宋体" w:cs="Times New Roman"/>
          <w:color w:val="auto"/>
          <w:sz w:val="24"/>
          <w:szCs w:val="24"/>
          <w:u w:val="none" w:color="auto"/>
          <w:lang w:val="en-US" w:eastAsia="zh-CN"/>
        </w:rPr>
        <w:t>4</w:t>
      </w:r>
      <w:r>
        <w:rPr>
          <w:rFonts w:hint="default" w:ascii="Times New Roman" w:hAnsi="Times New Roman" w:eastAsia="宋体" w:cs="Times New Roman"/>
          <w:color w:val="auto"/>
          <w:sz w:val="24"/>
          <w:szCs w:val="24"/>
          <w:u w:val="none" w:color="auto"/>
          <w:lang w:val="en-US" w:eastAsia="zh-CN"/>
        </w:rPr>
        <w:t xml:space="preserve">  本项目周边环保目标分布图</w:t>
      </w:r>
      <w:bookmarkEnd w:id="29"/>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30" w:name="_Toc19931"/>
      <w:r>
        <w:rPr>
          <w:rFonts w:hint="default" w:ascii="Times New Roman" w:hAnsi="Times New Roman" w:eastAsia="宋体" w:cs="Times New Roman"/>
          <w:color w:val="auto"/>
          <w:sz w:val="24"/>
          <w:szCs w:val="24"/>
          <w:u w:val="none" w:color="auto"/>
          <w:lang w:val="en-US" w:eastAsia="zh-CN"/>
        </w:rPr>
        <w:t>附图</w:t>
      </w:r>
      <w:r>
        <w:rPr>
          <w:rFonts w:hint="eastAsia" w:ascii="Times New Roman" w:hAnsi="Times New Roman" w:eastAsia="宋体" w:cs="Times New Roman"/>
          <w:color w:val="auto"/>
          <w:sz w:val="24"/>
          <w:szCs w:val="24"/>
          <w:u w:val="none" w:color="auto"/>
          <w:lang w:val="en-US" w:eastAsia="zh-CN"/>
        </w:rPr>
        <w:t>5</w:t>
      </w:r>
      <w:r>
        <w:rPr>
          <w:rFonts w:hint="default" w:ascii="Times New Roman" w:hAnsi="Times New Roman" w:eastAsia="宋体" w:cs="Times New Roman"/>
          <w:color w:val="auto"/>
          <w:sz w:val="24"/>
          <w:szCs w:val="24"/>
          <w:u w:val="none" w:color="auto"/>
          <w:lang w:val="en-US" w:eastAsia="zh-CN"/>
        </w:rPr>
        <w:t xml:space="preserve">  项目现场照片</w:t>
      </w:r>
      <w:bookmarkEnd w:id="30"/>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outlineLvl w:val="0"/>
        <w:rPr>
          <w:rFonts w:hint="default" w:ascii="Times New Roman" w:hAnsi="Times New Roman" w:eastAsia="宋体" w:cs="Times New Roman"/>
          <w:color w:val="auto"/>
          <w:sz w:val="24"/>
          <w:szCs w:val="24"/>
          <w:u w:val="none" w:color="auto"/>
          <w:lang w:val="en-US" w:eastAsia="zh-CN"/>
        </w:rPr>
      </w:pPr>
      <w:bookmarkStart w:id="31" w:name="_Toc3234"/>
      <w:r>
        <w:rPr>
          <w:rFonts w:hint="eastAsia" w:ascii="Times New Roman" w:hAnsi="Times New Roman" w:eastAsia="宋体" w:cs="Times New Roman"/>
          <w:color w:val="auto"/>
          <w:sz w:val="24"/>
          <w:szCs w:val="24"/>
          <w:u w:val="none" w:color="auto"/>
          <w:lang w:val="en-US" w:eastAsia="zh-CN"/>
        </w:rPr>
        <w:t>附图6  项目与园区位置示意图</w:t>
      </w:r>
      <w:bookmarkEnd w:id="31"/>
    </w:p>
    <w:p>
      <w:pPr>
        <w:keepNext w:val="0"/>
        <w:keepLines w:val="0"/>
        <w:pageBreakBefore w:val="0"/>
        <w:widowControl w:val="0"/>
        <w:kinsoku/>
        <w:wordWrap/>
        <w:overflowPunct/>
        <w:topLinePunct w:val="0"/>
        <w:autoSpaceDE/>
        <w:autoSpaceDN/>
        <w:bidi w:val="0"/>
        <w:adjustRightInd/>
        <w:snapToGrid/>
        <w:spacing w:line="351" w:lineRule="auto"/>
        <w:ind w:firstLine="560"/>
        <w:textAlignment w:val="auto"/>
        <w:rPr>
          <w:rFonts w:hint="default" w:ascii="Times New Roman" w:hAnsi="Times New Roman" w:eastAsia="宋体" w:cs="Times New Roman"/>
          <w:color w:val="auto"/>
          <w:sz w:val="24"/>
          <w:szCs w:val="24"/>
          <w:u w:val="none" w:color="auto"/>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新宋体-18030">
    <w:altName w:val="宋体"/>
    <w:panose1 w:val="00000000000000000000"/>
    <w:charset w:val="00"/>
    <w:family w:val="auto"/>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1"/>
      </w:rPr>
    </w:pPr>
    <w:r>
      <w:fldChar w:fldCharType="begin"/>
    </w:r>
    <w:r>
      <w:rPr>
        <w:rStyle w:val="31"/>
      </w:rPr>
      <w:instrText xml:space="preserve">PAGE  </w:instrText>
    </w:r>
    <w:r>
      <w:fldChar w:fldCharType="end"/>
    </w:r>
  </w:p>
  <w:p>
    <w:pPr>
      <w:pStyle w:val="2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12F4EB"/>
    <w:multiLevelType w:val="singleLevel"/>
    <w:tmpl w:val="8412F4EB"/>
    <w:lvl w:ilvl="0" w:tentative="0">
      <w:start w:val="1"/>
      <w:numFmt w:val="bullet"/>
      <w:pStyle w:val="10"/>
      <w:lvlText w:val=""/>
      <w:lvlJc w:val="left"/>
      <w:pPr>
        <w:tabs>
          <w:tab w:val="left" w:pos="780"/>
        </w:tabs>
        <w:ind w:left="780" w:hanging="360"/>
      </w:pPr>
      <w:rPr>
        <w:rFonts w:hint="default" w:ascii="Wingdings" w:hAnsi="Wingdings"/>
      </w:rPr>
    </w:lvl>
  </w:abstractNum>
  <w:abstractNum w:abstractNumId="1">
    <w:nsid w:val="9757C64C"/>
    <w:multiLevelType w:val="singleLevel"/>
    <w:tmpl w:val="9757C64C"/>
    <w:lvl w:ilvl="0" w:tentative="0">
      <w:start w:val="1"/>
      <w:numFmt w:val="decimal"/>
      <w:suff w:val="nothing"/>
      <w:lvlText w:val="（%1）"/>
      <w:lvlJc w:val="left"/>
    </w:lvl>
  </w:abstractNum>
  <w:abstractNum w:abstractNumId="2">
    <w:nsid w:val="C616A60B"/>
    <w:multiLevelType w:val="multilevel"/>
    <w:tmpl w:val="C616A60B"/>
    <w:lvl w:ilvl="0" w:tentative="0">
      <w:start w:val="1"/>
      <w:numFmt w:val="decimal"/>
      <w:suff w:val="nothing"/>
      <w:lvlText w:val="%1  "/>
      <w:lvlJc w:val="left"/>
      <w:pPr>
        <w:ind w:left="0" w:firstLine="0"/>
      </w:pPr>
      <w:rPr>
        <w:rFonts w:hint="eastAsia"/>
      </w:rPr>
    </w:lvl>
    <w:lvl w:ilvl="1" w:tentative="0">
      <w:start w:val="1"/>
      <w:numFmt w:val="decimal"/>
      <w:pStyle w:val="14"/>
      <w:suff w:val="nothing"/>
      <w:lvlText w:val="%1.%2  "/>
      <w:lvlJc w:val="left"/>
      <w:pPr>
        <w:ind w:left="0" w:firstLine="0"/>
      </w:pPr>
      <w:rPr>
        <w:rFonts w:hint="eastAsia"/>
      </w:rPr>
    </w:lvl>
    <w:lvl w:ilvl="2" w:tentative="0">
      <w:start w:val="1"/>
      <w:numFmt w:val="decimal"/>
      <w:suff w:val="nothing"/>
      <w:lvlText w:val="%1.%2.%3  "/>
      <w:lvlJc w:val="left"/>
      <w:pPr>
        <w:ind w:left="567" w:firstLine="0"/>
      </w:pPr>
      <w:rPr>
        <w:rFonts w:hint="eastAsia"/>
        <w:lang w:eastAsia="zh-CN"/>
      </w:rPr>
    </w:lvl>
    <w:lvl w:ilvl="3" w:tentative="0">
      <w:start w:val="1"/>
      <w:numFmt w:val="decimal"/>
      <w:suff w:val="nothing"/>
      <w:lvlText w:val="%1.%2.%3.%4  "/>
      <w:lvlJc w:val="left"/>
      <w:pPr>
        <w:ind w:left="3402"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3">
    <w:nsid w:val="EACA3D74"/>
    <w:multiLevelType w:val="singleLevel"/>
    <w:tmpl w:val="EACA3D74"/>
    <w:lvl w:ilvl="0" w:tentative="0">
      <w:start w:val="1"/>
      <w:numFmt w:val="decimal"/>
      <w:suff w:val="nothing"/>
      <w:lvlText w:val="（%1）"/>
      <w:lvlJc w:val="left"/>
    </w:lvl>
  </w:abstractNum>
  <w:abstractNum w:abstractNumId="4">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8"/>
      <w:lvlText w:val="%3."/>
      <w:lvlJc w:val="right"/>
      <w:pPr>
        <w:tabs>
          <w:tab w:val="left" w:pos="1260"/>
        </w:tabs>
        <w:ind w:left="1260" w:hanging="420"/>
      </w:pPr>
    </w:lvl>
    <w:lvl w:ilvl="3" w:tentative="0">
      <w:start w:val="1"/>
      <w:numFmt w:val="decimal"/>
      <w:pStyle w:val="3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10680A1"/>
    <w:multiLevelType w:val="multilevel"/>
    <w:tmpl w:val="210680A1"/>
    <w:lvl w:ilvl="0" w:tentative="0">
      <w:start w:val="1"/>
      <w:numFmt w:val="decimal"/>
      <w:suff w:val="nothing"/>
      <w:lvlText w:val="（%1）"/>
      <w:lvlJc w:val="left"/>
      <w:pPr>
        <w:ind w:left="0" w:firstLine="0"/>
      </w:pPr>
      <w:rPr>
        <w:rFonts w:hint="default"/>
      </w:rPr>
    </w:lvl>
    <w:lvl w:ilvl="1" w:tentative="0">
      <w:start w:val="1"/>
      <w:numFmt w:val="decimal"/>
      <w:suff w:val="nothing"/>
      <w:lvlText w:val="（%1.%2）"/>
      <w:lvlJc w:val="left"/>
      <w:pPr>
        <w:ind w:left="0" w:firstLine="0"/>
      </w:pPr>
      <w:rPr>
        <w:rFonts w:hint="default"/>
      </w:rPr>
    </w:lvl>
    <w:lvl w:ilvl="2" w:tentative="0">
      <w:start w:val="1"/>
      <w:numFmt w:val="decimal"/>
      <w:suff w:val="nothing"/>
      <w:lvlText w:val="（%1.%2.%3）"/>
      <w:lvlJc w:val="left"/>
      <w:pPr>
        <w:ind w:left="0" w:firstLine="0"/>
      </w:pPr>
      <w:rPr>
        <w:rFonts w:hint="default"/>
      </w:rPr>
    </w:lvl>
    <w:lvl w:ilvl="3" w:tentative="0">
      <w:start w:val="1"/>
      <w:numFmt w:val="decimal"/>
      <w:suff w:val="nothing"/>
      <w:lvlText w:val="（%1.%2.%3.%4）"/>
      <w:lvlJc w:val="left"/>
      <w:pPr>
        <w:ind w:left="0" w:firstLine="0"/>
      </w:pPr>
      <w:rPr>
        <w:rFonts w:hint="default"/>
      </w:rPr>
    </w:lvl>
    <w:lvl w:ilvl="4" w:tentative="0">
      <w:start w:val="1"/>
      <w:numFmt w:val="decimal"/>
      <w:suff w:val="nothing"/>
      <w:lvlText w:val="（%1.%2.%3.%4.%5）"/>
      <w:lvlJc w:val="left"/>
      <w:pPr>
        <w:ind w:left="0" w:firstLine="0"/>
      </w:pPr>
      <w:rPr>
        <w:rFonts w:hint="default"/>
      </w:rPr>
    </w:lvl>
    <w:lvl w:ilvl="5" w:tentative="0">
      <w:start w:val="1"/>
      <w:numFmt w:val="decimal"/>
      <w:suff w:val="nothing"/>
      <w:lvlText w:val="（%1.%2.%3.%4.%5.%6）"/>
      <w:lvlJc w:val="left"/>
      <w:pPr>
        <w:ind w:left="0" w:firstLine="0"/>
      </w:pPr>
      <w:rPr>
        <w:rFonts w:hint="default"/>
      </w:rPr>
    </w:lvl>
    <w:lvl w:ilvl="6" w:tentative="0">
      <w:start w:val="1"/>
      <w:numFmt w:val="decimal"/>
      <w:suff w:val="nothing"/>
      <w:lvlText w:val="（%1.%2.%3.%4.%5.%6.%7）"/>
      <w:lvlJc w:val="left"/>
      <w:pPr>
        <w:ind w:left="0" w:firstLine="0"/>
      </w:pPr>
      <w:rPr>
        <w:rFonts w:hint="default"/>
      </w:rPr>
    </w:lvl>
    <w:lvl w:ilvl="7" w:tentative="0">
      <w:start w:val="1"/>
      <w:numFmt w:val="decimal"/>
      <w:suff w:val="nothing"/>
      <w:lvlText w:val="（%1.%2.%3.%4.%5.%6.%7.%8）"/>
      <w:lvlJc w:val="left"/>
      <w:pPr>
        <w:ind w:left="0" w:firstLine="0"/>
      </w:pPr>
      <w:rPr>
        <w:rFonts w:hint="default"/>
      </w:rPr>
    </w:lvl>
    <w:lvl w:ilvl="8" w:tentative="0">
      <w:start w:val="1"/>
      <w:numFmt w:val="decimal"/>
      <w:suff w:val="nothing"/>
      <w:lvlText w:val="（%1.%2.%3.%4.%5.%6.%7.%8.%9）"/>
      <w:lvlJc w:val="left"/>
      <w:pPr>
        <w:ind w:left="0" w:firstLine="0"/>
      </w:pPr>
      <w:rPr>
        <w:rFonts w:hint="default"/>
      </w:rPr>
    </w:lvl>
  </w:abstractNum>
  <w:abstractNum w:abstractNumId="6">
    <w:nsid w:val="6B628263"/>
    <w:multiLevelType w:val="singleLevel"/>
    <w:tmpl w:val="6B628263"/>
    <w:lvl w:ilvl="0" w:tentative="0">
      <w:start w:val="1"/>
      <w:numFmt w:val="decimal"/>
      <w:suff w:val="nothing"/>
      <w:lvlText w:val="（%1）"/>
      <w:lvlJc w:val="left"/>
    </w:lvl>
  </w:abstractNum>
  <w:abstractNum w:abstractNumId="7">
    <w:nsid w:val="750F1B1F"/>
    <w:multiLevelType w:val="singleLevel"/>
    <w:tmpl w:val="750F1B1F"/>
    <w:lvl w:ilvl="0" w:tentative="0">
      <w:start w:val="9"/>
      <w:numFmt w:val="decimal"/>
      <w:suff w:val="nothing"/>
      <w:lvlText w:val="%1、"/>
      <w:lvlJc w:val="left"/>
    </w:lvl>
  </w:abstractNum>
  <w:num w:numId="1">
    <w:abstractNumId w:val="2"/>
  </w:num>
  <w:num w:numId="2">
    <w:abstractNumId w:val="0"/>
  </w:num>
  <w:num w:numId="3">
    <w:abstractNumId w:val="4"/>
  </w:num>
  <w:num w:numId="4">
    <w:abstractNumId w:val="5"/>
  </w:num>
  <w:num w:numId="5">
    <w:abstractNumId w:val="7"/>
  </w:num>
  <w:num w:numId="6">
    <w:abstractNumId w:val="3"/>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E27108"/>
    <w:rsid w:val="00332AAB"/>
    <w:rsid w:val="009C15CF"/>
    <w:rsid w:val="00A42C27"/>
    <w:rsid w:val="010F0518"/>
    <w:rsid w:val="01556665"/>
    <w:rsid w:val="0187402D"/>
    <w:rsid w:val="01EC23AD"/>
    <w:rsid w:val="01F31BAF"/>
    <w:rsid w:val="0217053B"/>
    <w:rsid w:val="023133F0"/>
    <w:rsid w:val="0421298F"/>
    <w:rsid w:val="04756353"/>
    <w:rsid w:val="04DB5FD6"/>
    <w:rsid w:val="04E74960"/>
    <w:rsid w:val="05B200A6"/>
    <w:rsid w:val="06037B7D"/>
    <w:rsid w:val="06122AF1"/>
    <w:rsid w:val="06785E71"/>
    <w:rsid w:val="087B2A03"/>
    <w:rsid w:val="09735356"/>
    <w:rsid w:val="09AB27FB"/>
    <w:rsid w:val="0B000E01"/>
    <w:rsid w:val="0B8B66EC"/>
    <w:rsid w:val="0C9D1433"/>
    <w:rsid w:val="0DF4512B"/>
    <w:rsid w:val="0EEF1E23"/>
    <w:rsid w:val="0F294770"/>
    <w:rsid w:val="0FA639D5"/>
    <w:rsid w:val="0FC15E58"/>
    <w:rsid w:val="0FC80EF6"/>
    <w:rsid w:val="0FD8017D"/>
    <w:rsid w:val="0FDE658C"/>
    <w:rsid w:val="104E591C"/>
    <w:rsid w:val="11DE3D35"/>
    <w:rsid w:val="12187638"/>
    <w:rsid w:val="1238650B"/>
    <w:rsid w:val="132F4D9D"/>
    <w:rsid w:val="136D64A9"/>
    <w:rsid w:val="13836C7F"/>
    <w:rsid w:val="1385049A"/>
    <w:rsid w:val="13A711EA"/>
    <w:rsid w:val="14006562"/>
    <w:rsid w:val="14684834"/>
    <w:rsid w:val="14FA380C"/>
    <w:rsid w:val="152727BF"/>
    <w:rsid w:val="15D241B0"/>
    <w:rsid w:val="15EE052E"/>
    <w:rsid w:val="172637E2"/>
    <w:rsid w:val="174D1051"/>
    <w:rsid w:val="180A1849"/>
    <w:rsid w:val="1837488C"/>
    <w:rsid w:val="19BA2E00"/>
    <w:rsid w:val="19DB4426"/>
    <w:rsid w:val="1A621002"/>
    <w:rsid w:val="1AD11DD6"/>
    <w:rsid w:val="1AF54FAE"/>
    <w:rsid w:val="1B8078CB"/>
    <w:rsid w:val="1C096759"/>
    <w:rsid w:val="1C805E7D"/>
    <w:rsid w:val="1DBA54AD"/>
    <w:rsid w:val="1DBE2CF6"/>
    <w:rsid w:val="1E1B3394"/>
    <w:rsid w:val="1EAF2B59"/>
    <w:rsid w:val="1EE27108"/>
    <w:rsid w:val="1F690D84"/>
    <w:rsid w:val="1FBA180E"/>
    <w:rsid w:val="20630731"/>
    <w:rsid w:val="20B416AF"/>
    <w:rsid w:val="214C4332"/>
    <w:rsid w:val="222A12DB"/>
    <w:rsid w:val="2239388C"/>
    <w:rsid w:val="228141A7"/>
    <w:rsid w:val="22A373C2"/>
    <w:rsid w:val="22B71B21"/>
    <w:rsid w:val="22DE67CF"/>
    <w:rsid w:val="2328065B"/>
    <w:rsid w:val="236777C6"/>
    <w:rsid w:val="23BE3503"/>
    <w:rsid w:val="242F3273"/>
    <w:rsid w:val="2484656F"/>
    <w:rsid w:val="24CC0A08"/>
    <w:rsid w:val="25630C87"/>
    <w:rsid w:val="25D76C48"/>
    <w:rsid w:val="268F539A"/>
    <w:rsid w:val="26A262C6"/>
    <w:rsid w:val="27086FE9"/>
    <w:rsid w:val="27984465"/>
    <w:rsid w:val="27E610E1"/>
    <w:rsid w:val="281B50E8"/>
    <w:rsid w:val="28FF3998"/>
    <w:rsid w:val="295C74E6"/>
    <w:rsid w:val="295E20F5"/>
    <w:rsid w:val="298A6B0C"/>
    <w:rsid w:val="2A284FC1"/>
    <w:rsid w:val="2B295A2E"/>
    <w:rsid w:val="2BAA4A71"/>
    <w:rsid w:val="2BB60149"/>
    <w:rsid w:val="2BD20BC3"/>
    <w:rsid w:val="2C50087F"/>
    <w:rsid w:val="2C615A5F"/>
    <w:rsid w:val="2CEC40A6"/>
    <w:rsid w:val="2D11585F"/>
    <w:rsid w:val="2DFC00A6"/>
    <w:rsid w:val="2E931B7C"/>
    <w:rsid w:val="2F855440"/>
    <w:rsid w:val="2FAC1396"/>
    <w:rsid w:val="300D5E15"/>
    <w:rsid w:val="30887BE6"/>
    <w:rsid w:val="30B55881"/>
    <w:rsid w:val="312C5BA1"/>
    <w:rsid w:val="31471194"/>
    <w:rsid w:val="317A6385"/>
    <w:rsid w:val="318F43B7"/>
    <w:rsid w:val="31FB19A1"/>
    <w:rsid w:val="320A1794"/>
    <w:rsid w:val="32464C3E"/>
    <w:rsid w:val="328F0686"/>
    <w:rsid w:val="32CB72C9"/>
    <w:rsid w:val="32E77514"/>
    <w:rsid w:val="3341525C"/>
    <w:rsid w:val="336F02F9"/>
    <w:rsid w:val="339E772B"/>
    <w:rsid w:val="34754E38"/>
    <w:rsid w:val="34B362FD"/>
    <w:rsid w:val="34D97170"/>
    <w:rsid w:val="354800BB"/>
    <w:rsid w:val="35481C33"/>
    <w:rsid w:val="358517C5"/>
    <w:rsid w:val="35FB3561"/>
    <w:rsid w:val="36254D80"/>
    <w:rsid w:val="36601778"/>
    <w:rsid w:val="38DF5AE3"/>
    <w:rsid w:val="397F1CD1"/>
    <w:rsid w:val="3980263C"/>
    <w:rsid w:val="39863CF2"/>
    <w:rsid w:val="39864609"/>
    <w:rsid w:val="39D57CC7"/>
    <w:rsid w:val="3A017252"/>
    <w:rsid w:val="3A8E3E77"/>
    <w:rsid w:val="3BBA3B58"/>
    <w:rsid w:val="3C7E74BA"/>
    <w:rsid w:val="3CE41E7E"/>
    <w:rsid w:val="3D5B63C4"/>
    <w:rsid w:val="3DA76A3E"/>
    <w:rsid w:val="3DF343D9"/>
    <w:rsid w:val="3E113008"/>
    <w:rsid w:val="3E502AD5"/>
    <w:rsid w:val="3E646120"/>
    <w:rsid w:val="3F970A23"/>
    <w:rsid w:val="3FD65500"/>
    <w:rsid w:val="403A3CDC"/>
    <w:rsid w:val="40730624"/>
    <w:rsid w:val="40B7768E"/>
    <w:rsid w:val="41B03701"/>
    <w:rsid w:val="41DA0C77"/>
    <w:rsid w:val="4218148F"/>
    <w:rsid w:val="453A67A9"/>
    <w:rsid w:val="45A105EC"/>
    <w:rsid w:val="45FF37E7"/>
    <w:rsid w:val="4674653A"/>
    <w:rsid w:val="46BF1C9A"/>
    <w:rsid w:val="46C43BD3"/>
    <w:rsid w:val="46FD0F31"/>
    <w:rsid w:val="47AD37C5"/>
    <w:rsid w:val="47BC3625"/>
    <w:rsid w:val="48354905"/>
    <w:rsid w:val="499E614D"/>
    <w:rsid w:val="4A2A3B0D"/>
    <w:rsid w:val="4ACA034A"/>
    <w:rsid w:val="4AF35F25"/>
    <w:rsid w:val="4B396F7A"/>
    <w:rsid w:val="4B476F41"/>
    <w:rsid w:val="4BE02AEB"/>
    <w:rsid w:val="4D1C25DB"/>
    <w:rsid w:val="4D3D1FE6"/>
    <w:rsid w:val="4D4578B9"/>
    <w:rsid w:val="4D5A6E12"/>
    <w:rsid w:val="4D93620F"/>
    <w:rsid w:val="4E883143"/>
    <w:rsid w:val="4F0646E2"/>
    <w:rsid w:val="4F2B696A"/>
    <w:rsid w:val="50412D9D"/>
    <w:rsid w:val="507135C9"/>
    <w:rsid w:val="509C4F71"/>
    <w:rsid w:val="50BD5D4A"/>
    <w:rsid w:val="514752D8"/>
    <w:rsid w:val="51780C0D"/>
    <w:rsid w:val="51840C61"/>
    <w:rsid w:val="51EC17A7"/>
    <w:rsid w:val="51FC4BC8"/>
    <w:rsid w:val="52DA3AE1"/>
    <w:rsid w:val="5317170C"/>
    <w:rsid w:val="53313381"/>
    <w:rsid w:val="53E83831"/>
    <w:rsid w:val="540C6936"/>
    <w:rsid w:val="540E33CA"/>
    <w:rsid w:val="547918B3"/>
    <w:rsid w:val="548B7A1A"/>
    <w:rsid w:val="550F6203"/>
    <w:rsid w:val="578E05CD"/>
    <w:rsid w:val="580F6474"/>
    <w:rsid w:val="58497F35"/>
    <w:rsid w:val="585337DA"/>
    <w:rsid w:val="588603B0"/>
    <w:rsid w:val="5A2C1797"/>
    <w:rsid w:val="5A433726"/>
    <w:rsid w:val="5A996DB9"/>
    <w:rsid w:val="5BD3716D"/>
    <w:rsid w:val="5C1D44E7"/>
    <w:rsid w:val="5C1F2AB3"/>
    <w:rsid w:val="5C484388"/>
    <w:rsid w:val="5C570211"/>
    <w:rsid w:val="5C5D261C"/>
    <w:rsid w:val="5C837207"/>
    <w:rsid w:val="5D1B7B80"/>
    <w:rsid w:val="5D4D78D8"/>
    <w:rsid w:val="5DCA0A33"/>
    <w:rsid w:val="5E357F3D"/>
    <w:rsid w:val="5E451D87"/>
    <w:rsid w:val="5E5C5F2E"/>
    <w:rsid w:val="5E680E9B"/>
    <w:rsid w:val="5E944AF7"/>
    <w:rsid w:val="5F26448D"/>
    <w:rsid w:val="5F2C1193"/>
    <w:rsid w:val="5FD16A75"/>
    <w:rsid w:val="602C0F8E"/>
    <w:rsid w:val="625259F1"/>
    <w:rsid w:val="625F4816"/>
    <w:rsid w:val="62972801"/>
    <w:rsid w:val="62A82BBB"/>
    <w:rsid w:val="630940C6"/>
    <w:rsid w:val="637E4FD2"/>
    <w:rsid w:val="639B7CF0"/>
    <w:rsid w:val="63C148AF"/>
    <w:rsid w:val="64E306EB"/>
    <w:rsid w:val="65384D8A"/>
    <w:rsid w:val="65FB685C"/>
    <w:rsid w:val="66BD789E"/>
    <w:rsid w:val="66BE7203"/>
    <w:rsid w:val="67FE41FE"/>
    <w:rsid w:val="68C32699"/>
    <w:rsid w:val="691F7B9C"/>
    <w:rsid w:val="69932E45"/>
    <w:rsid w:val="6A0C6B7D"/>
    <w:rsid w:val="6A6415CC"/>
    <w:rsid w:val="6AC84550"/>
    <w:rsid w:val="6B215843"/>
    <w:rsid w:val="6B2C67C2"/>
    <w:rsid w:val="6B7F67DF"/>
    <w:rsid w:val="6BE648C2"/>
    <w:rsid w:val="6BED6271"/>
    <w:rsid w:val="6C213320"/>
    <w:rsid w:val="6C22595A"/>
    <w:rsid w:val="6C8F586D"/>
    <w:rsid w:val="6D7A3B1D"/>
    <w:rsid w:val="6DCE3FCB"/>
    <w:rsid w:val="6F661B31"/>
    <w:rsid w:val="6F78321C"/>
    <w:rsid w:val="6FD50915"/>
    <w:rsid w:val="716D5A1F"/>
    <w:rsid w:val="717F53C3"/>
    <w:rsid w:val="726A7902"/>
    <w:rsid w:val="73234C6A"/>
    <w:rsid w:val="7363168A"/>
    <w:rsid w:val="73644352"/>
    <w:rsid w:val="73FB6897"/>
    <w:rsid w:val="748F1F8C"/>
    <w:rsid w:val="74B5389A"/>
    <w:rsid w:val="751B4521"/>
    <w:rsid w:val="75480B9D"/>
    <w:rsid w:val="7667700A"/>
    <w:rsid w:val="772462D2"/>
    <w:rsid w:val="78C27B71"/>
    <w:rsid w:val="790A4459"/>
    <w:rsid w:val="790E78DA"/>
    <w:rsid w:val="79620E53"/>
    <w:rsid w:val="79954459"/>
    <w:rsid w:val="7B2B3D5D"/>
    <w:rsid w:val="7C8605E3"/>
    <w:rsid w:val="7C8C0001"/>
    <w:rsid w:val="7DA17457"/>
    <w:rsid w:val="7DDF36F7"/>
    <w:rsid w:val="7DF858C5"/>
    <w:rsid w:val="7E8A106B"/>
    <w:rsid w:val="7E956BFB"/>
    <w:rsid w:val="7EAC36EF"/>
    <w:rsid w:val="7EB42631"/>
    <w:rsid w:val="7EBC4AA4"/>
    <w:rsid w:val="7FAA5B8A"/>
    <w:rsid w:val="7FD64E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99"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heading 2"/>
    <w:basedOn w:val="1"/>
    <w:next w:val="1"/>
    <w:semiHidden/>
    <w:unhideWhenUsed/>
    <w:qFormat/>
    <w:uiPriority w:val="0"/>
    <w:pPr>
      <w:keepNext/>
      <w:keepLines/>
      <w:numPr>
        <w:ilvl w:val="1"/>
        <w:numId w:val="1"/>
      </w:numPr>
      <w:snapToGrid w:val="0"/>
      <w:ind w:firstLineChars="0"/>
      <w:jc w:val="left"/>
      <w:outlineLvl w:val="1"/>
    </w:pPr>
    <w:rPr>
      <w:rFonts w:ascii="Calibri" w:hAnsi="Calibri" w:eastAsia="新宋体"/>
      <w:kern w:val="0"/>
      <w:sz w:val="28"/>
      <w:szCs w:val="32"/>
    </w:rPr>
  </w:style>
  <w:style w:type="paragraph" w:styleId="15">
    <w:name w:val="heading 3"/>
    <w:basedOn w:val="1"/>
    <w:next w:val="1"/>
    <w:qFormat/>
    <w:uiPriority w:val="0"/>
    <w:pPr>
      <w:keepNext/>
      <w:keepLines/>
      <w:spacing w:before="260" w:beforeLines="0" w:after="260" w:afterLines="0" w:line="413" w:lineRule="auto"/>
      <w:outlineLvl w:val="2"/>
    </w:pPr>
    <w:rPr>
      <w:b/>
      <w:bCs/>
      <w:kern w:val="2"/>
      <w:sz w:val="32"/>
      <w:szCs w:val="32"/>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
    <w:name w:val="纯文本1"/>
    <w:basedOn w:val="1"/>
    <w:qFormat/>
    <w:uiPriority w:val="0"/>
    <w:pPr>
      <w:spacing w:line="360" w:lineRule="auto"/>
    </w:pPr>
    <w:rPr>
      <w:rFonts w:ascii="宋体" w:hAnsi="Courier New" w:cs="Courier New"/>
      <w:szCs w:val="21"/>
    </w:rPr>
  </w:style>
  <w:style w:type="paragraph" w:customStyle="1" w:styleId="4">
    <w:name w:val="样式35"/>
    <w:basedOn w:val="1"/>
    <w:next w:val="5"/>
    <w:qFormat/>
    <w:uiPriority w:val="0"/>
    <w:pPr>
      <w:spacing w:line="312" w:lineRule="auto"/>
      <w:ind w:firstLine="567"/>
    </w:pPr>
    <w:rPr>
      <w:rFonts w:ascii="宋体"/>
    </w:rPr>
  </w:style>
  <w:style w:type="paragraph" w:customStyle="1" w:styleId="5">
    <w:name w:val="font6"/>
    <w:basedOn w:val="1"/>
    <w:next w:val="6"/>
    <w:qFormat/>
    <w:uiPriority w:val="0"/>
    <w:pPr>
      <w:widowControl/>
      <w:spacing w:before="100" w:beforeAutospacing="1" w:after="100" w:afterAutospacing="1"/>
      <w:jc w:val="left"/>
    </w:pPr>
    <w:rPr>
      <w:rFonts w:ascii="宋体" w:hAnsi="宋体" w:cs="宋体"/>
      <w:kern w:val="0"/>
      <w:sz w:val="20"/>
    </w:rPr>
  </w:style>
  <w:style w:type="paragraph" w:styleId="6">
    <w:name w:val="toc 2"/>
    <w:basedOn w:val="1"/>
    <w:next w:val="7"/>
    <w:qFormat/>
    <w:uiPriority w:val="0"/>
    <w:pPr>
      <w:ind w:left="420" w:leftChars="200"/>
    </w:pPr>
    <w:rPr>
      <w:szCs w:val="24"/>
    </w:rPr>
  </w:style>
  <w:style w:type="paragraph" w:styleId="7">
    <w:name w:val="E-mail Signature"/>
    <w:basedOn w:val="1"/>
    <w:next w:val="8"/>
    <w:qFormat/>
    <w:uiPriority w:val="0"/>
    <w:pPr>
      <w:spacing w:line="460" w:lineRule="exact"/>
      <w:ind w:firstLine="200"/>
    </w:pPr>
    <w:rPr>
      <w:rFonts w:ascii="Times New Roman" w:hAnsi="Times New Roman" w:eastAsia="宋体" w:cs="Times New Roman"/>
      <w:sz w:val="24"/>
    </w:rPr>
  </w:style>
  <w:style w:type="paragraph" w:customStyle="1" w:styleId="8">
    <w:name w:val="文章"/>
    <w:basedOn w:val="1"/>
    <w:next w:val="9"/>
    <w:qFormat/>
    <w:uiPriority w:val="0"/>
    <w:pPr>
      <w:widowControl/>
      <w:ind w:firstLine="480"/>
      <w:jc w:val="center"/>
    </w:pPr>
    <w:rPr>
      <w:rFonts w:ascii="Times New Roman" w:hAnsi="Times New Roman" w:eastAsia="宋体" w:cs="Times New Roman"/>
      <w:sz w:val="26"/>
    </w:rPr>
  </w:style>
  <w:style w:type="paragraph" w:styleId="9">
    <w:name w:val="List"/>
    <w:basedOn w:val="1"/>
    <w:next w:val="10"/>
    <w:unhideWhenUsed/>
    <w:qFormat/>
    <w:uiPriority w:val="99"/>
    <w:pPr>
      <w:ind w:left="200" w:hanging="200" w:hangingChars="200"/>
      <w:contextualSpacing/>
    </w:pPr>
  </w:style>
  <w:style w:type="paragraph" w:styleId="10">
    <w:name w:val="List Bullet 2"/>
    <w:basedOn w:val="1"/>
    <w:next w:val="11"/>
    <w:qFormat/>
    <w:uiPriority w:val="0"/>
    <w:pPr>
      <w:numPr>
        <w:ilvl w:val="0"/>
        <w:numId w:val="2"/>
      </w:numPr>
    </w:pPr>
  </w:style>
  <w:style w:type="paragraph" w:customStyle="1" w:styleId="11">
    <w:name w:val="xl70"/>
    <w:basedOn w:val="1"/>
    <w:next w:val="12"/>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12">
    <w:name w:val="正文缩进1"/>
    <w:basedOn w:val="1"/>
    <w:next w:val="13"/>
    <w:qFormat/>
    <w:uiPriority w:val="0"/>
    <w:pPr>
      <w:ind w:firstLine="420"/>
    </w:pPr>
    <w:rPr>
      <w:rFonts w:ascii="Times New Roman" w:hAnsi="Times New Roman" w:eastAsia="宋体" w:cs="Times New Roman"/>
    </w:rPr>
  </w:style>
  <w:style w:type="paragraph" w:customStyle="1" w:styleId="13">
    <w:name w:val="td1"/>
    <w:basedOn w:val="1"/>
    <w:next w:val="1"/>
    <w:qFormat/>
    <w:uiPriority w:val="0"/>
    <w:pPr>
      <w:widowControl/>
      <w:spacing w:before="280" w:after="280" w:line="300" w:lineRule="atLeast"/>
      <w:ind w:firstLine="200"/>
    </w:pPr>
    <w:rPr>
      <w:rFonts w:ascii="Times New Roman" w:hAnsi="Times New Roman" w:eastAsia="宋体" w:cs="Times New Roman"/>
      <w:color w:val="000000"/>
      <w:sz w:val="18"/>
    </w:rPr>
  </w:style>
  <w:style w:type="paragraph" w:styleId="16">
    <w:name w:val="Normal Indent"/>
    <w:basedOn w:val="1"/>
    <w:qFormat/>
    <w:uiPriority w:val="0"/>
    <w:pPr>
      <w:spacing w:after="120" w:line="400" w:lineRule="exact"/>
      <w:ind w:firstLine="480" w:firstLineChars="200"/>
    </w:pPr>
    <w:rPr>
      <w:sz w:val="24"/>
      <w:szCs w:val="20"/>
    </w:rPr>
  </w:style>
  <w:style w:type="paragraph" w:styleId="17">
    <w:name w:val="caption"/>
    <w:basedOn w:val="1"/>
    <w:next w:val="1"/>
    <w:qFormat/>
    <w:uiPriority w:val="0"/>
    <w:pPr>
      <w:jc w:val="center"/>
    </w:pPr>
    <w:rPr>
      <w:rFonts w:ascii="Arial Narrow" w:hAnsi="Arial Narrow"/>
      <w:b/>
      <w:sz w:val="24"/>
      <w:szCs w:val="20"/>
    </w:rPr>
  </w:style>
  <w:style w:type="paragraph" w:styleId="18">
    <w:name w:val="annotation text"/>
    <w:basedOn w:val="1"/>
    <w:semiHidden/>
    <w:qFormat/>
    <w:uiPriority w:val="0"/>
    <w:pPr>
      <w:jc w:val="left"/>
    </w:pPr>
    <w:rPr>
      <w:kern w:val="0"/>
      <w:sz w:val="24"/>
      <w:szCs w:val="20"/>
    </w:rPr>
  </w:style>
  <w:style w:type="paragraph" w:styleId="19">
    <w:name w:val="Body Text"/>
    <w:basedOn w:val="1"/>
    <w:next w:val="1"/>
    <w:qFormat/>
    <w:uiPriority w:val="0"/>
    <w:pPr>
      <w:widowControl/>
      <w:snapToGrid w:val="0"/>
      <w:spacing w:before="60" w:after="160" w:line="259" w:lineRule="auto"/>
      <w:ind w:right="113"/>
    </w:pPr>
    <w:rPr>
      <w:kern w:val="0"/>
      <w:sz w:val="18"/>
      <w:szCs w:val="20"/>
    </w:rPr>
  </w:style>
  <w:style w:type="paragraph" w:styleId="20">
    <w:name w:val="Body Text Indent"/>
    <w:basedOn w:val="1"/>
    <w:next w:val="21"/>
    <w:qFormat/>
    <w:uiPriority w:val="0"/>
    <w:pPr>
      <w:spacing w:after="120"/>
      <w:ind w:left="420" w:leftChars="200"/>
    </w:pPr>
    <w:rPr>
      <w:kern w:val="0"/>
      <w:sz w:val="24"/>
      <w:szCs w:val="20"/>
    </w:rPr>
  </w:style>
  <w:style w:type="paragraph" w:customStyle="1" w:styleId="21">
    <w:name w:val="样式 正文文本缩进 + 行距: 1.5 倍行距"/>
    <w:basedOn w:val="20"/>
    <w:qFormat/>
    <w:uiPriority w:val="0"/>
    <w:pPr>
      <w:spacing w:before="0" w:after="120"/>
      <w:ind w:left="90" w:leftChars="32" w:firstLine="560" w:firstLineChars="200"/>
    </w:pPr>
    <w:rPr>
      <w:rFonts w:ascii="Times New Roman" w:cs="宋体"/>
    </w:rPr>
  </w:style>
  <w:style w:type="paragraph" w:styleId="22">
    <w:name w:val="footer"/>
    <w:basedOn w:val="1"/>
    <w:qFormat/>
    <w:uiPriority w:val="99"/>
    <w:pPr>
      <w:tabs>
        <w:tab w:val="center" w:pos="4153"/>
        <w:tab w:val="right" w:pos="8306"/>
      </w:tabs>
      <w:snapToGrid w:val="0"/>
      <w:jc w:val="left"/>
    </w:pPr>
    <w:rPr>
      <w:kern w:val="0"/>
      <w:sz w:val="18"/>
      <w:szCs w:val="20"/>
    </w:rPr>
  </w:style>
  <w:style w:type="paragraph" w:styleId="2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4">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25">
    <w:name w:val="Title"/>
    <w:basedOn w:val="1"/>
    <w:qFormat/>
    <w:uiPriority w:val="10"/>
    <w:pPr>
      <w:spacing w:before="240" w:beforeLines="0" w:beforeAutospacing="0" w:after="60" w:afterLines="0" w:afterAutospacing="0"/>
      <w:jc w:val="center"/>
      <w:outlineLvl w:val="0"/>
    </w:pPr>
    <w:rPr>
      <w:rFonts w:ascii="Arial" w:hAnsi="Arial"/>
      <w:b/>
      <w:sz w:val="32"/>
    </w:rPr>
  </w:style>
  <w:style w:type="paragraph" w:styleId="26">
    <w:name w:val="Body Text First Indent"/>
    <w:basedOn w:val="19"/>
    <w:qFormat/>
    <w:uiPriority w:val="0"/>
    <w:pPr>
      <w:spacing w:after="120" w:line="240" w:lineRule="auto"/>
      <w:ind w:firstLine="420" w:firstLineChars="100"/>
    </w:pPr>
    <w:rPr>
      <w:sz w:val="21"/>
    </w:rPr>
  </w:style>
  <w:style w:type="paragraph" w:styleId="27">
    <w:name w:val="Body Text First Indent 2"/>
    <w:basedOn w:val="20"/>
    <w:next w:val="1"/>
    <w:unhideWhenUsed/>
    <w:qFormat/>
    <w:uiPriority w:val="0"/>
    <w:pPr>
      <w:spacing w:after="120" w:line="360" w:lineRule="auto"/>
      <w:ind w:firstLine="420"/>
    </w:pPr>
  </w:style>
  <w:style w:type="table" w:styleId="29">
    <w:name w:val="Table Grid"/>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qFormat/>
    <w:uiPriority w:val="0"/>
  </w:style>
  <w:style w:type="character" w:styleId="32">
    <w:name w:val="Hyperlink"/>
    <w:basedOn w:val="30"/>
    <w:qFormat/>
    <w:uiPriority w:val="0"/>
    <w:rPr>
      <w:color w:val="0000FF"/>
      <w:u w:val="single"/>
    </w:rPr>
  </w:style>
  <w:style w:type="paragraph" w:customStyle="1" w:styleId="3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34">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35">
    <w:name w:val="四级条标题"/>
    <w:basedOn w:val="36"/>
    <w:next w:val="40"/>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6">
    <w:name w:val="三级条标题"/>
    <w:basedOn w:val="37"/>
    <w:next w:val="40"/>
    <w:qFormat/>
    <w:uiPriority w:val="0"/>
    <w:pPr>
      <w:numPr>
        <w:ilvl w:val="3"/>
        <w:numId w:val="0"/>
      </w:numPr>
      <w:tabs>
        <w:tab w:val="left" w:pos="1260"/>
        <w:tab w:val="left" w:pos="1680"/>
      </w:tabs>
      <w:outlineLvl w:val="4"/>
    </w:pPr>
  </w:style>
  <w:style w:type="paragraph" w:customStyle="1" w:styleId="37">
    <w:name w:val="二级条标题"/>
    <w:basedOn w:val="38"/>
    <w:next w:val="40"/>
    <w:qFormat/>
    <w:uiPriority w:val="0"/>
    <w:pPr>
      <w:numPr>
        <w:ilvl w:val="3"/>
        <w:numId w:val="3"/>
      </w:numPr>
      <w:tabs>
        <w:tab w:val="left" w:pos="1260"/>
      </w:tabs>
      <w:outlineLvl w:val="3"/>
    </w:pPr>
  </w:style>
  <w:style w:type="paragraph" w:customStyle="1" w:styleId="38">
    <w:name w:val="一级条标题"/>
    <w:basedOn w:val="39"/>
    <w:next w:val="40"/>
    <w:qFormat/>
    <w:uiPriority w:val="0"/>
    <w:pPr>
      <w:numPr>
        <w:ilvl w:val="2"/>
        <w:numId w:val="3"/>
      </w:numPr>
      <w:spacing w:before="0" w:beforeLines="0" w:after="0" w:afterLines="0"/>
      <w:outlineLvl w:val="2"/>
    </w:pPr>
  </w:style>
  <w:style w:type="paragraph" w:customStyle="1" w:styleId="39">
    <w:name w:val="章标题"/>
    <w:next w:val="40"/>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40">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1">
    <w:name w:val="表格"/>
    <w:basedOn w:val="1"/>
    <w:next w:val="1"/>
    <w:qFormat/>
    <w:uiPriority w:val="0"/>
    <w:pPr>
      <w:adjustRightInd w:val="0"/>
      <w:snapToGrid w:val="0"/>
      <w:spacing w:beforeLines="10" w:afterLines="10" w:line="259" w:lineRule="auto"/>
      <w:jc w:val="center"/>
    </w:pPr>
    <w:rPr>
      <w:rFonts w:ascii="宋体"/>
      <w:kern w:val="0"/>
      <w:szCs w:val="20"/>
    </w:rPr>
  </w:style>
  <w:style w:type="paragraph" w:customStyle="1" w:styleId="42">
    <w:name w:val="正文1"/>
    <w:basedOn w:val="1"/>
    <w:qFormat/>
    <w:uiPriority w:val="0"/>
    <w:pPr>
      <w:spacing w:line="500" w:lineRule="exact"/>
      <w:ind w:firstLine="560"/>
    </w:pPr>
    <w:rPr>
      <w:sz w:val="28"/>
    </w:rPr>
  </w:style>
  <w:style w:type="paragraph" w:customStyle="1" w:styleId="43">
    <w:name w:val="样式 (符号) 宋体 小四 行距: 1.5 倍行距"/>
    <w:basedOn w:val="1"/>
    <w:qFormat/>
    <w:uiPriority w:val="0"/>
    <w:pPr>
      <w:spacing w:line="360" w:lineRule="auto"/>
      <w:ind w:firstLine="480" w:firstLineChars="200"/>
    </w:pPr>
    <w:rPr>
      <w:rFonts w:ascii="Calibri" w:hAnsi="宋体" w:cs="宋体"/>
      <w:sz w:val="24"/>
      <w:szCs w:val="21"/>
    </w:rPr>
  </w:style>
  <w:style w:type="paragraph" w:customStyle="1" w:styleId="44">
    <w:name w:val="表格题注"/>
    <w:qFormat/>
    <w:uiPriority w:val="0"/>
    <w:pPr>
      <w:jc w:val="center"/>
    </w:pPr>
    <w:rPr>
      <w:rFonts w:ascii="Calibri" w:hAnsi="Calibri" w:eastAsia="宋体" w:cs="Times New Roman"/>
      <w:b/>
      <w:sz w:val="21"/>
      <w:szCs w:val="22"/>
      <w:lang w:val="en-US" w:eastAsia="zh-CN" w:bidi="ar-SA"/>
    </w:rPr>
  </w:style>
  <w:style w:type="paragraph" w:customStyle="1" w:styleId="45">
    <w:name w:val="表格文字"/>
    <w:basedOn w:val="26"/>
    <w:next w:val="16"/>
    <w:qFormat/>
    <w:uiPriority w:val="0"/>
    <w:pPr>
      <w:widowControl w:val="0"/>
      <w:snapToGrid w:val="0"/>
      <w:spacing w:before="0" w:beforeAutospacing="0" w:after="120" w:afterAutospacing="0"/>
      <w:ind w:firstLine="420" w:firstLineChars="100"/>
      <w:jc w:val="center"/>
      <w:textAlignment w:val="center"/>
    </w:pPr>
    <w:rPr>
      <w:rFonts w:ascii="Calibri" w:hAnsi="Calibri"/>
      <w:kern w:val="2"/>
      <w:sz w:val="21"/>
      <w:szCs w:val="18"/>
    </w:rPr>
  </w:style>
  <w:style w:type="paragraph" w:customStyle="1" w:styleId="46">
    <w:name w:val="报告书正文"/>
    <w:basedOn w:val="1"/>
    <w:qFormat/>
    <w:uiPriority w:val="0"/>
    <w:pPr>
      <w:spacing w:line="300" w:lineRule="auto"/>
      <w:ind w:firstLine="200" w:firstLineChars="200"/>
    </w:pPr>
    <w:rPr>
      <w:sz w:val="24"/>
      <w:szCs w:val="20"/>
    </w:rPr>
  </w:style>
  <w:style w:type="paragraph" w:customStyle="1" w:styleId="47">
    <w:name w:val="表字体"/>
    <w:basedOn w:val="1"/>
    <w:next w:val="1"/>
    <w:qFormat/>
    <w:uiPriority w:val="0"/>
    <w:pPr>
      <w:jc w:val="center"/>
    </w:pPr>
    <w:rPr>
      <w:rFonts w:ascii="Times New Roman" w:hAnsi="Times New Roman" w:eastAsia="宋体"/>
    </w:rPr>
  </w:style>
  <w:style w:type="paragraph" w:customStyle="1" w:styleId="48">
    <w:name w:val="ctrl+~  正文"/>
    <w:basedOn w:val="1"/>
    <w:qFormat/>
    <w:uiPriority w:val="0"/>
    <w:pPr>
      <w:spacing w:line="480" w:lineRule="exact"/>
      <w:ind w:firstLine="480" w:firstLineChars="200"/>
    </w:pPr>
    <w:rPr>
      <w:rFonts w:eastAsia="Times New Roman"/>
      <w:sz w:val="24"/>
      <w:szCs w:val="20"/>
    </w:rPr>
  </w:style>
  <w:style w:type="paragraph" w:customStyle="1" w:styleId="49">
    <w:name w:val="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50">
    <w:name w:val="WPSOffice手动目录 1"/>
    <w:qFormat/>
    <w:uiPriority w:val="0"/>
    <w:pPr>
      <w:ind w:leftChars="0"/>
    </w:pPr>
    <w:rPr>
      <w:rFonts w:ascii="Times New Roman" w:hAnsi="Times New Roman" w:eastAsia="宋体" w:cs="Times New Roman"/>
      <w:sz w:val="20"/>
      <w:szCs w:val="20"/>
    </w:rPr>
  </w:style>
  <w:style w:type="paragraph" w:customStyle="1" w:styleId="51">
    <w:name w:val="Table Paragraph"/>
    <w:basedOn w:val="1"/>
    <w:qFormat/>
    <w:uiPriority w:val="1"/>
    <w:pPr>
      <w:jc w:val="center"/>
    </w:pPr>
    <w:rPr>
      <w:rFonts w:ascii="宋体" w:hAnsi="宋体" w:eastAsia="宋体" w:cs="宋体"/>
      <w:lang w:val="zh-CN" w:eastAsia="zh-CN" w:bidi="zh-CN"/>
    </w:rPr>
  </w:style>
  <w:style w:type="paragraph" w:customStyle="1" w:styleId="52">
    <w:name w:val="表标题"/>
    <w:qFormat/>
    <w:uiPriority w:val="0"/>
    <w:pPr>
      <w:tabs>
        <w:tab w:val="left" w:pos="0"/>
      </w:tabs>
      <w:spacing w:line="360" w:lineRule="auto"/>
      <w:jc w:val="center"/>
    </w:pPr>
    <w:rPr>
      <w:rFonts w:ascii="Times New Roman" w:hAnsi="Times New Roman" w:eastAsia="黑体" w:cs="Times New Roman"/>
      <w:sz w:val="24"/>
      <w:lang w:val="en-US" w:eastAsia="zh-CN" w:bidi="ar-SA"/>
    </w:rPr>
  </w:style>
  <w:style w:type="paragraph" w:customStyle="1" w:styleId="53">
    <w:name w:val="表1-1"/>
    <w:basedOn w:val="1"/>
    <w:qFormat/>
    <w:uiPriority w:val="0"/>
    <w:pPr>
      <w:spacing w:line="240" w:lineRule="auto"/>
      <w:jc w:val="center"/>
    </w:pPr>
    <w:rPr>
      <w:rFonts w:ascii="Times New Roman" w:hAnsi="Times New Roman" w:eastAsia="宋体"/>
      <w:b/>
      <w:kern w:val="0"/>
      <w:sz w:val="21"/>
      <w:szCs w:val="20"/>
    </w:rPr>
  </w:style>
  <w:style w:type="paragraph" w:customStyle="1" w:styleId="54">
    <w:name w:val="表格标题"/>
    <w:basedOn w:val="19"/>
    <w:qFormat/>
    <w:uiPriority w:val="0"/>
    <w:pPr>
      <w:widowControl w:val="0"/>
      <w:tabs>
        <w:tab w:val="left" w:pos="2715"/>
        <w:tab w:val="center" w:pos="4535"/>
      </w:tabs>
      <w:snapToGrid w:val="0"/>
      <w:spacing w:after="0" w:line="240" w:lineRule="auto"/>
      <w:jc w:val="center"/>
    </w:pPr>
    <w:rPr>
      <w:rFonts w:eastAsia="黑体"/>
      <w:kern w:val="2"/>
      <w:sz w:val="21"/>
      <w:szCs w:val="24"/>
      <w:lang w:bidi="ar-SA"/>
    </w:rPr>
  </w:style>
  <w:style w:type="character" w:customStyle="1" w:styleId="55">
    <w:name w:val="apple-converted-space"/>
    <w:qFormat/>
    <w:uiPriority w:val="0"/>
  </w:style>
  <w:style w:type="paragraph" w:customStyle="1" w:styleId="56">
    <w:name w:val="陆晶 正文"/>
    <w:basedOn w:val="1"/>
    <w:qFormat/>
    <w:uiPriority w:val="0"/>
    <w:pPr>
      <w:spacing w:line="480" w:lineRule="exact"/>
      <w:ind w:firstLine="584" w:firstLineChars="200"/>
    </w:pPr>
    <w:rPr>
      <w:rFonts w:hint="eastAsia" w:ascii="宋体" w:hAnsi="宋体"/>
      <w:color w:val="000000"/>
      <w:spacing w:val="6"/>
      <w:kern w:val="0"/>
      <w:szCs w:val="28"/>
    </w:rPr>
  </w:style>
  <w:style w:type="paragraph" w:customStyle="1" w:styleId="57">
    <w:name w:val="正文内容"/>
    <w:basedOn w:val="1"/>
    <w:qFormat/>
    <w:uiPriority w:val="0"/>
    <w:pPr>
      <w:spacing w:line="360" w:lineRule="auto"/>
      <w:ind w:firstLine="200" w:firstLineChars="200"/>
    </w:pPr>
    <w:rPr>
      <w:kern w:val="0"/>
      <w:sz w:val="24"/>
    </w:rPr>
  </w:style>
  <w:style w:type="paragraph" w:customStyle="1" w:styleId="58">
    <w:name w:val="环评正文"/>
    <w:basedOn w:val="1"/>
    <w:qFormat/>
    <w:uiPriority w:val="0"/>
    <w:pPr>
      <w:spacing w:line="360" w:lineRule="auto"/>
      <w:ind w:firstLine="480" w:firstLineChars="200"/>
    </w:pPr>
    <w:rPr>
      <w:sz w:val="24"/>
      <w:szCs w:val="21"/>
    </w:rPr>
  </w:style>
  <w:style w:type="paragraph" w:customStyle="1" w:styleId="59">
    <w:name w:val="lh-表格文字-报告表"/>
    <w:qFormat/>
    <w:uiPriority w:val="0"/>
    <w:pPr>
      <w:jc w:val="center"/>
    </w:pPr>
    <w:rPr>
      <w:rFonts w:ascii="Calibri" w:hAnsi="Calibri" w:eastAsia="宋体" w:cs="Times New Roman"/>
      <w:snapToGrid w:val="0"/>
      <w:sz w:val="21"/>
      <w:szCs w:val="24"/>
      <w:lang w:val="en-US" w:eastAsia="zh-CN" w:bidi="ar-SA"/>
    </w:rPr>
  </w:style>
  <w:style w:type="paragraph" w:customStyle="1" w:styleId="60">
    <w:name w:val="报告表正文"/>
    <w:basedOn w:val="1"/>
    <w:qFormat/>
    <w:uiPriority w:val="0"/>
    <w:pPr>
      <w:adjustRightInd w:val="0"/>
      <w:spacing w:line="312" w:lineRule="auto"/>
      <w:ind w:left="113" w:right="113" w:firstLine="482"/>
      <w:jc w:val="left"/>
      <w:textAlignment w:val="baseline"/>
    </w:pPr>
    <w:rPr>
      <w:kern w:val="0"/>
      <w:sz w:val="24"/>
    </w:rPr>
  </w:style>
  <w:style w:type="paragraph" w:customStyle="1" w:styleId="61">
    <w:name w:val="全文"/>
    <w:basedOn w:val="1"/>
    <w:qFormat/>
    <w:uiPriority w:val="0"/>
    <w:pPr>
      <w:widowControl/>
      <w:spacing w:line="500" w:lineRule="exact"/>
      <w:ind w:firstLine="200" w:firstLineChars="200"/>
      <w:jc w:val="left"/>
    </w:pPr>
    <w:rPr>
      <w:rFonts w:ascii="Times New Roman" w:hAnsi="Times New Roman" w:eastAsia="宋体" w:cs="Times New Roman"/>
      <w:kern w:val="0"/>
      <w:szCs w:val="24"/>
      <w:lang w:eastAsia="en-US" w:bidi="en-US"/>
    </w:rPr>
  </w:style>
  <w:style w:type="paragraph" w:customStyle="1" w:styleId="62">
    <w:name w:val="图名表头"/>
    <w:basedOn w:val="1"/>
    <w:qFormat/>
    <w:uiPriority w:val="0"/>
    <w:pPr>
      <w:spacing w:line="360" w:lineRule="auto"/>
      <w:jc w:val="center"/>
    </w:pPr>
    <w:rPr>
      <w:kern w:val="0"/>
      <w:sz w:val="24"/>
      <w:szCs w:val="20"/>
    </w:rPr>
  </w:style>
  <w:style w:type="paragraph" w:customStyle="1" w:styleId="63">
    <w:name w:val="Other|1"/>
    <w:basedOn w:val="1"/>
    <w:qFormat/>
    <w:uiPriority w:val="0"/>
    <w:pPr>
      <w:spacing w:line="437" w:lineRule="auto"/>
      <w:ind w:firstLine="400"/>
    </w:pPr>
    <w:rPr>
      <w:sz w:val="22"/>
      <w:szCs w:val="22"/>
      <w:lang w:val="zh-TW" w:eastAsia="zh-TW" w:bidi="zh-TW"/>
    </w:rPr>
  </w:style>
  <w:style w:type="paragraph" w:customStyle="1" w:styleId="64">
    <w:name w:val="本文正文"/>
    <w:basedOn w:val="1"/>
    <w:qFormat/>
    <w:uiPriority w:val="0"/>
    <w:pPr>
      <w:ind w:firstLine="560"/>
    </w:pPr>
    <w:rPr>
      <w:szCs w:val="28"/>
    </w:rPr>
  </w:style>
  <w:style w:type="paragraph" w:customStyle="1" w:styleId="65">
    <w:name w:val="5段落"/>
    <w:basedOn w:val="1"/>
    <w:qFormat/>
    <w:uiPriority w:val="0"/>
    <w:pPr>
      <w:spacing w:line="360" w:lineRule="auto"/>
      <w:ind w:firstLine="480" w:firstLineChars="200"/>
    </w:pPr>
    <w:rPr>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png"/><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w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Info spid="_x0000_s1027" textRotate="1"/>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2021-05-08T01:54:00Z</dcterms:created>
  <dc:creator>Dufour不是豆腐</dc:creator>
  <cp:lastModifiedBy>W</cp:lastModifiedBy>
  <cp:lastPrinted>2022-01-12T06:18:00Z</cp:lastPrinted>
  <dcterms:modified xsi:type="dcterms:W3CDTF">2022-03-01T05:48:57Z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1B67D31CF0304E11AE36E3BCA4FB5437</vt:lpwstr>
  </property>
</Properties>
</file>