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sz w:val="36"/>
          <w:szCs w:val="36"/>
        </w:rPr>
      </w:pPr>
      <w:bookmarkStart w:id="0" w:name="_Hlk57883707"/>
    </w:p>
    <w:p>
      <w:pPr>
        <w:rPr>
          <w:rFonts w:ascii="Times New Roman" w:hAnsi="Times New Roman" w:eastAsia="仿宋_GB2312"/>
          <w:sz w:val="36"/>
          <w:szCs w:val="36"/>
        </w:rPr>
      </w:pPr>
    </w:p>
    <w:p>
      <w:pPr>
        <w:rPr>
          <w:rFonts w:ascii="Times New Roman" w:hAnsi="Times New Roman" w:eastAsia="仿宋_GB2312"/>
          <w:sz w:val="36"/>
          <w:szCs w:val="36"/>
        </w:rPr>
      </w:pPr>
    </w:p>
    <w:p>
      <w:pPr>
        <w:rPr>
          <w:rFonts w:ascii="Times New Roman" w:hAnsi="Times New Roman" w:eastAsia="仿宋_GB2312"/>
          <w:sz w:val="36"/>
          <w:szCs w:val="36"/>
        </w:rPr>
      </w:pPr>
    </w:p>
    <w:bookmarkEnd w:id="0"/>
    <w:p>
      <w:pPr>
        <w:adjustRightInd w:val="0"/>
        <w:snapToGrid w:val="0"/>
        <w:jc w:val="center"/>
        <w:outlineLvl w:val="0"/>
        <w:rPr>
          <w:rFonts w:ascii="Times New Roman" w:hAnsi="Times New Roman" w:eastAsia="方正小标宋_GBK"/>
          <w:bCs/>
          <w:sz w:val="72"/>
          <w:szCs w:val="72"/>
        </w:rPr>
      </w:pPr>
      <w:r>
        <w:rPr>
          <w:rFonts w:ascii="Times New Roman" w:hAnsi="Times New Roman" w:eastAsia="方正小标宋_GBK"/>
          <w:bCs/>
          <w:sz w:val="72"/>
          <w:szCs w:val="72"/>
        </w:rPr>
        <w:t>建设项目环境影响报告表</w:t>
      </w:r>
    </w:p>
    <w:p>
      <w:pPr>
        <w:adjustRightInd w:val="0"/>
        <w:snapToGrid w:val="0"/>
        <w:spacing w:beforeLines="80"/>
        <w:jc w:val="center"/>
        <w:rPr>
          <w:rFonts w:ascii="Times New Roman" w:hAnsi="Times New Roman" w:eastAsia="楷体_GB2312"/>
          <w:bCs/>
          <w:sz w:val="48"/>
          <w:szCs w:val="48"/>
        </w:rPr>
      </w:pPr>
      <w:r>
        <w:rPr>
          <w:rFonts w:ascii="Times New Roman" w:hAnsi="Times New Roman" w:eastAsia="楷体_GB2312"/>
          <w:bCs/>
          <w:sz w:val="48"/>
          <w:szCs w:val="48"/>
        </w:rPr>
        <w:t>（生态影响类）</w:t>
      </w:r>
    </w:p>
    <w:p>
      <w:pPr>
        <w:adjustRightInd w:val="0"/>
        <w:snapToGrid w:val="0"/>
        <w:spacing w:line="288" w:lineRule="auto"/>
        <w:jc w:val="center"/>
        <w:outlineLvl w:val="0"/>
        <w:rPr>
          <w:rFonts w:ascii="Times New Roman" w:hAnsi="Times New Roman" w:eastAsia="华文仿宋"/>
          <w:kern w:val="44"/>
          <w:sz w:val="44"/>
          <w:szCs w:val="44"/>
        </w:rPr>
      </w:pPr>
      <w:bookmarkStart w:id="1" w:name="_Hlk57883728"/>
    </w:p>
    <w:p>
      <w:pPr>
        <w:jc w:val="center"/>
        <w:rPr>
          <w:rFonts w:ascii="Times New Roman" w:hAnsi="Times New Roman" w:eastAsia="仿宋"/>
          <w:sz w:val="52"/>
          <w:szCs w:val="52"/>
        </w:rPr>
      </w:pPr>
    </w:p>
    <w:p>
      <w:pPr>
        <w:ind w:firstLine="1040"/>
        <w:rPr>
          <w:rFonts w:ascii="Times New Roman" w:hAnsi="Times New Roman" w:eastAsia="仿宋"/>
          <w:sz w:val="44"/>
          <w:szCs w:val="44"/>
        </w:rPr>
      </w:pPr>
    </w:p>
    <w:p>
      <w:pPr>
        <w:ind w:firstLine="1040"/>
        <w:rPr>
          <w:rFonts w:ascii="Times New Roman" w:hAnsi="Times New Roman" w:eastAsia="仿宋"/>
          <w:sz w:val="44"/>
          <w:szCs w:val="44"/>
        </w:rPr>
      </w:pPr>
    </w:p>
    <w:p>
      <w:pPr>
        <w:ind w:firstLine="1040"/>
        <w:rPr>
          <w:rFonts w:ascii="Times New Roman" w:hAnsi="Times New Roman" w:eastAsia="仿宋"/>
          <w:sz w:val="44"/>
          <w:szCs w:val="44"/>
        </w:rPr>
      </w:pPr>
    </w:p>
    <w:p>
      <w:pPr>
        <w:ind w:firstLine="1040"/>
        <w:rPr>
          <w:rFonts w:ascii="Times New Roman" w:hAnsi="Times New Roman" w:eastAsia="仿宋"/>
          <w:sz w:val="44"/>
          <w:szCs w:val="44"/>
        </w:rPr>
      </w:pPr>
    </w:p>
    <w:bookmarkEnd w:id="1"/>
    <w:p>
      <w:pPr>
        <w:adjustRightInd w:val="0"/>
        <w:snapToGrid w:val="0"/>
        <w:spacing w:line="480" w:lineRule="auto"/>
        <w:ind w:left="2839" w:leftChars="495" w:hanging="1800" w:hangingChars="500"/>
        <w:rPr>
          <w:rFonts w:ascii="Times New Roman" w:hAnsi="Times New Roman" w:eastAsia="仿宋_GB2312"/>
          <w:sz w:val="36"/>
          <w:szCs w:val="36"/>
        </w:rPr>
      </w:pPr>
      <w:r>
        <w:rPr>
          <w:rFonts w:ascii="Times New Roman" w:hAnsi="Times New Roman" w:eastAsia="仿宋_GB2312"/>
          <w:sz w:val="36"/>
          <w:szCs w:val="36"/>
        </w:rPr>
        <w:t xml:space="preserve">项目名称：湘阴县鹤龙湖综合整治一期工程项目 </w:t>
      </w:r>
    </w:p>
    <w:p>
      <w:pPr>
        <w:adjustRightInd w:val="0"/>
        <w:snapToGrid w:val="0"/>
        <w:spacing w:line="480" w:lineRule="auto"/>
        <w:ind w:left="4099" w:leftChars="495" w:hanging="3060" w:hangingChars="850"/>
        <w:rPr>
          <w:rFonts w:ascii="Times New Roman" w:hAnsi="Times New Roman" w:eastAsia="仿宋_GB2312"/>
          <w:bCs/>
          <w:sz w:val="36"/>
          <w:szCs w:val="36"/>
        </w:rPr>
      </w:pPr>
      <w:r>
        <w:rPr>
          <w:rFonts w:ascii="Times New Roman" w:hAnsi="Times New Roman" w:eastAsia="仿宋_GB2312"/>
          <w:sz w:val="36"/>
          <w:szCs w:val="36"/>
        </w:rPr>
        <w:t>建设单位（盖章）：</w:t>
      </w:r>
      <w:r>
        <w:rPr>
          <w:rFonts w:ascii="Times New Roman" w:hAnsi="Times New Roman" w:eastAsia="仿宋_GB2312"/>
          <w:bCs/>
          <w:sz w:val="36"/>
          <w:szCs w:val="36"/>
        </w:rPr>
        <w:t xml:space="preserve">湘阴县鹤龙湖镇人民政府     </w:t>
      </w:r>
    </w:p>
    <w:p>
      <w:pPr>
        <w:adjustRightInd w:val="0"/>
        <w:snapToGrid w:val="0"/>
        <w:spacing w:line="480" w:lineRule="auto"/>
        <w:ind w:firstLine="1040"/>
        <w:rPr>
          <w:rFonts w:ascii="Times New Roman" w:hAnsi="Times New Roman" w:eastAsia="仿宋_GB2312"/>
          <w:sz w:val="36"/>
          <w:szCs w:val="36"/>
        </w:rPr>
      </w:pPr>
      <w:r>
        <w:rPr>
          <w:rFonts w:ascii="Times New Roman" w:hAnsi="Times New Roman" w:eastAsia="仿宋_GB2312"/>
          <w:sz w:val="36"/>
          <w:szCs w:val="36"/>
        </w:rPr>
        <w:t>编制日期：       202</w:t>
      </w:r>
      <w:r>
        <w:rPr>
          <w:rFonts w:hint="eastAsia" w:ascii="Times New Roman" w:hAnsi="Times New Roman" w:eastAsia="仿宋_GB2312"/>
          <w:sz w:val="36"/>
          <w:szCs w:val="36"/>
        </w:rPr>
        <w:t>2</w:t>
      </w:r>
      <w:r>
        <w:rPr>
          <w:rFonts w:ascii="Times New Roman" w:hAnsi="Times New Roman" w:eastAsia="仿宋_GB2312"/>
          <w:sz w:val="36"/>
          <w:szCs w:val="36"/>
        </w:rPr>
        <w:t>年</w:t>
      </w:r>
      <w:r>
        <w:rPr>
          <w:rFonts w:hint="eastAsia" w:ascii="Times New Roman" w:hAnsi="Times New Roman" w:eastAsia="仿宋_GB2312"/>
          <w:sz w:val="36"/>
          <w:szCs w:val="36"/>
        </w:rPr>
        <w:t>4</w:t>
      </w:r>
      <w:r>
        <w:rPr>
          <w:rFonts w:ascii="Times New Roman" w:hAnsi="Times New Roman" w:eastAsia="仿宋_GB2312"/>
          <w:sz w:val="36"/>
          <w:szCs w:val="36"/>
        </w:rPr>
        <w:t xml:space="preserve">月           </w:t>
      </w:r>
    </w:p>
    <w:p>
      <w:pPr>
        <w:adjustRightInd w:val="0"/>
        <w:snapToGrid w:val="0"/>
        <w:spacing w:line="288" w:lineRule="auto"/>
        <w:ind w:firstLine="1040"/>
        <w:rPr>
          <w:rFonts w:ascii="Times New Roman" w:hAnsi="Times New Roman" w:eastAsia="仿宋_GB2312"/>
          <w:sz w:val="36"/>
          <w:szCs w:val="36"/>
        </w:rPr>
      </w:pPr>
    </w:p>
    <w:p>
      <w:pPr>
        <w:adjustRightInd w:val="0"/>
        <w:snapToGrid w:val="0"/>
        <w:spacing w:line="288" w:lineRule="auto"/>
        <w:ind w:firstLine="1040"/>
        <w:rPr>
          <w:rFonts w:ascii="Times New Roman" w:hAnsi="Times New Roman" w:eastAsia="仿宋_GB2312"/>
          <w:sz w:val="36"/>
          <w:szCs w:val="36"/>
        </w:rPr>
      </w:pPr>
    </w:p>
    <w:p>
      <w:pPr>
        <w:adjustRightInd w:val="0"/>
        <w:snapToGrid w:val="0"/>
        <w:spacing w:line="288" w:lineRule="auto"/>
        <w:ind w:firstLine="1040"/>
        <w:rPr>
          <w:rFonts w:ascii="Times New Roman" w:hAnsi="Times New Roman" w:eastAsia="仿宋_GB2312"/>
          <w:sz w:val="36"/>
          <w:szCs w:val="36"/>
        </w:rPr>
      </w:pPr>
    </w:p>
    <w:p>
      <w:pPr>
        <w:adjustRightInd w:val="0"/>
        <w:snapToGrid w:val="0"/>
        <w:spacing w:line="288" w:lineRule="auto"/>
        <w:ind w:firstLine="1040"/>
        <w:rPr>
          <w:rFonts w:ascii="Times New Roman" w:hAnsi="Times New Roman" w:eastAsia="仿宋_GB2312"/>
          <w:sz w:val="36"/>
          <w:szCs w:val="36"/>
        </w:rPr>
      </w:pPr>
    </w:p>
    <w:p>
      <w:pPr>
        <w:adjustRightInd w:val="0"/>
        <w:snapToGrid w:val="0"/>
        <w:spacing w:line="288" w:lineRule="auto"/>
        <w:ind w:firstLine="1040"/>
        <w:rPr>
          <w:rFonts w:ascii="Times New Roman" w:hAnsi="Times New Roman" w:eastAsia="仿宋_GB2312"/>
          <w:sz w:val="36"/>
          <w:szCs w:val="36"/>
        </w:rPr>
      </w:pPr>
    </w:p>
    <w:p>
      <w:pPr>
        <w:pStyle w:val="2"/>
        <w:rPr>
          <w:rFonts w:ascii="Times New Roman" w:hAnsi="Times New Roman"/>
        </w:rPr>
      </w:pPr>
    </w:p>
    <w:p>
      <w:pPr>
        <w:adjustRightInd w:val="0"/>
        <w:snapToGrid w:val="0"/>
        <w:spacing w:line="288" w:lineRule="auto"/>
        <w:jc w:val="center"/>
        <w:rPr>
          <w:rFonts w:ascii="Times New Roman" w:hAnsi="Times New Roman" w:eastAsia="楷体_GB2312"/>
          <w:sz w:val="36"/>
          <w:szCs w:val="36"/>
        </w:rPr>
      </w:pPr>
      <w:r>
        <w:rPr>
          <w:rFonts w:ascii="Times New Roman" w:hAnsi="Times New Roman" w:eastAsia="楷体_GB2312"/>
          <w:sz w:val="36"/>
          <w:szCs w:val="36"/>
        </w:rPr>
        <w:t>中华人民共和国生态环境部制</w:t>
      </w:r>
    </w:p>
    <w:p>
      <w:pPr>
        <w:adjustRightInd w:val="0"/>
        <w:snapToGrid w:val="0"/>
        <w:spacing w:line="288" w:lineRule="auto"/>
        <w:ind w:firstLine="1040"/>
        <w:rPr>
          <w:rFonts w:ascii="Times New Roman" w:hAnsi="Times New Roman" w:eastAsia="仿宋_GB2312"/>
          <w:sz w:val="36"/>
          <w:szCs w:val="36"/>
        </w:rPr>
      </w:pPr>
    </w:p>
    <w:p>
      <w:pPr>
        <w:adjustRightInd w:val="0"/>
        <w:snapToGrid w:val="0"/>
        <w:spacing w:line="288" w:lineRule="auto"/>
        <w:ind w:firstLine="1040"/>
        <w:rPr>
          <w:rFonts w:ascii="Times New Roman" w:hAnsi="Times New Roman" w:eastAsia="仿宋_GB2312"/>
          <w:sz w:val="36"/>
          <w:szCs w:val="36"/>
        </w:rPr>
      </w:pPr>
    </w:p>
    <w:p>
      <w:pPr>
        <w:adjustRightInd w:val="0"/>
        <w:snapToGrid w:val="0"/>
        <w:spacing w:line="288" w:lineRule="auto"/>
        <w:ind w:firstLine="1040"/>
        <w:rPr>
          <w:rFonts w:ascii="Times New Roman" w:hAnsi="Times New Roman" w:eastAsia="仿宋_GB2312"/>
          <w:sz w:val="36"/>
          <w:szCs w:val="36"/>
        </w:rPr>
      </w:pPr>
    </w:p>
    <w:p>
      <w:pPr>
        <w:adjustRightInd w:val="0"/>
        <w:snapToGrid w:val="0"/>
        <w:spacing w:line="288" w:lineRule="auto"/>
        <w:ind w:firstLine="1040"/>
        <w:rPr>
          <w:rFonts w:ascii="Times New Roman" w:hAnsi="Times New Roman" w:eastAsia="仿宋_GB2312"/>
          <w:sz w:val="36"/>
          <w:szCs w:val="36"/>
        </w:rPr>
      </w:pPr>
    </w:p>
    <w:p>
      <w:pPr>
        <w:adjustRightInd w:val="0"/>
        <w:snapToGrid w:val="0"/>
        <w:spacing w:line="288" w:lineRule="auto"/>
        <w:ind w:firstLine="1040"/>
        <w:rPr>
          <w:rFonts w:ascii="Times New Roman" w:hAnsi="Times New Roman" w:eastAsia="仿宋_GB2312"/>
          <w:sz w:val="36"/>
          <w:szCs w:val="36"/>
        </w:rPr>
      </w:pPr>
    </w:p>
    <w:p>
      <w:pPr>
        <w:adjustRightInd w:val="0"/>
        <w:snapToGrid w:val="0"/>
        <w:spacing w:line="288" w:lineRule="auto"/>
        <w:ind w:firstLine="1040"/>
        <w:rPr>
          <w:rFonts w:ascii="Times New Roman" w:hAnsi="Times New Roman" w:eastAsia="仿宋_GB2312"/>
          <w:sz w:val="36"/>
          <w:szCs w:val="36"/>
        </w:rPr>
      </w:pPr>
    </w:p>
    <w:p>
      <w:pPr>
        <w:pStyle w:val="2"/>
        <w:rPr>
          <w:rFonts w:ascii="Times New Roman" w:hAnsi="Times New Roman"/>
        </w:rPr>
        <w:sectPr>
          <w:footerReference r:id="rId3" w:type="default"/>
          <w:footerReference r:id="rId4" w:type="even"/>
          <w:pgSz w:w="11906" w:h="16838"/>
          <w:pgMar w:top="1701" w:right="1531" w:bottom="1701" w:left="1531" w:header="851" w:footer="1077" w:gutter="0"/>
          <w:pgNumType w:start="21"/>
          <w:cols w:space="720" w:num="1"/>
          <w:docGrid w:linePitch="312" w:charSpace="0"/>
        </w:sectPr>
      </w:pPr>
    </w:p>
    <w:p>
      <w:pPr>
        <w:pStyle w:val="14"/>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一、建设项目基本情况</w:t>
      </w:r>
    </w:p>
    <w:tbl>
      <w:tblPr>
        <w:tblStyle w:val="17"/>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59"/>
        <w:gridCol w:w="1927"/>
        <w:gridCol w:w="314"/>
        <w:gridCol w:w="2116"/>
        <w:gridCol w:w="71"/>
        <w:gridCol w:w="25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048" w:type="pct"/>
            <w:tcMar>
              <w:top w:w="16" w:type="dxa"/>
              <w:left w:w="16" w:type="dxa"/>
              <w:right w:w="16" w:type="dxa"/>
            </w:tcMar>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建设项目名称</w:t>
            </w:r>
          </w:p>
        </w:tc>
        <w:tc>
          <w:tcPr>
            <w:tcW w:w="3952" w:type="pct"/>
            <w:gridSpan w:val="5"/>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湘阴县鹤龙湖综合整治一期工程项目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048" w:type="pct"/>
            <w:tcMar>
              <w:top w:w="16" w:type="dxa"/>
              <w:left w:w="16" w:type="dxa"/>
              <w:right w:w="16" w:type="dxa"/>
            </w:tcMar>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项目代码</w:t>
            </w:r>
          </w:p>
        </w:tc>
        <w:tc>
          <w:tcPr>
            <w:tcW w:w="3952" w:type="pct"/>
            <w:gridSpan w:val="5"/>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048" w:type="pct"/>
            <w:tcMar>
              <w:top w:w="16" w:type="dxa"/>
              <w:left w:w="16" w:type="dxa"/>
              <w:right w:w="16" w:type="dxa"/>
            </w:tcMar>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建设单位联系人</w:t>
            </w:r>
          </w:p>
        </w:tc>
        <w:tc>
          <w:tcPr>
            <w:tcW w:w="1086" w:type="pct"/>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彭哲</w:t>
            </w:r>
          </w:p>
        </w:tc>
        <w:tc>
          <w:tcPr>
            <w:tcW w:w="1410" w:type="pct"/>
            <w:gridSpan w:val="3"/>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联系方式</w:t>
            </w:r>
          </w:p>
        </w:tc>
        <w:tc>
          <w:tcPr>
            <w:tcW w:w="1456" w:type="pct"/>
            <w:vAlign w:val="center"/>
          </w:tcPr>
          <w:p>
            <w:pPr>
              <w:adjustRightInd w:val="0"/>
              <w:snapToGrid w:val="0"/>
              <w:ind w:left="63" w:leftChars="30" w:right="63" w:rightChars="30"/>
              <w:jc w:val="center"/>
              <w:rPr>
                <w:rFonts w:ascii="Times New Roman" w:hAnsi="Times New Roman"/>
                <w:szCs w:val="21"/>
              </w:rPr>
            </w:pPr>
            <w:r>
              <w:rPr>
                <w:rFonts w:ascii="Times New Roman" w:hAnsi="Times New Roman"/>
                <w:bCs/>
                <w:szCs w:val="21"/>
              </w:rPr>
              <w:t>13762034610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048" w:type="pct"/>
            <w:tcMar>
              <w:top w:w="16" w:type="dxa"/>
              <w:left w:w="16" w:type="dxa"/>
              <w:right w:w="16" w:type="dxa"/>
            </w:tcMar>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建设地点</w:t>
            </w:r>
          </w:p>
        </w:tc>
        <w:tc>
          <w:tcPr>
            <w:tcW w:w="3952" w:type="pct"/>
            <w:gridSpan w:val="5"/>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 xml:space="preserve"> 湖南 省（自治区） 岳阳 市 湘阴 区（县） 鹤龙湖镇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048" w:type="pct"/>
            <w:tcMar>
              <w:top w:w="16" w:type="dxa"/>
              <w:left w:w="16" w:type="dxa"/>
              <w:right w:w="16" w:type="dxa"/>
            </w:tcMar>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地理坐标</w:t>
            </w:r>
          </w:p>
        </w:tc>
        <w:tc>
          <w:tcPr>
            <w:tcW w:w="3952" w:type="pct"/>
            <w:gridSpan w:val="5"/>
            <w:vAlign w:val="center"/>
          </w:tcPr>
          <w:p>
            <w:pPr>
              <w:ind w:left="63" w:leftChars="30" w:right="63" w:rightChars="30"/>
              <w:jc w:val="center"/>
              <w:rPr>
                <w:rFonts w:ascii="Times New Roman" w:hAnsi="Times New Roman"/>
                <w:szCs w:val="21"/>
              </w:rPr>
            </w:pPr>
            <w:r>
              <w:rPr>
                <w:rFonts w:ascii="Times New Roman" w:hAnsi="Times New Roman"/>
                <w:szCs w:val="21"/>
              </w:rPr>
              <w:t>（东经 112 度 49 分 13.69 秒，北纬 28 度 41 分 37.04 秒）</w:t>
            </w:r>
          </w:p>
          <w:p>
            <w:pPr>
              <w:pStyle w:val="2"/>
              <w:snapToGrid/>
              <w:spacing w:before="0" w:after="0" w:line="240" w:lineRule="auto"/>
              <w:ind w:left="63" w:leftChars="30" w:right="63" w:rightChars="30"/>
              <w:jc w:val="center"/>
              <w:rPr>
                <w:rFonts w:ascii="Times New Roman" w:hAnsi="Times New Roman"/>
                <w:sz w:val="21"/>
                <w:szCs w:val="21"/>
              </w:rPr>
            </w:pPr>
            <w:r>
              <w:rPr>
                <w:rFonts w:ascii="Times New Roman" w:hAnsi="Times New Roman"/>
                <w:sz w:val="21"/>
                <w:szCs w:val="21"/>
              </w:rPr>
              <w:t>（东经 112 度 50 分 32.58 秒，北纬 28 度 41 分 28.43 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1048" w:type="pct"/>
            <w:tcMar>
              <w:top w:w="16" w:type="dxa"/>
              <w:left w:w="16" w:type="dxa"/>
              <w:right w:w="16" w:type="dxa"/>
            </w:tcMar>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建设项目</w:t>
            </w:r>
          </w:p>
          <w:p>
            <w:pPr>
              <w:adjustRightInd w:val="0"/>
              <w:snapToGrid w:val="0"/>
              <w:ind w:left="63" w:leftChars="30" w:right="63" w:rightChars="30"/>
              <w:jc w:val="center"/>
              <w:rPr>
                <w:rFonts w:ascii="Times New Roman" w:hAnsi="Times New Roman"/>
                <w:szCs w:val="21"/>
              </w:rPr>
            </w:pPr>
            <w:r>
              <w:rPr>
                <w:rFonts w:ascii="Times New Roman" w:hAnsi="Times New Roman"/>
                <w:szCs w:val="21"/>
              </w:rPr>
              <w:t>行业类别</w:t>
            </w:r>
          </w:p>
        </w:tc>
        <w:tc>
          <w:tcPr>
            <w:tcW w:w="1263" w:type="pct"/>
            <w:gridSpan w:val="2"/>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五十一、水利</w:t>
            </w:r>
          </w:p>
          <w:p>
            <w:pPr>
              <w:adjustRightInd w:val="0"/>
              <w:snapToGrid w:val="0"/>
              <w:ind w:left="63" w:leftChars="30" w:right="63" w:rightChars="30"/>
              <w:jc w:val="center"/>
              <w:rPr>
                <w:rFonts w:ascii="Times New Roman" w:hAnsi="Times New Roman"/>
                <w:szCs w:val="21"/>
              </w:rPr>
            </w:pPr>
            <w:r>
              <w:rPr>
                <w:rFonts w:ascii="Times New Roman" w:hAnsi="Times New Roman"/>
                <w:szCs w:val="21"/>
              </w:rPr>
              <w:t>128河湖整治工程（不含农村塘堰、水渠）</w:t>
            </w:r>
          </w:p>
        </w:tc>
        <w:tc>
          <w:tcPr>
            <w:tcW w:w="1193" w:type="pct"/>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用地（用海）面积（m</w:t>
            </w:r>
            <w:r>
              <w:rPr>
                <w:rFonts w:ascii="Times New Roman" w:hAnsi="Times New Roman"/>
                <w:szCs w:val="21"/>
                <w:vertAlign w:val="superscript"/>
              </w:rPr>
              <w:t>2</w:t>
            </w:r>
            <w:r>
              <w:rPr>
                <w:rFonts w:ascii="Times New Roman" w:hAnsi="Times New Roman"/>
                <w:szCs w:val="21"/>
              </w:rPr>
              <w:t>）/长度（km）</w:t>
            </w:r>
          </w:p>
        </w:tc>
        <w:tc>
          <w:tcPr>
            <w:tcW w:w="1496" w:type="pct"/>
            <w:gridSpan w:val="2"/>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94000m</w:t>
            </w:r>
            <w:r>
              <w:rPr>
                <w:rFonts w:ascii="Times New Roman" w:hAnsi="Times New Roman"/>
                <w:szCs w:val="21"/>
                <w:vertAlign w:val="superscript"/>
              </w:rPr>
              <w:t>2</w:t>
            </w:r>
            <w:r>
              <w:rPr>
                <w:rFonts w:ascii="Times New Roman" w:hAnsi="Times New Roman"/>
                <w:szCs w:val="21"/>
              </w:rPr>
              <w:t>/18.26km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1048" w:type="pct"/>
            <w:tcMar>
              <w:top w:w="16" w:type="dxa"/>
              <w:left w:w="16" w:type="dxa"/>
              <w:right w:w="16" w:type="dxa"/>
            </w:tcMar>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建设性质</w:t>
            </w:r>
          </w:p>
        </w:tc>
        <w:tc>
          <w:tcPr>
            <w:tcW w:w="1263" w:type="pct"/>
            <w:gridSpan w:val="2"/>
            <w:vAlign w:val="center"/>
          </w:tcPr>
          <w:p>
            <w:pPr>
              <w:adjustRightInd w:val="0"/>
              <w:snapToGrid w:val="0"/>
              <w:ind w:left="63" w:leftChars="30" w:right="63" w:rightChars="30"/>
              <w:jc w:val="left"/>
              <w:rPr>
                <w:rFonts w:ascii="Times New Roman" w:hAnsi="Times New Roman"/>
                <w:szCs w:val="21"/>
              </w:rPr>
            </w:pPr>
            <w:r>
              <w:rPr>
                <w:rFonts w:ascii="Times New Roman" w:hAnsi="Times New Roman"/>
                <w:szCs w:val="21"/>
              </w:rPr>
              <w:sym w:font="Wingdings 2" w:char="0052"/>
            </w:r>
            <w:r>
              <w:rPr>
                <w:rFonts w:ascii="Times New Roman" w:hAnsi="Times New Roman"/>
                <w:szCs w:val="21"/>
              </w:rPr>
              <w:t>新建（迁建）</w:t>
            </w:r>
          </w:p>
          <w:p>
            <w:pPr>
              <w:adjustRightInd w:val="0"/>
              <w:snapToGrid w:val="0"/>
              <w:ind w:left="63" w:leftChars="30" w:right="63" w:rightChars="30"/>
              <w:jc w:val="left"/>
              <w:rPr>
                <w:rFonts w:ascii="Times New Roman" w:hAnsi="Times New Roman"/>
                <w:szCs w:val="21"/>
              </w:rPr>
            </w:pPr>
            <w:r>
              <w:rPr>
                <w:rFonts w:ascii="Times New Roman" w:hAnsi="Times New Roman"/>
                <w:szCs w:val="21"/>
              </w:rPr>
              <w:t>□改建</w:t>
            </w:r>
          </w:p>
          <w:p>
            <w:pPr>
              <w:adjustRightInd w:val="0"/>
              <w:snapToGrid w:val="0"/>
              <w:ind w:left="63" w:leftChars="30" w:right="63" w:rightChars="30"/>
              <w:jc w:val="left"/>
              <w:rPr>
                <w:rFonts w:ascii="Times New Roman" w:hAnsi="Times New Roman"/>
                <w:szCs w:val="21"/>
              </w:rPr>
            </w:pPr>
            <w:r>
              <w:rPr>
                <w:rFonts w:ascii="Times New Roman" w:hAnsi="Times New Roman"/>
                <w:szCs w:val="21"/>
              </w:rPr>
              <w:t>□扩建</w:t>
            </w:r>
          </w:p>
          <w:p>
            <w:pPr>
              <w:adjustRightInd w:val="0"/>
              <w:snapToGrid w:val="0"/>
              <w:ind w:left="63" w:leftChars="30" w:right="63" w:rightChars="30"/>
              <w:jc w:val="left"/>
              <w:rPr>
                <w:rFonts w:ascii="Times New Roman" w:hAnsi="Times New Roman"/>
                <w:szCs w:val="21"/>
              </w:rPr>
            </w:pPr>
            <w:r>
              <w:rPr>
                <w:rFonts w:ascii="Times New Roman" w:hAnsi="Times New Roman"/>
                <w:szCs w:val="21"/>
              </w:rPr>
              <w:t>□技术改造</w:t>
            </w:r>
          </w:p>
        </w:tc>
        <w:tc>
          <w:tcPr>
            <w:tcW w:w="1193" w:type="pct"/>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建设项目</w:t>
            </w:r>
          </w:p>
          <w:p>
            <w:pPr>
              <w:adjustRightInd w:val="0"/>
              <w:snapToGrid w:val="0"/>
              <w:ind w:left="63" w:leftChars="30" w:right="63" w:rightChars="30"/>
              <w:jc w:val="center"/>
              <w:rPr>
                <w:rFonts w:ascii="Times New Roman" w:hAnsi="Times New Roman"/>
                <w:szCs w:val="21"/>
              </w:rPr>
            </w:pPr>
            <w:r>
              <w:rPr>
                <w:rFonts w:ascii="Times New Roman" w:hAnsi="Times New Roman"/>
                <w:szCs w:val="21"/>
              </w:rPr>
              <w:t>申报情形</w:t>
            </w:r>
          </w:p>
        </w:tc>
        <w:tc>
          <w:tcPr>
            <w:tcW w:w="1496" w:type="pct"/>
            <w:gridSpan w:val="2"/>
            <w:vAlign w:val="center"/>
          </w:tcPr>
          <w:p>
            <w:pPr>
              <w:adjustRightInd w:val="0"/>
              <w:snapToGrid w:val="0"/>
              <w:ind w:left="63" w:leftChars="30" w:right="63" w:rightChars="30"/>
              <w:jc w:val="left"/>
              <w:rPr>
                <w:rFonts w:ascii="Times New Roman" w:hAnsi="Times New Roman"/>
                <w:szCs w:val="21"/>
              </w:rPr>
            </w:pPr>
            <w:r>
              <w:rPr>
                <w:rFonts w:ascii="Times New Roman" w:hAnsi="Times New Roman"/>
                <w:szCs w:val="21"/>
              </w:rPr>
              <w:sym w:font="Wingdings 2" w:char="0052"/>
            </w:r>
            <w:r>
              <w:rPr>
                <w:rFonts w:ascii="Times New Roman" w:hAnsi="Times New Roman"/>
                <w:szCs w:val="21"/>
              </w:rPr>
              <w:t>首次申报项目</w:t>
            </w:r>
          </w:p>
          <w:p>
            <w:pPr>
              <w:adjustRightInd w:val="0"/>
              <w:snapToGrid w:val="0"/>
              <w:ind w:left="63" w:leftChars="30" w:right="63" w:rightChars="30"/>
              <w:jc w:val="left"/>
              <w:rPr>
                <w:rFonts w:ascii="Times New Roman" w:hAnsi="Times New Roman"/>
                <w:szCs w:val="21"/>
              </w:rPr>
            </w:pPr>
            <w:r>
              <w:rPr>
                <w:rFonts w:ascii="Times New Roman" w:hAnsi="Times New Roman"/>
                <w:szCs w:val="21"/>
              </w:rPr>
              <w:t>□不予批准后再次申报项目</w:t>
            </w:r>
          </w:p>
          <w:p>
            <w:pPr>
              <w:adjustRightInd w:val="0"/>
              <w:snapToGrid w:val="0"/>
              <w:ind w:left="63" w:leftChars="30" w:right="63" w:rightChars="30"/>
              <w:jc w:val="left"/>
              <w:rPr>
                <w:rFonts w:ascii="Times New Roman" w:hAnsi="Times New Roman"/>
                <w:szCs w:val="21"/>
              </w:rPr>
            </w:pPr>
            <w:r>
              <w:rPr>
                <w:rFonts w:ascii="Times New Roman" w:hAnsi="Times New Roman"/>
                <w:szCs w:val="21"/>
              </w:rPr>
              <w:t>□超五年重新审核项目</w:t>
            </w:r>
          </w:p>
          <w:p>
            <w:pPr>
              <w:adjustRightInd w:val="0"/>
              <w:snapToGrid w:val="0"/>
              <w:ind w:left="63" w:leftChars="30" w:right="63" w:rightChars="30"/>
              <w:rPr>
                <w:rFonts w:ascii="Times New Roman" w:hAnsi="Times New Roman"/>
                <w:szCs w:val="21"/>
              </w:rPr>
            </w:pPr>
            <w:r>
              <w:rPr>
                <w:rFonts w:ascii="Times New Roman" w:hAnsi="Times New Roman"/>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1048" w:type="pct"/>
            <w:tcMar>
              <w:top w:w="16" w:type="dxa"/>
              <w:left w:w="16" w:type="dxa"/>
              <w:right w:w="16" w:type="dxa"/>
            </w:tcMar>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项目审批（核准/</w:t>
            </w:r>
          </w:p>
          <w:p>
            <w:pPr>
              <w:adjustRightInd w:val="0"/>
              <w:snapToGrid w:val="0"/>
              <w:ind w:left="63" w:leftChars="30" w:right="63" w:rightChars="30"/>
              <w:jc w:val="center"/>
              <w:rPr>
                <w:rFonts w:ascii="Times New Roman" w:hAnsi="Times New Roman"/>
                <w:szCs w:val="21"/>
              </w:rPr>
            </w:pPr>
            <w:r>
              <w:rPr>
                <w:rFonts w:ascii="Times New Roman" w:hAnsi="Times New Roman"/>
                <w:szCs w:val="21"/>
              </w:rPr>
              <w:t>备案）部门（选填）</w:t>
            </w:r>
          </w:p>
        </w:tc>
        <w:tc>
          <w:tcPr>
            <w:tcW w:w="1263" w:type="pct"/>
            <w:gridSpan w:val="2"/>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湘阴县发展和改革局</w:t>
            </w:r>
          </w:p>
        </w:tc>
        <w:tc>
          <w:tcPr>
            <w:tcW w:w="1193" w:type="pct"/>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项目审批（核准/</w:t>
            </w:r>
          </w:p>
          <w:p>
            <w:pPr>
              <w:adjustRightInd w:val="0"/>
              <w:snapToGrid w:val="0"/>
              <w:ind w:left="63" w:leftChars="30" w:right="63" w:rightChars="30"/>
              <w:jc w:val="center"/>
              <w:rPr>
                <w:rFonts w:ascii="Times New Roman" w:hAnsi="Times New Roman"/>
                <w:szCs w:val="21"/>
              </w:rPr>
            </w:pPr>
            <w:r>
              <w:rPr>
                <w:rFonts w:ascii="Times New Roman" w:hAnsi="Times New Roman"/>
                <w:szCs w:val="21"/>
              </w:rPr>
              <w:t>备案）文号（选填）</w:t>
            </w:r>
          </w:p>
        </w:tc>
        <w:tc>
          <w:tcPr>
            <w:tcW w:w="1496" w:type="pct"/>
            <w:gridSpan w:val="2"/>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湘阴发改[2017]157号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048" w:type="pct"/>
            <w:tcMar>
              <w:top w:w="16" w:type="dxa"/>
              <w:left w:w="16" w:type="dxa"/>
              <w:right w:w="16" w:type="dxa"/>
            </w:tcMar>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总投资（万元）</w:t>
            </w:r>
          </w:p>
        </w:tc>
        <w:tc>
          <w:tcPr>
            <w:tcW w:w="1263" w:type="pct"/>
            <w:gridSpan w:val="2"/>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1352.68</w:t>
            </w:r>
          </w:p>
        </w:tc>
        <w:tc>
          <w:tcPr>
            <w:tcW w:w="1193" w:type="pct"/>
            <w:tcMar>
              <w:top w:w="16" w:type="dxa"/>
              <w:left w:w="16" w:type="dxa"/>
              <w:right w:w="16" w:type="dxa"/>
            </w:tcMar>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环保投资（万元）</w:t>
            </w:r>
          </w:p>
        </w:tc>
        <w:tc>
          <w:tcPr>
            <w:tcW w:w="1496" w:type="pct"/>
            <w:gridSpan w:val="2"/>
            <w:vAlign w:val="center"/>
          </w:tcPr>
          <w:p>
            <w:pPr>
              <w:adjustRightInd w:val="0"/>
              <w:snapToGrid w:val="0"/>
              <w:ind w:left="63" w:leftChars="30" w:right="63" w:rightChars="30"/>
              <w:jc w:val="center"/>
              <w:rPr>
                <w:rFonts w:ascii="Times New Roman" w:hAnsi="Times New Roman" w:eastAsia="Calibri"/>
                <w:szCs w:val="21"/>
              </w:rPr>
            </w:pPr>
            <w:r>
              <w:rPr>
                <w:rFonts w:hint="eastAsia" w:ascii="Times New Roman" w:hAnsi="Times New Roman"/>
                <w:szCs w:val="21"/>
              </w:rPr>
              <w:t>207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048" w:type="pct"/>
            <w:tcMar>
              <w:top w:w="16" w:type="dxa"/>
              <w:left w:w="16" w:type="dxa"/>
              <w:right w:w="16" w:type="dxa"/>
            </w:tcMar>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环保投资占比（%）</w:t>
            </w:r>
          </w:p>
        </w:tc>
        <w:tc>
          <w:tcPr>
            <w:tcW w:w="1263" w:type="pct"/>
            <w:gridSpan w:val="2"/>
            <w:vAlign w:val="center"/>
          </w:tcPr>
          <w:p>
            <w:pPr>
              <w:adjustRightInd w:val="0"/>
              <w:snapToGrid w:val="0"/>
              <w:ind w:left="63" w:leftChars="30" w:right="63" w:rightChars="30"/>
              <w:jc w:val="center"/>
              <w:rPr>
                <w:rFonts w:ascii="Times New Roman" w:hAnsi="Times New Roman" w:eastAsia="Calibri"/>
                <w:szCs w:val="21"/>
              </w:rPr>
            </w:pPr>
            <w:r>
              <w:rPr>
                <w:rFonts w:hint="eastAsia" w:ascii="Times New Roman" w:hAnsi="Times New Roman"/>
                <w:szCs w:val="21"/>
              </w:rPr>
              <w:t>15.3</w:t>
            </w:r>
            <w:r>
              <w:rPr>
                <w:rFonts w:ascii="Times New Roman" w:hAnsi="Times New Roman"/>
                <w:szCs w:val="21"/>
              </w:rPr>
              <w:t>%</w:t>
            </w:r>
          </w:p>
        </w:tc>
        <w:tc>
          <w:tcPr>
            <w:tcW w:w="1193" w:type="pct"/>
            <w:tcMar>
              <w:top w:w="16" w:type="dxa"/>
              <w:left w:w="16" w:type="dxa"/>
              <w:right w:w="16" w:type="dxa"/>
            </w:tcMar>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施工工期</w:t>
            </w:r>
          </w:p>
        </w:tc>
        <w:tc>
          <w:tcPr>
            <w:tcW w:w="1496" w:type="pct"/>
            <w:gridSpan w:val="2"/>
            <w:vAlign w:val="center"/>
          </w:tcPr>
          <w:p>
            <w:pPr>
              <w:adjustRightInd w:val="0"/>
              <w:snapToGrid w:val="0"/>
              <w:ind w:left="63" w:leftChars="30" w:right="63" w:rightChars="30"/>
              <w:jc w:val="center"/>
              <w:rPr>
                <w:rFonts w:ascii="Times New Roman" w:hAnsi="Times New Roman" w:eastAsia="Calibri"/>
                <w:szCs w:val="21"/>
              </w:rPr>
            </w:pPr>
            <w:r>
              <w:rPr>
                <w:rFonts w:ascii="Times New Roman" w:hAnsi="Times New Roman"/>
                <w:szCs w:val="21"/>
              </w:rPr>
              <w:t>3个月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048" w:type="pct"/>
            <w:tcMar>
              <w:top w:w="16" w:type="dxa"/>
              <w:left w:w="16" w:type="dxa"/>
              <w:right w:w="16" w:type="dxa"/>
            </w:tcMar>
            <w:vAlign w:val="center"/>
          </w:tcPr>
          <w:p>
            <w:pPr>
              <w:adjustRightInd w:val="0"/>
              <w:snapToGrid w:val="0"/>
              <w:ind w:left="63" w:leftChars="30" w:right="63" w:rightChars="30"/>
              <w:jc w:val="center"/>
              <w:rPr>
                <w:rFonts w:ascii="Times New Roman" w:hAnsi="Times New Roman"/>
                <w:szCs w:val="21"/>
              </w:rPr>
            </w:pPr>
            <w:r>
              <w:rPr>
                <w:rFonts w:ascii="Times New Roman" w:hAnsi="Times New Roman"/>
                <w:szCs w:val="21"/>
              </w:rPr>
              <w:t>是否开工建设</w:t>
            </w:r>
          </w:p>
        </w:tc>
        <w:tc>
          <w:tcPr>
            <w:tcW w:w="3952" w:type="pct"/>
            <w:gridSpan w:val="5"/>
            <w:vAlign w:val="center"/>
          </w:tcPr>
          <w:p>
            <w:pPr>
              <w:adjustRightInd w:val="0"/>
              <w:snapToGrid w:val="0"/>
              <w:ind w:left="63" w:leftChars="30" w:right="63" w:rightChars="30" w:firstLine="105"/>
              <w:jc w:val="left"/>
              <w:rPr>
                <w:rFonts w:ascii="Times New Roman" w:hAnsi="Times New Roman"/>
                <w:szCs w:val="21"/>
                <w:u w:val="single"/>
              </w:rPr>
            </w:pPr>
            <w:r>
              <w:rPr>
                <w:rFonts w:ascii="Times New Roman" w:hAnsi="Times New Roman"/>
                <w:szCs w:val="21"/>
                <w:u w:val="single"/>
              </w:rPr>
              <w:t>□否</w:t>
            </w:r>
          </w:p>
          <w:p>
            <w:pPr>
              <w:ind w:left="63" w:leftChars="30" w:right="63" w:rightChars="30" w:firstLine="91"/>
              <w:jc w:val="left"/>
              <w:rPr>
                <w:rFonts w:ascii="Times New Roman" w:hAnsi="Times New Roman"/>
                <w:szCs w:val="21"/>
              </w:rPr>
            </w:pPr>
            <w:r>
              <w:rPr>
                <w:rFonts w:ascii="Times New Roman" w:hAnsi="Times New Roman"/>
                <w:szCs w:val="21"/>
                <w:u w:val="single"/>
              </w:rPr>
              <w:sym w:font="Wingdings 2" w:char="0052"/>
            </w:r>
            <w:r>
              <w:rPr>
                <w:rFonts w:ascii="Times New Roman" w:hAnsi="Times New Roman"/>
                <w:szCs w:val="21"/>
                <w:u w:val="single"/>
              </w:rPr>
              <w:t xml:space="preserve"> 是 项目涉及湖汊清淤</w:t>
            </w:r>
            <w:r>
              <w:rPr>
                <w:rFonts w:hint="eastAsia" w:ascii="Times New Roman" w:hAnsi="Times New Roman"/>
                <w:szCs w:val="21"/>
                <w:u w:val="single"/>
              </w:rPr>
              <w:t>，</w:t>
            </w:r>
            <w:r>
              <w:rPr>
                <w:rFonts w:ascii="Times New Roman" w:hAnsi="Times New Roman"/>
                <w:szCs w:val="21"/>
                <w:u w:val="single"/>
              </w:rPr>
              <w:t>最佳施工时间为枯水期</w:t>
            </w:r>
            <w:r>
              <w:rPr>
                <w:rFonts w:hint="eastAsia" w:ascii="Times New Roman" w:hAnsi="Times New Roman"/>
                <w:szCs w:val="21"/>
                <w:u w:val="single"/>
              </w:rPr>
              <w:t>，且为尽快改善鹤龙湖现有环境问题，避开雨季施工，缩短施工周期，故</w:t>
            </w:r>
            <w:r>
              <w:rPr>
                <w:rFonts w:ascii="Times New Roman" w:hAnsi="Times New Roman"/>
                <w:szCs w:val="21"/>
                <w:u w:val="single"/>
              </w:rPr>
              <w:t>建设单位已开工建设</w:t>
            </w:r>
            <w:r>
              <w:rPr>
                <w:rFonts w:hint="eastAsia" w:ascii="Times New Roman" w:hAnsi="Times New Roman"/>
                <w:szCs w:val="21"/>
                <w:u w:val="single"/>
              </w:rPr>
              <w:t>，完成湖汊清淤工程，存在未批先建的行为。岳阳市生态环境局湘阴分局责令</w:t>
            </w:r>
            <w:r>
              <w:rPr>
                <w:rFonts w:ascii="Times New Roman" w:hAnsi="宋体"/>
                <w:szCs w:val="21"/>
                <w:u w:val="single"/>
              </w:rPr>
              <w:t>建设单位</w:t>
            </w:r>
            <w:r>
              <w:rPr>
                <w:rFonts w:hint="eastAsia" w:ascii="Times New Roman" w:hAnsi="宋体"/>
                <w:szCs w:val="21"/>
                <w:u w:val="single"/>
                <w:lang w:val="en-US" w:eastAsia="zh-CN"/>
              </w:rPr>
              <w:t>自收到责令改正违法行为决定书起15日内完成</w:t>
            </w:r>
            <w:r>
              <w:rPr>
                <w:rFonts w:ascii="Times New Roman" w:hAnsi="宋体"/>
                <w:szCs w:val="21"/>
                <w:u w:val="single"/>
              </w:rPr>
              <w:t>环评手续</w:t>
            </w:r>
            <w:r>
              <w:rPr>
                <w:rFonts w:hint="eastAsia" w:ascii="Times New Roman" w:hAnsi="宋体"/>
                <w:szCs w:val="21"/>
                <w:u w:val="single"/>
              </w:rPr>
              <w:t>，</w:t>
            </w:r>
            <w:r>
              <w:rPr>
                <w:rFonts w:hint="eastAsia" w:ascii="Times New Roman" w:hAnsi="宋体"/>
                <w:szCs w:val="21"/>
                <w:u w:val="single"/>
                <w:lang w:val="en-US" w:eastAsia="zh-CN"/>
              </w:rPr>
              <w:t>逾期未改正将根据环保法律、法规予以处理，详见附件（湘阴环责决字</w:t>
            </w:r>
            <w:bookmarkStart w:id="7" w:name="_GoBack"/>
            <w:bookmarkEnd w:id="7"/>
            <w:r>
              <w:rPr>
                <w:rFonts w:hint="eastAsia" w:ascii="Times New Roman" w:hAnsi="宋体"/>
                <w:szCs w:val="21"/>
                <w:u w:val="single"/>
                <w:lang w:val="en-US" w:eastAsia="zh-CN"/>
              </w:rPr>
              <w:t>[2022]18号）</w:t>
            </w:r>
            <w:r>
              <w:rPr>
                <w:rFonts w:hint="eastAsia" w:ascii="Times New Roman" w:hAnsi="Times New Roman"/>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048" w:type="pct"/>
            <w:tcMar>
              <w:top w:w="16" w:type="dxa"/>
              <w:left w:w="16" w:type="dxa"/>
              <w:right w:w="16" w:type="dxa"/>
            </w:tcMar>
            <w:vAlign w:val="center"/>
          </w:tcPr>
          <w:p>
            <w:pPr>
              <w:autoSpaceDE w:val="0"/>
              <w:autoSpaceDN w:val="0"/>
              <w:adjustRightInd w:val="0"/>
              <w:snapToGrid w:val="0"/>
              <w:ind w:left="63" w:leftChars="30" w:right="63" w:rightChars="30"/>
              <w:jc w:val="center"/>
              <w:rPr>
                <w:rFonts w:ascii="Times New Roman" w:hAnsi="Times New Roman"/>
                <w:kern w:val="0"/>
                <w:szCs w:val="21"/>
              </w:rPr>
            </w:pPr>
            <w:r>
              <w:rPr>
                <w:rFonts w:ascii="Times New Roman" w:hAnsi="Times New Roman"/>
                <w:kern w:val="0"/>
                <w:szCs w:val="21"/>
              </w:rPr>
              <w:t>专项评价设置情况</w:t>
            </w:r>
          </w:p>
        </w:tc>
        <w:tc>
          <w:tcPr>
            <w:tcW w:w="3952" w:type="pct"/>
            <w:gridSpan w:val="5"/>
            <w:tcMar>
              <w:top w:w="16" w:type="dxa"/>
              <w:left w:w="16" w:type="dxa"/>
              <w:right w:w="16" w:type="dxa"/>
            </w:tcMar>
            <w:vAlign w:val="center"/>
          </w:tcPr>
          <w:p>
            <w:pPr>
              <w:autoSpaceDE w:val="0"/>
              <w:autoSpaceDN w:val="0"/>
              <w:adjustRightInd w:val="0"/>
              <w:snapToGrid w:val="0"/>
              <w:ind w:left="63" w:leftChars="30" w:right="63" w:rightChars="30"/>
              <w:jc w:val="center"/>
              <w:rPr>
                <w:rFonts w:ascii="Times New Roman" w:hAnsi="Times New Roman"/>
                <w:kern w:val="0"/>
                <w:szCs w:val="21"/>
              </w:rPr>
            </w:pPr>
            <w:r>
              <w:rPr>
                <w:rFonts w:ascii="Times New Roman" w:hAnsi="Times New Roman"/>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048" w:type="pct"/>
            <w:tcMar>
              <w:top w:w="16" w:type="dxa"/>
              <w:left w:w="16" w:type="dxa"/>
              <w:right w:w="16" w:type="dxa"/>
            </w:tcMar>
            <w:vAlign w:val="center"/>
          </w:tcPr>
          <w:p>
            <w:pPr>
              <w:autoSpaceDE w:val="0"/>
              <w:autoSpaceDN w:val="0"/>
              <w:adjustRightInd w:val="0"/>
              <w:snapToGrid w:val="0"/>
              <w:ind w:left="63" w:leftChars="30" w:right="63" w:rightChars="30"/>
              <w:jc w:val="center"/>
              <w:rPr>
                <w:rFonts w:ascii="Times New Roman" w:hAnsi="Times New Roman"/>
                <w:kern w:val="0"/>
                <w:szCs w:val="21"/>
              </w:rPr>
            </w:pPr>
            <w:r>
              <w:rPr>
                <w:rFonts w:ascii="Times New Roman" w:hAnsi="Times New Roman"/>
                <w:szCs w:val="21"/>
              </w:rPr>
              <w:t>规划情况</w:t>
            </w:r>
          </w:p>
        </w:tc>
        <w:tc>
          <w:tcPr>
            <w:tcW w:w="3952" w:type="pct"/>
            <w:gridSpan w:val="5"/>
            <w:tcMar>
              <w:top w:w="16" w:type="dxa"/>
              <w:left w:w="16" w:type="dxa"/>
              <w:right w:w="16" w:type="dxa"/>
            </w:tcMar>
            <w:vAlign w:val="center"/>
          </w:tcPr>
          <w:p>
            <w:pPr>
              <w:autoSpaceDE w:val="0"/>
              <w:autoSpaceDN w:val="0"/>
              <w:adjustRightInd w:val="0"/>
              <w:snapToGrid w:val="0"/>
              <w:ind w:left="63" w:leftChars="30" w:right="63" w:rightChars="30"/>
              <w:jc w:val="center"/>
              <w:rPr>
                <w:rFonts w:ascii="Times New Roman" w:hAnsi="Times New Roman"/>
                <w:kern w:val="0"/>
                <w:szCs w:val="21"/>
              </w:rPr>
            </w:pPr>
            <w:r>
              <w:rPr>
                <w:rFonts w:ascii="Times New Roman" w:hAnsi="Times New Roman"/>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048" w:type="pct"/>
            <w:tcMar>
              <w:top w:w="16" w:type="dxa"/>
              <w:left w:w="16" w:type="dxa"/>
              <w:right w:w="16" w:type="dxa"/>
            </w:tcMar>
            <w:vAlign w:val="center"/>
          </w:tcPr>
          <w:p>
            <w:pPr>
              <w:autoSpaceDE w:val="0"/>
              <w:autoSpaceDN w:val="0"/>
              <w:adjustRightInd w:val="0"/>
              <w:snapToGrid w:val="0"/>
              <w:ind w:left="63" w:leftChars="30" w:right="63" w:rightChars="30"/>
              <w:jc w:val="center"/>
              <w:rPr>
                <w:rFonts w:ascii="Times New Roman" w:hAnsi="Times New Roman"/>
                <w:szCs w:val="21"/>
              </w:rPr>
            </w:pPr>
            <w:r>
              <w:rPr>
                <w:rFonts w:ascii="Times New Roman" w:hAnsi="Times New Roman"/>
                <w:szCs w:val="21"/>
              </w:rPr>
              <w:t>规划环境影响</w:t>
            </w:r>
          </w:p>
          <w:p>
            <w:pPr>
              <w:autoSpaceDE w:val="0"/>
              <w:autoSpaceDN w:val="0"/>
              <w:adjustRightInd w:val="0"/>
              <w:snapToGrid w:val="0"/>
              <w:ind w:left="63" w:leftChars="30" w:right="63" w:rightChars="30"/>
              <w:jc w:val="center"/>
              <w:rPr>
                <w:rFonts w:ascii="Times New Roman" w:hAnsi="Times New Roman"/>
                <w:kern w:val="0"/>
                <w:szCs w:val="21"/>
              </w:rPr>
            </w:pPr>
            <w:r>
              <w:rPr>
                <w:rFonts w:ascii="Times New Roman" w:hAnsi="Times New Roman"/>
                <w:szCs w:val="21"/>
              </w:rPr>
              <w:t>评价情况</w:t>
            </w:r>
          </w:p>
        </w:tc>
        <w:tc>
          <w:tcPr>
            <w:tcW w:w="3952" w:type="pct"/>
            <w:gridSpan w:val="5"/>
            <w:tcMar>
              <w:top w:w="16" w:type="dxa"/>
              <w:left w:w="16" w:type="dxa"/>
              <w:right w:w="16" w:type="dxa"/>
            </w:tcMar>
            <w:vAlign w:val="center"/>
          </w:tcPr>
          <w:p>
            <w:pPr>
              <w:autoSpaceDE w:val="0"/>
              <w:autoSpaceDN w:val="0"/>
              <w:adjustRightInd w:val="0"/>
              <w:snapToGrid w:val="0"/>
              <w:ind w:left="63" w:leftChars="30" w:right="63" w:rightChars="30"/>
              <w:jc w:val="center"/>
              <w:rPr>
                <w:rFonts w:ascii="Times New Roman" w:hAnsi="Times New Roman"/>
                <w:kern w:val="0"/>
                <w:szCs w:val="21"/>
              </w:rPr>
            </w:pPr>
            <w:r>
              <w:rPr>
                <w:rFonts w:ascii="Times New Roman" w:hAnsi="Times New Roman"/>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57" w:hRule="atLeast"/>
        </w:trPr>
        <w:tc>
          <w:tcPr>
            <w:tcW w:w="1048" w:type="pct"/>
            <w:tcMar>
              <w:top w:w="16" w:type="dxa"/>
              <w:left w:w="16" w:type="dxa"/>
              <w:right w:w="16" w:type="dxa"/>
            </w:tcMar>
            <w:vAlign w:val="center"/>
          </w:tcPr>
          <w:p>
            <w:pPr>
              <w:autoSpaceDE w:val="0"/>
              <w:autoSpaceDN w:val="0"/>
              <w:adjustRightInd w:val="0"/>
              <w:snapToGrid w:val="0"/>
              <w:ind w:left="63" w:leftChars="30" w:right="63" w:rightChars="30"/>
              <w:jc w:val="center"/>
              <w:rPr>
                <w:rFonts w:ascii="Times New Roman" w:hAnsi="Times New Roman"/>
                <w:kern w:val="0"/>
                <w:szCs w:val="21"/>
              </w:rPr>
            </w:pPr>
            <w:r>
              <w:rPr>
                <w:rFonts w:ascii="Times New Roman" w:hAnsi="Times New Roman"/>
                <w:kern w:val="0"/>
                <w:szCs w:val="21"/>
              </w:rPr>
              <w:t>规划及</w:t>
            </w:r>
            <w:r>
              <w:rPr>
                <w:rFonts w:ascii="Times New Roman" w:hAnsi="Times New Roman"/>
                <w:szCs w:val="21"/>
              </w:rPr>
              <w:t>规划环境影响评价</w:t>
            </w:r>
            <w:r>
              <w:rPr>
                <w:rFonts w:ascii="Times New Roman" w:hAnsi="Times New Roman"/>
                <w:kern w:val="0"/>
                <w:szCs w:val="21"/>
              </w:rPr>
              <w:t>符合性分析</w:t>
            </w:r>
          </w:p>
        </w:tc>
        <w:tc>
          <w:tcPr>
            <w:tcW w:w="3952" w:type="pct"/>
            <w:gridSpan w:val="5"/>
            <w:tcMar>
              <w:top w:w="16" w:type="dxa"/>
              <w:left w:w="16" w:type="dxa"/>
              <w:right w:w="16" w:type="dxa"/>
            </w:tcMar>
            <w:vAlign w:val="center"/>
          </w:tcPr>
          <w:p>
            <w:pPr>
              <w:autoSpaceDE w:val="0"/>
              <w:autoSpaceDN w:val="0"/>
              <w:adjustRightInd w:val="0"/>
              <w:snapToGrid w:val="0"/>
              <w:ind w:left="63" w:leftChars="30" w:right="63" w:rightChars="30"/>
              <w:jc w:val="center"/>
              <w:rPr>
                <w:rFonts w:ascii="Times New Roman" w:hAnsi="Times New Roman"/>
                <w:kern w:val="0"/>
                <w:szCs w:val="21"/>
              </w:rPr>
            </w:pPr>
            <w:r>
              <w:rPr>
                <w:rFonts w:ascii="Times New Roman" w:hAnsi="Times New Roman"/>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1" w:hRule="atLeast"/>
        </w:trPr>
        <w:tc>
          <w:tcPr>
            <w:tcW w:w="1048" w:type="pct"/>
            <w:tcMar>
              <w:top w:w="16" w:type="dxa"/>
              <w:left w:w="16" w:type="dxa"/>
              <w:right w:w="16" w:type="dxa"/>
            </w:tcMar>
            <w:vAlign w:val="center"/>
          </w:tcPr>
          <w:p>
            <w:pPr>
              <w:autoSpaceDE w:val="0"/>
              <w:autoSpaceDN w:val="0"/>
              <w:adjustRightInd w:val="0"/>
              <w:snapToGrid w:val="0"/>
              <w:ind w:left="63" w:leftChars="30" w:right="63" w:rightChars="30"/>
              <w:jc w:val="center"/>
              <w:rPr>
                <w:rFonts w:ascii="Times New Roman" w:hAnsi="Times New Roman"/>
                <w:kern w:val="0"/>
                <w:szCs w:val="21"/>
              </w:rPr>
            </w:pPr>
            <w:bookmarkStart w:id="2" w:name="_Hlk56690880"/>
            <w:r>
              <w:rPr>
                <w:rFonts w:ascii="Times New Roman" w:hAnsi="Times New Roman"/>
                <w:kern w:val="0"/>
                <w:szCs w:val="21"/>
              </w:rPr>
              <w:t>其他符合性分析</w:t>
            </w:r>
            <w:bookmarkEnd w:id="2"/>
          </w:p>
        </w:tc>
        <w:tc>
          <w:tcPr>
            <w:tcW w:w="3952" w:type="pct"/>
            <w:gridSpan w:val="5"/>
            <w:tcMar>
              <w:top w:w="16" w:type="dxa"/>
              <w:left w:w="16" w:type="dxa"/>
              <w:right w:w="16" w:type="dxa"/>
            </w:tcMar>
            <w:vAlign w:val="center"/>
          </w:tcPr>
          <w:p>
            <w:pPr>
              <w:pStyle w:val="43"/>
              <w:snapToGrid w:val="0"/>
              <w:spacing w:line="360" w:lineRule="auto"/>
              <w:ind w:left="63" w:leftChars="30" w:right="63" w:rightChars="30"/>
              <w:jc w:val="left"/>
              <w:rPr>
                <w:rStyle w:val="29"/>
                <w:rFonts w:ascii="Times New Roman" w:hAnsi="Times New Roman"/>
                <w:bCs w:val="0"/>
                <w:color w:val="auto"/>
                <w:sz w:val="21"/>
                <w:szCs w:val="21"/>
              </w:rPr>
            </w:pPr>
            <w:r>
              <w:rPr>
                <w:rStyle w:val="29"/>
                <w:rFonts w:ascii="Times New Roman" w:hAnsi="Times New Roman"/>
                <w:bCs w:val="0"/>
                <w:color w:val="auto"/>
                <w:sz w:val="21"/>
                <w:szCs w:val="21"/>
              </w:rPr>
              <w:t>“三线一单”符合性分析</w:t>
            </w:r>
          </w:p>
          <w:p>
            <w:pPr>
              <w:spacing w:line="360" w:lineRule="auto"/>
              <w:ind w:left="63" w:leftChars="30" w:right="63" w:rightChars="30" w:firstLine="420" w:firstLineChars="200"/>
              <w:jc w:val="left"/>
              <w:rPr>
                <w:rFonts w:ascii="Times New Roman" w:hAnsi="Times New Roman"/>
                <w:szCs w:val="21"/>
              </w:rPr>
            </w:pPr>
            <w:r>
              <w:rPr>
                <w:rFonts w:ascii="Times New Roman" w:hAnsi="Times New Roman"/>
                <w:szCs w:val="21"/>
              </w:rPr>
              <w:t>根据《关于以改善环境质量为核心加强环境影响评价管理的通知》（环评[2016]150号）、《生态保护红线、环境质量底线、资源利用上线和环境准入负面清单编制技术指南》（环办环评[2017]99号）：</w:t>
            </w:r>
          </w:p>
          <w:p>
            <w:pPr>
              <w:spacing w:line="360" w:lineRule="auto"/>
              <w:ind w:left="63" w:leftChars="30" w:right="63" w:rightChars="30" w:firstLine="420" w:firstLineChars="200"/>
              <w:jc w:val="left"/>
              <w:rPr>
                <w:rStyle w:val="29"/>
                <w:rFonts w:ascii="Times New Roman" w:hAnsi="Times New Roman"/>
                <w:b w:val="0"/>
                <w:color w:val="auto"/>
                <w:sz w:val="21"/>
                <w:szCs w:val="21"/>
              </w:rPr>
            </w:pPr>
            <w:r>
              <w:rPr>
                <w:rStyle w:val="29"/>
                <w:rFonts w:ascii="Times New Roman" w:hAnsi="Times New Roman"/>
                <w:b w:val="0"/>
                <w:color w:val="auto"/>
                <w:sz w:val="21"/>
                <w:szCs w:val="21"/>
              </w:rPr>
              <w:t>1.1生态保护红线符合性分析</w:t>
            </w:r>
          </w:p>
          <w:p>
            <w:pPr>
              <w:spacing w:line="360" w:lineRule="auto"/>
              <w:ind w:left="63" w:leftChars="30" w:right="63" w:rightChars="30" w:firstLine="420" w:firstLineChars="200"/>
              <w:jc w:val="left"/>
              <w:rPr>
                <w:rFonts w:ascii="Times New Roman" w:hAnsi="Times New Roman"/>
                <w:szCs w:val="21"/>
              </w:rPr>
            </w:pPr>
            <w:r>
              <w:rPr>
                <w:rFonts w:ascii="Times New Roman" w:hAnsi="Times New Roman"/>
                <w:szCs w:val="21"/>
              </w:rPr>
              <w:t>“生态保护红线”是生态空间范围内具有特殊重要生态功能必须实行强制性严格保护的区域。2018年7月26日，湖南省环保厅印发了《湖南省生态保护红线》。全省生态保护红线空间格局为“一湖三山四水”：“一湖”为洞庭湖(主要包括东洞庭湖、南洞庭湖、横岭湖、西洞庭湖等自然保护区和长江岸线)，主要生态功能为生物多样性维护、洪水调蓄。“三山”包括武陵-雪峰山脉生态屏障，主要生态功能为生物多样性维护与水土保持；罗霄-幕阜山脉生态屏障，主要生态功能为生物多样性维护、水源涵养和水土保持；南岭山脉生态屏障，主要生态功能为水源涵养和生物多样性维护，其中南岭山脉生态屏障是南方丘陵山地带的重要组成部分。“四水”为湘资沅澧(湘江、资水、沅江、澧水)的源头区及重要水域。</w:t>
            </w:r>
          </w:p>
          <w:p>
            <w:pPr>
              <w:spacing w:line="360" w:lineRule="auto"/>
              <w:ind w:left="63" w:leftChars="30" w:right="63" w:rightChars="30" w:firstLine="420" w:firstLineChars="200"/>
              <w:jc w:val="left"/>
              <w:rPr>
                <w:rFonts w:ascii="Times New Roman" w:hAnsi="Times New Roman"/>
                <w:szCs w:val="21"/>
              </w:rPr>
            </w:pPr>
            <w:r>
              <w:rPr>
                <w:rFonts w:ascii="Times New Roman" w:hAnsi="Times New Roman"/>
                <w:szCs w:val="21"/>
              </w:rPr>
              <w:t>项目位于岳阳市湘阴县鹤龙湖镇，根据与湖南省生态保护红线比较，项目不在生态红线范围内。</w:t>
            </w:r>
          </w:p>
          <w:p>
            <w:pPr>
              <w:spacing w:line="360" w:lineRule="auto"/>
              <w:ind w:left="63" w:leftChars="30" w:right="63" w:rightChars="30" w:firstLine="420" w:firstLineChars="200"/>
              <w:jc w:val="left"/>
              <w:rPr>
                <w:rStyle w:val="29"/>
                <w:rFonts w:ascii="Times New Roman" w:hAnsi="Times New Roman"/>
                <w:b w:val="0"/>
                <w:color w:val="auto"/>
                <w:sz w:val="21"/>
                <w:szCs w:val="21"/>
              </w:rPr>
            </w:pPr>
            <w:r>
              <w:rPr>
                <w:rStyle w:val="29"/>
                <w:rFonts w:ascii="Times New Roman" w:hAnsi="Times New Roman"/>
                <w:b w:val="0"/>
                <w:color w:val="auto"/>
                <w:sz w:val="21"/>
                <w:szCs w:val="21"/>
              </w:rPr>
              <w:t>1.2环境质量底线符合性分析</w:t>
            </w:r>
          </w:p>
          <w:p>
            <w:pPr>
              <w:spacing w:line="360" w:lineRule="auto"/>
              <w:ind w:left="63" w:leftChars="30" w:right="63" w:rightChars="30" w:firstLine="420" w:firstLineChars="200"/>
              <w:jc w:val="left"/>
              <w:rPr>
                <w:rFonts w:ascii="Times New Roman" w:hAnsi="Times New Roman"/>
                <w:szCs w:val="21"/>
              </w:rPr>
            </w:pPr>
            <w:r>
              <w:rPr>
                <w:rFonts w:ascii="Times New Roman" w:hAnsi="Times New Roman"/>
                <w:szCs w:val="21"/>
              </w:rPr>
              <w:t>项目所在地大气环境满足《环境空气质量标准》(GB3095-2012)中二级标准；地表水湘江满足《地表水环境质量标准》（GB3838-2002）中的Ⅲ类水质标准要求；项目各噪声监测点噪声监测指标均符合《声环境质量标准》（GB3096-2008）2类标准要求。</w:t>
            </w:r>
          </w:p>
          <w:p>
            <w:pPr>
              <w:spacing w:line="360" w:lineRule="auto"/>
              <w:ind w:left="63" w:leftChars="30" w:right="63" w:rightChars="30" w:firstLine="420" w:firstLineChars="200"/>
              <w:jc w:val="left"/>
              <w:rPr>
                <w:rFonts w:ascii="Times New Roman" w:hAnsi="Times New Roman"/>
                <w:szCs w:val="21"/>
              </w:rPr>
            </w:pPr>
            <w:r>
              <w:rPr>
                <w:rFonts w:ascii="Times New Roman" w:hAnsi="Times New Roman"/>
                <w:szCs w:val="21"/>
              </w:rPr>
              <w:t>本项目属于生态影响型项目，营运期工程本身不产生污染物，本项目建设后将减少流入鹤龙湖及周边湖汊水体的COD、BOD、氨氮、总氮、总磷等污染负荷，减少排入流域的污染物总量，有利于改善鹤龙湖及周边湖汊水环境质量，改善人居环境和促进鹤龙湖及湖汊生态健康发展，同时提高湘阴县鹤龙湖镇的市政基础设施，促进对镇区的污水处理，有效保护当地水资源，为鹤龙湖镇经济与社会发展奠定了良好的基础，具有良好的社会效益。</w:t>
            </w:r>
          </w:p>
          <w:p>
            <w:pPr>
              <w:spacing w:line="360" w:lineRule="auto"/>
              <w:ind w:left="63" w:leftChars="30" w:right="63" w:rightChars="30" w:firstLine="420" w:firstLineChars="200"/>
              <w:jc w:val="left"/>
              <w:rPr>
                <w:rStyle w:val="29"/>
                <w:rFonts w:ascii="Times New Roman" w:hAnsi="Times New Roman"/>
                <w:b w:val="0"/>
                <w:color w:val="auto"/>
                <w:sz w:val="21"/>
                <w:szCs w:val="21"/>
              </w:rPr>
            </w:pPr>
            <w:r>
              <w:rPr>
                <w:rStyle w:val="29"/>
                <w:rFonts w:ascii="Times New Roman" w:hAnsi="Times New Roman"/>
                <w:b w:val="0"/>
                <w:color w:val="auto"/>
                <w:sz w:val="21"/>
                <w:szCs w:val="21"/>
              </w:rPr>
              <w:t>1.3资源利用上线符合性分析</w:t>
            </w:r>
          </w:p>
          <w:p>
            <w:pPr>
              <w:spacing w:line="360" w:lineRule="auto"/>
              <w:ind w:left="63" w:leftChars="30" w:right="63" w:rightChars="30" w:firstLine="420" w:firstLineChars="200"/>
              <w:jc w:val="left"/>
              <w:rPr>
                <w:rFonts w:ascii="Times New Roman" w:hAnsi="Times New Roman"/>
                <w:szCs w:val="21"/>
              </w:rPr>
            </w:pPr>
            <w:r>
              <w:rPr>
                <w:rFonts w:ascii="Times New Roman" w:hAnsi="Times New Roman"/>
                <w:szCs w:val="21"/>
              </w:rPr>
              <w:t>资源是环境的载体，“资源利用上线”是各地区能源、水、土地等资源消耗不得突破的“天花板”。相关规划环评应依据有关资源利用上线，对规划实施以及规划内项目的资源开发利用，区分不同行业，从能源资源开发等量或减量替代、开采方式和规模控制、利用效率和保护措施等方面提出建议和要求，为规划编制和审批决策提供重要依据；</w:t>
            </w:r>
          </w:p>
          <w:p>
            <w:pPr>
              <w:spacing w:line="360" w:lineRule="auto"/>
              <w:ind w:left="63" w:leftChars="30" w:right="63" w:rightChars="30" w:firstLine="420" w:firstLineChars="200"/>
              <w:jc w:val="left"/>
              <w:rPr>
                <w:rFonts w:ascii="Times New Roman" w:hAnsi="Times New Roman"/>
                <w:szCs w:val="21"/>
              </w:rPr>
            </w:pPr>
            <w:r>
              <w:rPr>
                <w:rFonts w:ascii="Times New Roman" w:hAnsi="Times New Roman"/>
                <w:szCs w:val="21"/>
              </w:rPr>
              <w:t>本项目属于鹤龙湖湖汊整治及污水管网工程，无资源消耗；项目不占用基本农田，土地资源消耗符合要求。</w:t>
            </w:r>
          </w:p>
          <w:p>
            <w:pPr>
              <w:spacing w:line="360" w:lineRule="auto"/>
              <w:ind w:left="63" w:leftChars="30" w:right="63" w:rightChars="30" w:firstLine="420" w:firstLineChars="200"/>
              <w:jc w:val="left"/>
              <w:rPr>
                <w:rStyle w:val="29"/>
                <w:rFonts w:ascii="Times New Roman" w:hAnsi="Times New Roman"/>
                <w:b w:val="0"/>
                <w:color w:val="auto"/>
                <w:sz w:val="21"/>
                <w:szCs w:val="21"/>
              </w:rPr>
            </w:pPr>
            <w:r>
              <w:rPr>
                <w:rStyle w:val="29"/>
                <w:rFonts w:ascii="Times New Roman" w:hAnsi="Times New Roman"/>
                <w:b w:val="0"/>
                <w:color w:val="auto"/>
                <w:sz w:val="21"/>
                <w:szCs w:val="21"/>
              </w:rPr>
              <w:t>1.4环境准入负面清单符合性分析</w:t>
            </w:r>
          </w:p>
          <w:p>
            <w:pPr>
              <w:spacing w:line="360" w:lineRule="auto"/>
              <w:ind w:left="63" w:leftChars="30" w:right="63" w:rightChars="30" w:firstLine="420" w:firstLineChars="200"/>
              <w:jc w:val="left"/>
              <w:rPr>
                <w:rFonts w:ascii="Times New Roman" w:hAnsi="Times New Roman"/>
                <w:szCs w:val="21"/>
              </w:rPr>
            </w:pPr>
            <w:r>
              <w:rPr>
                <w:rFonts w:ascii="Times New Roman" w:hAnsi="Times New Roman"/>
                <w:szCs w:val="21"/>
              </w:rPr>
              <w:t xml:space="preserve">根据《湖南省贯彻落实〈水污染防治行动计划〉实施方案（2016—2020年）》指出，根据流域水质目标和主体功能区规划要求，明确区域环境准入条件，细化功能分区，实施差别化环境准入政策。严格钢铁、水泥、电解铝、平板玻璃、船舶等产能严重过剩行业新增产能项目审核。本项目不属于以上产能严重过剩行业的项目。因此本项目为不属于环境准入负面清单项目。 </w:t>
            </w:r>
          </w:p>
          <w:p>
            <w:pPr>
              <w:spacing w:line="360" w:lineRule="auto"/>
              <w:ind w:left="63" w:leftChars="30" w:right="63" w:rightChars="30" w:firstLine="420" w:firstLineChars="200"/>
              <w:jc w:val="left"/>
              <w:rPr>
                <w:rStyle w:val="29"/>
                <w:rFonts w:ascii="Times New Roman" w:hAnsi="Times New Roman"/>
                <w:b w:val="0"/>
                <w:color w:val="auto"/>
                <w:sz w:val="21"/>
                <w:szCs w:val="21"/>
              </w:rPr>
            </w:pPr>
            <w:r>
              <w:rPr>
                <w:rStyle w:val="29"/>
                <w:rFonts w:ascii="Times New Roman" w:hAnsi="Times New Roman"/>
                <w:b w:val="0"/>
                <w:color w:val="auto"/>
                <w:sz w:val="21"/>
                <w:szCs w:val="21"/>
              </w:rPr>
              <w:t>1.5本项目与《岳阳市人民政府关于实施岳阳市“三线一单”生态环境分区管控的意见（岳政发〔2021〕2号）》的相符性分析</w:t>
            </w:r>
          </w:p>
          <w:p>
            <w:pPr>
              <w:autoSpaceDE w:val="0"/>
              <w:autoSpaceDN w:val="0"/>
              <w:adjustRightInd w:val="0"/>
              <w:snapToGrid w:val="0"/>
              <w:spacing w:line="360" w:lineRule="auto"/>
              <w:ind w:left="63" w:leftChars="30" w:right="63" w:rightChars="30" w:firstLine="420" w:firstLineChars="200"/>
              <w:rPr>
                <w:rFonts w:ascii="Times New Roman" w:hAnsi="Times New Roman"/>
                <w:kern w:val="0"/>
                <w:szCs w:val="21"/>
              </w:rPr>
            </w:pPr>
            <w:r>
              <w:rPr>
                <w:rFonts w:ascii="Times New Roman" w:hAnsi="Times New Roman"/>
                <w:kern w:val="0"/>
                <w:szCs w:val="21"/>
              </w:rPr>
              <w:t>2021年2月1日，岳阳市人民政府印发了《岳阳市人民政府关于实施岳阳市“三线一单”生态环境分区管控的意见（岳政发〔2021〕2号）》。文件中对岳阳市湘阴县鹤龙湖镇管控要求及符合性分析具体如下：</w:t>
            </w:r>
          </w:p>
          <w:p>
            <w:pPr>
              <w:spacing w:line="360" w:lineRule="auto"/>
              <w:ind w:left="63" w:leftChars="30" w:right="63" w:rightChars="30"/>
              <w:jc w:val="center"/>
              <w:rPr>
                <w:rFonts w:ascii="Times New Roman" w:hAnsi="Times New Roman"/>
                <w:b/>
                <w:szCs w:val="21"/>
              </w:rPr>
            </w:pPr>
            <w:r>
              <w:rPr>
                <w:rFonts w:ascii="Times New Roman" w:hAnsi="Times New Roman"/>
                <w:b/>
                <w:szCs w:val="21"/>
              </w:rPr>
              <w:t>表1-1  岳阳市湘阴县鹤龙湖镇环境管控单元生态环境准入清单符合性分析</w:t>
            </w:r>
          </w:p>
          <w:tbl>
            <w:tblPr>
              <w:tblStyle w:val="17"/>
              <w:tblW w:w="4999"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099"/>
              <w:gridCol w:w="1758"/>
              <w:gridCol w:w="2061"/>
              <w:gridCol w:w="203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91" w:type="pct"/>
                  <w:vAlign w:val="center"/>
                </w:tcPr>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乡镇</w:t>
                  </w:r>
                </w:p>
              </w:tc>
              <w:tc>
                <w:tcPr>
                  <w:tcW w:w="1265" w:type="pct"/>
                  <w:vAlign w:val="center"/>
                </w:tcPr>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单元分类</w:t>
                  </w:r>
                </w:p>
              </w:tc>
              <w:tc>
                <w:tcPr>
                  <w:tcW w:w="1483" w:type="pct"/>
                  <w:tcBorders>
                    <w:right w:val="single" w:color="000000" w:sz="4" w:space="0"/>
                  </w:tcBorders>
                  <w:vAlign w:val="center"/>
                </w:tcPr>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经济产业布局</w:t>
                  </w:r>
                </w:p>
              </w:tc>
              <w:tc>
                <w:tcPr>
                  <w:tcW w:w="1459" w:type="pct"/>
                  <w:tcBorders>
                    <w:left w:val="single" w:color="000000" w:sz="4" w:space="0"/>
                  </w:tcBorders>
                  <w:vAlign w:val="center"/>
                </w:tcPr>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主要环境问题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91" w:type="pct"/>
                  <w:vAlign w:val="center"/>
                </w:tcPr>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湖南省岳阳市湘阴县鹤龙湖镇</w:t>
                  </w:r>
                </w:p>
              </w:tc>
              <w:tc>
                <w:tcPr>
                  <w:tcW w:w="1265" w:type="pct"/>
                  <w:vAlign w:val="center"/>
                </w:tcPr>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重点管控单元</w:t>
                  </w:r>
                </w:p>
              </w:tc>
              <w:tc>
                <w:tcPr>
                  <w:tcW w:w="1483" w:type="pct"/>
                  <w:tcBorders>
                    <w:right w:val="single" w:color="000000" w:sz="4" w:space="0"/>
                  </w:tcBorders>
                  <w:vAlign w:val="center"/>
                </w:tcPr>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以特色农业、农旅休闲为主导的蟹虾特色小镇</w:t>
                  </w:r>
                </w:p>
              </w:tc>
              <w:tc>
                <w:tcPr>
                  <w:tcW w:w="1459" w:type="pct"/>
                  <w:tcBorders>
                    <w:left w:val="single" w:color="000000" w:sz="4" w:space="0"/>
                  </w:tcBorders>
                  <w:vAlign w:val="center"/>
                </w:tcPr>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垃圾中转站渗滤液</w:t>
                  </w:r>
                </w:p>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未规范处置；工业企业施工运营过程产生扬尘较大；畜禽养殖等农业面源污染</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91" w:type="pct"/>
                  <w:vAlign w:val="center"/>
                </w:tcPr>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主要属性</w:t>
                  </w:r>
                </w:p>
              </w:tc>
              <w:tc>
                <w:tcPr>
                  <w:tcW w:w="4208" w:type="pct"/>
                  <w:gridSpan w:val="3"/>
                  <w:vAlign w:val="center"/>
                </w:tcPr>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生态保护红线/一般生态空间/湖南湘阴横岭湖自然保护区/岳阳市湘阴县湘江洋沙湖段饮用水水源保护区/湘阴洋沙湖国家湿地公园/虞公庙超标断面/鹤龙湖超标断面/大气环境优先保护区/大气环境布局敏感重点管控区/土壤一般管控区/农用地污染风险重点管控区/农用地优先保护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91" w:type="pct"/>
                  <w:vAlign w:val="center"/>
                </w:tcPr>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管控维度</w:t>
                  </w:r>
                </w:p>
              </w:tc>
              <w:tc>
                <w:tcPr>
                  <w:tcW w:w="2748" w:type="pct"/>
                  <w:gridSpan w:val="2"/>
                  <w:tcBorders>
                    <w:right w:val="single" w:color="000000" w:sz="4" w:space="0"/>
                  </w:tcBorders>
                  <w:vAlign w:val="center"/>
                </w:tcPr>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管控要求</w:t>
                  </w:r>
                </w:p>
              </w:tc>
              <w:tc>
                <w:tcPr>
                  <w:tcW w:w="1459" w:type="pct"/>
                  <w:tcBorders>
                    <w:left w:val="single" w:color="000000" w:sz="4" w:space="0"/>
                  </w:tcBorders>
                  <w:vAlign w:val="center"/>
                </w:tcPr>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符合性分析</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91" w:type="pct"/>
                  <w:vAlign w:val="center"/>
                </w:tcPr>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空间布局元素</w:t>
                  </w:r>
                </w:p>
              </w:tc>
              <w:tc>
                <w:tcPr>
                  <w:tcW w:w="2748" w:type="pct"/>
                  <w:gridSpan w:val="2"/>
                  <w:vAlign w:val="center"/>
                </w:tcPr>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1.1 严格执行养殖业禁养区、限养区、适养区的划分规定，严格把关养殖项目审批，不得在禁养区、限养区新批任何畜禽养殖项目</w:t>
                  </w:r>
                </w:p>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1.2 禁止露天焚烧垃圾和垃圾填埋，全面推行农村垃圾分类收集处理，逐步实现农村生活垃圾处理减量化、处置无害化、废物资源化</w:t>
                  </w:r>
                </w:p>
              </w:tc>
              <w:tc>
                <w:tcPr>
                  <w:tcW w:w="1459" w:type="pct"/>
                  <w:vAlign w:val="center"/>
                </w:tcPr>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本项目为河湖整治项目，为环境治理工程，不属于养殖业和垃圾填埋项目。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91" w:type="pct"/>
                  <w:vAlign w:val="center"/>
                </w:tcPr>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污染物排放管控</w:t>
                  </w:r>
                </w:p>
              </w:tc>
              <w:tc>
                <w:tcPr>
                  <w:tcW w:w="2748" w:type="pct"/>
                  <w:gridSpan w:val="2"/>
                  <w:vAlign w:val="center"/>
                </w:tcPr>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2.1 加强化肥、农药、农膜污染防治，引导农民减少化肥、农药使用量，积极推广有机肥使用、生物农药、振频杀虫、诱蛾灯杀虫等生态农业技术，控制农业面源污染</w:t>
                  </w:r>
                </w:p>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2.2 禁止秸秆焚烧，加强秸秆综合利用，鼓励农村采用清洁能源、可再生能源，从源头控制农村空气污染</w:t>
                  </w:r>
                </w:p>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2.3 强化配套，加快完善乡村两级垃圾处理基础设施，建设村（社区）垃圾定点收集池、垃圾堆积池、垃圾危险废物专用房屋（池）等基础设施，配备好垃圾车、保洁车等垃圾运输工具，农户配齐垃圾分类桶</w:t>
                  </w:r>
                </w:p>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2.4 畜禽养殖适养区以户为单位，采取雨污分流、粪污干湿分离、沼气（沉淀）综合选用等方式进行养殖污染治理</w:t>
                  </w:r>
                </w:p>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2.5 严格规范兽药、饲料及饲料添加剂的生产和使用，从源头防止兽药、饲料添加剂中的有害成分通过畜禽养殖废弃物还田对土壤造成的污染</w:t>
                  </w:r>
                </w:p>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2.6 畜禽粪污污染整治应按照“干湿分离+雨污分流”的要求，采用干清粪工艺和粪污生物发酵处理利用模式处理粪污，须配套建设粪场、粪污水贮存池和铺设排污管道。干粪运至堆粪场好氧发酵，粪渣、尿、污水通过排污管道排入粪污水贮存池（或沼气池）厌氧发酵，贮存池内的粪污水不得向外排放，应就地或转运至其他农用地消纳，并签订粪污消纳协议</w:t>
                  </w:r>
                </w:p>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2.7 加强房屋建筑与市政工程施工现场扬尘环境监管，积极推进绿色施工，建设工程施工现场必须全封闭设置围挡墙，严禁敞开式作业，施工现场道路、作业区、生活区必须进行地面硬化。将施工扬尘污染控制情况纳入建筑企业信用管理系统，作为招投标的重要依据。渣土运输车辆全部采取密闭措施，对重点建筑施工现场安装视频，实施在线监管。推行道路机械化清扫等低尘作业方式。各种煤堆、料堆应实现封闭储存或建设防风抑尘设施</w:t>
                  </w:r>
                </w:p>
              </w:tc>
              <w:tc>
                <w:tcPr>
                  <w:tcW w:w="1459" w:type="pct"/>
                  <w:vAlign w:val="center"/>
                </w:tcPr>
                <w:p>
                  <w:pPr>
                    <w:autoSpaceDE w:val="0"/>
                    <w:autoSpaceDN w:val="0"/>
                    <w:adjustRightInd w:val="0"/>
                    <w:snapToGrid w:val="0"/>
                    <w:ind w:right="63" w:rightChars="30"/>
                    <w:rPr>
                      <w:rFonts w:ascii="Times New Roman" w:hAnsi="Times New Roman"/>
                      <w:kern w:val="0"/>
                      <w:szCs w:val="21"/>
                    </w:rPr>
                  </w:pPr>
                  <w:r>
                    <w:rPr>
                      <w:rFonts w:ascii="Times New Roman" w:hAnsi="Times New Roman"/>
                      <w:kern w:val="0"/>
                      <w:szCs w:val="21"/>
                    </w:rPr>
                    <w:t>本项目施工期施工现场扬尘环境监管，积极推进绿色施工，管道工程施工现场设置全封闭围挡墙，严禁敞开式作业，施工现场道路、作业区、生活区地面进行硬化。将施工扬尘污染控制情况纳入建筑企业信用管理系统，作为招投标的重要依据。渣土运输车辆全部采取密闭措施。料堆建设有防风抑尘设施</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91" w:type="pct"/>
                  <w:vAlign w:val="center"/>
                </w:tcPr>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环境风险防控</w:t>
                  </w:r>
                </w:p>
              </w:tc>
              <w:tc>
                <w:tcPr>
                  <w:tcW w:w="2748" w:type="pct"/>
                  <w:gridSpan w:val="2"/>
                  <w:vAlign w:val="center"/>
                </w:tcPr>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3.1 加强农业投入品监管工作。建立农业投入品购买索证索票、经营台账制度，建立农药包装废弃物收集处理体系，对全县26种高毒农药定点经营单位实行全方位监控</w:t>
                  </w:r>
                </w:p>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3.2 制定实施受污染耕地安全利用方案，明确农艺调控、化学阻控、替代种植等安全利用的技术途径、技术要求、实施目标等主要内容，降低农产品重金属超标风险</w:t>
                  </w:r>
                </w:p>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3.3 定期开展土壤、地表水、地下水和空气环境监测；存在潜在污染扩散风险的场地，责令相关责任方制定环境风险管控方案；发现污染扩散的，及时采取污染物隔离、阻断等环境风险管控措施</w:t>
                  </w:r>
                </w:p>
              </w:tc>
              <w:tc>
                <w:tcPr>
                  <w:tcW w:w="1459" w:type="pct"/>
                  <w:vAlign w:val="center"/>
                </w:tcPr>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本项目不涉及风险防控情景。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91" w:type="pct"/>
                  <w:vAlign w:val="center"/>
                </w:tcPr>
                <w:p>
                  <w:pPr>
                    <w:autoSpaceDE w:val="0"/>
                    <w:autoSpaceDN w:val="0"/>
                    <w:adjustRightInd w:val="0"/>
                    <w:snapToGrid w:val="0"/>
                    <w:ind w:left="63" w:leftChars="30" w:right="63" w:rightChars="30"/>
                    <w:rPr>
                      <w:rFonts w:ascii="Times New Roman" w:hAnsi="Times New Roman"/>
                    </w:rPr>
                  </w:pPr>
                  <w:r>
                    <w:rPr>
                      <w:rFonts w:ascii="Times New Roman" w:hAnsi="Times New Roman"/>
                    </w:rPr>
                    <w:t>资源开发效率要求</w:t>
                  </w:r>
                </w:p>
              </w:tc>
              <w:tc>
                <w:tcPr>
                  <w:tcW w:w="2748" w:type="pct"/>
                  <w:gridSpan w:val="2"/>
                  <w:vAlign w:val="center"/>
                </w:tcPr>
                <w:p>
                  <w:pPr>
                    <w:autoSpaceDE w:val="0"/>
                    <w:autoSpaceDN w:val="0"/>
                    <w:adjustRightInd w:val="0"/>
                    <w:snapToGrid w:val="0"/>
                    <w:ind w:left="63" w:leftChars="30" w:right="63" w:rightChars="30"/>
                    <w:rPr>
                      <w:rFonts w:ascii="Times New Roman" w:hAnsi="Times New Roman"/>
                    </w:rPr>
                  </w:pPr>
                  <w:r>
                    <w:rPr>
                      <w:rFonts w:ascii="Times New Roman" w:hAnsi="Times New Roman"/>
                    </w:rPr>
                    <w:t>4.1 水资源：2020年，湘阴县万元国内生产总值用水量75m</w:t>
                  </w:r>
                  <w:r>
                    <w:rPr>
                      <w:rFonts w:ascii="Times New Roman" w:hAnsi="Times New Roman"/>
                      <w:vertAlign w:val="superscript"/>
                    </w:rPr>
                    <w:t>3</w:t>
                  </w:r>
                  <w:r>
                    <w:rPr>
                      <w:rFonts w:ascii="Times New Roman" w:hAnsi="Times New Roman"/>
                    </w:rPr>
                    <w:t>/万元，万元工业增加值用水量28m3/万元，农田灌溉水有效利用系数0.53</w:t>
                  </w:r>
                </w:p>
                <w:p>
                  <w:pPr>
                    <w:autoSpaceDE w:val="0"/>
                    <w:autoSpaceDN w:val="0"/>
                    <w:adjustRightInd w:val="0"/>
                    <w:snapToGrid w:val="0"/>
                    <w:ind w:left="63" w:leftChars="30" w:right="63" w:rightChars="30"/>
                    <w:rPr>
                      <w:rFonts w:ascii="Times New Roman" w:hAnsi="Times New Roman"/>
                    </w:rPr>
                  </w:pPr>
                  <w:r>
                    <w:rPr>
                      <w:rFonts w:ascii="Times New Roman" w:hAnsi="Times New Roman"/>
                    </w:rPr>
                    <w:t>4.2 能源：湘阴县“十三五”能耗强度降低目标18.5%，“十三五”能耗控制目标20万吨标准煤。积极引导生活用燃煤的居民改用天然气、液化石油气等清洁能源，鼓励秸秆资源化、能源化利用</w:t>
                  </w:r>
                </w:p>
                <w:p>
                  <w:pPr>
                    <w:autoSpaceDE w:val="0"/>
                    <w:autoSpaceDN w:val="0"/>
                    <w:adjustRightInd w:val="0"/>
                    <w:snapToGrid w:val="0"/>
                    <w:ind w:left="63" w:leftChars="30" w:right="63" w:rightChars="30"/>
                    <w:rPr>
                      <w:rFonts w:ascii="Times New Roman" w:hAnsi="Times New Roman"/>
                    </w:rPr>
                  </w:pPr>
                  <w:r>
                    <w:rPr>
                      <w:rFonts w:ascii="Times New Roman" w:hAnsi="Times New Roman"/>
                    </w:rPr>
                    <w:t>4.3 土地资源：到2020年耕地保有量不低于4710公顷，基本农田保护面积不低于4547公顷；城乡建设用地规模控制在 700.33公顷以内，城镇工矿用地规模控制在 89.63 以内</w:t>
                  </w:r>
                </w:p>
              </w:tc>
              <w:tc>
                <w:tcPr>
                  <w:tcW w:w="1459" w:type="pct"/>
                  <w:vAlign w:val="center"/>
                </w:tcPr>
                <w:p>
                  <w:pPr>
                    <w:autoSpaceDE w:val="0"/>
                    <w:autoSpaceDN w:val="0"/>
                    <w:adjustRightInd w:val="0"/>
                    <w:snapToGrid w:val="0"/>
                    <w:ind w:left="63" w:leftChars="30" w:right="63" w:rightChars="30"/>
                    <w:rPr>
                      <w:rFonts w:ascii="Times New Roman" w:hAnsi="Times New Roman"/>
                      <w:kern w:val="0"/>
                      <w:szCs w:val="21"/>
                    </w:rPr>
                  </w:pPr>
                  <w:r>
                    <w:rPr>
                      <w:rFonts w:ascii="Times New Roman" w:hAnsi="Times New Roman"/>
                      <w:kern w:val="0"/>
                      <w:szCs w:val="21"/>
                    </w:rPr>
                    <w:t>本项目为水利工程，有利于水资源的保护。项目为现有河道数据和岸坡整治，不占用基本农田。</w:t>
                  </w:r>
                </w:p>
              </w:tc>
            </w:tr>
          </w:tbl>
          <w:p>
            <w:pPr>
              <w:spacing w:line="360" w:lineRule="auto"/>
              <w:ind w:left="63" w:leftChars="30" w:right="63" w:rightChars="30" w:firstLine="420" w:firstLineChars="200"/>
              <w:jc w:val="left"/>
              <w:rPr>
                <w:rFonts w:ascii="Times New Roman" w:hAnsi="Times New Roman"/>
                <w:kern w:val="0"/>
                <w:szCs w:val="21"/>
              </w:rPr>
            </w:pPr>
          </w:p>
        </w:tc>
      </w:tr>
    </w:tbl>
    <w:p>
      <w:pPr>
        <w:spacing w:line="360" w:lineRule="auto"/>
        <w:outlineLvl w:val="0"/>
        <w:rPr>
          <w:rFonts w:ascii="Times New Roman" w:hAnsi="Times New Roman" w:eastAsia="黑体"/>
          <w:sz w:val="30"/>
        </w:rPr>
        <w:sectPr>
          <w:footerReference r:id="rId5" w:type="default"/>
          <w:pgSz w:w="11906" w:h="16838"/>
          <w:pgMar w:top="1701" w:right="1531" w:bottom="1701" w:left="1531" w:header="851" w:footer="1077" w:gutter="0"/>
          <w:pgNumType w:fmt="numberInDash" w:start="1"/>
          <w:cols w:space="720" w:num="1"/>
          <w:docGrid w:linePitch="312" w:charSpace="0"/>
        </w:sectPr>
      </w:pPr>
    </w:p>
    <w:p>
      <w:pPr>
        <w:pStyle w:val="14"/>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二、建设内容</w:t>
      </w: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77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729" w:type="pct"/>
            <w:vAlign w:val="center"/>
          </w:tcPr>
          <w:p>
            <w:pPr>
              <w:adjustRightInd w:val="0"/>
              <w:snapToGrid w:val="0"/>
              <w:jc w:val="center"/>
              <w:rPr>
                <w:rFonts w:ascii="Times New Roman" w:hAnsi="Times New Roman"/>
                <w:kern w:val="0"/>
                <w:szCs w:val="21"/>
              </w:rPr>
            </w:pPr>
            <w:r>
              <w:rPr>
                <w:rFonts w:ascii="Times New Roman" w:hAnsi="Times New Roman"/>
                <w:kern w:val="0"/>
                <w:szCs w:val="21"/>
              </w:rPr>
              <w:t>地理位置</w:t>
            </w:r>
          </w:p>
        </w:tc>
        <w:tc>
          <w:tcPr>
            <w:tcW w:w="4271" w:type="pct"/>
            <w:vAlign w:val="center"/>
          </w:tcPr>
          <w:p>
            <w:pPr>
              <w:widowControl/>
              <w:spacing w:line="360" w:lineRule="auto"/>
              <w:rPr>
                <w:rFonts w:ascii="Times New Roman" w:hAnsi="Times New Roman" w:eastAsia="Calibri"/>
                <w:kern w:val="0"/>
                <w:szCs w:val="21"/>
              </w:rPr>
            </w:pPr>
            <w:r>
              <w:rPr>
                <w:rFonts w:ascii="Times New Roman" w:hAnsi="Times New Roman"/>
                <w:szCs w:val="21"/>
              </w:rPr>
              <w:t>项目位于岳阳市湘阴县鹤龙湖镇，主要涉及范围为鹤龙湖北侧湖汊和西城垸湖汊。项目湖汊清淤总长度5.152km，清淤起点为东经112°49′14.30″，北纬28°41′36.60″，终点为东经112°50′32.40″，北纬28°41′28.23″；管网工程总长度为18.26km，起点为东经112°51′31.68″，北纬28°41′48.70″，终点为112°51′51.96″，北纬28°39′59.28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729" w:type="pct"/>
            <w:vAlign w:val="center"/>
          </w:tcPr>
          <w:p>
            <w:pPr>
              <w:adjustRightInd w:val="0"/>
              <w:snapToGrid w:val="0"/>
              <w:jc w:val="center"/>
              <w:rPr>
                <w:rFonts w:ascii="Times New Roman" w:hAnsi="Times New Roman"/>
                <w:kern w:val="0"/>
                <w:szCs w:val="21"/>
              </w:rPr>
            </w:pPr>
            <w:r>
              <w:rPr>
                <w:rFonts w:ascii="Times New Roman" w:hAnsi="Times New Roman"/>
                <w:kern w:val="0"/>
                <w:szCs w:val="21"/>
              </w:rPr>
              <w:t>项目组成及规模</w:t>
            </w:r>
          </w:p>
        </w:tc>
        <w:tc>
          <w:tcPr>
            <w:tcW w:w="4271" w:type="pct"/>
            <w:vAlign w:val="center"/>
          </w:tcPr>
          <w:p>
            <w:pPr>
              <w:spacing w:line="360" w:lineRule="auto"/>
              <w:ind w:firstLine="420" w:firstLineChars="200"/>
              <w:rPr>
                <w:rFonts w:ascii="Times New Roman" w:hAnsi="Times New Roman" w:eastAsia="黑体"/>
                <w:bCs/>
                <w:szCs w:val="21"/>
              </w:rPr>
            </w:pPr>
            <w:r>
              <w:rPr>
                <w:rFonts w:ascii="Times New Roman" w:hAnsi="Times New Roman" w:eastAsia="黑体"/>
                <w:bCs/>
                <w:szCs w:val="21"/>
              </w:rPr>
              <w:t>2.1项目由来</w:t>
            </w:r>
          </w:p>
          <w:p>
            <w:pPr>
              <w:autoSpaceDE w:val="0"/>
              <w:autoSpaceDN w:val="0"/>
              <w:spacing w:line="360" w:lineRule="auto"/>
              <w:ind w:firstLine="420" w:firstLineChars="200"/>
              <w:rPr>
                <w:rFonts w:ascii="Times New Roman" w:hAnsi="Times New Roman"/>
                <w:kern w:val="0"/>
                <w:szCs w:val="21"/>
                <w:u w:val="single"/>
              </w:rPr>
            </w:pPr>
            <w:r>
              <w:rPr>
                <w:rFonts w:ascii="Times New Roman" w:hAnsi="Times New Roman"/>
                <w:kern w:val="0"/>
                <w:szCs w:val="21"/>
                <w:u w:val="single"/>
              </w:rPr>
              <w:t>（1）区域现状</w:t>
            </w:r>
          </w:p>
          <w:p>
            <w:pPr>
              <w:autoSpaceDE w:val="0"/>
              <w:autoSpaceDN w:val="0"/>
              <w:spacing w:line="360" w:lineRule="auto"/>
              <w:ind w:firstLine="420" w:firstLineChars="200"/>
              <w:rPr>
                <w:rFonts w:ascii="Times New Roman" w:hAnsi="Times New Roman"/>
                <w:kern w:val="0"/>
                <w:szCs w:val="21"/>
                <w:u w:val="single"/>
              </w:rPr>
            </w:pPr>
            <w:r>
              <w:rPr>
                <w:rFonts w:ascii="Times New Roman" w:hAnsi="Times New Roman"/>
                <w:kern w:val="0"/>
                <w:szCs w:val="21"/>
                <w:u w:val="single"/>
              </w:rPr>
              <w:t>鹤龙湖镇与县城一桥之隔，东临汩罗，南倚长沙，西接益阳，北靠洞庭湖，省道S308 线横贯东西，湘资两水环绕四周，是绿色农产品生产、供应、加工基地和休闲旅游服务基地。鹤龙湖原为鹤龙湖镇农业灌溉、渔业养殖、雨水和泄洪渠，由于该地段排污体系不完善，周边居民生活污水几乎全部直排进入湖中，对水质造成严重影响。鹤龙湖周边渔业发达，鱼塘换水过程中会将塘底淤泥带入鹤龙湖，而鹤龙湖多年以来都没有进行过清淤，湖底淤泥已经堆积较厚，淤泥中各种病原体滋生，导致养殖对象容易生病，另外高温季节淤泥中的各种有机物分解发酵会产生亚硝酸盐、氨、氮等有毒有害的物质，湖底底泥导致水质变差，进而影响周边渔业养殖，底泥经沉淀后造成湖底过高，部分地方的湖底高度甚至已高于周边农田。鹤龙湖有两个主要的进水口和一个排水渠，由于湖底底泥堆积过高造成鹤龙湖蓄水能力下降，夏季雨季日降雨量较大时，容易形成内涝。湖底淤积现象湖底淤积现象较为严重，湖床淤积一般淤积平均厚度约1m。不仅破坏了区域内生态环境，影响沿途居民生活用水，对周边居民身体健康产生恶劣影响。而且对当地有名的渔业产业造成影响，制约当地的经济发展。还有容易造成内涝，影响周边居民生命财产安全。</w:t>
            </w:r>
          </w:p>
          <w:p>
            <w:pPr>
              <w:autoSpaceDE w:val="0"/>
              <w:autoSpaceDN w:val="0"/>
              <w:spacing w:line="360" w:lineRule="auto"/>
              <w:ind w:firstLine="420" w:firstLineChars="200"/>
              <w:rPr>
                <w:rFonts w:ascii="Times New Roman" w:hAnsi="Times New Roman"/>
                <w:kern w:val="0"/>
                <w:szCs w:val="21"/>
                <w:u w:val="single"/>
              </w:rPr>
            </w:pPr>
            <w:r>
              <w:rPr>
                <w:rFonts w:ascii="Times New Roman" w:hAnsi="Times New Roman"/>
                <w:kern w:val="0"/>
                <w:szCs w:val="21"/>
                <w:u w:val="single"/>
              </w:rPr>
              <w:t>（2）主要环境问题</w:t>
            </w:r>
          </w:p>
          <w:p>
            <w:pPr>
              <w:autoSpaceDE w:val="0"/>
              <w:autoSpaceDN w:val="0"/>
              <w:spacing w:line="360" w:lineRule="auto"/>
              <w:ind w:firstLine="420" w:firstLineChars="200"/>
              <w:rPr>
                <w:rFonts w:ascii="Times New Roman" w:hAnsi="Times New Roman"/>
                <w:kern w:val="0"/>
                <w:szCs w:val="21"/>
                <w:u w:val="single"/>
              </w:rPr>
            </w:pPr>
            <w:r>
              <w:rPr>
                <w:rFonts w:ascii="Times New Roman" w:hAnsi="Times New Roman"/>
                <w:kern w:val="0"/>
                <w:szCs w:val="21"/>
                <w:u w:val="single"/>
              </w:rPr>
              <w:t>1、排水系统不健全，排水管网建设滞后于镇区的建设，无法满足新型城镇化需要。</w:t>
            </w:r>
          </w:p>
          <w:p>
            <w:pPr>
              <w:autoSpaceDE w:val="0"/>
              <w:autoSpaceDN w:val="0"/>
              <w:spacing w:line="360" w:lineRule="auto"/>
              <w:ind w:firstLine="420" w:firstLineChars="200"/>
              <w:rPr>
                <w:rFonts w:ascii="Times New Roman" w:hAnsi="Times New Roman"/>
                <w:kern w:val="0"/>
                <w:szCs w:val="21"/>
                <w:u w:val="single"/>
              </w:rPr>
            </w:pPr>
            <w:r>
              <w:rPr>
                <w:rFonts w:ascii="Times New Roman" w:hAnsi="Times New Roman"/>
                <w:kern w:val="0"/>
                <w:szCs w:val="21"/>
                <w:u w:val="single"/>
              </w:rPr>
              <w:t>2、部分生活污水直接排入镇区湖汊，使规划区内地表和地下水水体严重污染，直接威胁到城镇供水安全，使其制水成本增高，出水水质下降。</w:t>
            </w:r>
          </w:p>
          <w:p>
            <w:pPr>
              <w:autoSpaceDE w:val="0"/>
              <w:autoSpaceDN w:val="0"/>
              <w:spacing w:line="360" w:lineRule="auto"/>
              <w:ind w:firstLine="420" w:firstLineChars="200"/>
              <w:rPr>
                <w:rFonts w:ascii="Times New Roman" w:hAnsi="Times New Roman"/>
                <w:kern w:val="0"/>
                <w:szCs w:val="21"/>
                <w:u w:val="single"/>
              </w:rPr>
            </w:pPr>
            <w:r>
              <w:rPr>
                <w:rFonts w:ascii="Times New Roman" w:hAnsi="Times New Roman"/>
                <w:kern w:val="0"/>
                <w:szCs w:val="21"/>
                <w:u w:val="single"/>
              </w:rPr>
              <w:t>3、鹤龙湖周围的农户厕所污粪对环境影响较大，生活污水、餐饮污水随意排放现象突出。</w:t>
            </w:r>
          </w:p>
          <w:p>
            <w:pPr>
              <w:autoSpaceDE w:val="0"/>
              <w:autoSpaceDN w:val="0"/>
              <w:spacing w:line="360" w:lineRule="auto"/>
              <w:ind w:firstLine="420" w:firstLineChars="200"/>
              <w:rPr>
                <w:rFonts w:ascii="Times New Roman" w:hAnsi="Times New Roman"/>
                <w:kern w:val="0"/>
                <w:szCs w:val="21"/>
                <w:u w:val="single"/>
              </w:rPr>
            </w:pPr>
            <w:r>
              <w:rPr>
                <w:rFonts w:ascii="Times New Roman" w:hAnsi="Times New Roman"/>
                <w:kern w:val="0"/>
                <w:szCs w:val="21"/>
                <w:u w:val="single"/>
              </w:rPr>
              <w:t>4、仅部分农户建有化粪池，无消纳土地的农户“黑水”经化粪池排入湖区排水渠等水体，致使鹤龙湖湖区内部分排水渠水质受到污染、淤塞严重。</w:t>
            </w:r>
          </w:p>
          <w:p>
            <w:pPr>
              <w:autoSpaceDE w:val="0"/>
              <w:autoSpaceDN w:val="0"/>
              <w:spacing w:line="360" w:lineRule="auto"/>
              <w:ind w:firstLine="420" w:firstLineChars="200"/>
              <w:rPr>
                <w:rFonts w:ascii="Times New Roman" w:hAnsi="Times New Roman"/>
                <w:kern w:val="0"/>
                <w:szCs w:val="21"/>
                <w:u w:val="single"/>
              </w:rPr>
            </w:pPr>
            <w:r>
              <w:rPr>
                <w:rFonts w:hint="eastAsia" w:ascii="Times New Roman" w:hAnsi="Times New Roman"/>
                <w:kern w:val="0"/>
                <w:szCs w:val="21"/>
                <w:u w:val="single"/>
              </w:rPr>
              <w:t>本项目除鹤龙湖湖汊2与鹤龙湖相通外，其他湖汊均经四门闸与湖汊2连接，与鹤龙湖无直接水力联系。</w:t>
            </w:r>
          </w:p>
          <w:p>
            <w:pPr>
              <w:autoSpaceDE w:val="0"/>
              <w:autoSpaceDN w:val="0"/>
              <w:spacing w:line="360" w:lineRule="auto"/>
              <w:ind w:firstLine="420" w:firstLineChars="200"/>
              <w:rPr>
                <w:rFonts w:ascii="Times New Roman" w:hAnsi="Times New Roman"/>
                <w:kern w:val="0"/>
                <w:szCs w:val="21"/>
              </w:rPr>
            </w:pPr>
            <w:r>
              <w:rPr>
                <w:rFonts w:ascii="Times New Roman" w:hAnsi="Times New Roman"/>
                <w:kern w:val="0"/>
                <w:szCs w:val="21"/>
              </w:rPr>
              <w:t>为改善鹤龙湖水质，构建洞庭湖流域及湘江下游水资源安全保障和洞庭湖生态屏障，湘阴县启动湘阴县鹤龙湖综合整治工程，2017年由湖南清之源环保科技有限公司编制《湘阴县鹤龙湖综合整治工程可行性研究报告》并经湘阴县发展和改革局审批通过。报告拟建设范围为“湘阴县鹤龙湖8000亩水域范围内湖底清淤，整治排污口，湖岸护坡绿化，生态恢复。项目建设工程总投资为12704.36万元，其中工程费用10533.5万元，设备及安装费用1689.36万元，其它和预备费用481.5万元。建设资金来源省级财政资金。”</w:t>
            </w:r>
          </w:p>
          <w:p>
            <w:pPr>
              <w:autoSpaceDE w:val="0"/>
              <w:autoSpaceDN w:val="0"/>
              <w:spacing w:line="360" w:lineRule="auto"/>
              <w:ind w:firstLine="420" w:firstLineChars="200"/>
              <w:rPr>
                <w:rFonts w:ascii="Times New Roman" w:hAnsi="Times New Roman"/>
                <w:kern w:val="0"/>
                <w:szCs w:val="21"/>
              </w:rPr>
            </w:pPr>
            <w:r>
              <w:rPr>
                <w:rFonts w:ascii="Times New Roman" w:hAnsi="Times New Roman"/>
                <w:kern w:val="0"/>
                <w:szCs w:val="21"/>
              </w:rPr>
              <w:t>主要内容是：</w:t>
            </w:r>
          </w:p>
          <w:p>
            <w:pPr>
              <w:autoSpaceDE w:val="0"/>
              <w:autoSpaceDN w:val="0"/>
              <w:spacing w:line="360" w:lineRule="auto"/>
              <w:ind w:firstLine="420" w:firstLineChars="200"/>
              <w:rPr>
                <w:rFonts w:ascii="Times New Roman" w:hAnsi="Times New Roman"/>
                <w:kern w:val="0"/>
                <w:szCs w:val="21"/>
              </w:rPr>
            </w:pPr>
            <w:r>
              <w:rPr>
                <w:rFonts w:ascii="Times New Roman" w:hAnsi="Times New Roman"/>
                <w:kern w:val="0"/>
                <w:szCs w:val="21"/>
              </w:rPr>
              <w:t>1、鹤龙湖水环境综合治理后，实现周边无生活污水直排进入湖区，周边生活污水全部进行处理达标后排入鹤龙湖。整治后的鹤龙湖满足雨水排放、渔业养殖、抗洪功能，两岸具有景观功能，不断改善湖面水质。</w:t>
            </w:r>
          </w:p>
          <w:p>
            <w:pPr>
              <w:autoSpaceDE w:val="0"/>
              <w:autoSpaceDN w:val="0"/>
              <w:spacing w:line="360" w:lineRule="auto"/>
              <w:ind w:firstLine="420" w:firstLineChars="200"/>
              <w:rPr>
                <w:rFonts w:ascii="Times New Roman" w:hAnsi="Times New Roman"/>
                <w:kern w:val="0"/>
                <w:szCs w:val="21"/>
              </w:rPr>
            </w:pPr>
            <w:r>
              <w:rPr>
                <w:rFonts w:ascii="Times New Roman" w:hAnsi="Times New Roman"/>
                <w:kern w:val="0"/>
                <w:szCs w:val="21"/>
              </w:rPr>
              <w:t>2、鹤龙湖8000亩水面合计约530万m</w:t>
            </w:r>
            <w:r>
              <w:rPr>
                <w:rFonts w:ascii="Times New Roman" w:hAnsi="Times New Roman"/>
                <w:kern w:val="0"/>
                <w:szCs w:val="21"/>
                <w:vertAlign w:val="superscript"/>
              </w:rPr>
              <w:t>3</w:t>
            </w:r>
            <w:r>
              <w:rPr>
                <w:rFonts w:ascii="Times New Roman" w:hAnsi="Times New Roman"/>
                <w:kern w:val="0"/>
                <w:szCs w:val="21"/>
              </w:rPr>
              <w:t>底淤进行清淤，底泥挖出干化后用于湖周边修建湖岸护堤大坝9.2km。</w:t>
            </w:r>
          </w:p>
          <w:p>
            <w:pPr>
              <w:autoSpaceDE w:val="0"/>
              <w:autoSpaceDN w:val="0"/>
              <w:spacing w:line="360" w:lineRule="auto"/>
              <w:ind w:firstLine="420" w:firstLineChars="200"/>
              <w:rPr>
                <w:rFonts w:ascii="Times New Roman" w:hAnsi="Times New Roman"/>
                <w:kern w:val="0"/>
                <w:szCs w:val="21"/>
              </w:rPr>
            </w:pPr>
            <w:r>
              <w:rPr>
                <w:rFonts w:ascii="Times New Roman" w:hAnsi="Times New Roman"/>
                <w:kern w:val="0"/>
                <w:szCs w:val="21"/>
              </w:rPr>
              <w:t>3、堤坝上修建4米宽车道，两边各1m人行道，2米绿化带以及正常水位以上进行生态修复，构建景观生态护坡。</w:t>
            </w:r>
          </w:p>
          <w:p>
            <w:pPr>
              <w:autoSpaceDE w:val="0"/>
              <w:autoSpaceDN w:val="0"/>
              <w:spacing w:line="360" w:lineRule="auto"/>
              <w:ind w:firstLine="420" w:firstLineChars="200"/>
              <w:rPr>
                <w:rFonts w:ascii="Times New Roman" w:hAnsi="Times New Roman"/>
                <w:kern w:val="0"/>
                <w:szCs w:val="21"/>
              </w:rPr>
            </w:pPr>
            <w:r>
              <w:rPr>
                <w:rFonts w:ascii="Times New Roman" w:hAnsi="Times New Roman"/>
                <w:kern w:val="0"/>
                <w:szCs w:val="21"/>
              </w:rPr>
              <w:t>4、鹤龙湖镇居民生活污水处理设施分集中处理和散户处理。13处集中污水处理设施，1496个散户处理水设施及其配套管网。</w:t>
            </w:r>
          </w:p>
          <w:p>
            <w:pPr>
              <w:autoSpaceDE w:val="0"/>
              <w:autoSpaceDN w:val="0"/>
              <w:spacing w:line="360" w:lineRule="auto"/>
              <w:ind w:firstLine="420" w:firstLineChars="200"/>
              <w:rPr>
                <w:rFonts w:ascii="Times New Roman" w:hAnsi="Times New Roman"/>
                <w:kern w:val="0"/>
                <w:szCs w:val="21"/>
              </w:rPr>
            </w:pPr>
            <w:r>
              <w:rPr>
                <w:rFonts w:ascii="Times New Roman" w:hAnsi="Times New Roman"/>
                <w:kern w:val="0"/>
                <w:szCs w:val="21"/>
              </w:rPr>
              <w:t>2019年7月，省财政下达本项目专项资金1200万元（湘财建指[2019]21号），由于建设资金仅到项目的10%，县级财政无力承担，为顺利推进鹤龙湖综合整治工程，综合考虑污染源控制、水环境污染亟需解决，湘阴县人民政府拟采用解决主要矛盾、优先解决针对鹤龙湖源头污染治理问题，整体统筹针对鹤龙湖周边农户生活污水治理（经实地考察及考虑资金问题，取消13处集中污水处理设施后，仅建设1496户农户进行生活污水处理）；解决重点污染源与污水管网的衔接问题；对影响鹤龙湖生态较大的北面区域湖汊进行底泥清淤及建设人工湿地污水处理设施。</w:t>
            </w:r>
          </w:p>
          <w:p>
            <w:pPr>
              <w:autoSpaceDE w:val="0"/>
              <w:autoSpaceDN w:val="0"/>
              <w:spacing w:line="360" w:lineRule="auto"/>
              <w:ind w:firstLine="420" w:firstLineChars="200"/>
              <w:rPr>
                <w:rFonts w:ascii="Times New Roman" w:hAnsi="Times New Roman"/>
                <w:kern w:val="0"/>
                <w:szCs w:val="21"/>
              </w:rPr>
            </w:pPr>
            <w:r>
              <w:rPr>
                <w:rFonts w:ascii="Times New Roman" w:hAnsi="Times New Roman"/>
                <w:kern w:val="0"/>
                <w:szCs w:val="21"/>
              </w:rPr>
              <w:t>调整实施后，工程总投资1352.68万元，建设内容为：</w:t>
            </w:r>
          </w:p>
          <w:p>
            <w:pPr>
              <w:autoSpaceDE w:val="0"/>
              <w:autoSpaceDN w:val="0"/>
              <w:spacing w:line="360" w:lineRule="auto"/>
              <w:ind w:firstLine="420" w:firstLineChars="200"/>
              <w:rPr>
                <w:rFonts w:ascii="Times New Roman" w:hAnsi="Times New Roman"/>
                <w:kern w:val="0"/>
                <w:szCs w:val="21"/>
              </w:rPr>
            </w:pPr>
            <w:r>
              <w:rPr>
                <w:rFonts w:ascii="Times New Roman" w:hAnsi="Times New Roman"/>
                <w:kern w:val="0"/>
                <w:szCs w:val="21"/>
              </w:rPr>
              <w:t>一、鹤龙湖周边1496 户农户化粪池安装工程，共计安装1496套三格化粪池，全部为四代池。</w:t>
            </w:r>
          </w:p>
          <w:p>
            <w:pPr>
              <w:autoSpaceDE w:val="0"/>
              <w:autoSpaceDN w:val="0"/>
              <w:spacing w:line="360" w:lineRule="auto"/>
              <w:ind w:firstLine="420" w:firstLineChars="200"/>
              <w:rPr>
                <w:rFonts w:ascii="Times New Roman" w:hAnsi="Times New Roman"/>
                <w:kern w:val="0"/>
                <w:szCs w:val="21"/>
              </w:rPr>
            </w:pPr>
            <w:r>
              <w:rPr>
                <w:rFonts w:ascii="Times New Roman" w:hAnsi="Times New Roman"/>
                <w:kern w:val="0"/>
                <w:szCs w:val="21"/>
              </w:rPr>
              <w:t>二、本工程三格池配套污水管网18.26km。</w:t>
            </w:r>
          </w:p>
          <w:p>
            <w:pPr>
              <w:autoSpaceDE w:val="0"/>
              <w:autoSpaceDN w:val="0"/>
              <w:spacing w:line="360" w:lineRule="auto"/>
              <w:ind w:firstLine="420" w:firstLineChars="200"/>
              <w:rPr>
                <w:rFonts w:ascii="Times New Roman" w:hAnsi="Times New Roman"/>
                <w:kern w:val="0"/>
                <w:szCs w:val="21"/>
              </w:rPr>
            </w:pPr>
            <w:r>
              <w:rPr>
                <w:rFonts w:ascii="Times New Roman" w:hAnsi="Times New Roman"/>
                <w:kern w:val="0"/>
                <w:szCs w:val="21"/>
              </w:rPr>
              <w:t>三、鹤龙湖湖汊清淤与护坡：其中清淤湖汊长5.152km（含河道两岸），清淤3.6万m</w:t>
            </w:r>
            <w:r>
              <w:rPr>
                <w:rFonts w:ascii="Times New Roman" w:hAnsi="Times New Roman"/>
                <w:kern w:val="0"/>
                <w:szCs w:val="21"/>
                <w:vertAlign w:val="superscript"/>
              </w:rPr>
              <w:t>3</w:t>
            </w:r>
            <w:r>
              <w:rPr>
                <w:rFonts w:ascii="Times New Roman" w:hAnsi="Times New Roman"/>
                <w:kern w:val="0"/>
                <w:szCs w:val="21"/>
              </w:rPr>
              <w:t>，湖汉护坡5.152km（含河道两岸）。西城垸建设一个人工湿地，污水处理量为50m</w:t>
            </w:r>
            <w:r>
              <w:rPr>
                <w:rFonts w:ascii="Times New Roman" w:hAnsi="Times New Roman"/>
                <w:kern w:val="0"/>
                <w:szCs w:val="21"/>
                <w:vertAlign w:val="superscript"/>
              </w:rPr>
              <w:t>3</w:t>
            </w:r>
            <w:r>
              <w:rPr>
                <w:rFonts w:ascii="Times New Roman" w:hAnsi="Times New Roman"/>
                <w:kern w:val="0"/>
                <w:szCs w:val="21"/>
              </w:rPr>
              <w:t>/d，占地面积806m</w:t>
            </w:r>
            <w:r>
              <w:rPr>
                <w:rFonts w:ascii="Times New Roman" w:hAnsi="Times New Roman"/>
                <w:kern w:val="0"/>
                <w:szCs w:val="21"/>
                <w:vertAlign w:val="superscript"/>
              </w:rPr>
              <w:t>2</w:t>
            </w:r>
            <w:r>
              <w:rPr>
                <w:rFonts w:ascii="Times New Roman" w:hAnsi="Times New Roman"/>
                <w:kern w:val="0"/>
                <w:szCs w:val="21"/>
              </w:rPr>
              <w:t>，包括人行步道、绿化等。</w:t>
            </w:r>
          </w:p>
          <w:p>
            <w:pPr>
              <w:spacing w:line="360" w:lineRule="auto"/>
              <w:ind w:firstLine="420" w:firstLineChars="200"/>
              <w:rPr>
                <w:rFonts w:ascii="Times New Roman" w:hAnsi="Times New Roman" w:eastAsia="黑体"/>
                <w:bCs/>
                <w:szCs w:val="21"/>
              </w:rPr>
            </w:pPr>
            <w:r>
              <w:rPr>
                <w:rFonts w:ascii="Times New Roman" w:hAnsi="Times New Roman" w:eastAsia="黑体"/>
                <w:bCs/>
                <w:szCs w:val="21"/>
              </w:rPr>
              <w:t>2.2项目组成及规模</w:t>
            </w:r>
          </w:p>
          <w:p>
            <w:pPr>
              <w:autoSpaceDE w:val="0"/>
              <w:autoSpaceDN w:val="0"/>
              <w:spacing w:line="360" w:lineRule="auto"/>
              <w:ind w:firstLine="420" w:firstLineChars="200"/>
              <w:rPr>
                <w:rFonts w:ascii="Times New Roman" w:hAnsi="Times New Roman"/>
                <w:kern w:val="0"/>
                <w:szCs w:val="21"/>
              </w:rPr>
            </w:pPr>
            <w:r>
              <w:rPr>
                <w:rFonts w:ascii="Times New Roman" w:hAnsi="Times New Roman"/>
                <w:szCs w:val="21"/>
              </w:rPr>
              <w:t>项目位于湘阴县鹤龙湖镇，主要建设内容为：</w:t>
            </w:r>
            <w:r>
              <w:rPr>
                <w:rFonts w:ascii="Times New Roman" w:hAnsi="Times New Roman"/>
                <w:kern w:val="0"/>
                <w:szCs w:val="21"/>
              </w:rPr>
              <w:t>1、鹤龙湖周边1496户农户化粪池安装工程，共计安装1496套三格化粪池，全部为四代池；2、本工程三格池配套污水管网18.26km；3、鹤龙湖湖汊清淤与护坡：其中清淤湖汊长5.152km（含河道两岸），清淤3.6万m</w:t>
            </w:r>
            <w:r>
              <w:rPr>
                <w:rFonts w:ascii="Times New Roman" w:hAnsi="Times New Roman"/>
                <w:kern w:val="0"/>
                <w:szCs w:val="21"/>
                <w:vertAlign w:val="superscript"/>
              </w:rPr>
              <w:t>3</w:t>
            </w:r>
            <w:r>
              <w:rPr>
                <w:rFonts w:ascii="Times New Roman" w:hAnsi="Times New Roman"/>
                <w:kern w:val="0"/>
                <w:szCs w:val="21"/>
              </w:rPr>
              <w:t>，湖汊护坡5.152km（含河道两岸）；4、西城垸建设一个人工湿地，污水处理量为50m</w:t>
            </w:r>
            <w:r>
              <w:rPr>
                <w:rFonts w:ascii="Times New Roman" w:hAnsi="Times New Roman"/>
                <w:kern w:val="0"/>
                <w:szCs w:val="21"/>
                <w:vertAlign w:val="superscript"/>
              </w:rPr>
              <w:t>3</w:t>
            </w:r>
            <w:r>
              <w:rPr>
                <w:rFonts w:ascii="Times New Roman" w:hAnsi="Times New Roman"/>
                <w:kern w:val="0"/>
                <w:szCs w:val="21"/>
              </w:rPr>
              <w:t>/d，占地面积806m</w:t>
            </w:r>
            <w:r>
              <w:rPr>
                <w:rFonts w:ascii="Times New Roman" w:hAnsi="Times New Roman"/>
                <w:kern w:val="0"/>
                <w:szCs w:val="21"/>
                <w:vertAlign w:val="superscript"/>
              </w:rPr>
              <w:t>2</w:t>
            </w:r>
            <w:r>
              <w:rPr>
                <w:rFonts w:ascii="Times New Roman" w:hAnsi="Times New Roman"/>
                <w:kern w:val="0"/>
                <w:szCs w:val="21"/>
              </w:rPr>
              <w:t>，包括人行步道、绿化等。</w:t>
            </w:r>
          </w:p>
          <w:p>
            <w:pPr>
              <w:spacing w:line="360" w:lineRule="auto"/>
              <w:ind w:firstLine="420" w:firstLineChars="200"/>
              <w:rPr>
                <w:rFonts w:ascii="Times New Roman" w:hAnsi="Times New Roman"/>
                <w:szCs w:val="21"/>
              </w:rPr>
            </w:pPr>
            <w:r>
              <w:rPr>
                <w:rFonts w:ascii="Times New Roman" w:hAnsi="Times New Roman"/>
                <w:szCs w:val="21"/>
              </w:rPr>
              <w:t>本项目主要建设内容见表2.2-1、</w:t>
            </w:r>
            <w:r>
              <w:rPr>
                <w:rFonts w:ascii="Times New Roman" w:hAnsi="Times New Roman"/>
                <w:kern w:val="0"/>
                <w:szCs w:val="21"/>
              </w:rPr>
              <w:t>项目主要原辅材料用量见</w:t>
            </w:r>
            <w:r>
              <w:rPr>
                <w:rFonts w:ascii="Times New Roman" w:hAnsi="Times New Roman"/>
                <w:szCs w:val="21"/>
              </w:rPr>
              <w:t>表2.2-2。</w:t>
            </w:r>
          </w:p>
          <w:p>
            <w:pPr>
              <w:spacing w:line="360" w:lineRule="auto"/>
              <w:jc w:val="center"/>
              <w:rPr>
                <w:rFonts w:ascii="Times New Roman" w:hAnsi="Times New Roman"/>
                <w:b/>
                <w:szCs w:val="21"/>
              </w:rPr>
            </w:pPr>
            <w:r>
              <w:rPr>
                <w:rFonts w:ascii="Times New Roman" w:hAnsi="Times New Roman"/>
                <w:b/>
                <w:szCs w:val="21"/>
              </w:rPr>
              <w:t>表2.2-1  本项目主要建设内容及主要技术经济指标</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2"/>
              <w:gridCol w:w="812"/>
              <w:gridCol w:w="3716"/>
              <w:gridCol w:w="22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477" w:type="pct"/>
                  <w:vAlign w:val="center"/>
                </w:tcPr>
                <w:p>
                  <w:pPr>
                    <w:adjustRightInd w:val="0"/>
                    <w:snapToGrid w:val="0"/>
                    <w:jc w:val="center"/>
                    <w:rPr>
                      <w:rFonts w:ascii="Times New Roman" w:hAnsi="Times New Roman"/>
                      <w:b/>
                      <w:szCs w:val="21"/>
                    </w:rPr>
                  </w:pPr>
                  <w:r>
                    <w:rPr>
                      <w:rFonts w:ascii="Times New Roman" w:hAnsi="Times New Roman"/>
                      <w:b/>
                      <w:szCs w:val="21"/>
                    </w:rPr>
                    <w:t>工程类型</w:t>
                  </w:r>
                </w:p>
              </w:tc>
              <w:tc>
                <w:tcPr>
                  <w:tcW w:w="544" w:type="pct"/>
                  <w:vAlign w:val="center"/>
                </w:tcPr>
                <w:p>
                  <w:pPr>
                    <w:adjustRightInd w:val="0"/>
                    <w:snapToGrid w:val="0"/>
                    <w:jc w:val="center"/>
                    <w:rPr>
                      <w:rFonts w:ascii="Times New Roman" w:hAnsi="Times New Roman"/>
                      <w:b/>
                      <w:szCs w:val="21"/>
                    </w:rPr>
                  </w:pPr>
                  <w:r>
                    <w:rPr>
                      <w:rFonts w:ascii="Times New Roman" w:hAnsi="Times New Roman"/>
                      <w:b/>
                      <w:szCs w:val="21"/>
                    </w:rPr>
                    <w:t>单项工程</w:t>
                  </w:r>
                </w:p>
              </w:tc>
              <w:tc>
                <w:tcPr>
                  <w:tcW w:w="2490" w:type="pct"/>
                  <w:vAlign w:val="center"/>
                </w:tcPr>
                <w:p>
                  <w:pPr>
                    <w:adjustRightInd w:val="0"/>
                    <w:snapToGrid w:val="0"/>
                    <w:jc w:val="center"/>
                    <w:rPr>
                      <w:rFonts w:ascii="Times New Roman" w:hAnsi="Times New Roman"/>
                      <w:b/>
                      <w:szCs w:val="21"/>
                    </w:rPr>
                  </w:pPr>
                  <w:r>
                    <w:rPr>
                      <w:rFonts w:ascii="Times New Roman" w:hAnsi="Times New Roman"/>
                      <w:b/>
                      <w:szCs w:val="21"/>
                    </w:rPr>
                    <w:t>主要工程内容</w:t>
                  </w:r>
                </w:p>
              </w:tc>
              <w:tc>
                <w:tcPr>
                  <w:tcW w:w="1489" w:type="pct"/>
                  <w:vAlign w:val="center"/>
                </w:tcPr>
                <w:p>
                  <w:pPr>
                    <w:adjustRightInd w:val="0"/>
                    <w:snapToGrid w:val="0"/>
                    <w:jc w:val="center"/>
                    <w:rPr>
                      <w:rFonts w:ascii="Times New Roman" w:hAnsi="Times New Roman"/>
                      <w:b/>
                      <w:szCs w:val="21"/>
                    </w:rPr>
                  </w:pPr>
                  <w:r>
                    <w:rPr>
                      <w:rFonts w:ascii="Times New Roman" w:hAnsi="Times New Roman"/>
                      <w:b/>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477" w:type="pct"/>
                  <w:vMerge w:val="restart"/>
                  <w:vAlign w:val="center"/>
                </w:tcPr>
                <w:p>
                  <w:pPr>
                    <w:adjustRightInd w:val="0"/>
                    <w:snapToGrid w:val="0"/>
                    <w:jc w:val="center"/>
                    <w:rPr>
                      <w:rFonts w:ascii="Times New Roman" w:hAnsi="Times New Roman"/>
                      <w:szCs w:val="21"/>
                    </w:rPr>
                  </w:pPr>
                  <w:r>
                    <w:rPr>
                      <w:rFonts w:ascii="Times New Roman" w:hAnsi="Times New Roman"/>
                      <w:szCs w:val="21"/>
                    </w:rPr>
                    <w:t>主体工程</w:t>
                  </w:r>
                </w:p>
              </w:tc>
              <w:tc>
                <w:tcPr>
                  <w:tcW w:w="544" w:type="pct"/>
                  <w:vAlign w:val="center"/>
                </w:tcPr>
                <w:p>
                  <w:pPr>
                    <w:adjustRightInd w:val="0"/>
                    <w:snapToGrid w:val="0"/>
                    <w:jc w:val="center"/>
                    <w:rPr>
                      <w:rFonts w:ascii="Times New Roman" w:hAnsi="Times New Roman"/>
                      <w:szCs w:val="21"/>
                    </w:rPr>
                  </w:pPr>
                  <w:r>
                    <w:rPr>
                      <w:rFonts w:ascii="Times New Roman" w:hAnsi="Times New Roman"/>
                      <w:szCs w:val="21"/>
                    </w:rPr>
                    <w:t>化粪池安装</w:t>
                  </w:r>
                </w:p>
              </w:tc>
              <w:tc>
                <w:tcPr>
                  <w:tcW w:w="2490" w:type="pct"/>
                  <w:vAlign w:val="center"/>
                </w:tcPr>
                <w:p>
                  <w:pPr>
                    <w:topLinePunct/>
                    <w:rPr>
                      <w:rFonts w:ascii="Times New Roman" w:hAnsi="Times New Roman"/>
                      <w:szCs w:val="21"/>
                    </w:rPr>
                  </w:pPr>
                  <w:r>
                    <w:rPr>
                      <w:rFonts w:ascii="Times New Roman" w:hAnsi="Times New Roman"/>
                      <w:szCs w:val="21"/>
                    </w:rPr>
                    <w:t>鹤龙湖周边1496户农户化粪池安装工程，共计安装1496套三格化粪,</w:t>
                  </w:r>
                </w:p>
              </w:tc>
              <w:tc>
                <w:tcPr>
                  <w:tcW w:w="1489" w:type="pct"/>
                  <w:vAlign w:val="center"/>
                </w:tcPr>
                <w:p>
                  <w:pPr>
                    <w:adjustRightInd w:val="0"/>
                    <w:snapToGrid w:val="0"/>
                    <w:jc w:val="center"/>
                    <w:rPr>
                      <w:rFonts w:ascii="Times New Roman" w:hAnsi="Times New Roman"/>
                      <w:szCs w:val="21"/>
                    </w:rPr>
                  </w:pPr>
                  <w:r>
                    <w:rPr>
                      <w:rFonts w:ascii="Times New Roman" w:hAnsi="Times New Roman"/>
                      <w:szCs w:val="21"/>
                    </w:rPr>
                    <w:t>四代玻璃钢三格化粪池，V=1.5m</w:t>
                  </w:r>
                  <w:r>
                    <w:rPr>
                      <w:rFonts w:ascii="Times New Roman" w:hAnsi="Times New Roman"/>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477" w:type="pct"/>
                  <w:vMerge w:val="continue"/>
                  <w:vAlign w:val="center"/>
                </w:tcPr>
                <w:p>
                  <w:pPr>
                    <w:widowControl/>
                    <w:jc w:val="center"/>
                    <w:rPr>
                      <w:rFonts w:ascii="Times New Roman" w:hAnsi="Times New Roman"/>
                      <w:szCs w:val="21"/>
                    </w:rPr>
                  </w:pPr>
                </w:p>
              </w:tc>
              <w:tc>
                <w:tcPr>
                  <w:tcW w:w="544" w:type="pct"/>
                  <w:vAlign w:val="center"/>
                </w:tcPr>
                <w:p>
                  <w:pPr>
                    <w:adjustRightInd w:val="0"/>
                    <w:snapToGrid w:val="0"/>
                    <w:jc w:val="center"/>
                    <w:rPr>
                      <w:rFonts w:ascii="Times New Roman" w:hAnsi="Times New Roman"/>
                      <w:szCs w:val="21"/>
                    </w:rPr>
                  </w:pPr>
                  <w:r>
                    <w:rPr>
                      <w:rFonts w:ascii="Times New Roman" w:hAnsi="Times New Roman"/>
                      <w:szCs w:val="21"/>
                    </w:rPr>
                    <w:t>污水管网建设</w:t>
                  </w:r>
                </w:p>
              </w:tc>
              <w:tc>
                <w:tcPr>
                  <w:tcW w:w="2490" w:type="pct"/>
                  <w:vAlign w:val="center"/>
                </w:tcPr>
                <w:p>
                  <w:pPr>
                    <w:topLinePunct/>
                    <w:rPr>
                      <w:rFonts w:ascii="Times New Roman" w:hAnsi="Times New Roman"/>
                      <w:szCs w:val="21"/>
                    </w:rPr>
                  </w:pPr>
                  <w:r>
                    <w:rPr>
                      <w:rFonts w:ascii="Times New Roman" w:hAnsi="Times New Roman"/>
                      <w:kern w:val="0"/>
                      <w:szCs w:val="21"/>
                    </w:rPr>
                    <w:t>三格池配套污水管网18.26km（含湘阴鹤龙湖镇人民政府30m</w:t>
                  </w:r>
                  <w:r>
                    <w:rPr>
                      <w:rFonts w:ascii="Times New Roman" w:hAnsi="Times New Roman"/>
                      <w:kern w:val="0"/>
                      <w:szCs w:val="21"/>
                      <w:vertAlign w:val="superscript"/>
                    </w:rPr>
                    <w:t>3</w:t>
                  </w:r>
                  <w:r>
                    <w:rPr>
                      <w:rFonts w:ascii="Times New Roman" w:hAnsi="Times New Roman"/>
                      <w:kern w:val="0"/>
                      <w:szCs w:val="21"/>
                    </w:rPr>
                    <w:t>玻璃钢化粪池），DN300HDPE主管1460m，DN150UPVC支管14600m，DN100 UPVC支管2200m，检查井70个</w:t>
                  </w:r>
                </w:p>
              </w:tc>
              <w:tc>
                <w:tcPr>
                  <w:tcW w:w="1489" w:type="pct"/>
                  <w:vAlign w:val="center"/>
                </w:tcPr>
                <w:p>
                  <w:pPr>
                    <w:adjustRightInd w:val="0"/>
                    <w:snapToGrid w:val="0"/>
                    <w:jc w:val="center"/>
                    <w:rPr>
                      <w:rFonts w:ascii="Times New Roman" w:hAnsi="Times New Roman"/>
                      <w:szCs w:val="21"/>
                    </w:rPr>
                  </w:pPr>
                  <w:r>
                    <w:rPr>
                      <w:rFonts w:ascii="Times New Roman" w:hAnsi="Times New Roman"/>
                      <w:kern w:val="0"/>
                      <w:szCs w:val="21"/>
                    </w:rPr>
                    <w:t>湘阴鹤龙湖镇人民政府无污水处理设施，且未接入南侧道路生活污水干管，新增30m</w:t>
                  </w:r>
                  <w:r>
                    <w:rPr>
                      <w:rFonts w:ascii="Times New Roman" w:hAnsi="Times New Roman"/>
                      <w:kern w:val="0"/>
                      <w:szCs w:val="21"/>
                      <w:vertAlign w:val="superscript"/>
                    </w:rPr>
                    <w:t>3</w:t>
                  </w:r>
                  <w:r>
                    <w:rPr>
                      <w:rFonts w:ascii="Times New Roman" w:hAnsi="Times New Roman"/>
                      <w:kern w:val="0"/>
                      <w:szCs w:val="21"/>
                    </w:rPr>
                    <w:t>玻璃钢化粪池1个，并接入南侧道路生活污水干管。1496户农户及湘阴鹤龙湖镇人民政府生活污水经污水管网进入鹤龙湖污水处理厂处理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477" w:type="pct"/>
                  <w:vMerge w:val="continue"/>
                  <w:vAlign w:val="center"/>
                </w:tcPr>
                <w:p>
                  <w:pPr>
                    <w:widowControl/>
                    <w:jc w:val="center"/>
                    <w:rPr>
                      <w:rFonts w:ascii="Times New Roman" w:hAnsi="Times New Roman"/>
                      <w:szCs w:val="21"/>
                    </w:rPr>
                  </w:pPr>
                </w:p>
              </w:tc>
              <w:tc>
                <w:tcPr>
                  <w:tcW w:w="544" w:type="pct"/>
                  <w:vAlign w:val="center"/>
                </w:tcPr>
                <w:p>
                  <w:pPr>
                    <w:adjustRightInd w:val="0"/>
                    <w:snapToGrid w:val="0"/>
                    <w:jc w:val="center"/>
                    <w:rPr>
                      <w:rFonts w:ascii="Times New Roman" w:hAnsi="Times New Roman"/>
                      <w:szCs w:val="21"/>
                    </w:rPr>
                  </w:pPr>
                  <w:r>
                    <w:rPr>
                      <w:rFonts w:ascii="Times New Roman" w:hAnsi="Times New Roman"/>
                      <w:kern w:val="0"/>
                      <w:szCs w:val="21"/>
                    </w:rPr>
                    <w:t>鹤龙湖湖汊清淤与护坡</w:t>
                  </w:r>
                </w:p>
              </w:tc>
              <w:tc>
                <w:tcPr>
                  <w:tcW w:w="2490" w:type="pct"/>
                  <w:vAlign w:val="center"/>
                </w:tcPr>
                <w:p>
                  <w:pPr>
                    <w:topLinePunct/>
                    <w:rPr>
                      <w:rFonts w:ascii="Times New Roman" w:hAnsi="Times New Roman"/>
                      <w:szCs w:val="21"/>
                    </w:rPr>
                  </w:pPr>
                  <w:r>
                    <w:rPr>
                      <w:rFonts w:ascii="Times New Roman" w:hAnsi="Times New Roman"/>
                      <w:szCs w:val="21"/>
                    </w:rPr>
                    <w:t>鹤龙湖北侧湖汊治理长度为5152m，湖汊平均宽23~35m，清淤面积58992m</w:t>
                  </w:r>
                  <w:r>
                    <w:rPr>
                      <w:rFonts w:ascii="Times New Roman" w:hAnsi="Times New Roman"/>
                      <w:szCs w:val="21"/>
                      <w:vertAlign w:val="superscript"/>
                    </w:rPr>
                    <w:t>2</w:t>
                  </w:r>
                  <w:r>
                    <w:rPr>
                      <w:rFonts w:ascii="Times New Roman" w:hAnsi="Times New Roman"/>
                      <w:szCs w:val="21"/>
                    </w:rPr>
                    <w:t>，护坡长度5152m，其中鹤龙湖湖北1#湖汊（城西电排渠）4240m，2#湖汊长度504m，3#湖汊（新干渠）408m，西城垸湖汊400m</w:t>
                  </w:r>
                </w:p>
              </w:tc>
              <w:tc>
                <w:tcPr>
                  <w:tcW w:w="1489" w:type="pct"/>
                  <w:vAlign w:val="center"/>
                </w:tcPr>
                <w:p>
                  <w:pPr>
                    <w:adjustRightInd w:val="0"/>
                    <w:snapToGrid w:val="0"/>
                    <w:jc w:val="center"/>
                    <w:rPr>
                      <w:rFonts w:ascii="Times New Roman" w:hAnsi="Times New Roman"/>
                      <w:szCs w:val="21"/>
                    </w:rPr>
                  </w:pPr>
                  <w:r>
                    <w:rPr>
                      <w:rFonts w:ascii="Times New Roman" w:hAnsi="Times New Roman"/>
                      <w:szCs w:val="21"/>
                    </w:rPr>
                    <w:t>护坡类型：六边形预制块护坡+人工草皮绿化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2" w:hRule="atLeast"/>
              </w:trPr>
              <w:tc>
                <w:tcPr>
                  <w:tcW w:w="477" w:type="pct"/>
                  <w:vMerge w:val="continue"/>
                  <w:vAlign w:val="center"/>
                </w:tcPr>
                <w:p>
                  <w:pPr>
                    <w:widowControl/>
                    <w:jc w:val="center"/>
                    <w:rPr>
                      <w:rFonts w:ascii="Times New Roman" w:hAnsi="Times New Roman"/>
                      <w:szCs w:val="21"/>
                    </w:rPr>
                  </w:pPr>
                </w:p>
              </w:tc>
              <w:tc>
                <w:tcPr>
                  <w:tcW w:w="544" w:type="pct"/>
                  <w:vAlign w:val="center"/>
                </w:tcPr>
                <w:p>
                  <w:pPr>
                    <w:adjustRightInd w:val="0"/>
                    <w:snapToGrid w:val="0"/>
                    <w:jc w:val="center"/>
                    <w:rPr>
                      <w:rFonts w:ascii="Times New Roman" w:hAnsi="Times New Roman"/>
                      <w:szCs w:val="21"/>
                    </w:rPr>
                  </w:pPr>
                  <w:r>
                    <w:rPr>
                      <w:rFonts w:ascii="Times New Roman" w:hAnsi="Times New Roman"/>
                      <w:szCs w:val="21"/>
                    </w:rPr>
                    <w:t>西城垸人工湿地</w:t>
                  </w:r>
                </w:p>
              </w:tc>
              <w:tc>
                <w:tcPr>
                  <w:tcW w:w="2490" w:type="pct"/>
                  <w:vAlign w:val="center"/>
                </w:tcPr>
                <w:p>
                  <w:pPr>
                    <w:topLinePunct/>
                    <w:rPr>
                      <w:rFonts w:ascii="Times New Roman" w:hAnsi="Times New Roman"/>
                      <w:szCs w:val="21"/>
                    </w:rPr>
                  </w:pPr>
                  <w:r>
                    <w:rPr>
                      <w:rFonts w:ascii="Times New Roman" w:hAnsi="Times New Roman"/>
                      <w:szCs w:val="21"/>
                    </w:rPr>
                    <w:t>面积806m</w:t>
                  </w:r>
                  <w:r>
                    <w:rPr>
                      <w:rFonts w:ascii="Times New Roman" w:hAnsi="Times New Roman"/>
                      <w:szCs w:val="21"/>
                      <w:vertAlign w:val="superscript"/>
                    </w:rPr>
                    <w:t>2</w:t>
                  </w:r>
                  <w:r>
                    <w:rPr>
                      <w:rFonts w:ascii="Times New Roman" w:hAnsi="Times New Roman"/>
                      <w:szCs w:val="21"/>
                    </w:rPr>
                    <w:t>（含绿化及道路），处理规模50m</w:t>
                  </w:r>
                  <w:r>
                    <w:rPr>
                      <w:rFonts w:ascii="Times New Roman" w:hAnsi="Times New Roman"/>
                      <w:szCs w:val="21"/>
                      <w:vertAlign w:val="superscript"/>
                    </w:rPr>
                    <w:t>3</w:t>
                  </w:r>
                  <w:r>
                    <w:rPr>
                      <w:rFonts w:ascii="Times New Roman" w:hAnsi="Times New Roman"/>
                      <w:szCs w:val="21"/>
                    </w:rPr>
                    <w:t>/d，配套</w:t>
                  </w:r>
                  <w:r>
                    <w:rPr>
                      <w:rFonts w:ascii="Times New Roman" w:hAnsi="Times New Roman"/>
                      <w:kern w:val="0"/>
                      <w:szCs w:val="21"/>
                    </w:rPr>
                    <w:t>西城垸湖汊9户农户污水管网191m及6m</w:t>
                  </w:r>
                  <w:r>
                    <w:rPr>
                      <w:rFonts w:ascii="Times New Roman" w:hAnsi="Times New Roman"/>
                      <w:kern w:val="0"/>
                      <w:szCs w:val="21"/>
                      <w:vertAlign w:val="superscript"/>
                    </w:rPr>
                    <w:t>3</w:t>
                  </w:r>
                  <w:r>
                    <w:rPr>
                      <w:rFonts w:ascii="Times New Roman" w:hAnsi="Times New Roman"/>
                      <w:kern w:val="0"/>
                      <w:szCs w:val="21"/>
                    </w:rPr>
                    <w:t>玻璃钢化粪池</w:t>
                  </w:r>
                </w:p>
              </w:tc>
              <w:tc>
                <w:tcPr>
                  <w:tcW w:w="1489" w:type="pct"/>
                  <w:vAlign w:val="center"/>
                </w:tcPr>
                <w:p>
                  <w:pPr>
                    <w:adjustRightInd w:val="0"/>
                    <w:snapToGrid w:val="0"/>
                    <w:jc w:val="center"/>
                    <w:rPr>
                      <w:rFonts w:ascii="Times New Roman" w:hAnsi="Times New Roman"/>
                      <w:szCs w:val="21"/>
                    </w:rPr>
                  </w:pPr>
                  <w:r>
                    <w:rPr>
                      <w:rFonts w:ascii="Times New Roman" w:hAnsi="Times New Roman"/>
                      <w:szCs w:val="21"/>
                    </w:rPr>
                    <w:t>处理西城垸湖汊农户经化粪池处理后的生活污水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9" w:hRule="atLeast"/>
              </w:trPr>
              <w:tc>
                <w:tcPr>
                  <w:tcW w:w="477" w:type="pct"/>
                  <w:vMerge w:val="restart"/>
                  <w:vAlign w:val="center"/>
                </w:tcPr>
                <w:p>
                  <w:pPr>
                    <w:adjustRightInd w:val="0"/>
                    <w:snapToGrid w:val="0"/>
                    <w:jc w:val="center"/>
                    <w:rPr>
                      <w:rFonts w:ascii="Times New Roman" w:hAnsi="Times New Roman"/>
                      <w:szCs w:val="21"/>
                    </w:rPr>
                  </w:pPr>
                  <w:r>
                    <w:rPr>
                      <w:rFonts w:ascii="Times New Roman" w:hAnsi="Times New Roman"/>
                      <w:szCs w:val="21"/>
                    </w:rPr>
                    <w:t>辅助工程</w:t>
                  </w:r>
                </w:p>
              </w:tc>
              <w:tc>
                <w:tcPr>
                  <w:tcW w:w="544" w:type="pct"/>
                  <w:vAlign w:val="center"/>
                </w:tcPr>
                <w:p>
                  <w:pPr>
                    <w:ind w:left="-17" w:leftChars="-29" w:right="-103" w:rightChars="-49" w:hanging="44" w:hangingChars="21"/>
                    <w:jc w:val="center"/>
                    <w:rPr>
                      <w:rFonts w:ascii="Times New Roman" w:hAnsi="Times New Roman"/>
                      <w:szCs w:val="21"/>
                    </w:rPr>
                  </w:pPr>
                  <w:r>
                    <w:rPr>
                      <w:rFonts w:ascii="Times New Roman" w:hAnsi="Times New Roman"/>
                      <w:szCs w:val="21"/>
                    </w:rPr>
                    <w:t>清淤淤泥干化</w:t>
                  </w:r>
                  <w:r>
                    <w:rPr>
                      <w:rFonts w:hint="eastAsia" w:ascii="Times New Roman" w:hAnsi="Times New Roman"/>
                      <w:szCs w:val="21"/>
                    </w:rPr>
                    <w:t>场</w:t>
                  </w:r>
                </w:p>
              </w:tc>
              <w:tc>
                <w:tcPr>
                  <w:tcW w:w="2490" w:type="pct"/>
                  <w:vAlign w:val="center"/>
                </w:tcPr>
                <w:p>
                  <w:pPr>
                    <w:ind w:left="-28" w:leftChars="-28" w:right="-103" w:rightChars="-49" w:hanging="31" w:hangingChars="15"/>
                    <w:jc w:val="left"/>
                    <w:rPr>
                      <w:rFonts w:ascii="Times New Roman" w:hAnsi="Times New Roman"/>
                      <w:szCs w:val="21"/>
                    </w:rPr>
                  </w:pPr>
                  <w:r>
                    <w:rPr>
                      <w:rFonts w:ascii="Times New Roman" w:hAnsi="Times New Roman"/>
                      <w:szCs w:val="21"/>
                    </w:rPr>
                    <w:t>利用</w:t>
                  </w:r>
                  <w:r>
                    <w:rPr>
                      <w:rFonts w:hint="eastAsia" w:ascii="Times New Roman" w:hAnsi="Times New Roman"/>
                      <w:szCs w:val="21"/>
                    </w:rPr>
                    <w:t>鹤龙湖</w:t>
                  </w:r>
                  <w:r>
                    <w:rPr>
                      <w:rFonts w:ascii="Times New Roman" w:hAnsi="Times New Roman"/>
                      <w:szCs w:val="21"/>
                    </w:rPr>
                    <w:t>北</w:t>
                  </w:r>
                  <w:r>
                    <w:rPr>
                      <w:rFonts w:hint="eastAsia" w:ascii="Times New Roman" w:hAnsi="Times New Roman"/>
                      <w:szCs w:val="21"/>
                    </w:rPr>
                    <w:t>侧</w:t>
                  </w:r>
                  <w:r>
                    <w:rPr>
                      <w:rFonts w:ascii="Times New Roman" w:hAnsi="Times New Roman"/>
                      <w:szCs w:val="21"/>
                    </w:rPr>
                    <w:t>堤岸布设</w:t>
                  </w:r>
                </w:p>
              </w:tc>
              <w:tc>
                <w:tcPr>
                  <w:tcW w:w="1489" w:type="pct"/>
                  <w:vAlign w:val="center"/>
                </w:tcPr>
                <w:p>
                  <w:pPr>
                    <w:jc w:val="center"/>
                    <w:rPr>
                      <w:rFonts w:ascii="Times New Roman" w:hAnsi="Times New Roman"/>
                      <w:szCs w:val="21"/>
                    </w:rPr>
                  </w:pPr>
                  <w:r>
                    <w:rPr>
                      <w:rFonts w:ascii="Times New Roman" w:hAnsi="Times New Roman"/>
                      <w:szCs w:val="21"/>
                    </w:rPr>
                    <w:t>清淤淤泥干化干化时间5-7d，添加底泥脱水剂及除臭剂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atLeast"/>
              </w:trPr>
              <w:tc>
                <w:tcPr>
                  <w:tcW w:w="477" w:type="pct"/>
                  <w:vMerge w:val="continue"/>
                  <w:vAlign w:val="center"/>
                </w:tcPr>
                <w:p>
                  <w:pPr>
                    <w:adjustRightInd w:val="0"/>
                    <w:snapToGrid w:val="0"/>
                    <w:jc w:val="center"/>
                    <w:rPr>
                      <w:rFonts w:ascii="Times New Roman" w:hAnsi="Times New Roman"/>
                      <w:szCs w:val="21"/>
                    </w:rPr>
                  </w:pPr>
                </w:p>
              </w:tc>
              <w:tc>
                <w:tcPr>
                  <w:tcW w:w="544" w:type="pct"/>
                  <w:vAlign w:val="center"/>
                </w:tcPr>
                <w:p>
                  <w:pPr>
                    <w:ind w:left="-17" w:leftChars="-29" w:right="-103" w:rightChars="-49" w:hanging="44" w:hangingChars="21"/>
                    <w:jc w:val="center"/>
                    <w:rPr>
                      <w:rFonts w:ascii="Times New Roman" w:hAnsi="Times New Roman"/>
                      <w:szCs w:val="21"/>
                    </w:rPr>
                  </w:pPr>
                  <w:r>
                    <w:rPr>
                      <w:rFonts w:ascii="Times New Roman" w:hAnsi="Times New Roman"/>
                      <w:szCs w:val="21"/>
                    </w:rPr>
                    <w:t>施工营地</w:t>
                  </w:r>
                </w:p>
              </w:tc>
              <w:tc>
                <w:tcPr>
                  <w:tcW w:w="2490" w:type="pct"/>
                  <w:vAlign w:val="center"/>
                </w:tcPr>
                <w:p>
                  <w:pPr>
                    <w:ind w:left="-28" w:leftChars="-28" w:right="-103" w:rightChars="-49" w:hanging="31" w:hangingChars="15"/>
                    <w:jc w:val="left"/>
                    <w:rPr>
                      <w:rFonts w:ascii="Times New Roman" w:hAnsi="Times New Roman"/>
                      <w:szCs w:val="21"/>
                    </w:rPr>
                  </w:pPr>
                  <w:r>
                    <w:rPr>
                      <w:rFonts w:ascii="Times New Roman" w:hAnsi="Times New Roman"/>
                      <w:szCs w:val="21"/>
                    </w:rPr>
                    <w:t>项目不设施工营地，为租用项目周边居民民房作为办公住宿用房。</w:t>
                  </w:r>
                </w:p>
              </w:tc>
              <w:tc>
                <w:tcPr>
                  <w:tcW w:w="1489" w:type="pct"/>
                  <w:vAlign w:val="center"/>
                </w:tcPr>
                <w:p>
                  <w:pPr>
                    <w:jc w:val="center"/>
                    <w:rPr>
                      <w:rFonts w:ascii="Times New Roman" w:hAnsi="Times New Roman"/>
                      <w:szCs w:val="21"/>
                    </w:rPr>
                  </w:pPr>
                  <w:r>
                    <w:rPr>
                      <w:rFonts w:ascii="Times New Roman" w:hAnsi="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477" w:type="pct"/>
                  <w:vMerge w:val="restart"/>
                  <w:vAlign w:val="center"/>
                </w:tcPr>
                <w:p>
                  <w:pPr>
                    <w:adjustRightInd w:val="0"/>
                    <w:snapToGrid w:val="0"/>
                    <w:jc w:val="center"/>
                    <w:rPr>
                      <w:rFonts w:ascii="Times New Roman" w:hAnsi="Times New Roman"/>
                      <w:szCs w:val="21"/>
                    </w:rPr>
                  </w:pPr>
                  <w:r>
                    <w:rPr>
                      <w:rFonts w:ascii="Times New Roman" w:hAnsi="Times New Roman"/>
                      <w:szCs w:val="21"/>
                    </w:rPr>
                    <w:t>公用工程</w:t>
                  </w:r>
                </w:p>
              </w:tc>
              <w:tc>
                <w:tcPr>
                  <w:tcW w:w="544" w:type="pct"/>
                  <w:vAlign w:val="center"/>
                </w:tcPr>
                <w:p>
                  <w:pPr>
                    <w:adjustRightInd w:val="0"/>
                    <w:snapToGrid w:val="0"/>
                    <w:jc w:val="center"/>
                    <w:rPr>
                      <w:rFonts w:ascii="Times New Roman" w:hAnsi="Times New Roman"/>
                      <w:szCs w:val="21"/>
                    </w:rPr>
                  </w:pPr>
                  <w:r>
                    <w:rPr>
                      <w:rFonts w:ascii="Times New Roman" w:hAnsi="Times New Roman"/>
                      <w:szCs w:val="21"/>
                    </w:rPr>
                    <w:t>供电</w:t>
                  </w:r>
                </w:p>
              </w:tc>
              <w:tc>
                <w:tcPr>
                  <w:tcW w:w="2490" w:type="pct"/>
                  <w:vAlign w:val="center"/>
                </w:tcPr>
                <w:p>
                  <w:pPr>
                    <w:adjustRightInd w:val="0"/>
                    <w:snapToGrid w:val="0"/>
                    <w:jc w:val="left"/>
                    <w:rPr>
                      <w:rFonts w:ascii="Times New Roman" w:hAnsi="Times New Roman"/>
                      <w:szCs w:val="21"/>
                    </w:rPr>
                  </w:pPr>
                  <w:r>
                    <w:rPr>
                      <w:rFonts w:ascii="Times New Roman" w:hAnsi="Times New Roman"/>
                      <w:szCs w:val="21"/>
                    </w:rPr>
                    <w:t>由当地农电电网提供</w:t>
                  </w:r>
                </w:p>
              </w:tc>
              <w:tc>
                <w:tcPr>
                  <w:tcW w:w="1489" w:type="pct"/>
                  <w:vAlign w:val="center"/>
                </w:tcPr>
                <w:p>
                  <w:pPr>
                    <w:adjustRightInd w:val="0"/>
                    <w:snapToGrid w:val="0"/>
                    <w:jc w:val="center"/>
                    <w:rPr>
                      <w:rFonts w:ascii="Times New Roman" w:hAnsi="Times New Roman"/>
                      <w:szCs w:val="21"/>
                    </w:rPr>
                  </w:pPr>
                  <w:r>
                    <w:rPr>
                      <w:rFonts w:ascii="Times New Roman" w:hAnsi="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477" w:type="pct"/>
                  <w:vMerge w:val="continue"/>
                  <w:vAlign w:val="center"/>
                </w:tcPr>
                <w:p>
                  <w:pPr>
                    <w:adjustRightInd w:val="0"/>
                    <w:snapToGrid w:val="0"/>
                    <w:jc w:val="center"/>
                    <w:rPr>
                      <w:rFonts w:ascii="Times New Roman" w:hAnsi="Times New Roman"/>
                      <w:szCs w:val="21"/>
                    </w:rPr>
                  </w:pPr>
                </w:p>
              </w:tc>
              <w:tc>
                <w:tcPr>
                  <w:tcW w:w="544" w:type="pct"/>
                  <w:vAlign w:val="center"/>
                </w:tcPr>
                <w:p>
                  <w:pPr>
                    <w:adjustRightInd w:val="0"/>
                    <w:snapToGrid w:val="0"/>
                    <w:jc w:val="center"/>
                    <w:rPr>
                      <w:rFonts w:ascii="Times New Roman" w:hAnsi="Times New Roman"/>
                      <w:szCs w:val="21"/>
                    </w:rPr>
                  </w:pPr>
                  <w:r>
                    <w:rPr>
                      <w:rFonts w:ascii="Times New Roman" w:hAnsi="Times New Roman"/>
                      <w:szCs w:val="21"/>
                    </w:rPr>
                    <w:t>供水</w:t>
                  </w:r>
                </w:p>
              </w:tc>
              <w:tc>
                <w:tcPr>
                  <w:tcW w:w="2490" w:type="pct"/>
                  <w:vAlign w:val="center"/>
                </w:tcPr>
                <w:p>
                  <w:pPr>
                    <w:adjustRightInd w:val="0"/>
                    <w:snapToGrid w:val="0"/>
                    <w:jc w:val="left"/>
                    <w:rPr>
                      <w:rFonts w:ascii="Times New Roman" w:hAnsi="Times New Roman"/>
                      <w:szCs w:val="21"/>
                    </w:rPr>
                  </w:pPr>
                  <w:r>
                    <w:rPr>
                      <w:rFonts w:ascii="Times New Roman" w:hAnsi="Times New Roman"/>
                      <w:szCs w:val="21"/>
                    </w:rPr>
                    <w:t>由当地自来水管网</w:t>
                  </w:r>
                </w:p>
              </w:tc>
              <w:tc>
                <w:tcPr>
                  <w:tcW w:w="1489" w:type="pct"/>
                  <w:vAlign w:val="center"/>
                </w:tcPr>
                <w:p>
                  <w:pPr>
                    <w:adjustRightInd w:val="0"/>
                    <w:snapToGrid w:val="0"/>
                    <w:jc w:val="center"/>
                    <w:rPr>
                      <w:rFonts w:ascii="Times New Roman" w:hAnsi="Times New Roman"/>
                      <w:szCs w:val="21"/>
                    </w:rPr>
                  </w:pPr>
                  <w:r>
                    <w:rPr>
                      <w:rFonts w:ascii="Times New Roman" w:hAnsi="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477" w:type="pct"/>
                  <w:vMerge w:val="restart"/>
                  <w:vAlign w:val="center"/>
                </w:tcPr>
                <w:p>
                  <w:pPr>
                    <w:adjustRightInd w:val="0"/>
                    <w:snapToGrid w:val="0"/>
                    <w:jc w:val="center"/>
                    <w:rPr>
                      <w:rFonts w:ascii="Times New Roman" w:hAnsi="Times New Roman"/>
                      <w:szCs w:val="21"/>
                    </w:rPr>
                  </w:pPr>
                  <w:r>
                    <w:rPr>
                      <w:rFonts w:ascii="Times New Roman" w:hAnsi="Times New Roman"/>
                      <w:szCs w:val="21"/>
                    </w:rPr>
                    <w:t>环保工程</w:t>
                  </w:r>
                </w:p>
              </w:tc>
              <w:tc>
                <w:tcPr>
                  <w:tcW w:w="544" w:type="pct"/>
                  <w:vAlign w:val="center"/>
                </w:tcPr>
                <w:p>
                  <w:pPr>
                    <w:adjustRightInd w:val="0"/>
                    <w:snapToGrid w:val="0"/>
                    <w:jc w:val="center"/>
                    <w:rPr>
                      <w:rFonts w:ascii="Times New Roman" w:hAnsi="Times New Roman"/>
                      <w:szCs w:val="21"/>
                    </w:rPr>
                  </w:pPr>
                  <w:r>
                    <w:rPr>
                      <w:rFonts w:ascii="Times New Roman" w:hAnsi="Times New Roman"/>
                      <w:szCs w:val="21"/>
                    </w:rPr>
                    <w:t>废水处理工程</w:t>
                  </w:r>
                </w:p>
              </w:tc>
              <w:tc>
                <w:tcPr>
                  <w:tcW w:w="2490" w:type="pct"/>
                  <w:vAlign w:val="center"/>
                </w:tcPr>
                <w:p>
                  <w:pPr>
                    <w:adjustRightInd w:val="0"/>
                    <w:snapToGrid w:val="0"/>
                    <w:jc w:val="left"/>
                    <w:rPr>
                      <w:rFonts w:ascii="Times New Roman" w:hAnsi="Times New Roman"/>
                      <w:szCs w:val="21"/>
                    </w:rPr>
                  </w:pPr>
                  <w:r>
                    <w:rPr>
                      <w:rFonts w:ascii="Times New Roman" w:hAnsi="Times New Roman"/>
                      <w:szCs w:val="21"/>
                    </w:rPr>
                    <w:t>清淤淤泥干化废水经絮凝沉淀处理达标后回用或外排。施工人员生活污水利用现有居民住房化粪池处理后经市政管网进入鹤龙湖镇污水处理厂进一步处理。</w:t>
                  </w:r>
                </w:p>
              </w:tc>
              <w:tc>
                <w:tcPr>
                  <w:tcW w:w="1489" w:type="pct"/>
                  <w:vAlign w:val="center"/>
                </w:tcPr>
                <w:p>
                  <w:pPr>
                    <w:adjustRightInd w:val="0"/>
                    <w:snapToGrid w:val="0"/>
                    <w:jc w:val="center"/>
                    <w:rPr>
                      <w:rFonts w:ascii="Times New Roman" w:hAnsi="Times New Roman"/>
                      <w:szCs w:val="21"/>
                    </w:rPr>
                  </w:pPr>
                  <w:r>
                    <w:rPr>
                      <w:rFonts w:ascii="Times New Roman" w:hAnsi="Times New Roman"/>
                      <w:szCs w:val="21"/>
                    </w:rPr>
                    <w:t>租用民房已接入鹤龙湖镇污水处理厂污水管网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477" w:type="pct"/>
                  <w:vMerge w:val="continue"/>
                  <w:vAlign w:val="center"/>
                </w:tcPr>
                <w:p>
                  <w:pPr>
                    <w:widowControl/>
                    <w:jc w:val="center"/>
                    <w:rPr>
                      <w:rFonts w:ascii="Times New Roman" w:hAnsi="Times New Roman"/>
                      <w:szCs w:val="21"/>
                    </w:rPr>
                  </w:pPr>
                </w:p>
              </w:tc>
              <w:tc>
                <w:tcPr>
                  <w:tcW w:w="544" w:type="pct"/>
                  <w:vAlign w:val="center"/>
                </w:tcPr>
                <w:p>
                  <w:pPr>
                    <w:adjustRightInd w:val="0"/>
                    <w:snapToGrid w:val="0"/>
                    <w:jc w:val="center"/>
                    <w:rPr>
                      <w:rFonts w:ascii="Times New Roman" w:hAnsi="Times New Roman"/>
                      <w:szCs w:val="21"/>
                    </w:rPr>
                  </w:pPr>
                  <w:r>
                    <w:rPr>
                      <w:rFonts w:ascii="Times New Roman" w:hAnsi="Times New Roman"/>
                      <w:szCs w:val="21"/>
                    </w:rPr>
                    <w:t>废气处理工程</w:t>
                  </w:r>
                </w:p>
              </w:tc>
              <w:tc>
                <w:tcPr>
                  <w:tcW w:w="2490" w:type="pct"/>
                  <w:vAlign w:val="center"/>
                </w:tcPr>
                <w:p>
                  <w:pPr>
                    <w:adjustRightInd w:val="0"/>
                    <w:snapToGrid w:val="0"/>
                    <w:jc w:val="left"/>
                    <w:rPr>
                      <w:rFonts w:ascii="Times New Roman" w:hAnsi="Times New Roman"/>
                      <w:szCs w:val="21"/>
                    </w:rPr>
                  </w:pPr>
                  <w:r>
                    <w:rPr>
                      <w:rFonts w:ascii="Times New Roman" w:hAnsi="Times New Roman"/>
                      <w:szCs w:val="21"/>
                    </w:rPr>
                    <w:t>清淤淤泥干化场区喷洒除臭剂，其他场区和道路根据实际情况进行洒水降尘作业</w:t>
                  </w:r>
                </w:p>
              </w:tc>
              <w:tc>
                <w:tcPr>
                  <w:tcW w:w="1489" w:type="pct"/>
                  <w:vAlign w:val="center"/>
                </w:tcPr>
                <w:p>
                  <w:pPr>
                    <w:adjustRightInd w:val="0"/>
                    <w:snapToGrid w:val="0"/>
                    <w:jc w:val="center"/>
                    <w:rPr>
                      <w:rFonts w:ascii="Times New Roman" w:hAnsi="Times New Roman"/>
                      <w:szCs w:val="21"/>
                    </w:rPr>
                  </w:pPr>
                  <w:r>
                    <w:rPr>
                      <w:rFonts w:ascii="Times New Roman" w:hAnsi="Times New Roman"/>
                      <w:szCs w:val="21"/>
                    </w:rPr>
                    <w:t>清淤施工过程根据现场情况进行除臭作业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477" w:type="pct"/>
                  <w:vMerge w:val="continue"/>
                  <w:vAlign w:val="center"/>
                </w:tcPr>
                <w:p>
                  <w:pPr>
                    <w:widowControl/>
                    <w:jc w:val="center"/>
                    <w:rPr>
                      <w:rFonts w:ascii="Times New Roman" w:hAnsi="Times New Roman"/>
                      <w:szCs w:val="21"/>
                    </w:rPr>
                  </w:pPr>
                </w:p>
              </w:tc>
              <w:tc>
                <w:tcPr>
                  <w:tcW w:w="544" w:type="pct"/>
                  <w:vAlign w:val="center"/>
                </w:tcPr>
                <w:p>
                  <w:pPr>
                    <w:adjustRightInd w:val="0"/>
                    <w:snapToGrid w:val="0"/>
                    <w:jc w:val="center"/>
                    <w:rPr>
                      <w:rFonts w:ascii="Times New Roman" w:hAnsi="Times New Roman"/>
                      <w:szCs w:val="21"/>
                    </w:rPr>
                  </w:pPr>
                  <w:r>
                    <w:rPr>
                      <w:rFonts w:ascii="Times New Roman" w:hAnsi="Times New Roman"/>
                      <w:szCs w:val="21"/>
                    </w:rPr>
                    <w:t>噪声处理工程</w:t>
                  </w:r>
                </w:p>
              </w:tc>
              <w:tc>
                <w:tcPr>
                  <w:tcW w:w="2490" w:type="pct"/>
                  <w:vAlign w:val="center"/>
                </w:tcPr>
                <w:p>
                  <w:pPr>
                    <w:adjustRightInd w:val="0"/>
                    <w:snapToGrid w:val="0"/>
                    <w:jc w:val="left"/>
                    <w:rPr>
                      <w:rFonts w:ascii="Times New Roman" w:hAnsi="Times New Roman"/>
                      <w:szCs w:val="21"/>
                    </w:rPr>
                  </w:pPr>
                  <w:r>
                    <w:rPr>
                      <w:rFonts w:ascii="Times New Roman" w:hAnsi="Times New Roman"/>
                      <w:szCs w:val="21"/>
                    </w:rPr>
                    <w:t>设备选型时尽量采购低噪声设备，设置围挡等，人工湿地水泵设置隔声罩等密闭结构，安装减震垫减震等</w:t>
                  </w:r>
                </w:p>
              </w:tc>
              <w:tc>
                <w:tcPr>
                  <w:tcW w:w="1489" w:type="pct"/>
                  <w:vAlign w:val="center"/>
                </w:tcPr>
                <w:p>
                  <w:pPr>
                    <w:adjustRightInd w:val="0"/>
                    <w:snapToGrid w:val="0"/>
                    <w:jc w:val="center"/>
                    <w:rPr>
                      <w:rFonts w:ascii="Times New Roman" w:hAnsi="Times New Roman"/>
                      <w:szCs w:val="21"/>
                    </w:rPr>
                  </w:pPr>
                  <w:r>
                    <w:rPr>
                      <w:rFonts w:ascii="Times New Roman" w:hAnsi="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 w:hRule="atLeast"/>
              </w:trPr>
              <w:tc>
                <w:tcPr>
                  <w:tcW w:w="477" w:type="pct"/>
                  <w:vMerge w:val="continue"/>
                  <w:vAlign w:val="center"/>
                </w:tcPr>
                <w:p>
                  <w:pPr>
                    <w:widowControl/>
                    <w:jc w:val="center"/>
                    <w:rPr>
                      <w:rFonts w:ascii="Times New Roman" w:hAnsi="Times New Roman"/>
                      <w:szCs w:val="21"/>
                    </w:rPr>
                  </w:pPr>
                </w:p>
              </w:tc>
              <w:tc>
                <w:tcPr>
                  <w:tcW w:w="544" w:type="pct"/>
                  <w:vAlign w:val="center"/>
                </w:tcPr>
                <w:p>
                  <w:pPr>
                    <w:adjustRightInd w:val="0"/>
                    <w:snapToGrid w:val="0"/>
                    <w:jc w:val="center"/>
                    <w:rPr>
                      <w:rFonts w:ascii="Times New Roman" w:hAnsi="Times New Roman"/>
                      <w:szCs w:val="21"/>
                    </w:rPr>
                  </w:pPr>
                  <w:r>
                    <w:rPr>
                      <w:rFonts w:ascii="Times New Roman" w:hAnsi="Times New Roman"/>
                      <w:szCs w:val="21"/>
                    </w:rPr>
                    <w:t>固废处理工程</w:t>
                  </w:r>
                </w:p>
              </w:tc>
              <w:tc>
                <w:tcPr>
                  <w:tcW w:w="2490" w:type="pct"/>
                  <w:vAlign w:val="center"/>
                </w:tcPr>
                <w:p>
                  <w:pPr>
                    <w:adjustRightInd w:val="0"/>
                    <w:snapToGrid w:val="0"/>
                    <w:jc w:val="left"/>
                    <w:rPr>
                      <w:rFonts w:ascii="Times New Roman" w:hAnsi="Times New Roman"/>
                      <w:szCs w:val="21"/>
                    </w:rPr>
                  </w:pPr>
                  <w:r>
                    <w:rPr>
                      <w:rFonts w:ascii="Times New Roman" w:hAnsi="Times New Roman"/>
                      <w:szCs w:val="21"/>
                    </w:rPr>
                    <w:t>生活垃圾由环卫部门收集清运，清淤淤泥经干化池干化处理后部分作为回填土回填，其他用于鹤龙湖堤岸回填。</w:t>
                  </w:r>
                </w:p>
              </w:tc>
              <w:tc>
                <w:tcPr>
                  <w:tcW w:w="1489" w:type="pct"/>
                  <w:vAlign w:val="center"/>
                </w:tcPr>
                <w:p>
                  <w:pPr>
                    <w:adjustRightInd w:val="0"/>
                    <w:snapToGrid w:val="0"/>
                    <w:jc w:val="center"/>
                    <w:rPr>
                      <w:rFonts w:ascii="Times New Roman" w:hAnsi="Times New Roman"/>
                      <w:szCs w:val="21"/>
                    </w:rPr>
                  </w:pPr>
                  <w:r>
                    <w:rPr>
                      <w:rFonts w:ascii="Times New Roman" w:hAnsi="Times New Roman"/>
                      <w:szCs w:val="21"/>
                    </w:rPr>
                    <w:t>/</w:t>
                  </w:r>
                </w:p>
              </w:tc>
            </w:tr>
          </w:tbl>
          <w:p>
            <w:pPr>
              <w:jc w:val="center"/>
              <w:rPr>
                <w:rFonts w:ascii="Times New Roman" w:hAnsi="Times New Roman"/>
                <w:b/>
                <w:szCs w:val="21"/>
              </w:rPr>
            </w:pPr>
            <w:r>
              <w:rPr>
                <w:rFonts w:ascii="Times New Roman" w:hAnsi="Times New Roman"/>
                <w:b/>
                <w:szCs w:val="21"/>
              </w:rPr>
              <w:t>表2.2-2  项目原辅材料一览表</w:t>
            </w:r>
          </w:p>
          <w:tbl>
            <w:tblPr>
              <w:tblStyle w:val="17"/>
              <w:tblW w:w="499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51"/>
              <w:gridCol w:w="1649"/>
              <w:gridCol w:w="1690"/>
              <w:gridCol w:w="1280"/>
              <w:gridCol w:w="20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4" w:type="pct"/>
                  <w:tcBorders>
                    <w:top w:val="single" w:color="auto" w:sz="12" w:space="0"/>
                    <w:left w:val="single" w:color="auto" w:sz="12"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序号</w:t>
                  </w:r>
                </w:p>
              </w:tc>
              <w:tc>
                <w:tcPr>
                  <w:tcW w:w="1107" w:type="pct"/>
                  <w:tcBorders>
                    <w:top w:val="single" w:color="auto" w:sz="12"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szCs w:val="21"/>
                    </w:rPr>
                    <w:t>名称</w:t>
                  </w:r>
                </w:p>
              </w:tc>
              <w:tc>
                <w:tcPr>
                  <w:tcW w:w="1134" w:type="pct"/>
                  <w:tcBorders>
                    <w:top w:val="single" w:color="auto" w:sz="12"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szCs w:val="21"/>
                    </w:rPr>
                    <w:t>数量</w:t>
                  </w:r>
                </w:p>
              </w:tc>
              <w:tc>
                <w:tcPr>
                  <w:tcW w:w="859" w:type="pct"/>
                  <w:tcBorders>
                    <w:top w:val="single" w:color="auto" w:sz="12"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szCs w:val="21"/>
                    </w:rPr>
                    <w:t>单位</w:t>
                  </w:r>
                </w:p>
              </w:tc>
              <w:tc>
                <w:tcPr>
                  <w:tcW w:w="1396" w:type="pct"/>
                  <w:tcBorders>
                    <w:top w:val="single" w:color="auto" w:sz="12" w:space="0"/>
                    <w:left w:val="single" w:color="auto" w:sz="6" w:space="0"/>
                    <w:bottom w:val="single" w:color="auto" w:sz="6" w:space="0"/>
                    <w:right w:val="single" w:color="auto" w:sz="12" w:space="0"/>
                  </w:tcBorders>
                  <w:vAlign w:val="center"/>
                </w:tcPr>
                <w:p>
                  <w:pPr>
                    <w:jc w:val="center"/>
                    <w:rPr>
                      <w:rFonts w:ascii="Times New Roman" w:hAnsi="Times New Roman"/>
                      <w:bCs/>
                      <w:szCs w:val="21"/>
                    </w:rPr>
                  </w:pPr>
                  <w:r>
                    <w:rPr>
                      <w:rFonts w:ascii="Times New Roman" w:hAnsi="Times New Roman"/>
                      <w:bCs/>
                      <w:szCs w:val="21"/>
                    </w:rPr>
                    <w:t>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4" w:type="pc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1</w:t>
                  </w:r>
                </w:p>
              </w:tc>
              <w:tc>
                <w:tcPr>
                  <w:tcW w:w="1107"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农户玻璃钢化粪池</w:t>
                  </w:r>
                </w:p>
              </w:tc>
              <w:tc>
                <w:tcPr>
                  <w:tcW w:w="1134"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1490</w:t>
                  </w:r>
                </w:p>
              </w:tc>
              <w:tc>
                <w:tcPr>
                  <w:tcW w:w="859"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套</w:t>
                  </w:r>
                </w:p>
              </w:tc>
              <w:tc>
                <w:tcPr>
                  <w:tcW w:w="1396" w:type="pct"/>
                  <w:tcBorders>
                    <w:top w:val="single" w:color="auto" w:sz="6" w:space="0"/>
                    <w:left w:val="single" w:color="auto" w:sz="6" w:space="0"/>
                    <w:right w:val="single" w:color="auto" w:sz="12" w:space="0"/>
                  </w:tcBorders>
                  <w:vAlign w:val="center"/>
                </w:tcPr>
                <w:p>
                  <w:pPr>
                    <w:jc w:val="center"/>
                    <w:rPr>
                      <w:rFonts w:ascii="Times New Roman" w:hAnsi="Times New Roman"/>
                      <w:bCs/>
                      <w:szCs w:val="21"/>
                    </w:rPr>
                  </w:pPr>
                  <w:r>
                    <w:rPr>
                      <w:rFonts w:ascii="Times New Roman" w:hAnsi="Times New Roman"/>
                      <w:bCs/>
                      <w:szCs w:val="21"/>
                    </w:rPr>
                    <w:t>四代式，V=1.5m</w:t>
                  </w:r>
                  <w:r>
                    <w:rPr>
                      <w:rFonts w:ascii="Times New Roman" w:hAnsi="Times New Roman"/>
                      <w:bCs/>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4" w:type="pc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2</w:t>
                  </w:r>
                </w:p>
              </w:tc>
              <w:tc>
                <w:tcPr>
                  <w:tcW w:w="1107"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污水厂污水主管</w:t>
                  </w:r>
                </w:p>
              </w:tc>
              <w:tc>
                <w:tcPr>
                  <w:tcW w:w="1134"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1460</w:t>
                  </w:r>
                </w:p>
              </w:tc>
              <w:tc>
                <w:tcPr>
                  <w:tcW w:w="859"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m</w:t>
                  </w:r>
                </w:p>
              </w:tc>
              <w:tc>
                <w:tcPr>
                  <w:tcW w:w="1396" w:type="pct"/>
                  <w:tcBorders>
                    <w:left w:val="single" w:color="auto" w:sz="6" w:space="0"/>
                    <w:right w:val="single" w:color="auto" w:sz="12" w:space="0"/>
                  </w:tcBorders>
                  <w:vAlign w:val="center"/>
                </w:tcPr>
                <w:p>
                  <w:pPr>
                    <w:jc w:val="center"/>
                    <w:rPr>
                      <w:rFonts w:ascii="Times New Roman" w:hAnsi="Times New Roman"/>
                      <w:bCs/>
                      <w:szCs w:val="21"/>
                    </w:rPr>
                  </w:pPr>
                  <w:r>
                    <w:rPr>
                      <w:rFonts w:ascii="Times New Roman" w:hAnsi="Times New Roman"/>
                      <w:bCs/>
                      <w:szCs w:val="21"/>
                    </w:rPr>
                    <w:t>DN300，HDPE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4" w:type="pc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3</w:t>
                  </w:r>
                </w:p>
              </w:tc>
              <w:tc>
                <w:tcPr>
                  <w:tcW w:w="1107"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污水厂污水支管</w:t>
                  </w:r>
                </w:p>
              </w:tc>
              <w:tc>
                <w:tcPr>
                  <w:tcW w:w="1134"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14600</w:t>
                  </w:r>
                </w:p>
              </w:tc>
              <w:tc>
                <w:tcPr>
                  <w:tcW w:w="859"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m</w:t>
                  </w:r>
                </w:p>
              </w:tc>
              <w:tc>
                <w:tcPr>
                  <w:tcW w:w="1396" w:type="pct"/>
                  <w:tcBorders>
                    <w:left w:val="single" w:color="auto" w:sz="6" w:space="0"/>
                    <w:bottom w:val="single" w:color="auto" w:sz="6" w:space="0"/>
                    <w:right w:val="single" w:color="auto" w:sz="12" w:space="0"/>
                  </w:tcBorders>
                  <w:vAlign w:val="center"/>
                </w:tcPr>
                <w:p>
                  <w:pPr>
                    <w:jc w:val="center"/>
                    <w:rPr>
                      <w:rFonts w:ascii="Times New Roman" w:hAnsi="Times New Roman"/>
                      <w:bCs/>
                      <w:szCs w:val="21"/>
                    </w:rPr>
                  </w:pPr>
                  <w:r>
                    <w:rPr>
                      <w:rFonts w:ascii="Times New Roman" w:hAnsi="Times New Roman"/>
                      <w:bCs/>
                      <w:szCs w:val="21"/>
                    </w:rPr>
                    <w:t>DN150，UPVC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4" w:type="pc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4</w:t>
                  </w:r>
                </w:p>
              </w:tc>
              <w:tc>
                <w:tcPr>
                  <w:tcW w:w="1107"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污水厂污水支管</w:t>
                  </w:r>
                </w:p>
              </w:tc>
              <w:tc>
                <w:tcPr>
                  <w:tcW w:w="1134"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2200</w:t>
                  </w:r>
                </w:p>
              </w:tc>
              <w:tc>
                <w:tcPr>
                  <w:tcW w:w="859"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m</w:t>
                  </w:r>
                </w:p>
              </w:tc>
              <w:tc>
                <w:tcPr>
                  <w:tcW w:w="1396" w:type="pct"/>
                  <w:tcBorders>
                    <w:top w:val="single" w:color="auto" w:sz="6" w:space="0"/>
                    <w:left w:val="single" w:color="auto" w:sz="6" w:space="0"/>
                    <w:bottom w:val="single" w:color="auto" w:sz="6" w:space="0"/>
                    <w:right w:val="single" w:color="auto" w:sz="12" w:space="0"/>
                  </w:tcBorders>
                  <w:vAlign w:val="center"/>
                </w:tcPr>
                <w:p>
                  <w:pPr>
                    <w:jc w:val="center"/>
                    <w:rPr>
                      <w:rFonts w:ascii="Times New Roman" w:hAnsi="Times New Roman"/>
                      <w:bCs/>
                      <w:szCs w:val="21"/>
                    </w:rPr>
                  </w:pPr>
                  <w:r>
                    <w:rPr>
                      <w:rFonts w:ascii="Times New Roman" w:hAnsi="Times New Roman"/>
                      <w:bCs/>
                      <w:szCs w:val="21"/>
                    </w:rPr>
                    <w:t>DN100，UPVC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4" w:type="pc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5</w:t>
                  </w:r>
                </w:p>
              </w:tc>
              <w:tc>
                <w:tcPr>
                  <w:tcW w:w="1107"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镇政府玻璃钢化粪池</w:t>
                  </w:r>
                </w:p>
              </w:tc>
              <w:tc>
                <w:tcPr>
                  <w:tcW w:w="1134"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1</w:t>
                  </w:r>
                </w:p>
              </w:tc>
              <w:tc>
                <w:tcPr>
                  <w:tcW w:w="859"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个</w:t>
                  </w:r>
                </w:p>
              </w:tc>
              <w:tc>
                <w:tcPr>
                  <w:tcW w:w="1396" w:type="pct"/>
                  <w:tcBorders>
                    <w:top w:val="single" w:color="auto" w:sz="6" w:space="0"/>
                    <w:left w:val="single" w:color="auto" w:sz="6" w:space="0"/>
                    <w:bottom w:val="single" w:color="auto" w:sz="6" w:space="0"/>
                    <w:right w:val="single" w:color="auto" w:sz="12" w:space="0"/>
                  </w:tcBorders>
                  <w:vAlign w:val="center"/>
                </w:tcPr>
                <w:p>
                  <w:pPr>
                    <w:jc w:val="center"/>
                    <w:rPr>
                      <w:rFonts w:ascii="Times New Roman" w:hAnsi="Times New Roman"/>
                      <w:bCs/>
                      <w:szCs w:val="21"/>
                    </w:rPr>
                  </w:pPr>
                  <w:r>
                    <w:rPr>
                      <w:rFonts w:ascii="Times New Roman" w:hAnsi="Times New Roman"/>
                      <w:bCs/>
                      <w:szCs w:val="21"/>
                    </w:rPr>
                    <w:t>V=30m</w:t>
                  </w:r>
                  <w:r>
                    <w:rPr>
                      <w:rFonts w:ascii="Times New Roman" w:hAnsi="Times New Roman"/>
                      <w:bCs/>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4" w:type="pc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6</w:t>
                  </w:r>
                </w:p>
              </w:tc>
              <w:tc>
                <w:tcPr>
                  <w:tcW w:w="1107"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西城垸玻璃钢化粪池</w:t>
                  </w:r>
                </w:p>
              </w:tc>
              <w:tc>
                <w:tcPr>
                  <w:tcW w:w="1134"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1</w:t>
                  </w:r>
                </w:p>
              </w:tc>
              <w:tc>
                <w:tcPr>
                  <w:tcW w:w="859"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个</w:t>
                  </w:r>
                </w:p>
              </w:tc>
              <w:tc>
                <w:tcPr>
                  <w:tcW w:w="1396" w:type="pct"/>
                  <w:tcBorders>
                    <w:top w:val="single" w:color="auto" w:sz="6" w:space="0"/>
                    <w:left w:val="single" w:color="auto" w:sz="6" w:space="0"/>
                    <w:bottom w:val="single" w:color="auto" w:sz="6" w:space="0"/>
                    <w:right w:val="single" w:color="auto" w:sz="12" w:space="0"/>
                  </w:tcBorders>
                  <w:vAlign w:val="center"/>
                </w:tcPr>
                <w:p>
                  <w:pPr>
                    <w:jc w:val="center"/>
                    <w:rPr>
                      <w:rFonts w:ascii="Times New Roman" w:hAnsi="Times New Roman"/>
                      <w:bCs/>
                      <w:szCs w:val="21"/>
                    </w:rPr>
                  </w:pPr>
                  <w:r>
                    <w:rPr>
                      <w:rFonts w:ascii="Times New Roman" w:hAnsi="Times New Roman"/>
                      <w:bCs/>
                      <w:szCs w:val="21"/>
                    </w:rPr>
                    <w:t>V=6m</w:t>
                  </w:r>
                  <w:r>
                    <w:rPr>
                      <w:rFonts w:ascii="Times New Roman" w:hAnsi="Times New Roman"/>
                      <w:bCs/>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4" w:type="pc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7</w:t>
                  </w:r>
                </w:p>
              </w:tc>
              <w:tc>
                <w:tcPr>
                  <w:tcW w:w="1107"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人工湿地污水主管</w:t>
                  </w:r>
                </w:p>
              </w:tc>
              <w:tc>
                <w:tcPr>
                  <w:tcW w:w="1134"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127</w:t>
                  </w:r>
                </w:p>
              </w:tc>
              <w:tc>
                <w:tcPr>
                  <w:tcW w:w="859"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m</w:t>
                  </w:r>
                </w:p>
              </w:tc>
              <w:tc>
                <w:tcPr>
                  <w:tcW w:w="1396" w:type="pct"/>
                  <w:tcBorders>
                    <w:top w:val="single" w:color="auto" w:sz="6" w:space="0"/>
                    <w:left w:val="single" w:color="auto" w:sz="6" w:space="0"/>
                    <w:bottom w:val="single" w:color="auto" w:sz="6" w:space="0"/>
                    <w:right w:val="single" w:color="auto" w:sz="12" w:space="0"/>
                  </w:tcBorders>
                  <w:vAlign w:val="center"/>
                </w:tcPr>
                <w:p>
                  <w:pPr>
                    <w:jc w:val="center"/>
                    <w:rPr>
                      <w:rFonts w:ascii="Times New Roman" w:hAnsi="Times New Roman"/>
                      <w:bCs/>
                      <w:szCs w:val="21"/>
                    </w:rPr>
                  </w:pPr>
                  <w:r>
                    <w:rPr>
                      <w:rFonts w:ascii="Times New Roman" w:hAnsi="Times New Roman"/>
                      <w:bCs/>
                      <w:szCs w:val="21"/>
                    </w:rPr>
                    <w:t>DN225，UPVC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4" w:type="pc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8</w:t>
                  </w:r>
                </w:p>
              </w:tc>
              <w:tc>
                <w:tcPr>
                  <w:tcW w:w="1107"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人工湿地污水支管</w:t>
                  </w:r>
                </w:p>
              </w:tc>
              <w:tc>
                <w:tcPr>
                  <w:tcW w:w="1134"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64</w:t>
                  </w:r>
                </w:p>
              </w:tc>
              <w:tc>
                <w:tcPr>
                  <w:tcW w:w="859"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m</w:t>
                  </w:r>
                </w:p>
              </w:tc>
              <w:tc>
                <w:tcPr>
                  <w:tcW w:w="1396" w:type="pct"/>
                  <w:tcBorders>
                    <w:top w:val="single" w:color="auto" w:sz="6" w:space="0"/>
                    <w:left w:val="single" w:color="auto" w:sz="6" w:space="0"/>
                    <w:bottom w:val="single" w:color="auto" w:sz="6" w:space="0"/>
                    <w:right w:val="single" w:color="auto" w:sz="12" w:space="0"/>
                  </w:tcBorders>
                  <w:vAlign w:val="center"/>
                </w:tcPr>
                <w:p>
                  <w:pPr>
                    <w:jc w:val="center"/>
                    <w:rPr>
                      <w:rFonts w:ascii="Times New Roman" w:hAnsi="Times New Roman"/>
                      <w:bCs/>
                      <w:szCs w:val="21"/>
                    </w:rPr>
                  </w:pPr>
                  <w:r>
                    <w:rPr>
                      <w:rFonts w:ascii="Times New Roman" w:hAnsi="Times New Roman"/>
                      <w:bCs/>
                      <w:szCs w:val="21"/>
                    </w:rPr>
                    <w:t>DN110，UPVC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4" w:type="pc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9</w:t>
                  </w:r>
                </w:p>
              </w:tc>
              <w:tc>
                <w:tcPr>
                  <w:tcW w:w="1107"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青砖道路</w:t>
                  </w:r>
                </w:p>
              </w:tc>
              <w:tc>
                <w:tcPr>
                  <w:tcW w:w="1134"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72.4</w:t>
                  </w:r>
                </w:p>
              </w:tc>
              <w:tc>
                <w:tcPr>
                  <w:tcW w:w="859"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m</w:t>
                  </w:r>
                  <w:r>
                    <w:rPr>
                      <w:rFonts w:ascii="Times New Roman" w:hAnsi="Times New Roman"/>
                      <w:szCs w:val="21"/>
                      <w:vertAlign w:val="superscript"/>
                    </w:rPr>
                    <w:t>2</w:t>
                  </w:r>
                </w:p>
              </w:tc>
              <w:tc>
                <w:tcPr>
                  <w:tcW w:w="1396" w:type="pct"/>
                  <w:tcBorders>
                    <w:top w:val="single" w:color="auto" w:sz="6" w:space="0"/>
                    <w:left w:val="single" w:color="auto" w:sz="6" w:space="0"/>
                    <w:bottom w:val="single" w:color="auto" w:sz="6" w:space="0"/>
                    <w:right w:val="single" w:color="auto" w:sz="12" w:space="0"/>
                  </w:tcBorders>
                  <w:vAlign w:val="center"/>
                </w:tcPr>
                <w:p>
                  <w:pPr>
                    <w:jc w:val="center"/>
                    <w:rPr>
                      <w:rFonts w:ascii="Times New Roman" w:hAnsi="Times New Roman"/>
                      <w:bCs/>
                      <w:szCs w:val="21"/>
                    </w:rPr>
                  </w:pPr>
                  <w:r>
                    <w:rPr>
                      <w:rFonts w:ascii="Times New Roman" w:hAnsi="Times New Roman"/>
                      <w:bCs/>
                      <w:szCs w:val="21"/>
                    </w:rPr>
                    <w:t>100×200×30mm青砖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4" w:type="pc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10</w:t>
                  </w:r>
                </w:p>
              </w:tc>
              <w:tc>
                <w:tcPr>
                  <w:tcW w:w="1107"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底泥脱水剂</w:t>
                  </w:r>
                </w:p>
              </w:tc>
              <w:tc>
                <w:tcPr>
                  <w:tcW w:w="1134"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3.6</w:t>
                  </w:r>
                </w:p>
              </w:tc>
              <w:tc>
                <w:tcPr>
                  <w:tcW w:w="859"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t</w:t>
                  </w:r>
                </w:p>
              </w:tc>
              <w:tc>
                <w:tcPr>
                  <w:tcW w:w="1396" w:type="pct"/>
                  <w:tcBorders>
                    <w:top w:val="single" w:color="auto" w:sz="6" w:space="0"/>
                    <w:left w:val="single" w:color="auto" w:sz="6" w:space="0"/>
                    <w:bottom w:val="single" w:color="auto" w:sz="6" w:space="0"/>
                    <w:right w:val="single" w:color="auto" w:sz="12" w:space="0"/>
                  </w:tcBorders>
                  <w:vAlign w:val="center"/>
                </w:tcPr>
                <w:p>
                  <w:pPr>
                    <w:jc w:val="center"/>
                    <w:rPr>
                      <w:rFonts w:ascii="Times New Roman" w:hAnsi="Times New Roman"/>
                      <w:bCs/>
                      <w:szCs w:val="21"/>
                    </w:rPr>
                  </w:pPr>
                  <w:r>
                    <w:rPr>
                      <w:rFonts w:ascii="Times New Roman" w:hAnsi="Times New Roman"/>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4" w:type="pc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11</w:t>
                  </w:r>
                </w:p>
              </w:tc>
              <w:tc>
                <w:tcPr>
                  <w:tcW w:w="1107"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除臭剂</w:t>
                  </w:r>
                </w:p>
              </w:tc>
              <w:tc>
                <w:tcPr>
                  <w:tcW w:w="1134"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bCs/>
                      <w:szCs w:val="21"/>
                    </w:rPr>
                  </w:pPr>
                  <w:r>
                    <w:rPr>
                      <w:rFonts w:ascii="Times New Roman" w:hAnsi="Times New Roman"/>
                      <w:bCs/>
                      <w:szCs w:val="21"/>
                    </w:rPr>
                    <w:t>7.2</w:t>
                  </w:r>
                </w:p>
              </w:tc>
              <w:tc>
                <w:tcPr>
                  <w:tcW w:w="859"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t</w:t>
                  </w:r>
                </w:p>
              </w:tc>
              <w:tc>
                <w:tcPr>
                  <w:tcW w:w="1396" w:type="pct"/>
                  <w:tcBorders>
                    <w:top w:val="single" w:color="auto" w:sz="6" w:space="0"/>
                    <w:left w:val="single" w:color="auto" w:sz="6" w:space="0"/>
                    <w:right w:val="single" w:color="auto" w:sz="12" w:space="0"/>
                  </w:tcBorders>
                  <w:vAlign w:val="center"/>
                </w:tcPr>
                <w:p>
                  <w:pPr>
                    <w:jc w:val="center"/>
                    <w:rPr>
                      <w:rFonts w:ascii="Times New Roman" w:hAnsi="Times New Roman"/>
                      <w:bCs/>
                      <w:szCs w:val="21"/>
                    </w:rPr>
                  </w:pPr>
                  <w:r>
                    <w:rPr>
                      <w:rFonts w:ascii="Times New Roman" w:hAnsi="Times New Roman"/>
                      <w:bCs/>
                      <w:szCs w:val="21"/>
                    </w:rPr>
                    <w:t>/</w:t>
                  </w:r>
                </w:p>
              </w:tc>
            </w:tr>
          </w:tbl>
          <w:p>
            <w:pPr>
              <w:spacing w:line="360" w:lineRule="auto"/>
              <w:rPr>
                <w:rFonts w:ascii="Times New Roman" w:hAnsi="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29" w:type="pct"/>
            <w:vAlign w:val="center"/>
          </w:tcPr>
          <w:p>
            <w:pPr>
              <w:adjustRightInd w:val="0"/>
              <w:snapToGrid w:val="0"/>
              <w:jc w:val="center"/>
              <w:rPr>
                <w:rFonts w:ascii="Times New Roman" w:hAnsi="Times New Roman"/>
                <w:kern w:val="0"/>
                <w:szCs w:val="21"/>
              </w:rPr>
            </w:pPr>
            <w:r>
              <w:rPr>
                <w:rFonts w:ascii="Times New Roman" w:hAnsi="Times New Roman"/>
                <w:kern w:val="0"/>
                <w:szCs w:val="21"/>
              </w:rPr>
              <w:t>总平面及现场布置</w:t>
            </w:r>
          </w:p>
        </w:tc>
        <w:tc>
          <w:tcPr>
            <w:tcW w:w="4271" w:type="pct"/>
            <w:vAlign w:val="center"/>
          </w:tcPr>
          <w:p>
            <w:pPr>
              <w:adjustRightInd w:val="0"/>
              <w:spacing w:line="360" w:lineRule="auto"/>
              <w:ind w:firstLine="420" w:firstLineChars="200"/>
              <w:rPr>
                <w:rFonts w:ascii="Times New Roman" w:hAnsi="Times New Roman" w:eastAsia="黑体"/>
                <w:bCs/>
                <w:szCs w:val="21"/>
              </w:rPr>
            </w:pPr>
            <w:r>
              <w:rPr>
                <w:rFonts w:ascii="Times New Roman" w:hAnsi="Times New Roman" w:eastAsia="黑体"/>
                <w:bCs/>
                <w:szCs w:val="21"/>
              </w:rPr>
              <w:t>2.3工程总平面布置</w:t>
            </w:r>
          </w:p>
          <w:p>
            <w:pPr>
              <w:adjustRightInd w:val="0"/>
              <w:spacing w:line="360" w:lineRule="auto"/>
              <w:ind w:firstLine="420" w:firstLineChars="200"/>
              <w:rPr>
                <w:rFonts w:ascii="Times New Roman" w:hAnsi="Times New Roman"/>
                <w:szCs w:val="21"/>
              </w:rPr>
            </w:pPr>
            <w:r>
              <w:rPr>
                <w:rFonts w:ascii="Times New Roman" w:hAnsi="Times New Roman"/>
                <w:szCs w:val="21"/>
              </w:rPr>
              <w:t>项目清淤和护坡施工范围为鹤龙湖北侧1#湖汊4240m，2#湖汊504m，3#湖汊408m西城垸湖汊400m河道及两岸边坡，鹤龙湖北侧</w:t>
            </w:r>
            <w:r>
              <w:rPr>
                <w:rFonts w:hint="eastAsia" w:ascii="Times New Roman" w:hAnsi="Times New Roman"/>
                <w:szCs w:val="21"/>
              </w:rPr>
              <w:t>堤岸沿线设置</w:t>
            </w:r>
            <w:r>
              <w:rPr>
                <w:rFonts w:ascii="Times New Roman" w:hAnsi="Times New Roman"/>
                <w:szCs w:val="21"/>
              </w:rPr>
              <w:t>清淤淤泥干化堆场；管网工程施工范围为鹤龙湖镇人民政府内及湘江左岸大堤城西电排渠至东闸学校段西侧，合计18.26km。</w:t>
            </w:r>
          </w:p>
          <w:p>
            <w:pPr>
              <w:adjustRightInd w:val="0"/>
              <w:spacing w:line="360" w:lineRule="auto"/>
              <w:ind w:firstLine="420" w:firstLineChars="200"/>
              <w:rPr>
                <w:rFonts w:ascii="Times New Roman" w:hAnsi="Times New Roman" w:eastAsia="黑体"/>
                <w:bCs/>
                <w:szCs w:val="21"/>
              </w:rPr>
            </w:pPr>
            <w:r>
              <w:rPr>
                <w:rFonts w:ascii="Times New Roman" w:hAnsi="Times New Roman" w:eastAsia="黑体"/>
                <w:bCs/>
                <w:szCs w:val="21"/>
              </w:rPr>
              <w:t>2.4 工程施工布置</w:t>
            </w:r>
          </w:p>
          <w:p>
            <w:pPr>
              <w:adjustRightInd w:val="0"/>
              <w:spacing w:line="360" w:lineRule="auto"/>
              <w:ind w:firstLine="420" w:firstLineChars="200"/>
              <w:rPr>
                <w:rFonts w:ascii="Times New Roman" w:hAnsi="Times New Roman"/>
                <w:bCs/>
                <w:szCs w:val="21"/>
              </w:rPr>
            </w:pPr>
            <w:r>
              <w:rPr>
                <w:rFonts w:ascii="Times New Roman" w:hAnsi="Times New Roman"/>
                <w:bCs/>
                <w:szCs w:val="21"/>
              </w:rPr>
              <w:t>（1）供电</w:t>
            </w:r>
          </w:p>
          <w:p>
            <w:pPr>
              <w:adjustRightInd w:val="0"/>
              <w:spacing w:line="360" w:lineRule="auto"/>
              <w:ind w:firstLine="420" w:firstLineChars="200"/>
              <w:rPr>
                <w:rFonts w:ascii="Times New Roman" w:hAnsi="Times New Roman"/>
                <w:bCs/>
                <w:szCs w:val="21"/>
              </w:rPr>
            </w:pPr>
            <w:r>
              <w:rPr>
                <w:rFonts w:ascii="Times New Roman" w:hAnsi="Times New Roman"/>
                <w:bCs/>
                <w:szCs w:val="21"/>
              </w:rPr>
              <w:t>本项目供电采用农电电网供电，能满足项目施工期、营运期用电需求。</w:t>
            </w:r>
          </w:p>
          <w:p>
            <w:pPr>
              <w:adjustRightInd w:val="0"/>
              <w:spacing w:line="360" w:lineRule="auto"/>
              <w:ind w:firstLine="420" w:firstLineChars="200"/>
              <w:rPr>
                <w:rFonts w:ascii="Times New Roman" w:hAnsi="Times New Roman"/>
                <w:bCs/>
                <w:szCs w:val="21"/>
              </w:rPr>
            </w:pPr>
            <w:r>
              <w:rPr>
                <w:rFonts w:ascii="Times New Roman" w:hAnsi="Times New Roman"/>
                <w:bCs/>
                <w:szCs w:val="21"/>
              </w:rPr>
              <w:t>（2）供水</w:t>
            </w:r>
          </w:p>
          <w:p>
            <w:pPr>
              <w:adjustRightInd w:val="0"/>
              <w:spacing w:line="360" w:lineRule="auto"/>
              <w:ind w:firstLine="420" w:firstLineChars="200"/>
              <w:rPr>
                <w:rFonts w:ascii="Times New Roman" w:hAnsi="Times New Roman"/>
                <w:bCs/>
                <w:szCs w:val="21"/>
              </w:rPr>
            </w:pPr>
            <w:r>
              <w:rPr>
                <w:rFonts w:ascii="Times New Roman" w:hAnsi="Times New Roman"/>
                <w:bCs/>
                <w:szCs w:val="21"/>
              </w:rPr>
              <w:t>项目生活用水采用自来水，施工用水取自湖汊。</w:t>
            </w:r>
          </w:p>
          <w:p>
            <w:pPr>
              <w:adjustRightInd w:val="0"/>
              <w:spacing w:line="360" w:lineRule="auto"/>
              <w:ind w:firstLine="420" w:firstLineChars="200"/>
              <w:rPr>
                <w:rFonts w:ascii="Times New Roman" w:hAnsi="Times New Roman"/>
                <w:bCs/>
                <w:szCs w:val="21"/>
              </w:rPr>
            </w:pPr>
            <w:r>
              <w:rPr>
                <w:rFonts w:ascii="Times New Roman" w:hAnsi="Times New Roman"/>
                <w:bCs/>
                <w:szCs w:val="21"/>
              </w:rPr>
              <w:t>（3）管理及生活设置布置</w:t>
            </w:r>
          </w:p>
          <w:p>
            <w:pPr>
              <w:adjustRightInd w:val="0"/>
              <w:spacing w:line="360" w:lineRule="auto"/>
              <w:ind w:firstLine="420" w:firstLineChars="200"/>
              <w:rPr>
                <w:rFonts w:ascii="Times New Roman" w:hAnsi="Times New Roman"/>
                <w:bCs/>
                <w:szCs w:val="21"/>
              </w:rPr>
            </w:pPr>
            <w:r>
              <w:rPr>
                <w:rFonts w:ascii="Times New Roman" w:hAnsi="Times New Roman"/>
                <w:bCs/>
                <w:szCs w:val="21"/>
              </w:rPr>
              <w:t>本项目租用附近民房作为施工宿舍用房，施工现场不设置施工营地，项目所需预制混凝土六方块为外购成品，不设置预制场进行现场制作。</w:t>
            </w:r>
          </w:p>
          <w:p>
            <w:pPr>
              <w:adjustRightInd w:val="0"/>
              <w:spacing w:line="360" w:lineRule="auto"/>
              <w:ind w:firstLine="420" w:firstLineChars="200"/>
              <w:rPr>
                <w:rFonts w:ascii="Times New Roman" w:hAnsi="Times New Roman"/>
                <w:bCs/>
                <w:szCs w:val="21"/>
              </w:rPr>
            </w:pPr>
            <w:r>
              <w:rPr>
                <w:rFonts w:ascii="Times New Roman" w:hAnsi="Times New Roman"/>
                <w:bCs/>
                <w:szCs w:val="21"/>
              </w:rPr>
              <w:t>（4）施工导流</w:t>
            </w:r>
          </w:p>
          <w:p>
            <w:pPr>
              <w:adjustRightInd w:val="0"/>
              <w:spacing w:line="360" w:lineRule="auto"/>
              <w:ind w:firstLine="420" w:firstLineChars="200"/>
              <w:rPr>
                <w:rFonts w:ascii="Times New Roman" w:hAnsi="Times New Roman"/>
                <w:bCs/>
                <w:szCs w:val="21"/>
              </w:rPr>
            </w:pPr>
            <w:r>
              <w:rPr>
                <w:rFonts w:ascii="Times New Roman" w:hAnsi="Times New Roman"/>
                <w:bCs/>
                <w:szCs w:val="21"/>
              </w:rPr>
              <w:t>治理工程主要内容包括：护坡护岸、河流清淤疏浚等，管网工程位于陆域，无需导流。</w:t>
            </w:r>
          </w:p>
          <w:p>
            <w:pPr>
              <w:adjustRightInd w:val="0"/>
              <w:spacing w:line="360" w:lineRule="auto"/>
              <w:ind w:firstLine="420" w:firstLineChars="200"/>
              <w:rPr>
                <w:rFonts w:ascii="Times New Roman" w:hAnsi="Times New Roman"/>
                <w:bCs/>
                <w:szCs w:val="21"/>
              </w:rPr>
            </w:pPr>
            <w:r>
              <w:rPr>
                <w:rFonts w:ascii="Times New Roman" w:hAnsi="Times New Roman"/>
                <w:bCs/>
                <w:szCs w:val="21"/>
              </w:rPr>
              <w:t>根据施工进度安排在枯水季节施工。据水文资料本工程挡土墙护岸施工导流主要是保证在基坑内干地施工，围堰采用横向围堰，截断</w:t>
            </w:r>
            <w:r>
              <w:rPr>
                <w:rFonts w:ascii="Times New Roman" w:hAnsi="Times New Roman"/>
                <w:szCs w:val="21"/>
              </w:rPr>
              <w:t>鹤龙湖北侧1#湖汊、2#湖汊、3#湖汊及西城垸湖汊，保证施工范围内</w:t>
            </w:r>
            <w:r>
              <w:rPr>
                <w:rFonts w:ascii="Times New Roman" w:hAnsi="Times New Roman"/>
                <w:bCs/>
                <w:szCs w:val="21"/>
              </w:rPr>
              <w:t>干地施工。</w:t>
            </w:r>
          </w:p>
          <w:p>
            <w:pPr>
              <w:adjustRightInd w:val="0"/>
              <w:spacing w:line="360" w:lineRule="auto"/>
              <w:ind w:firstLine="420" w:firstLineChars="200"/>
              <w:rPr>
                <w:rFonts w:ascii="Times New Roman" w:hAnsi="Times New Roman"/>
                <w:bCs/>
                <w:szCs w:val="21"/>
              </w:rPr>
            </w:pPr>
            <w:r>
              <w:rPr>
                <w:rFonts w:ascii="Times New Roman" w:hAnsi="Times New Roman"/>
                <w:bCs/>
                <w:szCs w:val="21"/>
              </w:rPr>
              <w:t>施工围堰采用均质黏土围堰，围堰顶宽1.0m，内外坡比均为1：1.5。临水侧围堰堰顶高程取施工期水位+0.5m，堰高为2m，围堰填筑（拆除）量为11250m</w:t>
            </w:r>
            <w:r>
              <w:rPr>
                <w:rFonts w:ascii="Times New Roman" w:hAnsi="Times New Roman"/>
                <w:bCs/>
                <w:szCs w:val="21"/>
                <w:vertAlign w:val="superscript"/>
              </w:rPr>
              <w:t>3</w:t>
            </w:r>
            <w:r>
              <w:rPr>
                <w:rFonts w:ascii="Times New Roman" w:hAnsi="Times New Roman"/>
                <w:bCs/>
                <w:szCs w:val="21"/>
              </w:rPr>
              <w:t>。</w:t>
            </w:r>
          </w:p>
          <w:p>
            <w:pPr>
              <w:adjustRightInd w:val="0"/>
              <w:spacing w:line="360" w:lineRule="auto"/>
              <w:ind w:firstLine="420" w:firstLineChars="200"/>
              <w:rPr>
                <w:rFonts w:ascii="Times New Roman" w:hAnsi="Times New Roman"/>
                <w:bCs/>
                <w:szCs w:val="21"/>
              </w:rPr>
            </w:pPr>
            <w:r>
              <w:rPr>
                <w:rFonts w:ascii="Times New Roman" w:hAnsi="Times New Roman"/>
                <w:bCs/>
                <w:szCs w:val="21"/>
              </w:rPr>
              <w:t>（5）基坑排水</w:t>
            </w:r>
          </w:p>
          <w:p>
            <w:pPr>
              <w:adjustRightInd w:val="0"/>
              <w:spacing w:line="360" w:lineRule="auto"/>
              <w:ind w:firstLine="420" w:firstLineChars="200"/>
              <w:rPr>
                <w:rFonts w:ascii="Times New Roman" w:hAnsi="Times New Roman"/>
                <w:szCs w:val="21"/>
              </w:rPr>
            </w:pPr>
            <w:r>
              <w:rPr>
                <w:rFonts w:ascii="Times New Roman" w:hAnsi="Times New Roman"/>
                <w:bCs/>
                <w:szCs w:val="21"/>
              </w:rPr>
              <w:t>项目工程量施工期3个月，每天8小时，采用功率22KW离心水泵同时对施工区排水。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29" w:type="pct"/>
            <w:vAlign w:val="center"/>
          </w:tcPr>
          <w:p>
            <w:pPr>
              <w:spacing w:line="360" w:lineRule="auto"/>
              <w:ind w:firstLine="420" w:firstLineChars="200"/>
              <w:rPr>
                <w:rFonts w:ascii="Times New Roman" w:hAnsi="Times New Roman"/>
                <w:kern w:val="0"/>
                <w:szCs w:val="21"/>
              </w:rPr>
            </w:pPr>
            <w:r>
              <w:rPr>
                <w:rFonts w:ascii="Times New Roman" w:hAnsi="Times New Roman"/>
                <w:kern w:val="0"/>
                <w:szCs w:val="21"/>
              </w:rPr>
              <w:t>施工方案</w:t>
            </w:r>
          </w:p>
        </w:tc>
        <w:tc>
          <w:tcPr>
            <w:tcW w:w="4271" w:type="pct"/>
          </w:tcPr>
          <w:p>
            <w:pPr>
              <w:spacing w:line="360" w:lineRule="auto"/>
              <w:ind w:firstLine="420" w:firstLineChars="200"/>
              <w:rPr>
                <w:rFonts w:ascii="Times New Roman" w:hAnsi="Times New Roman" w:eastAsia="黑体"/>
                <w:bCs/>
                <w:szCs w:val="21"/>
              </w:rPr>
            </w:pPr>
            <w:r>
              <w:rPr>
                <w:rFonts w:ascii="Times New Roman" w:hAnsi="Times New Roman" w:eastAsia="黑体"/>
                <w:bCs/>
                <w:szCs w:val="21"/>
              </w:rPr>
              <w:t>2.5 施工工艺</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本项目采用围堰施工导流的施工方式，通过设置围堰使湖汊河道施工区域保持在无水环境进行施工，湖汊河道清淤作业对河道水质基本无影响。管网工程采用直接开挖的方式进行。</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一、湖汊清淤及护坡工程</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1、清淤及土方开挖施工工艺</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根据项目初步设计方案，湖汊清淤采用挖机进行开挖，其工艺如下：</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（1）首先由测量人员根据设计图纸进行测量定线放样，测量开挖原始断面，测放开挖轮廓线，施工过程中随时控制边线。</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（2）清除中间土方采用2m</w:t>
            </w:r>
            <w:r>
              <w:rPr>
                <w:rFonts w:ascii="Times New Roman" w:hAnsi="Times New Roman"/>
                <w:sz w:val="21"/>
                <w:szCs w:val="21"/>
                <w:vertAlign w:val="superscript"/>
              </w:rPr>
              <w:t>3</w:t>
            </w:r>
            <w:r>
              <w:rPr>
                <w:rFonts w:ascii="Times New Roman" w:hAnsi="Times New Roman"/>
                <w:sz w:val="21"/>
                <w:szCs w:val="21"/>
              </w:rPr>
              <w:t>反铲挖掘机挖装，局部机械不能到达的地方采用人工开挖清淤，开挖后的弃土运至业主指定的区域范围内临时堆放和处置，堆土区距离两岸12米之外。开挖时，严格控制高程和边坡预留开挖深度，防止土基自然承载力降低，局部采用人工修坡的方法，确保施工质量。</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2、坡面整形及平整</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施工前由当地政府部门及施工单位调查确定涉及工程河段地下建筑物国防光缆、天然气管，供水管，污水管走向、埋深、与本工程的相关关系；地下建筑物附近开挖采用人工开挖，预先做好保护措施，禁止施工中对地下建筑物造成损坏。</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湖汉两岸开挖土方中上层为杂填土，开挖后需外运至弃渣场集中堆放，综合平均运距3km；黏土开挖后外运至临时堆土场中转。湖汉沿程尽可能挖填调节平衡，尽量减少弃渣量。土石方采用自上而下开挖，局部机械设备难以到达处采用人工开挖。</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（1）为避免超挖和欠挖，削坡开挖前，必须按设计边坡坡比，采用网格法进行施工测量放线，测量确定各网格交点的坐标位置与开挖（回填）高度。</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（2）为避免削坡土体二次转和堆土占地，应做好施工统一安排，挖填最好同步进行。</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（3）对于软弱、破碎岩基，应留0.3m厚的保护层，待验收沟槽合格后，应迅速开挖至设计高度并用水泥砂浆或细石砼保护，以防止基岩风化和遇水泥化。</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（4）建基面如有风化、破碎、软弱夹层和断层破碎带以及裂隙发育等均应进行深度处理。</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3、护坡施工</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（1）清理坡面</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面板施工前提身坡面应平整，无松动、无凸出的石块，必要时用人工进行修整。</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（2）测量放线</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沿河提方向，按照直线段10m，曲线段5m布置控制断面，每个断面的底部、中部和坡顶分别打定位柱，标出护坡坡面位置，并用鱼绳拉横纵线控制预制块安装；其中横线控制坚直度、纵线控制坡度。六角块安装时，每一层必须拉横线控制顺直度，同时应拉竖线及斜线控制坡度、平整度。</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（3）垫层铺设</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垫层料铺设主要为护坡的砂石垫层的铺设，护坡砂砾石垫层在临时堆放场由1m</w:t>
            </w:r>
            <w:r>
              <w:rPr>
                <w:rFonts w:ascii="Times New Roman" w:hAnsi="Times New Roman"/>
                <w:sz w:val="21"/>
                <w:szCs w:val="21"/>
                <w:vertAlign w:val="superscript"/>
              </w:rPr>
              <w:t>3</w:t>
            </w:r>
            <w:r>
              <w:rPr>
                <w:rFonts w:ascii="Times New Roman" w:hAnsi="Times New Roman"/>
                <w:sz w:val="21"/>
                <w:szCs w:val="21"/>
              </w:rPr>
              <w:t>装载机辅助装入5t自卸汽车，由自卸汽车运至各施工段堤项后，由人工溜槽配合入仓，人工摊均压时，摊铺顺序自下而上分层铺设，铺设后由平板打夯机进行必要的压实。</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（4）六角预制块安装</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混凝土预制块铺设重点是控制好两条线和一个面，两条线是坡顶线和底脚线，一个面是铺砌面。保证上述两条线的顺畅和护砌面的平整，对整个护坡外观质量的评价至关重要。</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六角块安装同层间连线坡度同设计河底纵坡，顶部不足以安装半块预制块区域，留待压顶混凝土浇筑时一起浇筑成整体。</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六角块按照由下至上、由一端向另一端逐层安装，砌筑应平整，咬合紧密，砌缝规则。首先根据砌筑底脚线，在与现浇砼面板结合面处铺设适量砂浆找平，然后安放第一层六角块；安装完成，校核顺直度、坡度无误后，拉第二层安装控制线，进行第二层安装。六角块间距可通过2cm厚木条镶嵌调整，安装完成后及时将木条取出。</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六角块安装时，由工人负责安装就位，由石工负责控制安装位置，调整坡度、顺直度；砂浆铺砌可适当超厚，然后利用橡胶锤锤击六角块，使其挤紧、下落至安装位置，然后将挤出的砂浆清除。</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六角块安装完成后，采用M10水泥砂浆进行填缝，缝内砂浆应用灰刀捣实，确保砂浆饱满；填缝完成后，采用灰刀勾缝，勾缝略低于六角块面板约3~5mm。勾缝完成后，待砂浆初凝后终凝前，利用扫帚及时将六角块面板上污染物扫除，防止多余砂浆在面板上硬化，影响美观。</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预制块面板分缝应贯穿预制块面板整个厚度，缝内镶嵌2cm厚沥青模板。分缝两侧不足以安装六角块区域进行预留，待压顶块浇筑时采用C20混凝土补齐，混凝土浇筑时注意界限清洗、过渡平顺。</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（5）C20压顶混凝土浇筑</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①模板系统</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压顶混凝土纵向侧模可采用25#槽钢作为侧模，模板采用钢筋桩定位，背侧采用沙袋压重。横向模板按照15m分缝间距进行设置，模板直接采用沥青木板分隔，钢筋桩固定。</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②混凝土浇筑</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a布料：混凝土采用12m</w:t>
            </w:r>
            <w:r>
              <w:rPr>
                <w:rFonts w:ascii="Times New Roman" w:hAnsi="Times New Roman"/>
                <w:sz w:val="21"/>
                <w:szCs w:val="21"/>
                <w:vertAlign w:val="superscript"/>
              </w:rPr>
              <w:t>3</w:t>
            </w:r>
            <w:r>
              <w:rPr>
                <w:rFonts w:ascii="Times New Roman" w:hAnsi="Times New Roman"/>
                <w:sz w:val="21"/>
                <w:szCs w:val="21"/>
              </w:rPr>
              <w:t>砼罐车运至施工现场后，利用溜槽卸料，人工利用铁纵辅助摊铺；横向模板处及局部混凝土量不足位置人工利用铁锹入仓。压顶混凝土布料不宜超铺，应根据现场情况分两次布料，防止振捣时混凝土流向六角块护面。</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b振捣：混凝土振捣采用ZN50软轴式振搞棒进行振捣，振捣时先振捣边角部位，然后进行大面振捣。第二次混凝土补料后利用木辊等进行碾压、提浆。</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C收面：压顶块的收面至关重要，坡肩线型的项直度直接影响混凝土护坡外观质量。第一遍抹面时由下向上收面，坡肩的折线部分，应定位定点拉线定型，使折角顺直美观。初凝前应及时进行压光处理，清除表面气泡，使混凝上表面平整、光滑，无抹痕。抹面施工严禁洒水，撒水泥面，涂抹砂浆。</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f）养护</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预制块护坡及压项混凝土施工完成后，及时采用土工布覆盖洒水养护，养护工作应由专职养护人员进行，确保标准养护7天以上。</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g）排水管安装</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护坡排水管采用 “后埋法”施工，即在护坡六角预制块安装完成并养护7d以后，在护坡坡面上钻孔，安装排水管。</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相邻排水孔间距2.5m，梅花型布置，竖向位置可根据现场实际情况调整，但必须使同排排水管平顺布置。</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4、草皮护坡</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（1）选料</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种植草皮具有耐旱、耐涝、容易生长，蔓面大、根部发达、茎低矮强壮和多年生长的特性。</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草皮运输保护好根系，移出时裹满泥土。运到工地后1天内种不完的植物，存放在阴凉潮冷处，以防日晒风吹，或暂进行假植。</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（2）场地修整</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种植地段修整到监理工程师指示的线形和坡度，并具有舒顺的外形。在种植中，所有大土块、石块、硬土及其他杂物和不适于种植的材料，均移走。处理好的表土和底土分开，并得到监理工程师认可。</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（3）种植</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在铺植地表的准备工作完成后，即可铺植草皮。自坡脚处向上钉铺，用小尖木桩或竹签将草皮钉固于边坡上：铺植的形式，按图纸要求，或根据具体情况，采用叠铺式铺植。铺植后进行喷灌浇水。</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（4）植物管理</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种植前和种植后，进行修理，以保持各植物的自然形态。修理工作由有经验的人员，按照正常的园艺惯例进行，将有病的、损坏的、枯萎的去掉。</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5、其他</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（1）现场预制块临时堆放时，根据护坡长度计算用量、每隔一段距离分堆存放，尽量减少现场二次搬运，提高效率。</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（2）六角块转运时，注意轻余轻放，防止造成破损掉角，保证外观质量。</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（3）施工现场用砂浆必须满足强度要求，砂浆超过初凝时间不得使用。</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（4）六角块面板安装时，利用拉线、靠尺、坡度尺等联合控制面板平整度，坡度等，确保安装面平顺美观。每一层六角块安装完成后，必须进行复核，外观质量不满足要求不得进行下一层施工。</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（5）压顶混凝土浇筑时，严格按照设计线型进行收面，确保美观，压项块与预倒块结合部位，刮去多余水泥浆，使其线条清晰。明确。</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（6）排水管钻孔前，必须按照设计要求，统一规划、测放出排水管位置，并经项目部管理人员验收后方可进行钻孔。钻孔时，确保排水孔水平且钻孔方向垂直护坡走向。</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（7）施工人员在护坡面上施工时，必须穿防滑鞋，正确佩戴安全帽，上下坡面时走安全梯。排水孔钻芯时，工人必须在安全梯上作业，并佩戴安全绳。</w:t>
            </w:r>
          </w:p>
          <w:p>
            <w:pPr>
              <w:jc w:val="center"/>
              <w:rPr>
                <w:rFonts w:ascii="Times New Roman" w:hAnsi="Times New Roman"/>
                <w:b/>
                <w:szCs w:val="21"/>
              </w:rPr>
            </w:pPr>
            <w:r>
              <w:rPr>
                <w:rFonts w:ascii="Times New Roman" w:hAnsi="Times New Roman"/>
                <w:b/>
                <w:szCs w:val="21"/>
              </w:rPr>
              <w:drawing>
                <wp:inline distT="0" distB="0" distL="0" distR="0">
                  <wp:extent cx="4916170" cy="1773555"/>
                  <wp:effectExtent l="19050" t="0" r="0" b="0"/>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noChangeArrowheads="1"/>
                          </pic:cNvPicPr>
                        </pic:nvPicPr>
                        <pic:blipFill>
                          <a:blip r:embed="rId7" cstate="print"/>
                          <a:srcRect/>
                          <a:stretch>
                            <a:fillRect/>
                          </a:stretch>
                        </pic:blipFill>
                        <pic:spPr>
                          <a:xfrm>
                            <a:off x="0" y="0"/>
                            <a:ext cx="4915146" cy="1773224"/>
                          </a:xfrm>
                          <a:prstGeom prst="rect">
                            <a:avLst/>
                          </a:prstGeom>
                          <a:noFill/>
                          <a:ln w="9525">
                            <a:noFill/>
                            <a:miter lim="800000"/>
                            <a:headEnd/>
                            <a:tailEnd/>
                          </a:ln>
                        </pic:spPr>
                      </pic:pic>
                    </a:graphicData>
                  </a:graphic>
                </wp:inline>
              </w:drawing>
            </w:r>
          </w:p>
          <w:p>
            <w:pPr>
              <w:pStyle w:val="2"/>
              <w:snapToGrid/>
              <w:spacing w:before="0" w:after="0" w:line="360" w:lineRule="auto"/>
              <w:ind w:right="0"/>
              <w:jc w:val="center"/>
              <w:rPr>
                <w:rFonts w:ascii="Times New Roman" w:hAnsi="Times New Roman"/>
                <w:b/>
                <w:sz w:val="21"/>
                <w:szCs w:val="21"/>
              </w:rPr>
            </w:pPr>
            <w:r>
              <w:rPr>
                <w:rFonts w:ascii="Times New Roman" w:hAnsi="Times New Roman"/>
                <w:b/>
                <w:sz w:val="21"/>
                <w:szCs w:val="21"/>
              </w:rPr>
              <w:t>图2.5-1  湖汊清淤示意图</w:t>
            </w:r>
          </w:p>
          <w:p>
            <w:pPr>
              <w:jc w:val="center"/>
              <w:rPr>
                <w:rFonts w:ascii="Times New Roman" w:hAnsi="Times New Roman"/>
                <w:b/>
                <w:szCs w:val="21"/>
              </w:rPr>
            </w:pPr>
            <w:r>
              <w:rPr>
                <w:rFonts w:ascii="Times New Roman" w:hAnsi="Times New Roman"/>
                <w:b/>
                <w:szCs w:val="21"/>
              </w:rPr>
              <w:t>表2.5-1  湖汊清淤主要工程量表</w:t>
            </w:r>
          </w:p>
          <w:tbl>
            <w:tblPr>
              <w:tblStyle w:val="17"/>
              <w:tblW w:w="499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52"/>
              <w:gridCol w:w="1925"/>
              <w:gridCol w:w="1886"/>
              <w:gridCol w:w="1347"/>
              <w:gridCol w:w="1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5" w:type="pct"/>
                  <w:vAlign w:val="center"/>
                </w:tcPr>
                <w:p>
                  <w:pPr>
                    <w:jc w:val="center"/>
                    <w:rPr>
                      <w:rFonts w:ascii="Times New Roman" w:hAnsi="Times New Roman"/>
                      <w:bCs/>
                      <w:szCs w:val="21"/>
                    </w:rPr>
                  </w:pPr>
                  <w:r>
                    <w:rPr>
                      <w:rFonts w:ascii="Times New Roman" w:hAnsi="Times New Roman"/>
                      <w:bCs/>
                      <w:szCs w:val="21"/>
                    </w:rPr>
                    <w:t>序号</w:t>
                  </w:r>
                </w:p>
              </w:tc>
              <w:tc>
                <w:tcPr>
                  <w:tcW w:w="1292" w:type="pct"/>
                  <w:vAlign w:val="center"/>
                </w:tcPr>
                <w:p>
                  <w:pPr>
                    <w:jc w:val="center"/>
                    <w:rPr>
                      <w:rFonts w:ascii="Times New Roman" w:hAnsi="Times New Roman"/>
                      <w:bCs/>
                      <w:szCs w:val="21"/>
                    </w:rPr>
                  </w:pPr>
                  <w:r>
                    <w:rPr>
                      <w:rFonts w:ascii="Times New Roman" w:hAnsi="Times New Roman"/>
                      <w:szCs w:val="21"/>
                    </w:rPr>
                    <w:t>名称</w:t>
                  </w:r>
                </w:p>
              </w:tc>
              <w:tc>
                <w:tcPr>
                  <w:tcW w:w="1266" w:type="pct"/>
                  <w:vAlign w:val="center"/>
                </w:tcPr>
                <w:p>
                  <w:pPr>
                    <w:jc w:val="center"/>
                    <w:rPr>
                      <w:rFonts w:ascii="Times New Roman" w:hAnsi="Times New Roman"/>
                      <w:bCs/>
                      <w:szCs w:val="21"/>
                    </w:rPr>
                  </w:pPr>
                  <w:r>
                    <w:rPr>
                      <w:rFonts w:ascii="Times New Roman" w:hAnsi="Times New Roman"/>
                      <w:szCs w:val="21"/>
                    </w:rPr>
                    <w:t>项目特征与参数</w:t>
                  </w:r>
                </w:p>
              </w:tc>
              <w:tc>
                <w:tcPr>
                  <w:tcW w:w="904" w:type="pct"/>
                  <w:vAlign w:val="center"/>
                </w:tcPr>
                <w:p>
                  <w:pPr>
                    <w:jc w:val="center"/>
                    <w:rPr>
                      <w:rFonts w:ascii="Times New Roman" w:hAnsi="Times New Roman"/>
                      <w:bCs/>
                      <w:szCs w:val="21"/>
                    </w:rPr>
                  </w:pPr>
                  <w:r>
                    <w:rPr>
                      <w:rFonts w:ascii="Times New Roman" w:hAnsi="Times New Roman"/>
                      <w:szCs w:val="21"/>
                    </w:rPr>
                    <w:t>单位</w:t>
                  </w:r>
                </w:p>
              </w:tc>
              <w:tc>
                <w:tcPr>
                  <w:tcW w:w="1034" w:type="pct"/>
                  <w:vAlign w:val="center"/>
                </w:tcPr>
                <w:p>
                  <w:pPr>
                    <w:jc w:val="center"/>
                    <w:rPr>
                      <w:rFonts w:ascii="Times New Roman" w:hAnsi="Times New Roman"/>
                      <w:bCs/>
                      <w:szCs w:val="21"/>
                    </w:rPr>
                  </w:pPr>
                  <w:r>
                    <w:rPr>
                      <w:rFonts w:ascii="Times New Roman" w:hAnsi="Times New Roman"/>
                      <w:bCs/>
                      <w:szCs w:val="21"/>
                    </w:rPr>
                    <w:t>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5" w:type="pct"/>
                  <w:vAlign w:val="center"/>
                </w:tcPr>
                <w:p>
                  <w:pPr>
                    <w:jc w:val="center"/>
                    <w:rPr>
                      <w:rFonts w:ascii="Times New Roman" w:hAnsi="Times New Roman"/>
                      <w:bCs/>
                      <w:szCs w:val="21"/>
                    </w:rPr>
                  </w:pPr>
                  <w:r>
                    <w:rPr>
                      <w:rFonts w:ascii="Times New Roman" w:hAnsi="Times New Roman"/>
                      <w:bCs/>
                      <w:szCs w:val="21"/>
                    </w:rPr>
                    <w:t>1</w:t>
                  </w:r>
                </w:p>
              </w:tc>
              <w:tc>
                <w:tcPr>
                  <w:tcW w:w="1292" w:type="pct"/>
                  <w:vAlign w:val="center"/>
                </w:tcPr>
                <w:p>
                  <w:pPr>
                    <w:jc w:val="center"/>
                    <w:rPr>
                      <w:rFonts w:ascii="Times New Roman" w:hAnsi="Times New Roman"/>
                      <w:bCs/>
                      <w:szCs w:val="21"/>
                    </w:rPr>
                  </w:pPr>
                  <w:r>
                    <w:rPr>
                      <w:rFonts w:ascii="Times New Roman" w:hAnsi="Times New Roman"/>
                      <w:bCs/>
                      <w:szCs w:val="21"/>
                    </w:rPr>
                    <w:t>湖汊河道清淤</w:t>
                  </w:r>
                </w:p>
              </w:tc>
              <w:tc>
                <w:tcPr>
                  <w:tcW w:w="1266" w:type="pct"/>
                  <w:vAlign w:val="center"/>
                </w:tcPr>
                <w:p>
                  <w:pPr>
                    <w:jc w:val="center"/>
                    <w:rPr>
                      <w:rFonts w:ascii="Times New Roman" w:hAnsi="Times New Roman"/>
                      <w:bCs/>
                      <w:szCs w:val="21"/>
                    </w:rPr>
                  </w:pPr>
                  <w:r>
                    <w:rPr>
                      <w:rFonts w:ascii="Times New Roman" w:hAnsi="Times New Roman"/>
                      <w:bCs/>
                      <w:szCs w:val="21"/>
                    </w:rPr>
                    <w:t>厚度0.6m</w:t>
                  </w:r>
                </w:p>
              </w:tc>
              <w:tc>
                <w:tcPr>
                  <w:tcW w:w="904" w:type="pct"/>
                  <w:vAlign w:val="center"/>
                </w:tcPr>
                <w:p>
                  <w:pPr>
                    <w:jc w:val="center"/>
                    <w:rPr>
                      <w:rFonts w:ascii="Times New Roman" w:hAnsi="Times New Roman"/>
                      <w:szCs w:val="21"/>
                    </w:rPr>
                  </w:pPr>
                  <w:r>
                    <w:rPr>
                      <w:rFonts w:ascii="Times New Roman" w:hAnsi="Times New Roman"/>
                      <w:szCs w:val="21"/>
                    </w:rPr>
                    <w:t>m</w:t>
                  </w:r>
                  <w:r>
                    <w:rPr>
                      <w:rFonts w:ascii="Times New Roman" w:hAnsi="Times New Roman"/>
                      <w:szCs w:val="21"/>
                      <w:vertAlign w:val="superscript"/>
                    </w:rPr>
                    <w:t>3</w:t>
                  </w:r>
                </w:p>
              </w:tc>
              <w:tc>
                <w:tcPr>
                  <w:tcW w:w="1034" w:type="pct"/>
                  <w:vAlign w:val="center"/>
                </w:tcPr>
                <w:p>
                  <w:pPr>
                    <w:jc w:val="center"/>
                    <w:rPr>
                      <w:rFonts w:ascii="Times New Roman" w:hAnsi="Times New Roman"/>
                      <w:bCs/>
                      <w:szCs w:val="21"/>
                    </w:rPr>
                  </w:pPr>
                  <w:r>
                    <w:rPr>
                      <w:rFonts w:ascii="Times New Roman" w:hAnsi="Times New Roman"/>
                      <w:bCs/>
                      <w:szCs w:val="21"/>
                    </w:rPr>
                    <w:t>36045.8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5" w:type="pct"/>
                  <w:vAlign w:val="center"/>
                </w:tcPr>
                <w:p>
                  <w:pPr>
                    <w:jc w:val="center"/>
                    <w:rPr>
                      <w:rFonts w:ascii="Times New Roman" w:hAnsi="Times New Roman"/>
                      <w:bCs/>
                      <w:szCs w:val="21"/>
                    </w:rPr>
                  </w:pPr>
                  <w:r>
                    <w:rPr>
                      <w:rFonts w:ascii="Times New Roman" w:hAnsi="Times New Roman"/>
                      <w:bCs/>
                      <w:szCs w:val="21"/>
                    </w:rPr>
                    <w:t>2</w:t>
                  </w:r>
                </w:p>
              </w:tc>
              <w:tc>
                <w:tcPr>
                  <w:tcW w:w="1292" w:type="pct"/>
                  <w:vAlign w:val="center"/>
                </w:tcPr>
                <w:p>
                  <w:pPr>
                    <w:jc w:val="center"/>
                    <w:rPr>
                      <w:rFonts w:ascii="Times New Roman" w:hAnsi="Times New Roman"/>
                      <w:bCs/>
                      <w:szCs w:val="21"/>
                    </w:rPr>
                  </w:pPr>
                  <w:r>
                    <w:rPr>
                      <w:rFonts w:ascii="Times New Roman" w:hAnsi="Times New Roman"/>
                      <w:bCs/>
                      <w:szCs w:val="21"/>
                    </w:rPr>
                    <w:t>坡面清理</w:t>
                  </w:r>
                </w:p>
              </w:tc>
              <w:tc>
                <w:tcPr>
                  <w:tcW w:w="1266" w:type="pct"/>
                  <w:vAlign w:val="center"/>
                </w:tcPr>
                <w:p>
                  <w:pPr>
                    <w:jc w:val="center"/>
                    <w:rPr>
                      <w:rFonts w:ascii="Times New Roman" w:hAnsi="Times New Roman"/>
                      <w:bCs/>
                      <w:szCs w:val="21"/>
                    </w:rPr>
                  </w:pPr>
                  <w:r>
                    <w:rPr>
                      <w:rFonts w:ascii="Times New Roman" w:hAnsi="Times New Roman"/>
                      <w:bCs/>
                      <w:szCs w:val="21"/>
                    </w:rPr>
                    <w:t>机械清理</w:t>
                  </w:r>
                </w:p>
              </w:tc>
              <w:tc>
                <w:tcPr>
                  <w:tcW w:w="904" w:type="pct"/>
                  <w:vAlign w:val="center"/>
                </w:tcPr>
                <w:p>
                  <w:pPr>
                    <w:jc w:val="center"/>
                    <w:rPr>
                      <w:rFonts w:ascii="Times New Roman" w:hAnsi="Times New Roman"/>
                      <w:szCs w:val="21"/>
                    </w:rPr>
                  </w:pPr>
                  <w:r>
                    <w:rPr>
                      <w:rFonts w:ascii="Times New Roman" w:hAnsi="Times New Roman"/>
                      <w:szCs w:val="21"/>
                    </w:rPr>
                    <w:t>m</w:t>
                  </w:r>
                  <w:r>
                    <w:rPr>
                      <w:rFonts w:ascii="Times New Roman" w:hAnsi="Times New Roman"/>
                      <w:szCs w:val="21"/>
                      <w:vertAlign w:val="superscript"/>
                    </w:rPr>
                    <w:t>3</w:t>
                  </w:r>
                </w:p>
              </w:tc>
              <w:tc>
                <w:tcPr>
                  <w:tcW w:w="1034" w:type="pct"/>
                  <w:vAlign w:val="center"/>
                </w:tcPr>
                <w:p>
                  <w:pPr>
                    <w:jc w:val="center"/>
                    <w:rPr>
                      <w:rFonts w:ascii="Times New Roman" w:hAnsi="Times New Roman"/>
                      <w:bCs/>
                      <w:szCs w:val="21"/>
                    </w:rPr>
                  </w:pPr>
                  <w:r>
                    <w:rPr>
                      <w:rFonts w:ascii="Times New Roman" w:hAnsi="Times New Roman"/>
                      <w:bCs/>
                      <w:szCs w:val="21"/>
                    </w:rPr>
                    <w:t>22362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5" w:type="pct"/>
                  <w:vAlign w:val="center"/>
                </w:tcPr>
                <w:p>
                  <w:pPr>
                    <w:jc w:val="center"/>
                    <w:rPr>
                      <w:rFonts w:ascii="Times New Roman" w:hAnsi="Times New Roman"/>
                      <w:bCs/>
                      <w:szCs w:val="21"/>
                    </w:rPr>
                  </w:pPr>
                  <w:r>
                    <w:rPr>
                      <w:rFonts w:ascii="Times New Roman" w:hAnsi="Times New Roman"/>
                      <w:bCs/>
                      <w:szCs w:val="21"/>
                    </w:rPr>
                    <w:t>3</w:t>
                  </w:r>
                </w:p>
              </w:tc>
              <w:tc>
                <w:tcPr>
                  <w:tcW w:w="1292" w:type="pct"/>
                  <w:vAlign w:val="center"/>
                </w:tcPr>
                <w:p>
                  <w:pPr>
                    <w:jc w:val="center"/>
                    <w:rPr>
                      <w:rFonts w:ascii="Times New Roman" w:hAnsi="Times New Roman"/>
                      <w:bCs/>
                      <w:szCs w:val="21"/>
                    </w:rPr>
                  </w:pPr>
                  <w:r>
                    <w:rPr>
                      <w:rFonts w:ascii="Times New Roman" w:hAnsi="Times New Roman"/>
                      <w:bCs/>
                      <w:szCs w:val="21"/>
                    </w:rPr>
                    <w:t>土方开挖</w:t>
                  </w:r>
                </w:p>
              </w:tc>
              <w:tc>
                <w:tcPr>
                  <w:tcW w:w="1266" w:type="pct"/>
                  <w:vAlign w:val="center"/>
                </w:tcPr>
                <w:p>
                  <w:pPr>
                    <w:jc w:val="center"/>
                    <w:rPr>
                      <w:rFonts w:ascii="Times New Roman" w:hAnsi="Times New Roman"/>
                      <w:bCs/>
                      <w:szCs w:val="21"/>
                    </w:rPr>
                  </w:pPr>
                  <w:r>
                    <w:rPr>
                      <w:rFonts w:ascii="Times New Roman" w:hAnsi="Times New Roman"/>
                      <w:bCs/>
                      <w:szCs w:val="21"/>
                    </w:rPr>
                    <w:t>机械开挖</w:t>
                  </w:r>
                </w:p>
              </w:tc>
              <w:tc>
                <w:tcPr>
                  <w:tcW w:w="904" w:type="pct"/>
                  <w:vAlign w:val="center"/>
                </w:tcPr>
                <w:p>
                  <w:pPr>
                    <w:jc w:val="center"/>
                    <w:rPr>
                      <w:rFonts w:ascii="Times New Roman" w:hAnsi="Times New Roman"/>
                      <w:szCs w:val="21"/>
                    </w:rPr>
                  </w:pPr>
                  <w:r>
                    <w:rPr>
                      <w:rFonts w:ascii="Times New Roman" w:hAnsi="Times New Roman"/>
                      <w:szCs w:val="21"/>
                    </w:rPr>
                    <w:t>m</w:t>
                  </w:r>
                  <w:r>
                    <w:rPr>
                      <w:rFonts w:ascii="Times New Roman" w:hAnsi="Times New Roman"/>
                      <w:szCs w:val="21"/>
                      <w:vertAlign w:val="superscript"/>
                    </w:rPr>
                    <w:t>3</w:t>
                  </w:r>
                </w:p>
              </w:tc>
              <w:tc>
                <w:tcPr>
                  <w:tcW w:w="1034" w:type="pct"/>
                  <w:vAlign w:val="center"/>
                </w:tcPr>
                <w:p>
                  <w:pPr>
                    <w:jc w:val="center"/>
                    <w:rPr>
                      <w:rFonts w:ascii="Times New Roman" w:hAnsi="Times New Roman"/>
                      <w:bCs/>
                      <w:szCs w:val="21"/>
                    </w:rPr>
                  </w:pPr>
                  <w:r>
                    <w:rPr>
                      <w:rFonts w:ascii="Times New Roman" w:hAnsi="Times New Roman"/>
                      <w:bCs/>
                      <w:szCs w:val="21"/>
                    </w:rPr>
                    <w:t>26200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5" w:type="pct"/>
                  <w:vAlign w:val="center"/>
                </w:tcPr>
                <w:p>
                  <w:pPr>
                    <w:jc w:val="center"/>
                    <w:rPr>
                      <w:rFonts w:ascii="Times New Roman" w:hAnsi="Times New Roman"/>
                      <w:bCs/>
                      <w:szCs w:val="21"/>
                    </w:rPr>
                  </w:pPr>
                  <w:r>
                    <w:rPr>
                      <w:rFonts w:ascii="Times New Roman" w:hAnsi="Times New Roman"/>
                      <w:bCs/>
                      <w:szCs w:val="21"/>
                    </w:rPr>
                    <w:t>4</w:t>
                  </w:r>
                </w:p>
              </w:tc>
              <w:tc>
                <w:tcPr>
                  <w:tcW w:w="1292" w:type="pct"/>
                  <w:vAlign w:val="center"/>
                </w:tcPr>
                <w:p>
                  <w:pPr>
                    <w:jc w:val="center"/>
                    <w:rPr>
                      <w:rFonts w:ascii="Times New Roman" w:hAnsi="Times New Roman"/>
                      <w:bCs/>
                      <w:szCs w:val="21"/>
                    </w:rPr>
                  </w:pPr>
                  <w:r>
                    <w:rPr>
                      <w:rFonts w:ascii="Times New Roman" w:hAnsi="Times New Roman"/>
                      <w:bCs/>
                      <w:szCs w:val="21"/>
                    </w:rPr>
                    <w:t>土方回填</w:t>
                  </w:r>
                </w:p>
              </w:tc>
              <w:tc>
                <w:tcPr>
                  <w:tcW w:w="1266" w:type="pct"/>
                  <w:vAlign w:val="center"/>
                </w:tcPr>
                <w:p>
                  <w:pPr>
                    <w:jc w:val="center"/>
                    <w:rPr>
                      <w:rFonts w:ascii="Times New Roman" w:hAnsi="Times New Roman"/>
                      <w:bCs/>
                      <w:szCs w:val="21"/>
                    </w:rPr>
                  </w:pPr>
                  <w:r>
                    <w:rPr>
                      <w:rFonts w:ascii="Times New Roman" w:hAnsi="Times New Roman"/>
                      <w:bCs/>
                      <w:szCs w:val="21"/>
                    </w:rPr>
                    <w:t>机械回填</w:t>
                  </w:r>
                </w:p>
              </w:tc>
              <w:tc>
                <w:tcPr>
                  <w:tcW w:w="904" w:type="pct"/>
                  <w:vAlign w:val="center"/>
                </w:tcPr>
                <w:p>
                  <w:pPr>
                    <w:jc w:val="center"/>
                    <w:rPr>
                      <w:rFonts w:ascii="Times New Roman" w:hAnsi="Times New Roman"/>
                      <w:szCs w:val="21"/>
                    </w:rPr>
                  </w:pPr>
                  <w:r>
                    <w:rPr>
                      <w:rFonts w:ascii="Times New Roman" w:hAnsi="Times New Roman"/>
                      <w:szCs w:val="21"/>
                    </w:rPr>
                    <w:t>m</w:t>
                  </w:r>
                  <w:r>
                    <w:rPr>
                      <w:rFonts w:ascii="Times New Roman" w:hAnsi="Times New Roman"/>
                      <w:szCs w:val="21"/>
                      <w:vertAlign w:val="superscript"/>
                    </w:rPr>
                    <w:t>3</w:t>
                  </w:r>
                </w:p>
              </w:tc>
              <w:tc>
                <w:tcPr>
                  <w:tcW w:w="1034" w:type="pct"/>
                  <w:vAlign w:val="center"/>
                </w:tcPr>
                <w:p>
                  <w:pPr>
                    <w:jc w:val="center"/>
                    <w:rPr>
                      <w:rFonts w:ascii="Times New Roman" w:hAnsi="Times New Roman"/>
                      <w:bCs/>
                      <w:szCs w:val="21"/>
                    </w:rPr>
                  </w:pPr>
                  <w:r>
                    <w:rPr>
                      <w:rFonts w:ascii="Times New Roman" w:hAnsi="Times New Roman"/>
                      <w:bCs/>
                      <w:szCs w:val="21"/>
                    </w:rPr>
                    <w:t>28600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5" w:type="pct"/>
                  <w:vAlign w:val="center"/>
                </w:tcPr>
                <w:p>
                  <w:pPr>
                    <w:jc w:val="center"/>
                    <w:rPr>
                      <w:rFonts w:ascii="Times New Roman" w:hAnsi="Times New Roman"/>
                      <w:bCs/>
                      <w:szCs w:val="21"/>
                    </w:rPr>
                  </w:pPr>
                  <w:r>
                    <w:rPr>
                      <w:rFonts w:ascii="Times New Roman" w:hAnsi="Times New Roman"/>
                      <w:bCs/>
                      <w:szCs w:val="21"/>
                    </w:rPr>
                    <w:t>5</w:t>
                  </w:r>
                </w:p>
              </w:tc>
              <w:tc>
                <w:tcPr>
                  <w:tcW w:w="1292" w:type="pct"/>
                  <w:vAlign w:val="center"/>
                </w:tcPr>
                <w:p>
                  <w:pPr>
                    <w:jc w:val="center"/>
                    <w:rPr>
                      <w:rFonts w:ascii="Times New Roman" w:hAnsi="Times New Roman"/>
                      <w:bCs/>
                      <w:szCs w:val="21"/>
                    </w:rPr>
                  </w:pPr>
                  <w:r>
                    <w:rPr>
                      <w:rFonts w:ascii="Times New Roman" w:hAnsi="Times New Roman"/>
                      <w:bCs/>
                      <w:szCs w:val="21"/>
                    </w:rPr>
                    <w:t>草皮铺设</w:t>
                  </w:r>
                </w:p>
              </w:tc>
              <w:tc>
                <w:tcPr>
                  <w:tcW w:w="1266" w:type="pct"/>
                  <w:vAlign w:val="center"/>
                </w:tcPr>
                <w:p>
                  <w:pPr>
                    <w:jc w:val="center"/>
                    <w:rPr>
                      <w:rFonts w:ascii="Times New Roman" w:hAnsi="Times New Roman"/>
                      <w:bCs/>
                      <w:szCs w:val="21"/>
                    </w:rPr>
                  </w:pPr>
                  <w:r>
                    <w:rPr>
                      <w:rFonts w:ascii="Times New Roman" w:hAnsi="Times New Roman"/>
                      <w:bCs/>
                      <w:szCs w:val="21"/>
                    </w:rPr>
                    <w:t>人工满铺</w:t>
                  </w:r>
                </w:p>
              </w:tc>
              <w:tc>
                <w:tcPr>
                  <w:tcW w:w="904" w:type="pct"/>
                  <w:vAlign w:val="center"/>
                </w:tcPr>
                <w:p>
                  <w:pPr>
                    <w:jc w:val="center"/>
                    <w:rPr>
                      <w:rFonts w:ascii="Times New Roman" w:hAnsi="Times New Roman"/>
                      <w:szCs w:val="21"/>
                    </w:rPr>
                  </w:pPr>
                  <w:r>
                    <w:rPr>
                      <w:rFonts w:ascii="Times New Roman" w:hAnsi="Times New Roman"/>
                      <w:szCs w:val="21"/>
                    </w:rPr>
                    <w:t>m</w:t>
                  </w:r>
                  <w:r>
                    <w:rPr>
                      <w:rFonts w:ascii="Times New Roman" w:hAnsi="Times New Roman"/>
                      <w:szCs w:val="21"/>
                      <w:vertAlign w:val="superscript"/>
                    </w:rPr>
                    <w:t>2</w:t>
                  </w:r>
                </w:p>
              </w:tc>
              <w:tc>
                <w:tcPr>
                  <w:tcW w:w="1034" w:type="pct"/>
                  <w:vAlign w:val="center"/>
                </w:tcPr>
                <w:p>
                  <w:pPr>
                    <w:jc w:val="center"/>
                    <w:rPr>
                      <w:rFonts w:ascii="Times New Roman" w:hAnsi="Times New Roman"/>
                      <w:bCs/>
                      <w:szCs w:val="21"/>
                    </w:rPr>
                  </w:pPr>
                  <w:r>
                    <w:rPr>
                      <w:rFonts w:ascii="Times New Roman" w:hAnsi="Times New Roman"/>
                      <w:bCs/>
                      <w:szCs w:val="21"/>
                    </w:rPr>
                    <w:t>14432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5" w:type="pct"/>
                  <w:vAlign w:val="center"/>
                </w:tcPr>
                <w:p>
                  <w:pPr>
                    <w:jc w:val="center"/>
                    <w:rPr>
                      <w:rFonts w:ascii="Times New Roman" w:hAnsi="Times New Roman"/>
                      <w:bCs/>
                      <w:szCs w:val="21"/>
                    </w:rPr>
                  </w:pPr>
                  <w:r>
                    <w:rPr>
                      <w:rFonts w:ascii="Times New Roman" w:hAnsi="Times New Roman"/>
                      <w:bCs/>
                      <w:szCs w:val="21"/>
                    </w:rPr>
                    <w:t>6</w:t>
                  </w:r>
                </w:p>
              </w:tc>
              <w:tc>
                <w:tcPr>
                  <w:tcW w:w="1292" w:type="pct"/>
                  <w:vAlign w:val="center"/>
                </w:tcPr>
                <w:p>
                  <w:pPr>
                    <w:jc w:val="center"/>
                    <w:rPr>
                      <w:rFonts w:ascii="Times New Roman" w:hAnsi="Times New Roman"/>
                      <w:bCs/>
                      <w:szCs w:val="21"/>
                    </w:rPr>
                  </w:pPr>
                  <w:r>
                    <w:rPr>
                      <w:rFonts w:ascii="Times New Roman" w:hAnsi="Times New Roman"/>
                      <w:bCs/>
                      <w:szCs w:val="21"/>
                    </w:rPr>
                    <w:t>六边形预制块护坡</w:t>
                  </w:r>
                </w:p>
              </w:tc>
              <w:tc>
                <w:tcPr>
                  <w:tcW w:w="1266" w:type="pct"/>
                  <w:vAlign w:val="center"/>
                </w:tcPr>
                <w:p>
                  <w:pPr>
                    <w:jc w:val="center"/>
                    <w:rPr>
                      <w:rFonts w:ascii="Times New Roman" w:hAnsi="Times New Roman"/>
                      <w:bCs/>
                      <w:szCs w:val="21"/>
                    </w:rPr>
                  </w:pPr>
                  <w:r>
                    <w:rPr>
                      <w:rFonts w:ascii="Times New Roman" w:hAnsi="Times New Roman"/>
                      <w:bCs/>
                      <w:szCs w:val="21"/>
                    </w:rPr>
                    <w:t>C20砼、边长300mm，厚度60mm</w:t>
                  </w:r>
                </w:p>
              </w:tc>
              <w:tc>
                <w:tcPr>
                  <w:tcW w:w="904" w:type="pct"/>
                  <w:vAlign w:val="center"/>
                </w:tcPr>
                <w:p>
                  <w:pPr>
                    <w:jc w:val="center"/>
                    <w:rPr>
                      <w:rFonts w:ascii="Times New Roman" w:hAnsi="Times New Roman"/>
                      <w:szCs w:val="21"/>
                    </w:rPr>
                  </w:pPr>
                  <w:r>
                    <w:rPr>
                      <w:rFonts w:ascii="Times New Roman" w:hAnsi="Times New Roman"/>
                      <w:szCs w:val="21"/>
                    </w:rPr>
                    <w:t>m</w:t>
                  </w:r>
                  <w:r>
                    <w:rPr>
                      <w:rFonts w:ascii="Times New Roman" w:hAnsi="Times New Roman"/>
                      <w:szCs w:val="21"/>
                      <w:vertAlign w:val="superscript"/>
                    </w:rPr>
                    <w:t>2</w:t>
                  </w:r>
                </w:p>
              </w:tc>
              <w:tc>
                <w:tcPr>
                  <w:tcW w:w="1034" w:type="pct"/>
                  <w:vAlign w:val="center"/>
                </w:tcPr>
                <w:p>
                  <w:pPr>
                    <w:jc w:val="center"/>
                    <w:rPr>
                      <w:rFonts w:ascii="Times New Roman" w:hAnsi="Times New Roman"/>
                      <w:bCs/>
                      <w:szCs w:val="21"/>
                    </w:rPr>
                  </w:pPr>
                  <w:r>
                    <w:rPr>
                      <w:rFonts w:ascii="Times New Roman" w:hAnsi="Times New Roman"/>
                      <w:bCs/>
                      <w:szCs w:val="21"/>
                    </w:rPr>
                    <w:t>7930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5" w:type="pct"/>
                  <w:vAlign w:val="center"/>
                </w:tcPr>
                <w:p>
                  <w:pPr>
                    <w:jc w:val="center"/>
                    <w:rPr>
                      <w:rFonts w:ascii="Times New Roman" w:hAnsi="Times New Roman"/>
                      <w:bCs/>
                      <w:szCs w:val="21"/>
                    </w:rPr>
                  </w:pPr>
                  <w:r>
                    <w:rPr>
                      <w:rFonts w:ascii="Times New Roman" w:hAnsi="Times New Roman"/>
                      <w:bCs/>
                      <w:szCs w:val="21"/>
                    </w:rPr>
                    <w:t>7</w:t>
                  </w:r>
                </w:p>
              </w:tc>
              <w:tc>
                <w:tcPr>
                  <w:tcW w:w="1292" w:type="pct"/>
                  <w:vAlign w:val="center"/>
                </w:tcPr>
                <w:p>
                  <w:pPr>
                    <w:jc w:val="center"/>
                    <w:rPr>
                      <w:rFonts w:ascii="Times New Roman" w:hAnsi="Times New Roman"/>
                      <w:bCs/>
                      <w:szCs w:val="21"/>
                    </w:rPr>
                  </w:pPr>
                  <w:r>
                    <w:rPr>
                      <w:rFonts w:ascii="Times New Roman" w:hAnsi="Times New Roman"/>
                      <w:bCs/>
                      <w:szCs w:val="21"/>
                    </w:rPr>
                    <w:t>泄水孔</w:t>
                  </w:r>
                </w:p>
              </w:tc>
              <w:tc>
                <w:tcPr>
                  <w:tcW w:w="1266" w:type="pct"/>
                  <w:vAlign w:val="center"/>
                </w:tcPr>
                <w:p>
                  <w:pPr>
                    <w:jc w:val="center"/>
                    <w:rPr>
                      <w:rFonts w:ascii="Times New Roman" w:hAnsi="Times New Roman"/>
                      <w:bCs/>
                      <w:szCs w:val="21"/>
                    </w:rPr>
                  </w:pPr>
                  <w:r>
                    <w:rPr>
                      <w:rFonts w:ascii="Times New Roman" w:hAnsi="Times New Roman"/>
                      <w:bCs/>
                      <w:szCs w:val="21"/>
                    </w:rPr>
                    <w:t>DN32PVC管、单根10cm</w:t>
                  </w:r>
                </w:p>
              </w:tc>
              <w:tc>
                <w:tcPr>
                  <w:tcW w:w="904" w:type="pct"/>
                  <w:vAlign w:val="center"/>
                </w:tcPr>
                <w:p>
                  <w:pPr>
                    <w:jc w:val="center"/>
                    <w:rPr>
                      <w:rFonts w:ascii="Times New Roman" w:hAnsi="Times New Roman"/>
                      <w:szCs w:val="21"/>
                    </w:rPr>
                  </w:pPr>
                  <w:r>
                    <w:rPr>
                      <w:rFonts w:ascii="Times New Roman" w:hAnsi="Times New Roman"/>
                      <w:szCs w:val="21"/>
                    </w:rPr>
                    <w:t>m</w:t>
                  </w:r>
                </w:p>
              </w:tc>
              <w:tc>
                <w:tcPr>
                  <w:tcW w:w="1034" w:type="pct"/>
                  <w:vAlign w:val="center"/>
                </w:tcPr>
                <w:p>
                  <w:pPr>
                    <w:jc w:val="center"/>
                    <w:rPr>
                      <w:rFonts w:ascii="Times New Roman" w:hAnsi="Times New Roman"/>
                      <w:bCs/>
                      <w:szCs w:val="21"/>
                    </w:rPr>
                  </w:pPr>
                  <w:r>
                    <w:rPr>
                      <w:rFonts w:ascii="Times New Roman" w:hAnsi="Times New Roman"/>
                      <w:bCs/>
                      <w:szCs w:val="21"/>
                    </w:rPr>
                    <w:t>294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5" w:type="pct"/>
                  <w:vAlign w:val="center"/>
                </w:tcPr>
                <w:p>
                  <w:pPr>
                    <w:jc w:val="center"/>
                    <w:rPr>
                      <w:rFonts w:ascii="Times New Roman" w:hAnsi="Times New Roman"/>
                      <w:bCs/>
                      <w:szCs w:val="21"/>
                    </w:rPr>
                  </w:pPr>
                  <w:r>
                    <w:rPr>
                      <w:rFonts w:ascii="Times New Roman" w:hAnsi="Times New Roman"/>
                      <w:bCs/>
                      <w:szCs w:val="21"/>
                    </w:rPr>
                    <w:t>8</w:t>
                  </w:r>
                </w:p>
              </w:tc>
              <w:tc>
                <w:tcPr>
                  <w:tcW w:w="1292" w:type="pct"/>
                  <w:vAlign w:val="center"/>
                </w:tcPr>
                <w:p>
                  <w:pPr>
                    <w:jc w:val="center"/>
                    <w:rPr>
                      <w:rFonts w:ascii="Times New Roman" w:hAnsi="Times New Roman"/>
                      <w:bCs/>
                      <w:szCs w:val="21"/>
                    </w:rPr>
                  </w:pPr>
                  <w:r>
                    <w:rPr>
                      <w:rFonts w:ascii="Times New Roman" w:hAnsi="Times New Roman"/>
                      <w:bCs/>
                      <w:szCs w:val="21"/>
                    </w:rPr>
                    <w:t>混凝土压顶及护脚</w:t>
                  </w:r>
                </w:p>
              </w:tc>
              <w:tc>
                <w:tcPr>
                  <w:tcW w:w="1266" w:type="pct"/>
                  <w:vAlign w:val="center"/>
                </w:tcPr>
                <w:p>
                  <w:pPr>
                    <w:jc w:val="center"/>
                    <w:rPr>
                      <w:rFonts w:ascii="Times New Roman" w:hAnsi="Times New Roman"/>
                      <w:bCs/>
                      <w:szCs w:val="21"/>
                    </w:rPr>
                  </w:pPr>
                  <w:r>
                    <w:rPr>
                      <w:rFonts w:ascii="Times New Roman" w:hAnsi="Times New Roman"/>
                      <w:bCs/>
                      <w:szCs w:val="21"/>
                    </w:rPr>
                    <w:t>C20砼</w:t>
                  </w:r>
                </w:p>
              </w:tc>
              <w:tc>
                <w:tcPr>
                  <w:tcW w:w="904" w:type="pct"/>
                  <w:vAlign w:val="center"/>
                </w:tcPr>
                <w:p>
                  <w:pPr>
                    <w:jc w:val="center"/>
                    <w:rPr>
                      <w:rFonts w:ascii="Times New Roman" w:hAnsi="Times New Roman"/>
                      <w:szCs w:val="21"/>
                    </w:rPr>
                  </w:pPr>
                  <w:r>
                    <w:rPr>
                      <w:rFonts w:ascii="Times New Roman" w:hAnsi="Times New Roman"/>
                      <w:szCs w:val="21"/>
                    </w:rPr>
                    <w:t>m</w:t>
                  </w:r>
                  <w:r>
                    <w:rPr>
                      <w:rFonts w:ascii="Times New Roman" w:hAnsi="Times New Roman"/>
                      <w:szCs w:val="21"/>
                      <w:vertAlign w:val="superscript"/>
                    </w:rPr>
                    <w:t>3</w:t>
                  </w:r>
                </w:p>
              </w:tc>
              <w:tc>
                <w:tcPr>
                  <w:tcW w:w="1034" w:type="pct"/>
                  <w:vAlign w:val="center"/>
                </w:tcPr>
                <w:p>
                  <w:pPr>
                    <w:jc w:val="center"/>
                    <w:rPr>
                      <w:rFonts w:ascii="Times New Roman" w:hAnsi="Times New Roman"/>
                      <w:bCs/>
                      <w:szCs w:val="21"/>
                    </w:rPr>
                  </w:pPr>
                  <w:r>
                    <w:rPr>
                      <w:rFonts w:ascii="Times New Roman" w:hAnsi="Times New Roman"/>
                      <w:bCs/>
                      <w:szCs w:val="21"/>
                    </w:rPr>
                    <w:t>2250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5" w:type="pct"/>
                  <w:vAlign w:val="center"/>
                </w:tcPr>
                <w:p>
                  <w:pPr>
                    <w:jc w:val="center"/>
                    <w:rPr>
                      <w:rFonts w:ascii="Times New Roman" w:hAnsi="Times New Roman"/>
                      <w:bCs/>
                      <w:szCs w:val="21"/>
                    </w:rPr>
                  </w:pPr>
                  <w:r>
                    <w:rPr>
                      <w:rFonts w:ascii="Times New Roman" w:hAnsi="Times New Roman"/>
                      <w:bCs/>
                      <w:szCs w:val="21"/>
                    </w:rPr>
                    <w:t>9</w:t>
                  </w:r>
                </w:p>
              </w:tc>
              <w:tc>
                <w:tcPr>
                  <w:tcW w:w="1292" w:type="pct"/>
                  <w:vAlign w:val="center"/>
                </w:tcPr>
                <w:p>
                  <w:pPr>
                    <w:jc w:val="center"/>
                    <w:rPr>
                      <w:rFonts w:ascii="Times New Roman" w:hAnsi="Times New Roman"/>
                      <w:bCs/>
                      <w:szCs w:val="21"/>
                    </w:rPr>
                  </w:pPr>
                  <w:r>
                    <w:rPr>
                      <w:rFonts w:ascii="Times New Roman" w:hAnsi="Times New Roman"/>
                      <w:bCs/>
                      <w:szCs w:val="21"/>
                    </w:rPr>
                    <w:t>抗滑桩</w:t>
                  </w:r>
                </w:p>
              </w:tc>
              <w:tc>
                <w:tcPr>
                  <w:tcW w:w="1266" w:type="pct"/>
                  <w:vAlign w:val="center"/>
                </w:tcPr>
                <w:p>
                  <w:pPr>
                    <w:jc w:val="center"/>
                    <w:rPr>
                      <w:rFonts w:ascii="Times New Roman" w:hAnsi="Times New Roman"/>
                      <w:bCs/>
                      <w:szCs w:val="21"/>
                    </w:rPr>
                  </w:pPr>
                  <w:r>
                    <w:rPr>
                      <w:rFonts w:ascii="Times New Roman" w:hAnsi="Times New Roman"/>
                      <w:bCs/>
                      <w:szCs w:val="21"/>
                    </w:rPr>
                    <w:t>D260、C50钢筋砼预制桩</w:t>
                  </w:r>
                </w:p>
              </w:tc>
              <w:tc>
                <w:tcPr>
                  <w:tcW w:w="904" w:type="pct"/>
                  <w:vAlign w:val="center"/>
                </w:tcPr>
                <w:p>
                  <w:pPr>
                    <w:jc w:val="center"/>
                    <w:rPr>
                      <w:rFonts w:ascii="Times New Roman" w:hAnsi="Times New Roman"/>
                      <w:szCs w:val="21"/>
                    </w:rPr>
                  </w:pPr>
                  <w:r>
                    <w:rPr>
                      <w:rFonts w:ascii="Times New Roman" w:hAnsi="Times New Roman"/>
                      <w:szCs w:val="21"/>
                    </w:rPr>
                    <w:t>m</w:t>
                  </w:r>
                </w:p>
              </w:tc>
              <w:tc>
                <w:tcPr>
                  <w:tcW w:w="1034" w:type="pct"/>
                  <w:vAlign w:val="center"/>
                </w:tcPr>
                <w:p>
                  <w:pPr>
                    <w:jc w:val="center"/>
                    <w:rPr>
                      <w:rFonts w:ascii="Times New Roman" w:hAnsi="Times New Roman"/>
                      <w:bCs/>
                      <w:szCs w:val="21"/>
                    </w:rPr>
                  </w:pPr>
                  <w:r>
                    <w:rPr>
                      <w:rFonts w:ascii="Times New Roman" w:hAnsi="Times New Roman"/>
                      <w:bCs/>
                      <w:szCs w:val="21"/>
                    </w:rPr>
                    <w:t>18000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5" w:type="pct"/>
                  <w:vAlign w:val="center"/>
                </w:tcPr>
                <w:p>
                  <w:pPr>
                    <w:jc w:val="center"/>
                    <w:rPr>
                      <w:rFonts w:ascii="Times New Roman" w:hAnsi="Times New Roman"/>
                      <w:bCs/>
                      <w:szCs w:val="21"/>
                    </w:rPr>
                  </w:pPr>
                  <w:r>
                    <w:rPr>
                      <w:rFonts w:ascii="Times New Roman" w:hAnsi="Times New Roman"/>
                      <w:bCs/>
                      <w:szCs w:val="21"/>
                    </w:rPr>
                    <w:t>10</w:t>
                  </w:r>
                </w:p>
              </w:tc>
              <w:tc>
                <w:tcPr>
                  <w:tcW w:w="1292" w:type="pct"/>
                  <w:vAlign w:val="center"/>
                </w:tcPr>
                <w:p>
                  <w:pPr>
                    <w:jc w:val="center"/>
                    <w:rPr>
                      <w:rFonts w:ascii="Times New Roman" w:hAnsi="Times New Roman"/>
                      <w:bCs/>
                      <w:szCs w:val="21"/>
                    </w:rPr>
                  </w:pPr>
                  <w:r>
                    <w:rPr>
                      <w:rFonts w:ascii="Times New Roman" w:hAnsi="Times New Roman"/>
                      <w:bCs/>
                      <w:szCs w:val="21"/>
                    </w:rPr>
                    <w:t>承台</w:t>
                  </w:r>
                </w:p>
              </w:tc>
              <w:tc>
                <w:tcPr>
                  <w:tcW w:w="1266" w:type="pct"/>
                  <w:vAlign w:val="center"/>
                </w:tcPr>
                <w:p>
                  <w:pPr>
                    <w:jc w:val="center"/>
                    <w:rPr>
                      <w:rFonts w:ascii="Times New Roman" w:hAnsi="Times New Roman"/>
                      <w:bCs/>
                      <w:szCs w:val="21"/>
                    </w:rPr>
                  </w:pPr>
                  <w:r>
                    <w:rPr>
                      <w:rFonts w:ascii="Times New Roman" w:hAnsi="Times New Roman"/>
                      <w:bCs/>
                      <w:szCs w:val="21"/>
                    </w:rPr>
                    <w:t>现浇C30钢筋砼、600×300mm</w:t>
                  </w:r>
                </w:p>
              </w:tc>
              <w:tc>
                <w:tcPr>
                  <w:tcW w:w="904" w:type="pct"/>
                  <w:vAlign w:val="center"/>
                </w:tcPr>
                <w:p>
                  <w:pPr>
                    <w:jc w:val="center"/>
                    <w:rPr>
                      <w:rFonts w:ascii="Times New Roman" w:hAnsi="Times New Roman"/>
                      <w:szCs w:val="21"/>
                    </w:rPr>
                  </w:pPr>
                  <w:r>
                    <w:rPr>
                      <w:rFonts w:ascii="Times New Roman" w:hAnsi="Times New Roman"/>
                      <w:szCs w:val="21"/>
                    </w:rPr>
                    <w:t>m</w:t>
                  </w:r>
                  <w:r>
                    <w:rPr>
                      <w:rFonts w:ascii="Times New Roman" w:hAnsi="Times New Roman"/>
                      <w:szCs w:val="21"/>
                      <w:vertAlign w:val="superscript"/>
                    </w:rPr>
                    <w:t>3</w:t>
                  </w:r>
                </w:p>
              </w:tc>
              <w:tc>
                <w:tcPr>
                  <w:tcW w:w="1034" w:type="pct"/>
                  <w:vAlign w:val="center"/>
                </w:tcPr>
                <w:p>
                  <w:pPr>
                    <w:jc w:val="center"/>
                    <w:rPr>
                      <w:rFonts w:ascii="Times New Roman" w:hAnsi="Times New Roman"/>
                      <w:bCs/>
                      <w:szCs w:val="21"/>
                    </w:rPr>
                  </w:pPr>
                  <w:r>
                    <w:rPr>
                      <w:rFonts w:ascii="Times New Roman" w:hAnsi="Times New Roman"/>
                      <w:bCs/>
                      <w:szCs w:val="21"/>
                    </w:rPr>
                    <w:t>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5" w:type="pct"/>
                  <w:vAlign w:val="center"/>
                </w:tcPr>
                <w:p>
                  <w:pPr>
                    <w:jc w:val="center"/>
                    <w:rPr>
                      <w:rFonts w:ascii="Times New Roman" w:hAnsi="Times New Roman"/>
                      <w:bCs/>
                      <w:szCs w:val="21"/>
                    </w:rPr>
                  </w:pPr>
                  <w:r>
                    <w:rPr>
                      <w:rFonts w:ascii="Times New Roman" w:hAnsi="Times New Roman"/>
                      <w:bCs/>
                      <w:szCs w:val="21"/>
                    </w:rPr>
                    <w:t>11</w:t>
                  </w:r>
                </w:p>
              </w:tc>
              <w:tc>
                <w:tcPr>
                  <w:tcW w:w="1292" w:type="pct"/>
                  <w:vAlign w:val="center"/>
                </w:tcPr>
                <w:p>
                  <w:pPr>
                    <w:jc w:val="center"/>
                    <w:rPr>
                      <w:rFonts w:ascii="Times New Roman" w:hAnsi="Times New Roman"/>
                      <w:bCs/>
                      <w:szCs w:val="21"/>
                    </w:rPr>
                  </w:pPr>
                  <w:r>
                    <w:rPr>
                      <w:rFonts w:ascii="Times New Roman" w:hAnsi="Times New Roman"/>
                      <w:bCs/>
                      <w:szCs w:val="21"/>
                    </w:rPr>
                    <w:t>砂砾垫层</w:t>
                  </w:r>
                </w:p>
              </w:tc>
              <w:tc>
                <w:tcPr>
                  <w:tcW w:w="1266" w:type="pct"/>
                  <w:vAlign w:val="center"/>
                </w:tcPr>
                <w:p>
                  <w:pPr>
                    <w:jc w:val="center"/>
                    <w:rPr>
                      <w:rFonts w:ascii="Times New Roman" w:hAnsi="Times New Roman"/>
                      <w:bCs/>
                      <w:szCs w:val="21"/>
                    </w:rPr>
                  </w:pPr>
                  <w:r>
                    <w:rPr>
                      <w:rFonts w:ascii="Times New Roman" w:hAnsi="Times New Roman"/>
                      <w:bCs/>
                      <w:szCs w:val="21"/>
                    </w:rPr>
                    <w:t>5cm厚</w:t>
                  </w:r>
                </w:p>
              </w:tc>
              <w:tc>
                <w:tcPr>
                  <w:tcW w:w="904" w:type="pct"/>
                  <w:vAlign w:val="center"/>
                </w:tcPr>
                <w:p>
                  <w:pPr>
                    <w:jc w:val="center"/>
                    <w:rPr>
                      <w:rFonts w:ascii="Times New Roman" w:hAnsi="Times New Roman"/>
                      <w:szCs w:val="21"/>
                    </w:rPr>
                  </w:pPr>
                  <w:r>
                    <w:rPr>
                      <w:rFonts w:ascii="Times New Roman" w:hAnsi="Times New Roman"/>
                      <w:szCs w:val="21"/>
                    </w:rPr>
                    <w:t>m</w:t>
                  </w:r>
                  <w:r>
                    <w:rPr>
                      <w:rFonts w:ascii="Times New Roman" w:hAnsi="Times New Roman"/>
                      <w:szCs w:val="21"/>
                      <w:vertAlign w:val="superscript"/>
                    </w:rPr>
                    <w:t>3</w:t>
                  </w:r>
                </w:p>
              </w:tc>
              <w:tc>
                <w:tcPr>
                  <w:tcW w:w="1034" w:type="pct"/>
                  <w:vAlign w:val="center"/>
                </w:tcPr>
                <w:p>
                  <w:pPr>
                    <w:jc w:val="center"/>
                    <w:rPr>
                      <w:rFonts w:ascii="Times New Roman" w:hAnsi="Times New Roman"/>
                      <w:bCs/>
                      <w:szCs w:val="21"/>
                    </w:rPr>
                  </w:pPr>
                  <w:r>
                    <w:rPr>
                      <w:rFonts w:ascii="Times New Roman" w:hAnsi="Times New Roman"/>
                      <w:bCs/>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5" w:type="pct"/>
                  <w:vAlign w:val="center"/>
                </w:tcPr>
                <w:p>
                  <w:pPr>
                    <w:jc w:val="center"/>
                    <w:rPr>
                      <w:rFonts w:ascii="Times New Roman" w:hAnsi="Times New Roman"/>
                      <w:bCs/>
                      <w:szCs w:val="21"/>
                    </w:rPr>
                  </w:pPr>
                  <w:r>
                    <w:rPr>
                      <w:rFonts w:ascii="Times New Roman" w:hAnsi="Times New Roman"/>
                      <w:bCs/>
                      <w:szCs w:val="21"/>
                    </w:rPr>
                    <w:t>12</w:t>
                  </w:r>
                </w:p>
              </w:tc>
              <w:tc>
                <w:tcPr>
                  <w:tcW w:w="1292" w:type="pct"/>
                  <w:vAlign w:val="center"/>
                </w:tcPr>
                <w:p>
                  <w:pPr>
                    <w:jc w:val="center"/>
                    <w:rPr>
                      <w:rFonts w:ascii="Times New Roman" w:hAnsi="Times New Roman"/>
                      <w:bCs/>
                      <w:szCs w:val="21"/>
                    </w:rPr>
                  </w:pPr>
                  <w:r>
                    <w:rPr>
                      <w:rFonts w:ascii="Times New Roman" w:hAnsi="Times New Roman"/>
                      <w:bCs/>
                      <w:szCs w:val="21"/>
                    </w:rPr>
                    <w:t>施工围堰</w:t>
                  </w:r>
                </w:p>
              </w:tc>
              <w:tc>
                <w:tcPr>
                  <w:tcW w:w="1266" w:type="pct"/>
                  <w:vAlign w:val="center"/>
                </w:tcPr>
                <w:p>
                  <w:pPr>
                    <w:jc w:val="center"/>
                    <w:rPr>
                      <w:rFonts w:ascii="Times New Roman" w:hAnsi="Times New Roman"/>
                      <w:bCs/>
                      <w:szCs w:val="21"/>
                    </w:rPr>
                  </w:pPr>
                  <w:r>
                    <w:rPr>
                      <w:rFonts w:ascii="Times New Roman" w:hAnsi="Times New Roman"/>
                      <w:bCs/>
                      <w:szCs w:val="21"/>
                    </w:rPr>
                    <w:t>临时土石围堰</w:t>
                  </w:r>
                </w:p>
              </w:tc>
              <w:tc>
                <w:tcPr>
                  <w:tcW w:w="904" w:type="pct"/>
                  <w:vAlign w:val="center"/>
                </w:tcPr>
                <w:p>
                  <w:pPr>
                    <w:jc w:val="center"/>
                    <w:rPr>
                      <w:rFonts w:ascii="Times New Roman" w:hAnsi="Times New Roman"/>
                      <w:szCs w:val="21"/>
                    </w:rPr>
                  </w:pPr>
                  <w:r>
                    <w:rPr>
                      <w:rFonts w:ascii="Times New Roman" w:hAnsi="Times New Roman"/>
                      <w:szCs w:val="21"/>
                    </w:rPr>
                    <w:t>m</w:t>
                  </w:r>
                  <w:r>
                    <w:rPr>
                      <w:rFonts w:ascii="Times New Roman" w:hAnsi="Times New Roman"/>
                      <w:szCs w:val="21"/>
                      <w:vertAlign w:val="superscript"/>
                    </w:rPr>
                    <w:t>3</w:t>
                  </w:r>
                </w:p>
              </w:tc>
              <w:tc>
                <w:tcPr>
                  <w:tcW w:w="1034" w:type="pct"/>
                  <w:vAlign w:val="center"/>
                </w:tcPr>
                <w:p>
                  <w:pPr>
                    <w:jc w:val="center"/>
                    <w:rPr>
                      <w:rFonts w:ascii="Times New Roman" w:hAnsi="Times New Roman"/>
                      <w:bCs/>
                      <w:szCs w:val="21"/>
                    </w:rPr>
                  </w:pPr>
                  <w:r>
                    <w:rPr>
                      <w:rFonts w:ascii="Times New Roman" w:hAnsi="Times New Roman"/>
                      <w:bCs/>
                      <w:szCs w:val="21"/>
                    </w:rPr>
                    <w:t>11250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5" w:type="pct"/>
                  <w:vAlign w:val="center"/>
                </w:tcPr>
                <w:p>
                  <w:pPr>
                    <w:jc w:val="center"/>
                    <w:rPr>
                      <w:rFonts w:ascii="Times New Roman" w:hAnsi="Times New Roman"/>
                      <w:bCs/>
                      <w:szCs w:val="21"/>
                    </w:rPr>
                  </w:pPr>
                  <w:r>
                    <w:rPr>
                      <w:rFonts w:ascii="Times New Roman" w:hAnsi="Times New Roman"/>
                      <w:bCs/>
                      <w:szCs w:val="21"/>
                    </w:rPr>
                    <w:t>13</w:t>
                  </w:r>
                </w:p>
              </w:tc>
              <w:tc>
                <w:tcPr>
                  <w:tcW w:w="1292" w:type="pct"/>
                  <w:vAlign w:val="center"/>
                </w:tcPr>
                <w:p>
                  <w:pPr>
                    <w:jc w:val="center"/>
                    <w:rPr>
                      <w:rFonts w:ascii="Times New Roman" w:hAnsi="Times New Roman"/>
                      <w:bCs/>
                      <w:szCs w:val="21"/>
                    </w:rPr>
                  </w:pPr>
                  <w:r>
                    <w:rPr>
                      <w:rFonts w:ascii="Times New Roman" w:hAnsi="Times New Roman"/>
                      <w:bCs/>
                      <w:szCs w:val="21"/>
                    </w:rPr>
                    <w:t>道路修复</w:t>
                  </w:r>
                </w:p>
              </w:tc>
              <w:tc>
                <w:tcPr>
                  <w:tcW w:w="1266" w:type="pct"/>
                  <w:vAlign w:val="center"/>
                </w:tcPr>
                <w:p>
                  <w:pPr>
                    <w:jc w:val="center"/>
                    <w:rPr>
                      <w:rFonts w:ascii="Times New Roman" w:hAnsi="Times New Roman"/>
                      <w:bCs/>
                      <w:szCs w:val="21"/>
                    </w:rPr>
                  </w:pPr>
                  <w:r>
                    <w:rPr>
                      <w:rFonts w:ascii="Times New Roman" w:hAnsi="Times New Roman"/>
                      <w:bCs/>
                      <w:szCs w:val="21"/>
                    </w:rPr>
                    <w:t>C20砼</w:t>
                  </w:r>
                </w:p>
              </w:tc>
              <w:tc>
                <w:tcPr>
                  <w:tcW w:w="904" w:type="pct"/>
                  <w:vAlign w:val="center"/>
                </w:tcPr>
                <w:p>
                  <w:pPr>
                    <w:jc w:val="center"/>
                    <w:rPr>
                      <w:rFonts w:ascii="Times New Roman" w:hAnsi="Times New Roman"/>
                      <w:szCs w:val="21"/>
                    </w:rPr>
                  </w:pPr>
                  <w:r>
                    <w:rPr>
                      <w:rFonts w:ascii="Times New Roman" w:hAnsi="Times New Roman"/>
                      <w:szCs w:val="21"/>
                    </w:rPr>
                    <w:t>m</w:t>
                  </w:r>
                  <w:r>
                    <w:rPr>
                      <w:rFonts w:ascii="Times New Roman" w:hAnsi="Times New Roman"/>
                      <w:szCs w:val="21"/>
                      <w:vertAlign w:val="superscript"/>
                    </w:rPr>
                    <w:t>3</w:t>
                  </w:r>
                </w:p>
              </w:tc>
              <w:tc>
                <w:tcPr>
                  <w:tcW w:w="1034" w:type="pct"/>
                  <w:vAlign w:val="center"/>
                </w:tcPr>
                <w:p>
                  <w:pPr>
                    <w:jc w:val="center"/>
                    <w:rPr>
                      <w:rFonts w:ascii="Times New Roman" w:hAnsi="Times New Roman"/>
                      <w:bCs/>
                      <w:szCs w:val="21"/>
                    </w:rPr>
                  </w:pPr>
                  <w:r>
                    <w:rPr>
                      <w:rFonts w:ascii="Times New Roman" w:hAnsi="Times New Roman"/>
                      <w:bCs/>
                      <w:szCs w:val="21"/>
                    </w:rPr>
                    <w:t>225</w:t>
                  </w:r>
                </w:p>
              </w:tc>
            </w:tr>
          </w:tbl>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二、西城垸人工湿地工程</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人工湿地系统是模拟自然湿地的人工生态系统，类似自然沼泽地，它由人工建造、监督和控制，是一种人为将石、砂、土壤、煤渣等一种或几种介质按一定比例构成基质，并有选择地植入植物（例如：芦苇、香蒲、水葫芦、关人蒸等）的一种独特的生态污水处理系统，通过自然生态系统物理、化学和生物三重协同作用实现对污水的净化。</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人工湿地工艺利用湿地自然处理的净化过程，包括一连串湿地生态中的物理作用（沉淀、过滤、吸附）、化学作用（氧化还原、吸附、离子交换等）及生物作用净化污水水质，既可减少污染物对周边环境的污染，又可维持湿地的生态系统。</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人工湿地比较常见的分类形式是按照湿地中水流形态的不同，把其分为表面流人工湿地、水平潜流人工湿地和垂直潜流人工湿地。</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本项目采用的表面流人工湿地，其具有开阔的水面，可种植浮叶植物、浮游植物、沉水植物和挺水植物。根据采用基质的种类，使用护坡和衬垫层来控制流向和防止渗漏。表流湿地通过沉降、过滤、氧化、还原、吸附和沉淀等过程实现对流经湿地的污水进行净化。表流湿地最接近于自然湿地，因此，表流湿地被大量的野生动物作为栖息地。但是也正是由于美有开阔的水面，使得人们可能会接触到暴露的病原菌等。因此，表流湿地很少被用来作为二级处理设施，其更多的是作为二级处理后的深度处理工艺。表流湿地能够在包括高纬度北方地区在内的大部分地区使用，但是冬季的低温会降低湿地对含氮污染物的去除能力，而且水面的冻结也会影响湿地的水力状况。因为表面流人工湿地能够很好的缓冲脉冲式进水和水位变化对污染物降解过程的影响，因此表流湿地在处理城市、农业及工业暴雨径流时具有显著优于其他污水处理技术的优势。此外，表流湿地还广泛的应用于矿井废水、地下水修复和垃圾渗漏液的处理。与其他污水处理技术相比，表流湿地的建设、运行和维护费用较低。本项目人工湿地设计规模为50m</w:t>
            </w:r>
            <w:r>
              <w:rPr>
                <w:rFonts w:ascii="Times New Roman" w:hAnsi="Times New Roman"/>
                <w:sz w:val="21"/>
                <w:szCs w:val="21"/>
                <w:vertAlign w:val="superscript"/>
              </w:rPr>
              <w:t>3</w:t>
            </w:r>
            <w:r>
              <w:rPr>
                <w:rFonts w:ascii="Times New Roman" w:hAnsi="Times New Roman"/>
                <w:sz w:val="21"/>
                <w:szCs w:val="21"/>
              </w:rPr>
              <w:t>/d，表面水力负荷0.11m</w:t>
            </w:r>
            <w:r>
              <w:rPr>
                <w:rFonts w:ascii="Times New Roman" w:hAnsi="Times New Roman"/>
                <w:sz w:val="21"/>
                <w:szCs w:val="21"/>
                <w:vertAlign w:val="superscript"/>
              </w:rPr>
              <w:t>3</w:t>
            </w:r>
            <w:r>
              <w:rPr>
                <w:rFonts w:ascii="Times New Roman" w:hAnsi="Times New Roman"/>
                <w:sz w:val="21"/>
                <w:szCs w:val="21"/>
              </w:rPr>
              <w:t>/（m</w:t>
            </w:r>
            <w:r>
              <w:rPr>
                <w:rFonts w:ascii="Times New Roman" w:hAnsi="Times New Roman"/>
                <w:sz w:val="21"/>
                <w:szCs w:val="21"/>
                <w:vertAlign w:val="superscript"/>
              </w:rPr>
              <w:t>2</w:t>
            </w:r>
            <w:r>
              <w:rPr>
                <w:rFonts w:ascii="Times New Roman" w:hAnsi="Times New Roman"/>
                <w:sz w:val="21"/>
                <w:szCs w:val="21"/>
              </w:rPr>
              <w:t>·d），水力停留时间5.45d，用于处理西城垸湖汊9户居民生活污水，建设面积806m</w:t>
            </w:r>
            <w:r>
              <w:rPr>
                <w:rFonts w:ascii="Times New Roman" w:hAnsi="Times New Roman"/>
                <w:sz w:val="21"/>
                <w:szCs w:val="21"/>
                <w:vertAlign w:val="superscript"/>
              </w:rPr>
              <w:t>2</w:t>
            </w:r>
            <w:r>
              <w:rPr>
                <w:rFonts w:ascii="Times New Roman" w:hAnsi="Times New Roman"/>
                <w:sz w:val="21"/>
                <w:szCs w:val="21"/>
              </w:rPr>
              <w:t>，利用现有鱼塘改造。</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人工湿地生态滤池池深为2.4米~2.8米，分三个小滤池，每次运转两格，四格分为两组交替使用。</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生态滤池的滤料主要采用级配石英砂，要求干净且无泥土残渣，具有良好的过滤性和透水性。在结构底板上分别铺设：①：350mm厚的排水层，采用粒径为的8～15mm的级配石英砂；②：30mm厚的过渡层，采用粒径为的是4～8mm的级配石英砂；③：650mm厚的砂滤层，采用粒径为0.2~4mm符合级配曲线滤砂；④：自由水面，水深为1000mm。生态滤池填料安装后滤池孔隙率不宜低于0.3。</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滤池内种植本地易于生长的芦苇，芦苇种植不能太密，要注意养护，保证存活，种植应由专业技术人员指导。</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本滤池采用的是钢筋混凝土悬臂式挡墙结构，抗震设防类别为一般设防类，砼强度等级为C35，抗渗等级为P6。挡墙采用的浅基础，以粉质粘土为持力层，地基承载力特征值为150KPa。滤池底板板厚为250mm厚，池壁厚为250mm~400mm。</w:t>
            </w: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p>
          <w:p>
            <w:pPr>
              <w:jc w:val="center"/>
              <w:rPr>
                <w:rFonts w:ascii="Times New Roman" w:hAnsi="Times New Roman"/>
                <w:b/>
                <w:szCs w:val="21"/>
              </w:rPr>
            </w:pPr>
            <w:r>
              <w:rPr>
                <w:rFonts w:ascii="Times New Roman" w:hAnsi="Times New Roman"/>
                <w:b/>
                <w:szCs w:val="21"/>
              </w:rPr>
              <w:t>表2.5-2  人工湿地主要设备一览表</w:t>
            </w:r>
          </w:p>
          <w:tbl>
            <w:tblPr>
              <w:tblStyle w:val="17"/>
              <w:tblW w:w="78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96"/>
              <w:gridCol w:w="1456"/>
              <w:gridCol w:w="3262"/>
              <w:gridCol w:w="1135"/>
              <w:gridCol w:w="1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507" w:type="pct"/>
                  <w:vAlign w:val="center"/>
                </w:tcPr>
                <w:p>
                  <w:pPr>
                    <w:jc w:val="center"/>
                    <w:rPr>
                      <w:rFonts w:ascii="Times New Roman" w:hAnsi="Times New Roman"/>
                      <w:bCs/>
                      <w:szCs w:val="21"/>
                    </w:rPr>
                  </w:pPr>
                  <w:r>
                    <w:rPr>
                      <w:rFonts w:ascii="Times New Roman" w:hAnsi="Times New Roman"/>
                      <w:bCs/>
                      <w:szCs w:val="21"/>
                    </w:rPr>
                    <w:t>序号</w:t>
                  </w:r>
                </w:p>
              </w:tc>
              <w:tc>
                <w:tcPr>
                  <w:tcW w:w="928" w:type="pct"/>
                  <w:vAlign w:val="center"/>
                </w:tcPr>
                <w:p>
                  <w:pPr>
                    <w:jc w:val="center"/>
                    <w:rPr>
                      <w:rFonts w:ascii="Times New Roman" w:hAnsi="Times New Roman"/>
                      <w:bCs/>
                      <w:szCs w:val="21"/>
                    </w:rPr>
                  </w:pPr>
                  <w:r>
                    <w:rPr>
                      <w:rFonts w:ascii="Times New Roman" w:hAnsi="Times New Roman"/>
                      <w:szCs w:val="21"/>
                    </w:rPr>
                    <w:t>名称</w:t>
                  </w:r>
                </w:p>
              </w:tc>
              <w:tc>
                <w:tcPr>
                  <w:tcW w:w="2079" w:type="pct"/>
                  <w:vAlign w:val="center"/>
                </w:tcPr>
                <w:p>
                  <w:pPr>
                    <w:jc w:val="center"/>
                    <w:rPr>
                      <w:rFonts w:ascii="Times New Roman" w:hAnsi="Times New Roman"/>
                      <w:bCs/>
                      <w:szCs w:val="21"/>
                    </w:rPr>
                  </w:pPr>
                  <w:r>
                    <w:rPr>
                      <w:rFonts w:ascii="Times New Roman" w:hAnsi="Times New Roman"/>
                      <w:szCs w:val="21"/>
                    </w:rPr>
                    <w:t>项目特征与参数</w:t>
                  </w:r>
                </w:p>
              </w:tc>
              <w:tc>
                <w:tcPr>
                  <w:tcW w:w="723" w:type="pct"/>
                  <w:vAlign w:val="center"/>
                </w:tcPr>
                <w:p>
                  <w:pPr>
                    <w:jc w:val="center"/>
                    <w:rPr>
                      <w:rFonts w:ascii="Times New Roman" w:hAnsi="Times New Roman"/>
                      <w:bCs/>
                      <w:szCs w:val="21"/>
                    </w:rPr>
                  </w:pPr>
                  <w:r>
                    <w:rPr>
                      <w:rFonts w:ascii="Times New Roman" w:hAnsi="Times New Roman"/>
                      <w:szCs w:val="21"/>
                    </w:rPr>
                    <w:t>单位</w:t>
                  </w:r>
                </w:p>
              </w:tc>
              <w:tc>
                <w:tcPr>
                  <w:tcW w:w="763" w:type="pct"/>
                  <w:vAlign w:val="center"/>
                </w:tcPr>
                <w:p>
                  <w:pPr>
                    <w:jc w:val="center"/>
                    <w:rPr>
                      <w:rFonts w:ascii="Times New Roman" w:hAnsi="Times New Roman"/>
                      <w:bCs/>
                      <w:szCs w:val="21"/>
                    </w:rPr>
                  </w:pPr>
                  <w:r>
                    <w:rPr>
                      <w:rFonts w:ascii="Times New Roman" w:hAnsi="Times New Roman"/>
                      <w:bCs/>
                      <w:szCs w:val="21"/>
                    </w:rPr>
                    <w:t>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507" w:type="pct"/>
                  <w:vAlign w:val="center"/>
                </w:tcPr>
                <w:p>
                  <w:pPr>
                    <w:jc w:val="center"/>
                    <w:rPr>
                      <w:rFonts w:ascii="Times New Roman" w:hAnsi="Times New Roman"/>
                      <w:bCs/>
                      <w:szCs w:val="21"/>
                    </w:rPr>
                  </w:pPr>
                  <w:r>
                    <w:rPr>
                      <w:rFonts w:ascii="Times New Roman" w:hAnsi="Times New Roman"/>
                      <w:bCs/>
                      <w:szCs w:val="21"/>
                    </w:rPr>
                    <w:t>1</w:t>
                  </w:r>
                </w:p>
              </w:tc>
              <w:tc>
                <w:tcPr>
                  <w:tcW w:w="928" w:type="pct"/>
                  <w:vAlign w:val="center"/>
                </w:tcPr>
                <w:p>
                  <w:pPr>
                    <w:jc w:val="center"/>
                    <w:rPr>
                      <w:rFonts w:ascii="Times New Roman" w:hAnsi="Times New Roman"/>
                      <w:bCs/>
                      <w:szCs w:val="21"/>
                    </w:rPr>
                  </w:pPr>
                  <w:r>
                    <w:rPr>
                      <w:rFonts w:ascii="Times New Roman" w:hAnsi="Times New Roman"/>
                      <w:bCs/>
                      <w:szCs w:val="21"/>
                    </w:rPr>
                    <w:t>人工格栅</w:t>
                  </w:r>
                </w:p>
              </w:tc>
              <w:tc>
                <w:tcPr>
                  <w:tcW w:w="2079" w:type="pct"/>
                  <w:vAlign w:val="center"/>
                </w:tcPr>
                <w:p>
                  <w:pPr>
                    <w:jc w:val="center"/>
                    <w:rPr>
                      <w:rFonts w:ascii="Times New Roman" w:hAnsi="Times New Roman"/>
                      <w:bCs/>
                      <w:szCs w:val="21"/>
                    </w:rPr>
                  </w:pPr>
                  <w:r>
                    <w:rPr>
                      <w:rFonts w:ascii="Times New Roman" w:hAnsi="Times New Roman"/>
                      <w:bCs/>
                      <w:szCs w:val="21"/>
                    </w:rPr>
                    <w:t>格栅间隙：20mm</w:t>
                  </w:r>
                </w:p>
              </w:tc>
              <w:tc>
                <w:tcPr>
                  <w:tcW w:w="723" w:type="pct"/>
                  <w:vAlign w:val="center"/>
                </w:tcPr>
                <w:p>
                  <w:pPr>
                    <w:jc w:val="center"/>
                    <w:rPr>
                      <w:rFonts w:ascii="Times New Roman" w:hAnsi="Times New Roman"/>
                      <w:szCs w:val="21"/>
                    </w:rPr>
                  </w:pPr>
                  <w:r>
                    <w:rPr>
                      <w:rFonts w:ascii="Times New Roman" w:hAnsi="Times New Roman"/>
                      <w:szCs w:val="21"/>
                    </w:rPr>
                    <w:t>套</w:t>
                  </w:r>
                </w:p>
              </w:tc>
              <w:tc>
                <w:tcPr>
                  <w:tcW w:w="763" w:type="pct"/>
                  <w:vAlign w:val="center"/>
                </w:tcPr>
                <w:p>
                  <w:pPr>
                    <w:jc w:val="center"/>
                    <w:rPr>
                      <w:rFonts w:ascii="Times New Roman" w:hAnsi="Times New Roman"/>
                      <w:bCs/>
                      <w:szCs w:val="21"/>
                    </w:rPr>
                  </w:pPr>
                  <w:r>
                    <w:rPr>
                      <w:rFonts w:ascii="Times New Roman" w:hAnsi="Times New Roman"/>
                      <w:bCs/>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507" w:type="pct"/>
                  <w:vAlign w:val="center"/>
                </w:tcPr>
                <w:p>
                  <w:pPr>
                    <w:jc w:val="center"/>
                    <w:rPr>
                      <w:rFonts w:ascii="Times New Roman" w:hAnsi="Times New Roman"/>
                      <w:bCs/>
                      <w:szCs w:val="21"/>
                    </w:rPr>
                  </w:pPr>
                  <w:r>
                    <w:rPr>
                      <w:rFonts w:ascii="Times New Roman" w:hAnsi="Times New Roman"/>
                      <w:bCs/>
                      <w:szCs w:val="21"/>
                    </w:rPr>
                    <w:t>2</w:t>
                  </w:r>
                </w:p>
              </w:tc>
              <w:tc>
                <w:tcPr>
                  <w:tcW w:w="928" w:type="pct"/>
                  <w:vAlign w:val="center"/>
                </w:tcPr>
                <w:p>
                  <w:pPr>
                    <w:jc w:val="center"/>
                    <w:rPr>
                      <w:rFonts w:ascii="Times New Roman" w:hAnsi="Times New Roman"/>
                      <w:bCs/>
                      <w:szCs w:val="21"/>
                    </w:rPr>
                  </w:pPr>
                  <w:r>
                    <w:rPr>
                      <w:rFonts w:ascii="Times New Roman" w:hAnsi="Times New Roman"/>
                      <w:bCs/>
                      <w:szCs w:val="21"/>
                    </w:rPr>
                    <w:t>手动闸门</w:t>
                  </w:r>
                </w:p>
              </w:tc>
              <w:tc>
                <w:tcPr>
                  <w:tcW w:w="2079" w:type="pct"/>
                  <w:vAlign w:val="center"/>
                </w:tcPr>
                <w:p>
                  <w:pPr>
                    <w:jc w:val="center"/>
                    <w:rPr>
                      <w:rFonts w:ascii="Times New Roman" w:hAnsi="Times New Roman"/>
                      <w:bCs/>
                      <w:szCs w:val="21"/>
                    </w:rPr>
                  </w:pPr>
                  <w:r>
                    <w:rPr>
                      <w:rFonts w:ascii="Times New Roman" w:hAnsi="Times New Roman"/>
                      <w:bCs/>
                      <w:szCs w:val="21"/>
                    </w:rPr>
                    <w:t>450mm×450mm，渠深1.5m</w:t>
                  </w:r>
                </w:p>
              </w:tc>
              <w:tc>
                <w:tcPr>
                  <w:tcW w:w="723" w:type="pct"/>
                  <w:vAlign w:val="center"/>
                </w:tcPr>
                <w:p>
                  <w:pPr>
                    <w:jc w:val="center"/>
                    <w:rPr>
                      <w:rFonts w:ascii="Times New Roman" w:hAnsi="Times New Roman"/>
                      <w:szCs w:val="21"/>
                    </w:rPr>
                  </w:pPr>
                  <w:r>
                    <w:rPr>
                      <w:rFonts w:ascii="Times New Roman" w:hAnsi="Times New Roman"/>
                      <w:szCs w:val="21"/>
                    </w:rPr>
                    <w:t>套</w:t>
                  </w:r>
                </w:p>
              </w:tc>
              <w:tc>
                <w:tcPr>
                  <w:tcW w:w="763" w:type="pct"/>
                  <w:vAlign w:val="center"/>
                </w:tcPr>
                <w:p>
                  <w:pPr>
                    <w:jc w:val="center"/>
                    <w:rPr>
                      <w:rFonts w:ascii="Times New Roman" w:hAnsi="Times New Roman"/>
                      <w:bCs/>
                      <w:szCs w:val="21"/>
                    </w:rPr>
                  </w:pPr>
                  <w:r>
                    <w:rPr>
                      <w:rFonts w:ascii="Times New Roman" w:hAnsi="Times New Roman"/>
                      <w:bCs/>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507" w:type="pct"/>
                  <w:vAlign w:val="center"/>
                </w:tcPr>
                <w:p>
                  <w:pPr>
                    <w:jc w:val="center"/>
                    <w:rPr>
                      <w:rFonts w:ascii="Times New Roman" w:hAnsi="Times New Roman"/>
                      <w:bCs/>
                      <w:szCs w:val="21"/>
                    </w:rPr>
                  </w:pPr>
                  <w:r>
                    <w:rPr>
                      <w:rFonts w:ascii="Times New Roman" w:hAnsi="Times New Roman"/>
                      <w:bCs/>
                      <w:szCs w:val="21"/>
                    </w:rPr>
                    <w:t>3</w:t>
                  </w:r>
                </w:p>
              </w:tc>
              <w:tc>
                <w:tcPr>
                  <w:tcW w:w="928" w:type="pct"/>
                  <w:vAlign w:val="center"/>
                </w:tcPr>
                <w:p>
                  <w:pPr>
                    <w:jc w:val="center"/>
                    <w:rPr>
                      <w:rFonts w:ascii="Times New Roman" w:hAnsi="Times New Roman"/>
                      <w:bCs/>
                      <w:szCs w:val="21"/>
                    </w:rPr>
                  </w:pPr>
                  <w:r>
                    <w:rPr>
                      <w:rFonts w:ascii="Times New Roman" w:hAnsi="Times New Roman"/>
                      <w:bCs/>
                      <w:szCs w:val="21"/>
                    </w:rPr>
                    <w:t>潜水排污泵</w:t>
                  </w:r>
                </w:p>
              </w:tc>
              <w:tc>
                <w:tcPr>
                  <w:tcW w:w="2079" w:type="pct"/>
                  <w:vAlign w:val="center"/>
                </w:tcPr>
                <w:p>
                  <w:pPr>
                    <w:jc w:val="center"/>
                    <w:rPr>
                      <w:rFonts w:ascii="Times New Roman" w:hAnsi="Times New Roman"/>
                      <w:bCs/>
                      <w:szCs w:val="21"/>
                    </w:rPr>
                  </w:pPr>
                  <w:r>
                    <w:rPr>
                      <w:rFonts w:ascii="Times New Roman" w:hAnsi="Times New Roman"/>
                      <w:bCs/>
                      <w:szCs w:val="21"/>
                    </w:rPr>
                    <w:t>Q=15m</w:t>
                  </w:r>
                  <w:r>
                    <w:rPr>
                      <w:rFonts w:ascii="Times New Roman" w:hAnsi="Times New Roman"/>
                      <w:bCs/>
                      <w:szCs w:val="21"/>
                      <w:vertAlign w:val="superscript"/>
                    </w:rPr>
                    <w:t>3</w:t>
                  </w:r>
                  <w:r>
                    <w:rPr>
                      <w:rFonts w:ascii="Times New Roman" w:hAnsi="Times New Roman"/>
                      <w:bCs/>
                      <w:szCs w:val="21"/>
                    </w:rPr>
                    <w:t>/h，H=12m，N=1.5KW</w:t>
                  </w:r>
                </w:p>
              </w:tc>
              <w:tc>
                <w:tcPr>
                  <w:tcW w:w="723" w:type="pct"/>
                  <w:vAlign w:val="center"/>
                </w:tcPr>
                <w:p>
                  <w:pPr>
                    <w:jc w:val="center"/>
                    <w:rPr>
                      <w:rFonts w:ascii="Times New Roman" w:hAnsi="Times New Roman"/>
                      <w:szCs w:val="21"/>
                    </w:rPr>
                  </w:pPr>
                  <w:r>
                    <w:rPr>
                      <w:rFonts w:ascii="Times New Roman" w:hAnsi="Times New Roman"/>
                      <w:szCs w:val="21"/>
                    </w:rPr>
                    <w:t>台</w:t>
                  </w:r>
                </w:p>
              </w:tc>
              <w:tc>
                <w:tcPr>
                  <w:tcW w:w="763" w:type="pct"/>
                  <w:vAlign w:val="center"/>
                </w:tcPr>
                <w:p>
                  <w:pPr>
                    <w:jc w:val="center"/>
                    <w:rPr>
                      <w:rFonts w:ascii="Times New Roman" w:hAnsi="Times New Roman"/>
                      <w:bCs/>
                      <w:szCs w:val="21"/>
                    </w:rPr>
                  </w:pPr>
                  <w:r>
                    <w:rPr>
                      <w:rFonts w:ascii="Times New Roman" w:hAnsi="Times New Roman"/>
                      <w:bCs/>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507" w:type="pct"/>
                  <w:vAlign w:val="center"/>
                </w:tcPr>
                <w:p>
                  <w:pPr>
                    <w:jc w:val="center"/>
                    <w:rPr>
                      <w:rFonts w:ascii="Times New Roman" w:hAnsi="Times New Roman"/>
                      <w:bCs/>
                      <w:szCs w:val="21"/>
                    </w:rPr>
                  </w:pPr>
                  <w:r>
                    <w:rPr>
                      <w:rFonts w:ascii="Times New Roman" w:hAnsi="Times New Roman"/>
                      <w:bCs/>
                      <w:szCs w:val="21"/>
                    </w:rPr>
                    <w:t>4</w:t>
                  </w:r>
                </w:p>
              </w:tc>
              <w:tc>
                <w:tcPr>
                  <w:tcW w:w="928" w:type="pct"/>
                  <w:vAlign w:val="center"/>
                </w:tcPr>
                <w:p>
                  <w:pPr>
                    <w:jc w:val="center"/>
                    <w:rPr>
                      <w:rFonts w:ascii="Times New Roman" w:hAnsi="Times New Roman"/>
                      <w:bCs/>
                      <w:szCs w:val="21"/>
                    </w:rPr>
                  </w:pPr>
                  <w:r>
                    <w:rPr>
                      <w:rFonts w:ascii="Times New Roman" w:hAnsi="Times New Roman"/>
                      <w:bCs/>
                      <w:szCs w:val="21"/>
                    </w:rPr>
                    <w:t>钢盖板</w:t>
                  </w:r>
                </w:p>
              </w:tc>
              <w:tc>
                <w:tcPr>
                  <w:tcW w:w="2079" w:type="pct"/>
                  <w:vAlign w:val="center"/>
                </w:tcPr>
                <w:p>
                  <w:pPr>
                    <w:jc w:val="center"/>
                    <w:rPr>
                      <w:rFonts w:ascii="Times New Roman" w:hAnsi="Times New Roman"/>
                      <w:bCs/>
                      <w:szCs w:val="21"/>
                    </w:rPr>
                  </w:pPr>
                  <w:r>
                    <w:rPr>
                      <w:rFonts w:ascii="Times New Roman" w:hAnsi="Times New Roman"/>
                      <w:bCs/>
                      <w:szCs w:val="21"/>
                    </w:rPr>
                    <w:t>1100mm×900mm、1600mm×1100mm、900mm×900mm</w:t>
                  </w:r>
                </w:p>
              </w:tc>
              <w:tc>
                <w:tcPr>
                  <w:tcW w:w="723" w:type="pct"/>
                  <w:vAlign w:val="center"/>
                </w:tcPr>
                <w:p>
                  <w:pPr>
                    <w:jc w:val="center"/>
                    <w:rPr>
                      <w:rFonts w:ascii="Times New Roman" w:hAnsi="Times New Roman"/>
                      <w:szCs w:val="21"/>
                    </w:rPr>
                  </w:pPr>
                  <w:r>
                    <w:rPr>
                      <w:rFonts w:ascii="Times New Roman" w:hAnsi="Times New Roman"/>
                      <w:szCs w:val="21"/>
                    </w:rPr>
                    <w:t>套</w:t>
                  </w:r>
                </w:p>
              </w:tc>
              <w:tc>
                <w:tcPr>
                  <w:tcW w:w="763" w:type="pct"/>
                  <w:vAlign w:val="center"/>
                </w:tcPr>
                <w:p>
                  <w:pPr>
                    <w:jc w:val="center"/>
                    <w:rPr>
                      <w:rFonts w:ascii="Times New Roman" w:hAnsi="Times New Roman"/>
                      <w:bCs/>
                      <w:szCs w:val="21"/>
                    </w:rPr>
                  </w:pPr>
                  <w:r>
                    <w:rPr>
                      <w:rFonts w:ascii="Times New Roman" w:hAnsi="Times New Roman"/>
                      <w:bCs/>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507" w:type="pct"/>
                  <w:vAlign w:val="center"/>
                </w:tcPr>
                <w:p>
                  <w:pPr>
                    <w:jc w:val="center"/>
                    <w:rPr>
                      <w:rFonts w:ascii="Times New Roman" w:hAnsi="Times New Roman"/>
                      <w:bCs/>
                      <w:szCs w:val="21"/>
                    </w:rPr>
                  </w:pPr>
                  <w:r>
                    <w:rPr>
                      <w:rFonts w:ascii="Times New Roman" w:hAnsi="Times New Roman"/>
                      <w:bCs/>
                      <w:szCs w:val="21"/>
                    </w:rPr>
                    <w:t>5</w:t>
                  </w:r>
                </w:p>
              </w:tc>
              <w:tc>
                <w:tcPr>
                  <w:tcW w:w="928" w:type="pct"/>
                  <w:vAlign w:val="center"/>
                </w:tcPr>
                <w:p>
                  <w:pPr>
                    <w:jc w:val="center"/>
                    <w:rPr>
                      <w:rFonts w:ascii="Times New Roman" w:hAnsi="Times New Roman"/>
                      <w:bCs/>
                      <w:szCs w:val="21"/>
                    </w:rPr>
                  </w:pPr>
                  <w:r>
                    <w:rPr>
                      <w:rFonts w:ascii="Times New Roman" w:hAnsi="Times New Roman"/>
                      <w:bCs/>
                      <w:szCs w:val="21"/>
                    </w:rPr>
                    <w:t>美人蕉</w:t>
                  </w:r>
                </w:p>
              </w:tc>
              <w:tc>
                <w:tcPr>
                  <w:tcW w:w="2079" w:type="pct"/>
                  <w:vAlign w:val="center"/>
                </w:tcPr>
                <w:p>
                  <w:pPr>
                    <w:jc w:val="center"/>
                    <w:rPr>
                      <w:rFonts w:ascii="Times New Roman" w:hAnsi="Times New Roman"/>
                      <w:bCs/>
                      <w:szCs w:val="21"/>
                    </w:rPr>
                  </w:pPr>
                  <w:r>
                    <w:rPr>
                      <w:rFonts w:ascii="Times New Roman" w:hAnsi="Times New Roman"/>
                      <w:bCs/>
                      <w:szCs w:val="21"/>
                    </w:rPr>
                    <w:t>48m</w:t>
                  </w:r>
                  <w:r>
                    <w:rPr>
                      <w:rFonts w:ascii="Times New Roman" w:hAnsi="Times New Roman"/>
                      <w:bCs/>
                      <w:szCs w:val="21"/>
                      <w:vertAlign w:val="superscript"/>
                    </w:rPr>
                    <w:t>2</w:t>
                  </w:r>
                </w:p>
              </w:tc>
              <w:tc>
                <w:tcPr>
                  <w:tcW w:w="723" w:type="pct"/>
                  <w:vAlign w:val="center"/>
                </w:tcPr>
                <w:p>
                  <w:pPr>
                    <w:jc w:val="center"/>
                    <w:rPr>
                      <w:rFonts w:ascii="Times New Roman" w:hAnsi="Times New Roman"/>
                      <w:szCs w:val="21"/>
                    </w:rPr>
                  </w:pPr>
                  <w:r>
                    <w:rPr>
                      <w:rFonts w:ascii="Times New Roman" w:hAnsi="Times New Roman"/>
                      <w:szCs w:val="21"/>
                    </w:rPr>
                    <w:t>株</w:t>
                  </w:r>
                </w:p>
              </w:tc>
              <w:tc>
                <w:tcPr>
                  <w:tcW w:w="763" w:type="pct"/>
                  <w:vAlign w:val="center"/>
                </w:tcPr>
                <w:p>
                  <w:pPr>
                    <w:jc w:val="center"/>
                    <w:rPr>
                      <w:rFonts w:ascii="Times New Roman" w:hAnsi="Times New Roman"/>
                      <w:bCs/>
                      <w:szCs w:val="21"/>
                    </w:rPr>
                  </w:pPr>
                  <w:r>
                    <w:rPr>
                      <w:rFonts w:ascii="Times New Roman" w:hAnsi="Times New Roman"/>
                      <w:bCs/>
                      <w:szCs w:val="21"/>
                    </w:rPr>
                    <w:t>960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507" w:type="pct"/>
                  <w:vAlign w:val="center"/>
                </w:tcPr>
                <w:p>
                  <w:pPr>
                    <w:jc w:val="center"/>
                    <w:rPr>
                      <w:rFonts w:ascii="Times New Roman" w:hAnsi="Times New Roman"/>
                      <w:bCs/>
                      <w:szCs w:val="21"/>
                    </w:rPr>
                  </w:pPr>
                  <w:r>
                    <w:rPr>
                      <w:rFonts w:ascii="Times New Roman" w:hAnsi="Times New Roman"/>
                      <w:bCs/>
                      <w:szCs w:val="21"/>
                    </w:rPr>
                    <w:t>6</w:t>
                  </w:r>
                </w:p>
              </w:tc>
              <w:tc>
                <w:tcPr>
                  <w:tcW w:w="928" w:type="pct"/>
                  <w:vAlign w:val="center"/>
                </w:tcPr>
                <w:p>
                  <w:pPr>
                    <w:jc w:val="center"/>
                    <w:rPr>
                      <w:rFonts w:ascii="Times New Roman" w:hAnsi="Times New Roman"/>
                      <w:bCs/>
                      <w:szCs w:val="21"/>
                    </w:rPr>
                  </w:pPr>
                  <w:r>
                    <w:rPr>
                      <w:rFonts w:ascii="Times New Roman" w:hAnsi="Times New Roman"/>
                      <w:bCs/>
                      <w:szCs w:val="21"/>
                    </w:rPr>
                    <w:t>绿狐尾藻</w:t>
                  </w:r>
                </w:p>
              </w:tc>
              <w:tc>
                <w:tcPr>
                  <w:tcW w:w="2079" w:type="pct"/>
                  <w:vAlign w:val="center"/>
                </w:tcPr>
                <w:p>
                  <w:pPr>
                    <w:jc w:val="center"/>
                    <w:rPr>
                      <w:rFonts w:ascii="Times New Roman" w:hAnsi="Times New Roman"/>
                      <w:bCs/>
                      <w:szCs w:val="21"/>
                    </w:rPr>
                  </w:pPr>
                  <w:r>
                    <w:rPr>
                      <w:rFonts w:ascii="Times New Roman" w:hAnsi="Times New Roman"/>
                      <w:bCs/>
                      <w:szCs w:val="21"/>
                    </w:rPr>
                    <w:t>48m</w:t>
                  </w:r>
                  <w:r>
                    <w:rPr>
                      <w:rFonts w:ascii="Times New Roman" w:hAnsi="Times New Roman"/>
                      <w:bCs/>
                      <w:szCs w:val="21"/>
                      <w:vertAlign w:val="superscript"/>
                    </w:rPr>
                    <w:t>2</w:t>
                  </w:r>
                </w:p>
              </w:tc>
              <w:tc>
                <w:tcPr>
                  <w:tcW w:w="723" w:type="pct"/>
                  <w:vAlign w:val="center"/>
                </w:tcPr>
                <w:p>
                  <w:pPr>
                    <w:jc w:val="center"/>
                    <w:rPr>
                      <w:rFonts w:ascii="Times New Roman" w:hAnsi="Times New Roman"/>
                      <w:szCs w:val="21"/>
                    </w:rPr>
                  </w:pPr>
                  <w:r>
                    <w:rPr>
                      <w:rFonts w:ascii="Times New Roman" w:hAnsi="Times New Roman"/>
                      <w:szCs w:val="21"/>
                    </w:rPr>
                    <w:t>株</w:t>
                  </w:r>
                </w:p>
              </w:tc>
              <w:tc>
                <w:tcPr>
                  <w:tcW w:w="763" w:type="pct"/>
                  <w:vAlign w:val="center"/>
                </w:tcPr>
                <w:p>
                  <w:pPr>
                    <w:jc w:val="center"/>
                    <w:rPr>
                      <w:rFonts w:ascii="Times New Roman" w:hAnsi="Times New Roman"/>
                      <w:bCs/>
                      <w:szCs w:val="21"/>
                    </w:rPr>
                  </w:pPr>
                  <w:r>
                    <w:rPr>
                      <w:rFonts w:ascii="Times New Roman" w:hAnsi="Times New Roman"/>
                      <w:bCs/>
                      <w:szCs w:val="21"/>
                    </w:rPr>
                    <w:t>1200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507" w:type="pct"/>
                  <w:vAlign w:val="center"/>
                </w:tcPr>
                <w:p>
                  <w:pPr>
                    <w:jc w:val="center"/>
                    <w:rPr>
                      <w:rFonts w:ascii="Times New Roman" w:hAnsi="Times New Roman"/>
                      <w:bCs/>
                      <w:szCs w:val="21"/>
                    </w:rPr>
                  </w:pPr>
                  <w:r>
                    <w:rPr>
                      <w:rFonts w:ascii="Times New Roman" w:hAnsi="Times New Roman"/>
                      <w:bCs/>
                      <w:szCs w:val="21"/>
                    </w:rPr>
                    <w:t>7</w:t>
                  </w:r>
                </w:p>
              </w:tc>
              <w:tc>
                <w:tcPr>
                  <w:tcW w:w="928" w:type="pct"/>
                  <w:vAlign w:val="center"/>
                </w:tcPr>
                <w:p>
                  <w:pPr>
                    <w:jc w:val="center"/>
                    <w:rPr>
                      <w:rFonts w:ascii="Times New Roman" w:hAnsi="Times New Roman"/>
                      <w:bCs/>
                      <w:szCs w:val="21"/>
                    </w:rPr>
                  </w:pPr>
                  <w:r>
                    <w:rPr>
                      <w:rFonts w:ascii="Times New Roman" w:hAnsi="Times New Roman"/>
                      <w:bCs/>
                      <w:szCs w:val="21"/>
                    </w:rPr>
                    <w:t>水生鸢尾</w:t>
                  </w:r>
                </w:p>
              </w:tc>
              <w:tc>
                <w:tcPr>
                  <w:tcW w:w="2079" w:type="pct"/>
                  <w:vAlign w:val="center"/>
                </w:tcPr>
                <w:p>
                  <w:pPr>
                    <w:jc w:val="center"/>
                    <w:rPr>
                      <w:rFonts w:ascii="Times New Roman" w:hAnsi="Times New Roman"/>
                      <w:bCs/>
                      <w:szCs w:val="21"/>
                    </w:rPr>
                  </w:pPr>
                  <w:r>
                    <w:rPr>
                      <w:rFonts w:ascii="Times New Roman" w:hAnsi="Times New Roman"/>
                      <w:bCs/>
                      <w:szCs w:val="21"/>
                    </w:rPr>
                    <w:t>48m</w:t>
                  </w:r>
                  <w:r>
                    <w:rPr>
                      <w:rFonts w:ascii="Times New Roman" w:hAnsi="Times New Roman"/>
                      <w:bCs/>
                      <w:szCs w:val="21"/>
                      <w:vertAlign w:val="superscript"/>
                    </w:rPr>
                    <w:t>2</w:t>
                  </w:r>
                </w:p>
              </w:tc>
              <w:tc>
                <w:tcPr>
                  <w:tcW w:w="723" w:type="pct"/>
                  <w:vAlign w:val="center"/>
                </w:tcPr>
                <w:p>
                  <w:pPr>
                    <w:jc w:val="center"/>
                    <w:rPr>
                      <w:rFonts w:ascii="Times New Roman" w:hAnsi="Times New Roman"/>
                      <w:szCs w:val="21"/>
                    </w:rPr>
                  </w:pPr>
                  <w:r>
                    <w:rPr>
                      <w:rFonts w:ascii="Times New Roman" w:hAnsi="Times New Roman"/>
                      <w:szCs w:val="21"/>
                    </w:rPr>
                    <w:t>株</w:t>
                  </w:r>
                </w:p>
              </w:tc>
              <w:tc>
                <w:tcPr>
                  <w:tcW w:w="763" w:type="pct"/>
                  <w:vAlign w:val="center"/>
                </w:tcPr>
                <w:p>
                  <w:pPr>
                    <w:jc w:val="center"/>
                    <w:rPr>
                      <w:rFonts w:ascii="Times New Roman" w:hAnsi="Times New Roman"/>
                      <w:bCs/>
                      <w:szCs w:val="21"/>
                    </w:rPr>
                  </w:pPr>
                  <w:r>
                    <w:rPr>
                      <w:rFonts w:ascii="Times New Roman" w:hAnsi="Times New Roman"/>
                      <w:bCs/>
                      <w:szCs w:val="21"/>
                    </w:rPr>
                    <w:t>960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507" w:type="pct"/>
                  <w:vAlign w:val="center"/>
                </w:tcPr>
                <w:p>
                  <w:pPr>
                    <w:jc w:val="center"/>
                    <w:rPr>
                      <w:rFonts w:ascii="Times New Roman" w:hAnsi="Times New Roman"/>
                      <w:bCs/>
                      <w:szCs w:val="21"/>
                    </w:rPr>
                  </w:pPr>
                  <w:r>
                    <w:rPr>
                      <w:rFonts w:ascii="Times New Roman" w:hAnsi="Times New Roman"/>
                      <w:bCs/>
                      <w:szCs w:val="21"/>
                    </w:rPr>
                    <w:t>8</w:t>
                  </w:r>
                </w:p>
              </w:tc>
              <w:tc>
                <w:tcPr>
                  <w:tcW w:w="928" w:type="pct"/>
                  <w:vAlign w:val="center"/>
                </w:tcPr>
                <w:p>
                  <w:pPr>
                    <w:jc w:val="center"/>
                    <w:rPr>
                      <w:rFonts w:ascii="Times New Roman" w:hAnsi="Times New Roman"/>
                      <w:bCs/>
                      <w:szCs w:val="21"/>
                    </w:rPr>
                  </w:pPr>
                  <w:r>
                    <w:rPr>
                      <w:rFonts w:ascii="Times New Roman" w:hAnsi="Times New Roman"/>
                      <w:bCs/>
                      <w:szCs w:val="21"/>
                    </w:rPr>
                    <w:t>苦草+黑藻</w:t>
                  </w:r>
                </w:p>
              </w:tc>
              <w:tc>
                <w:tcPr>
                  <w:tcW w:w="2079" w:type="pct"/>
                  <w:vAlign w:val="center"/>
                </w:tcPr>
                <w:p>
                  <w:pPr>
                    <w:jc w:val="center"/>
                    <w:rPr>
                      <w:rFonts w:ascii="Times New Roman" w:hAnsi="Times New Roman"/>
                      <w:bCs/>
                      <w:szCs w:val="21"/>
                    </w:rPr>
                  </w:pPr>
                  <w:r>
                    <w:rPr>
                      <w:rFonts w:ascii="Times New Roman" w:hAnsi="Times New Roman"/>
                      <w:bCs/>
                      <w:szCs w:val="21"/>
                    </w:rPr>
                    <w:t>144m</w:t>
                  </w:r>
                  <w:r>
                    <w:rPr>
                      <w:rFonts w:ascii="Times New Roman" w:hAnsi="Times New Roman"/>
                      <w:bCs/>
                      <w:szCs w:val="21"/>
                      <w:vertAlign w:val="superscript"/>
                    </w:rPr>
                    <w:t>2</w:t>
                  </w:r>
                </w:p>
              </w:tc>
              <w:tc>
                <w:tcPr>
                  <w:tcW w:w="723" w:type="pct"/>
                  <w:vAlign w:val="center"/>
                </w:tcPr>
                <w:p>
                  <w:pPr>
                    <w:jc w:val="center"/>
                    <w:rPr>
                      <w:rFonts w:ascii="Times New Roman" w:hAnsi="Times New Roman"/>
                      <w:szCs w:val="21"/>
                    </w:rPr>
                  </w:pPr>
                  <w:r>
                    <w:rPr>
                      <w:rFonts w:ascii="Times New Roman" w:hAnsi="Times New Roman"/>
                      <w:szCs w:val="21"/>
                    </w:rPr>
                    <w:t>丛</w:t>
                  </w:r>
                </w:p>
              </w:tc>
              <w:tc>
                <w:tcPr>
                  <w:tcW w:w="763" w:type="pct"/>
                  <w:vAlign w:val="center"/>
                </w:tcPr>
                <w:p>
                  <w:pPr>
                    <w:jc w:val="center"/>
                    <w:rPr>
                      <w:rFonts w:ascii="Times New Roman" w:hAnsi="Times New Roman"/>
                      <w:bCs/>
                      <w:szCs w:val="21"/>
                    </w:rPr>
                  </w:pPr>
                  <w:r>
                    <w:rPr>
                      <w:rFonts w:ascii="Times New Roman" w:hAnsi="Times New Roman"/>
                      <w:bCs/>
                      <w:szCs w:val="21"/>
                    </w:rPr>
                    <w:t>3600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507" w:type="pct"/>
                  <w:vAlign w:val="center"/>
                </w:tcPr>
                <w:p>
                  <w:pPr>
                    <w:jc w:val="center"/>
                    <w:rPr>
                      <w:rFonts w:ascii="Times New Roman" w:hAnsi="Times New Roman"/>
                      <w:bCs/>
                      <w:szCs w:val="21"/>
                    </w:rPr>
                  </w:pPr>
                  <w:r>
                    <w:rPr>
                      <w:rFonts w:ascii="Times New Roman" w:hAnsi="Times New Roman"/>
                      <w:bCs/>
                      <w:szCs w:val="21"/>
                    </w:rPr>
                    <w:t>9</w:t>
                  </w:r>
                </w:p>
              </w:tc>
              <w:tc>
                <w:tcPr>
                  <w:tcW w:w="928" w:type="pct"/>
                  <w:vAlign w:val="center"/>
                </w:tcPr>
                <w:p>
                  <w:pPr>
                    <w:jc w:val="center"/>
                    <w:rPr>
                      <w:rFonts w:ascii="Times New Roman" w:hAnsi="Times New Roman"/>
                      <w:bCs/>
                      <w:szCs w:val="21"/>
                    </w:rPr>
                  </w:pPr>
                  <w:r>
                    <w:rPr>
                      <w:rFonts w:ascii="Times New Roman" w:hAnsi="Times New Roman"/>
                      <w:bCs/>
                      <w:szCs w:val="21"/>
                    </w:rPr>
                    <w:t>种植土壤层</w:t>
                  </w:r>
                </w:p>
              </w:tc>
              <w:tc>
                <w:tcPr>
                  <w:tcW w:w="2079" w:type="pct"/>
                  <w:vAlign w:val="center"/>
                </w:tcPr>
                <w:p>
                  <w:pPr>
                    <w:jc w:val="center"/>
                    <w:rPr>
                      <w:rFonts w:ascii="Times New Roman" w:hAnsi="Times New Roman"/>
                      <w:bCs/>
                      <w:szCs w:val="21"/>
                    </w:rPr>
                  </w:pPr>
                  <w:r>
                    <w:rPr>
                      <w:rFonts w:ascii="Times New Roman" w:hAnsi="Times New Roman"/>
                      <w:bCs/>
                      <w:szCs w:val="21"/>
                    </w:rPr>
                    <w:t>土壤厚度350mm</w:t>
                  </w:r>
                </w:p>
              </w:tc>
              <w:tc>
                <w:tcPr>
                  <w:tcW w:w="723" w:type="pct"/>
                  <w:vAlign w:val="center"/>
                </w:tcPr>
                <w:p>
                  <w:pPr>
                    <w:jc w:val="center"/>
                    <w:rPr>
                      <w:rFonts w:ascii="Times New Roman" w:hAnsi="Times New Roman"/>
                      <w:szCs w:val="21"/>
                    </w:rPr>
                  </w:pPr>
                  <w:r>
                    <w:rPr>
                      <w:rFonts w:ascii="Times New Roman" w:hAnsi="Times New Roman"/>
                      <w:szCs w:val="21"/>
                    </w:rPr>
                    <w:t>50.4</w:t>
                  </w:r>
                </w:p>
              </w:tc>
              <w:tc>
                <w:tcPr>
                  <w:tcW w:w="763" w:type="pct"/>
                  <w:vAlign w:val="center"/>
                </w:tcPr>
                <w:p>
                  <w:pPr>
                    <w:jc w:val="center"/>
                    <w:rPr>
                      <w:rFonts w:ascii="Times New Roman" w:hAnsi="Times New Roman"/>
                      <w:bCs/>
                      <w:szCs w:val="21"/>
                    </w:rPr>
                  </w:pPr>
                  <w:r>
                    <w:rPr>
                      <w:rFonts w:ascii="Times New Roman" w:hAnsi="Times New Roman"/>
                      <w:bCs/>
                      <w:szCs w:val="21"/>
                    </w:rPr>
                    <w:t>m</w:t>
                  </w:r>
                  <w:r>
                    <w:rPr>
                      <w:rFonts w:ascii="Times New Roman" w:hAnsi="Times New Roman"/>
                      <w:bCs/>
                      <w:szCs w:val="21"/>
                      <w:vertAlign w:val="superscript"/>
                    </w:rPr>
                    <w:t>3</w:t>
                  </w:r>
                </w:p>
              </w:tc>
            </w:tr>
          </w:tbl>
          <w:p>
            <w:pPr>
              <w:jc w:val="center"/>
              <w:rPr>
                <w:rFonts w:ascii="Times New Roman" w:hAnsi="Times New Roman"/>
                <w:b/>
                <w:szCs w:val="21"/>
              </w:rPr>
            </w:pPr>
            <w:r>
              <w:rPr>
                <w:rFonts w:ascii="Times New Roman" w:hAnsi="Times New Roman"/>
                <w:b/>
                <w:szCs w:val="21"/>
              </w:rPr>
              <w:t>表2.5-3  人工湿地主要材料一览表</w:t>
            </w:r>
          </w:p>
          <w:tbl>
            <w:tblPr>
              <w:tblStyle w:val="17"/>
              <w:tblW w:w="499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54"/>
              <w:gridCol w:w="1922"/>
              <w:gridCol w:w="2560"/>
              <w:gridCol w:w="1077"/>
              <w:gridCol w:w="11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6" w:type="pct"/>
                  <w:vAlign w:val="center"/>
                </w:tcPr>
                <w:p>
                  <w:pPr>
                    <w:jc w:val="center"/>
                    <w:rPr>
                      <w:rFonts w:ascii="Times New Roman" w:hAnsi="Times New Roman"/>
                      <w:bCs/>
                      <w:szCs w:val="21"/>
                    </w:rPr>
                  </w:pPr>
                  <w:r>
                    <w:rPr>
                      <w:rFonts w:ascii="Times New Roman" w:hAnsi="Times New Roman"/>
                      <w:bCs/>
                      <w:szCs w:val="21"/>
                    </w:rPr>
                    <w:t>序号</w:t>
                  </w:r>
                </w:p>
              </w:tc>
              <w:tc>
                <w:tcPr>
                  <w:tcW w:w="1290" w:type="pct"/>
                  <w:vAlign w:val="center"/>
                </w:tcPr>
                <w:p>
                  <w:pPr>
                    <w:jc w:val="center"/>
                    <w:rPr>
                      <w:rFonts w:ascii="Times New Roman" w:hAnsi="Times New Roman"/>
                      <w:bCs/>
                      <w:szCs w:val="21"/>
                    </w:rPr>
                  </w:pPr>
                  <w:r>
                    <w:rPr>
                      <w:rFonts w:ascii="Times New Roman" w:hAnsi="Times New Roman"/>
                      <w:szCs w:val="21"/>
                    </w:rPr>
                    <w:t>名称</w:t>
                  </w:r>
                </w:p>
              </w:tc>
              <w:tc>
                <w:tcPr>
                  <w:tcW w:w="1718" w:type="pct"/>
                  <w:vAlign w:val="center"/>
                </w:tcPr>
                <w:p>
                  <w:pPr>
                    <w:jc w:val="center"/>
                    <w:rPr>
                      <w:rFonts w:ascii="Times New Roman" w:hAnsi="Times New Roman"/>
                      <w:bCs/>
                      <w:szCs w:val="21"/>
                    </w:rPr>
                  </w:pPr>
                  <w:r>
                    <w:rPr>
                      <w:rFonts w:ascii="Times New Roman" w:hAnsi="Times New Roman"/>
                      <w:szCs w:val="21"/>
                    </w:rPr>
                    <w:t>规格</w:t>
                  </w:r>
                </w:p>
              </w:tc>
              <w:tc>
                <w:tcPr>
                  <w:tcW w:w="723" w:type="pct"/>
                  <w:vAlign w:val="center"/>
                </w:tcPr>
                <w:p>
                  <w:pPr>
                    <w:jc w:val="center"/>
                    <w:rPr>
                      <w:rFonts w:ascii="Times New Roman" w:hAnsi="Times New Roman"/>
                      <w:bCs/>
                      <w:szCs w:val="21"/>
                    </w:rPr>
                  </w:pPr>
                  <w:r>
                    <w:rPr>
                      <w:rFonts w:ascii="Times New Roman" w:hAnsi="Times New Roman"/>
                      <w:szCs w:val="21"/>
                    </w:rPr>
                    <w:t>单位</w:t>
                  </w:r>
                </w:p>
              </w:tc>
              <w:tc>
                <w:tcPr>
                  <w:tcW w:w="763" w:type="pct"/>
                  <w:vAlign w:val="center"/>
                </w:tcPr>
                <w:p>
                  <w:pPr>
                    <w:jc w:val="center"/>
                    <w:rPr>
                      <w:rFonts w:ascii="Times New Roman" w:hAnsi="Times New Roman"/>
                      <w:bCs/>
                      <w:szCs w:val="21"/>
                    </w:rPr>
                  </w:pPr>
                  <w:r>
                    <w:rPr>
                      <w:rFonts w:ascii="Times New Roman" w:hAnsi="Times New Roman"/>
                      <w:bCs/>
                      <w:szCs w:val="21"/>
                    </w:rPr>
                    <w:t>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6" w:type="pct"/>
                  <w:vAlign w:val="center"/>
                </w:tcPr>
                <w:p>
                  <w:pPr>
                    <w:jc w:val="center"/>
                    <w:rPr>
                      <w:rFonts w:ascii="Times New Roman" w:hAnsi="Times New Roman"/>
                      <w:bCs/>
                      <w:szCs w:val="21"/>
                    </w:rPr>
                  </w:pPr>
                  <w:r>
                    <w:rPr>
                      <w:rFonts w:ascii="Times New Roman" w:hAnsi="Times New Roman"/>
                      <w:bCs/>
                      <w:szCs w:val="21"/>
                    </w:rPr>
                    <w:t>1</w:t>
                  </w:r>
                </w:p>
              </w:tc>
              <w:tc>
                <w:tcPr>
                  <w:tcW w:w="1290" w:type="pct"/>
                  <w:vAlign w:val="center"/>
                </w:tcPr>
                <w:p>
                  <w:pPr>
                    <w:jc w:val="center"/>
                    <w:rPr>
                      <w:rFonts w:ascii="Times New Roman" w:hAnsi="Times New Roman"/>
                      <w:bCs/>
                      <w:szCs w:val="21"/>
                    </w:rPr>
                  </w:pPr>
                  <w:r>
                    <w:rPr>
                      <w:rFonts w:ascii="Times New Roman" w:hAnsi="Times New Roman"/>
                      <w:bCs/>
                      <w:szCs w:val="21"/>
                    </w:rPr>
                    <w:t>UPVC管</w:t>
                  </w:r>
                </w:p>
              </w:tc>
              <w:tc>
                <w:tcPr>
                  <w:tcW w:w="1718" w:type="pct"/>
                  <w:vAlign w:val="center"/>
                </w:tcPr>
                <w:p>
                  <w:pPr>
                    <w:jc w:val="center"/>
                    <w:rPr>
                      <w:rFonts w:ascii="Times New Roman" w:hAnsi="Times New Roman"/>
                      <w:bCs/>
                      <w:szCs w:val="21"/>
                    </w:rPr>
                  </w:pPr>
                  <w:r>
                    <w:rPr>
                      <w:rFonts w:ascii="Times New Roman" w:hAnsi="Times New Roman"/>
                      <w:bCs/>
                      <w:szCs w:val="21"/>
                    </w:rPr>
                    <w:t>DN300</w:t>
                  </w:r>
                </w:p>
              </w:tc>
              <w:tc>
                <w:tcPr>
                  <w:tcW w:w="723" w:type="pct"/>
                  <w:vAlign w:val="center"/>
                </w:tcPr>
                <w:p>
                  <w:pPr>
                    <w:jc w:val="center"/>
                    <w:rPr>
                      <w:rFonts w:ascii="Times New Roman" w:hAnsi="Times New Roman"/>
                      <w:szCs w:val="21"/>
                    </w:rPr>
                  </w:pPr>
                  <w:r>
                    <w:rPr>
                      <w:rFonts w:ascii="Times New Roman" w:hAnsi="Times New Roman"/>
                      <w:szCs w:val="21"/>
                    </w:rPr>
                    <w:t>m</w:t>
                  </w:r>
                </w:p>
              </w:tc>
              <w:tc>
                <w:tcPr>
                  <w:tcW w:w="763" w:type="pct"/>
                  <w:vAlign w:val="center"/>
                </w:tcPr>
                <w:p>
                  <w:pPr>
                    <w:jc w:val="center"/>
                    <w:rPr>
                      <w:rFonts w:ascii="Times New Roman" w:hAnsi="Times New Roman"/>
                      <w:bCs/>
                      <w:szCs w:val="21"/>
                    </w:rPr>
                  </w:pPr>
                  <w:r>
                    <w:rPr>
                      <w:rFonts w:ascii="Times New Roman" w:hAnsi="Times New Roman"/>
                      <w:bCs/>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6" w:type="pct"/>
                  <w:vAlign w:val="center"/>
                </w:tcPr>
                <w:p>
                  <w:pPr>
                    <w:jc w:val="center"/>
                    <w:rPr>
                      <w:rFonts w:ascii="Times New Roman" w:hAnsi="Times New Roman"/>
                      <w:bCs/>
                      <w:szCs w:val="21"/>
                    </w:rPr>
                  </w:pPr>
                  <w:r>
                    <w:rPr>
                      <w:rFonts w:ascii="Times New Roman" w:hAnsi="Times New Roman"/>
                      <w:bCs/>
                      <w:szCs w:val="21"/>
                    </w:rPr>
                    <w:t>2</w:t>
                  </w:r>
                </w:p>
              </w:tc>
              <w:tc>
                <w:tcPr>
                  <w:tcW w:w="1290" w:type="pct"/>
                  <w:vAlign w:val="center"/>
                </w:tcPr>
                <w:p>
                  <w:pPr>
                    <w:jc w:val="center"/>
                    <w:rPr>
                      <w:rFonts w:ascii="Times New Roman" w:hAnsi="Times New Roman"/>
                      <w:bCs/>
                      <w:szCs w:val="21"/>
                    </w:rPr>
                  </w:pPr>
                  <w:r>
                    <w:rPr>
                      <w:rFonts w:ascii="Times New Roman" w:hAnsi="Times New Roman"/>
                      <w:bCs/>
                      <w:szCs w:val="21"/>
                    </w:rPr>
                    <w:t>UPVC管</w:t>
                  </w:r>
                </w:p>
              </w:tc>
              <w:tc>
                <w:tcPr>
                  <w:tcW w:w="1718" w:type="pct"/>
                  <w:vAlign w:val="center"/>
                </w:tcPr>
                <w:p>
                  <w:pPr>
                    <w:jc w:val="center"/>
                    <w:rPr>
                      <w:rFonts w:ascii="Times New Roman" w:hAnsi="Times New Roman"/>
                      <w:bCs/>
                      <w:szCs w:val="21"/>
                    </w:rPr>
                  </w:pPr>
                  <w:r>
                    <w:rPr>
                      <w:rFonts w:ascii="Times New Roman" w:hAnsi="Times New Roman"/>
                      <w:bCs/>
                      <w:szCs w:val="21"/>
                    </w:rPr>
                    <w:t>DN200</w:t>
                  </w:r>
                </w:p>
              </w:tc>
              <w:tc>
                <w:tcPr>
                  <w:tcW w:w="723" w:type="pct"/>
                  <w:vAlign w:val="center"/>
                </w:tcPr>
                <w:p>
                  <w:pPr>
                    <w:jc w:val="center"/>
                    <w:rPr>
                      <w:rFonts w:ascii="Times New Roman" w:hAnsi="Times New Roman"/>
                      <w:szCs w:val="21"/>
                    </w:rPr>
                  </w:pPr>
                  <w:r>
                    <w:rPr>
                      <w:rFonts w:ascii="Times New Roman" w:hAnsi="Times New Roman"/>
                      <w:szCs w:val="21"/>
                    </w:rPr>
                    <w:t>m</w:t>
                  </w:r>
                </w:p>
              </w:tc>
              <w:tc>
                <w:tcPr>
                  <w:tcW w:w="763" w:type="pct"/>
                  <w:vAlign w:val="center"/>
                </w:tcPr>
                <w:p>
                  <w:pPr>
                    <w:jc w:val="center"/>
                    <w:rPr>
                      <w:rFonts w:ascii="Times New Roman" w:hAnsi="Times New Roman"/>
                      <w:bCs/>
                      <w:szCs w:val="21"/>
                    </w:rPr>
                  </w:pPr>
                  <w:r>
                    <w:rPr>
                      <w:rFonts w:ascii="Times New Roman" w:hAnsi="Times New Roman"/>
                      <w:bCs/>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6" w:type="pct"/>
                  <w:vAlign w:val="center"/>
                </w:tcPr>
                <w:p>
                  <w:pPr>
                    <w:jc w:val="center"/>
                    <w:rPr>
                      <w:rFonts w:ascii="Times New Roman" w:hAnsi="Times New Roman"/>
                      <w:bCs/>
                      <w:szCs w:val="21"/>
                    </w:rPr>
                  </w:pPr>
                  <w:r>
                    <w:rPr>
                      <w:rFonts w:ascii="Times New Roman" w:hAnsi="Times New Roman"/>
                      <w:bCs/>
                      <w:szCs w:val="21"/>
                    </w:rPr>
                    <w:t>3</w:t>
                  </w:r>
                </w:p>
              </w:tc>
              <w:tc>
                <w:tcPr>
                  <w:tcW w:w="1290" w:type="pct"/>
                  <w:vAlign w:val="center"/>
                </w:tcPr>
                <w:p>
                  <w:pPr>
                    <w:jc w:val="center"/>
                    <w:rPr>
                      <w:rFonts w:ascii="Times New Roman" w:hAnsi="Times New Roman"/>
                      <w:bCs/>
                      <w:szCs w:val="21"/>
                    </w:rPr>
                  </w:pPr>
                  <w:r>
                    <w:rPr>
                      <w:rFonts w:ascii="Times New Roman" w:hAnsi="Times New Roman"/>
                      <w:bCs/>
                      <w:szCs w:val="21"/>
                    </w:rPr>
                    <w:t>UPVC管</w:t>
                  </w:r>
                </w:p>
              </w:tc>
              <w:tc>
                <w:tcPr>
                  <w:tcW w:w="1718" w:type="pct"/>
                  <w:vAlign w:val="center"/>
                </w:tcPr>
                <w:p>
                  <w:pPr>
                    <w:jc w:val="center"/>
                    <w:rPr>
                      <w:rFonts w:ascii="Times New Roman" w:hAnsi="Times New Roman"/>
                      <w:bCs/>
                      <w:szCs w:val="21"/>
                    </w:rPr>
                  </w:pPr>
                  <w:r>
                    <w:rPr>
                      <w:rFonts w:ascii="Times New Roman" w:hAnsi="Times New Roman"/>
                      <w:bCs/>
                      <w:szCs w:val="21"/>
                    </w:rPr>
                    <w:t>DN50</w:t>
                  </w:r>
                </w:p>
              </w:tc>
              <w:tc>
                <w:tcPr>
                  <w:tcW w:w="723" w:type="pct"/>
                  <w:vAlign w:val="center"/>
                </w:tcPr>
                <w:p>
                  <w:pPr>
                    <w:jc w:val="center"/>
                    <w:rPr>
                      <w:rFonts w:ascii="Times New Roman" w:hAnsi="Times New Roman"/>
                      <w:szCs w:val="21"/>
                    </w:rPr>
                  </w:pPr>
                  <w:r>
                    <w:rPr>
                      <w:rFonts w:ascii="Times New Roman" w:hAnsi="Times New Roman"/>
                      <w:szCs w:val="21"/>
                    </w:rPr>
                    <w:t>m</w:t>
                  </w:r>
                </w:p>
              </w:tc>
              <w:tc>
                <w:tcPr>
                  <w:tcW w:w="763" w:type="pct"/>
                  <w:vAlign w:val="center"/>
                </w:tcPr>
                <w:p>
                  <w:pPr>
                    <w:jc w:val="center"/>
                    <w:rPr>
                      <w:rFonts w:ascii="Times New Roman" w:hAnsi="Times New Roman"/>
                      <w:bCs/>
                      <w:szCs w:val="21"/>
                    </w:rPr>
                  </w:pPr>
                  <w:r>
                    <w:rPr>
                      <w:rFonts w:ascii="Times New Roman" w:hAnsi="Times New Roman"/>
                      <w:bCs/>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6" w:type="pct"/>
                  <w:vAlign w:val="center"/>
                </w:tcPr>
                <w:p>
                  <w:pPr>
                    <w:jc w:val="center"/>
                    <w:rPr>
                      <w:rFonts w:ascii="Times New Roman" w:hAnsi="Times New Roman"/>
                      <w:bCs/>
                      <w:szCs w:val="21"/>
                    </w:rPr>
                  </w:pPr>
                  <w:r>
                    <w:rPr>
                      <w:rFonts w:ascii="Times New Roman" w:hAnsi="Times New Roman"/>
                      <w:bCs/>
                      <w:szCs w:val="21"/>
                    </w:rPr>
                    <w:t>4</w:t>
                  </w:r>
                </w:p>
              </w:tc>
              <w:tc>
                <w:tcPr>
                  <w:tcW w:w="1290" w:type="pct"/>
                  <w:vAlign w:val="center"/>
                </w:tcPr>
                <w:p>
                  <w:pPr>
                    <w:jc w:val="center"/>
                    <w:rPr>
                      <w:rFonts w:ascii="Times New Roman" w:hAnsi="Times New Roman"/>
                      <w:bCs/>
                      <w:szCs w:val="21"/>
                    </w:rPr>
                  </w:pPr>
                  <w:r>
                    <w:rPr>
                      <w:rFonts w:ascii="Times New Roman" w:hAnsi="Times New Roman"/>
                      <w:bCs/>
                      <w:szCs w:val="21"/>
                    </w:rPr>
                    <w:t>刚性防水套管</w:t>
                  </w:r>
                </w:p>
              </w:tc>
              <w:tc>
                <w:tcPr>
                  <w:tcW w:w="1718" w:type="pct"/>
                  <w:vAlign w:val="center"/>
                </w:tcPr>
                <w:p>
                  <w:pPr>
                    <w:jc w:val="center"/>
                    <w:rPr>
                      <w:rFonts w:ascii="Times New Roman" w:hAnsi="Times New Roman"/>
                      <w:bCs/>
                      <w:szCs w:val="21"/>
                    </w:rPr>
                  </w:pPr>
                  <w:r>
                    <w:rPr>
                      <w:rFonts w:ascii="Times New Roman" w:hAnsi="Times New Roman"/>
                      <w:bCs/>
                      <w:szCs w:val="21"/>
                    </w:rPr>
                    <w:t>DN100，Q235-B</w:t>
                  </w:r>
                </w:p>
              </w:tc>
              <w:tc>
                <w:tcPr>
                  <w:tcW w:w="723" w:type="pct"/>
                  <w:vAlign w:val="center"/>
                </w:tcPr>
                <w:p>
                  <w:pPr>
                    <w:jc w:val="center"/>
                    <w:rPr>
                      <w:rFonts w:ascii="Times New Roman" w:hAnsi="Times New Roman"/>
                      <w:szCs w:val="21"/>
                    </w:rPr>
                  </w:pPr>
                  <w:r>
                    <w:rPr>
                      <w:rFonts w:ascii="Times New Roman" w:hAnsi="Times New Roman"/>
                      <w:szCs w:val="21"/>
                    </w:rPr>
                    <w:t>个</w:t>
                  </w:r>
                </w:p>
              </w:tc>
              <w:tc>
                <w:tcPr>
                  <w:tcW w:w="763" w:type="pct"/>
                  <w:vAlign w:val="center"/>
                </w:tcPr>
                <w:p>
                  <w:pPr>
                    <w:jc w:val="center"/>
                    <w:rPr>
                      <w:rFonts w:ascii="Times New Roman" w:hAnsi="Times New Roman"/>
                      <w:bCs/>
                      <w:szCs w:val="21"/>
                    </w:rPr>
                  </w:pPr>
                  <w:r>
                    <w:rPr>
                      <w:rFonts w:ascii="Times New Roman" w:hAnsi="Times New Roman"/>
                      <w:bCs/>
                      <w:szCs w:val="21"/>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6" w:type="pct"/>
                  <w:vAlign w:val="center"/>
                </w:tcPr>
                <w:p>
                  <w:pPr>
                    <w:jc w:val="center"/>
                    <w:rPr>
                      <w:rFonts w:ascii="Times New Roman" w:hAnsi="Times New Roman"/>
                      <w:bCs/>
                      <w:szCs w:val="21"/>
                    </w:rPr>
                  </w:pPr>
                  <w:r>
                    <w:rPr>
                      <w:rFonts w:ascii="Times New Roman" w:hAnsi="Times New Roman"/>
                      <w:bCs/>
                      <w:szCs w:val="21"/>
                    </w:rPr>
                    <w:t>5</w:t>
                  </w:r>
                </w:p>
              </w:tc>
              <w:tc>
                <w:tcPr>
                  <w:tcW w:w="1290" w:type="pct"/>
                  <w:vAlign w:val="center"/>
                </w:tcPr>
                <w:p>
                  <w:pPr>
                    <w:jc w:val="center"/>
                    <w:rPr>
                      <w:rFonts w:ascii="Times New Roman" w:hAnsi="Times New Roman"/>
                      <w:bCs/>
                      <w:szCs w:val="21"/>
                    </w:rPr>
                  </w:pPr>
                  <w:r>
                    <w:rPr>
                      <w:rFonts w:ascii="Times New Roman" w:hAnsi="Times New Roman"/>
                      <w:bCs/>
                      <w:szCs w:val="21"/>
                    </w:rPr>
                    <w:t>刚性防水套管</w:t>
                  </w:r>
                </w:p>
              </w:tc>
              <w:tc>
                <w:tcPr>
                  <w:tcW w:w="1718" w:type="pct"/>
                  <w:vAlign w:val="center"/>
                </w:tcPr>
                <w:p>
                  <w:pPr>
                    <w:jc w:val="center"/>
                    <w:rPr>
                      <w:rFonts w:ascii="Times New Roman" w:hAnsi="Times New Roman"/>
                      <w:bCs/>
                      <w:szCs w:val="21"/>
                    </w:rPr>
                  </w:pPr>
                  <w:r>
                    <w:rPr>
                      <w:rFonts w:ascii="Times New Roman" w:hAnsi="Times New Roman"/>
                      <w:bCs/>
                      <w:szCs w:val="21"/>
                    </w:rPr>
                    <w:t>DN400，Q235-B</w:t>
                  </w:r>
                </w:p>
              </w:tc>
              <w:tc>
                <w:tcPr>
                  <w:tcW w:w="723" w:type="pct"/>
                  <w:vAlign w:val="center"/>
                </w:tcPr>
                <w:p>
                  <w:pPr>
                    <w:jc w:val="center"/>
                    <w:rPr>
                      <w:rFonts w:ascii="Times New Roman" w:hAnsi="Times New Roman"/>
                      <w:szCs w:val="21"/>
                    </w:rPr>
                  </w:pPr>
                  <w:r>
                    <w:rPr>
                      <w:rFonts w:ascii="Times New Roman" w:hAnsi="Times New Roman"/>
                      <w:szCs w:val="21"/>
                    </w:rPr>
                    <w:t>个</w:t>
                  </w:r>
                </w:p>
              </w:tc>
              <w:tc>
                <w:tcPr>
                  <w:tcW w:w="763" w:type="pct"/>
                  <w:vAlign w:val="center"/>
                </w:tcPr>
                <w:p>
                  <w:pPr>
                    <w:jc w:val="center"/>
                    <w:rPr>
                      <w:rFonts w:ascii="Times New Roman" w:hAnsi="Times New Roman"/>
                      <w:bCs/>
                      <w:szCs w:val="21"/>
                    </w:rPr>
                  </w:pPr>
                  <w:r>
                    <w:rPr>
                      <w:rFonts w:ascii="Times New Roman" w:hAnsi="Times New Roman"/>
                      <w:bCs/>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6" w:type="pct"/>
                  <w:vAlign w:val="center"/>
                </w:tcPr>
                <w:p>
                  <w:pPr>
                    <w:jc w:val="center"/>
                    <w:rPr>
                      <w:rFonts w:ascii="Times New Roman" w:hAnsi="Times New Roman"/>
                      <w:bCs/>
                      <w:szCs w:val="21"/>
                    </w:rPr>
                  </w:pPr>
                  <w:r>
                    <w:rPr>
                      <w:rFonts w:ascii="Times New Roman" w:hAnsi="Times New Roman"/>
                      <w:bCs/>
                      <w:szCs w:val="21"/>
                    </w:rPr>
                    <w:t>6</w:t>
                  </w:r>
                </w:p>
              </w:tc>
              <w:tc>
                <w:tcPr>
                  <w:tcW w:w="1290" w:type="pct"/>
                  <w:vAlign w:val="center"/>
                </w:tcPr>
                <w:p>
                  <w:pPr>
                    <w:jc w:val="center"/>
                    <w:rPr>
                      <w:rFonts w:ascii="Times New Roman" w:hAnsi="Times New Roman"/>
                      <w:bCs/>
                      <w:szCs w:val="21"/>
                    </w:rPr>
                  </w:pPr>
                  <w:r>
                    <w:rPr>
                      <w:rFonts w:ascii="Times New Roman" w:hAnsi="Times New Roman"/>
                      <w:bCs/>
                      <w:szCs w:val="21"/>
                    </w:rPr>
                    <w:t>刚性防水套管</w:t>
                  </w:r>
                </w:p>
              </w:tc>
              <w:tc>
                <w:tcPr>
                  <w:tcW w:w="1718" w:type="pct"/>
                  <w:vAlign w:val="center"/>
                </w:tcPr>
                <w:p>
                  <w:pPr>
                    <w:jc w:val="center"/>
                    <w:rPr>
                      <w:rFonts w:ascii="Times New Roman" w:hAnsi="Times New Roman"/>
                      <w:bCs/>
                      <w:szCs w:val="21"/>
                    </w:rPr>
                  </w:pPr>
                  <w:r>
                    <w:rPr>
                      <w:rFonts w:ascii="Times New Roman" w:hAnsi="Times New Roman"/>
                      <w:bCs/>
                      <w:szCs w:val="21"/>
                    </w:rPr>
                    <w:t>DN300，Q235-B</w:t>
                  </w:r>
                </w:p>
              </w:tc>
              <w:tc>
                <w:tcPr>
                  <w:tcW w:w="723" w:type="pct"/>
                  <w:vAlign w:val="center"/>
                </w:tcPr>
                <w:p>
                  <w:pPr>
                    <w:jc w:val="center"/>
                    <w:rPr>
                      <w:rFonts w:ascii="Times New Roman" w:hAnsi="Times New Roman"/>
                      <w:szCs w:val="21"/>
                    </w:rPr>
                  </w:pPr>
                  <w:r>
                    <w:rPr>
                      <w:rFonts w:ascii="Times New Roman" w:hAnsi="Times New Roman"/>
                      <w:szCs w:val="21"/>
                    </w:rPr>
                    <w:t>个</w:t>
                  </w:r>
                </w:p>
              </w:tc>
              <w:tc>
                <w:tcPr>
                  <w:tcW w:w="763" w:type="pct"/>
                  <w:vAlign w:val="center"/>
                </w:tcPr>
                <w:p>
                  <w:pPr>
                    <w:jc w:val="center"/>
                    <w:rPr>
                      <w:rFonts w:ascii="Times New Roman" w:hAnsi="Times New Roman"/>
                      <w:bCs/>
                      <w:szCs w:val="21"/>
                    </w:rPr>
                  </w:pPr>
                  <w:r>
                    <w:rPr>
                      <w:rFonts w:ascii="Times New Roman" w:hAnsi="Times New Roman"/>
                      <w:bCs/>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6" w:type="pct"/>
                  <w:vAlign w:val="center"/>
                </w:tcPr>
                <w:p>
                  <w:pPr>
                    <w:jc w:val="center"/>
                    <w:rPr>
                      <w:rFonts w:ascii="Times New Roman" w:hAnsi="Times New Roman"/>
                      <w:bCs/>
                      <w:szCs w:val="21"/>
                    </w:rPr>
                  </w:pPr>
                  <w:r>
                    <w:rPr>
                      <w:rFonts w:ascii="Times New Roman" w:hAnsi="Times New Roman"/>
                      <w:bCs/>
                      <w:szCs w:val="21"/>
                    </w:rPr>
                    <w:t>7</w:t>
                  </w:r>
                </w:p>
              </w:tc>
              <w:tc>
                <w:tcPr>
                  <w:tcW w:w="1290" w:type="pct"/>
                  <w:vAlign w:val="center"/>
                </w:tcPr>
                <w:p>
                  <w:pPr>
                    <w:jc w:val="center"/>
                    <w:rPr>
                      <w:rFonts w:ascii="Times New Roman" w:hAnsi="Times New Roman"/>
                      <w:bCs/>
                      <w:szCs w:val="21"/>
                    </w:rPr>
                  </w:pPr>
                  <w:r>
                    <w:rPr>
                      <w:rFonts w:ascii="Times New Roman" w:hAnsi="Times New Roman"/>
                      <w:bCs/>
                      <w:szCs w:val="21"/>
                    </w:rPr>
                    <w:t>90°弯头</w:t>
                  </w:r>
                </w:p>
              </w:tc>
              <w:tc>
                <w:tcPr>
                  <w:tcW w:w="1718" w:type="pct"/>
                  <w:vAlign w:val="center"/>
                </w:tcPr>
                <w:p>
                  <w:pPr>
                    <w:jc w:val="center"/>
                    <w:rPr>
                      <w:rFonts w:ascii="Times New Roman" w:hAnsi="Times New Roman"/>
                      <w:bCs/>
                      <w:szCs w:val="21"/>
                    </w:rPr>
                  </w:pPr>
                  <w:r>
                    <w:rPr>
                      <w:rFonts w:ascii="Times New Roman" w:hAnsi="Times New Roman"/>
                      <w:bCs/>
                      <w:szCs w:val="21"/>
                    </w:rPr>
                    <w:t>DN50，UPVC</w:t>
                  </w:r>
                </w:p>
              </w:tc>
              <w:tc>
                <w:tcPr>
                  <w:tcW w:w="723" w:type="pct"/>
                  <w:vAlign w:val="center"/>
                </w:tcPr>
                <w:p>
                  <w:pPr>
                    <w:jc w:val="center"/>
                    <w:rPr>
                      <w:rFonts w:ascii="Times New Roman" w:hAnsi="Times New Roman"/>
                      <w:szCs w:val="21"/>
                    </w:rPr>
                  </w:pPr>
                  <w:r>
                    <w:rPr>
                      <w:rFonts w:ascii="Times New Roman" w:hAnsi="Times New Roman"/>
                      <w:szCs w:val="21"/>
                    </w:rPr>
                    <w:t>个</w:t>
                  </w:r>
                </w:p>
              </w:tc>
              <w:tc>
                <w:tcPr>
                  <w:tcW w:w="763" w:type="pct"/>
                  <w:vAlign w:val="center"/>
                </w:tcPr>
                <w:p>
                  <w:pPr>
                    <w:jc w:val="center"/>
                    <w:rPr>
                      <w:rFonts w:ascii="Times New Roman" w:hAnsi="Times New Roman"/>
                      <w:bCs/>
                      <w:szCs w:val="21"/>
                    </w:rPr>
                  </w:pPr>
                  <w:r>
                    <w:rPr>
                      <w:rFonts w:ascii="Times New Roman" w:hAnsi="Times New Roman"/>
                      <w:bCs/>
                      <w:szCs w:val="21"/>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6" w:type="pct"/>
                  <w:vAlign w:val="center"/>
                </w:tcPr>
                <w:p>
                  <w:pPr>
                    <w:jc w:val="center"/>
                    <w:rPr>
                      <w:rFonts w:ascii="Times New Roman" w:hAnsi="Times New Roman"/>
                      <w:bCs/>
                      <w:szCs w:val="21"/>
                    </w:rPr>
                  </w:pPr>
                  <w:r>
                    <w:rPr>
                      <w:rFonts w:ascii="Times New Roman" w:hAnsi="Times New Roman"/>
                      <w:bCs/>
                      <w:szCs w:val="21"/>
                    </w:rPr>
                    <w:t>8</w:t>
                  </w:r>
                </w:p>
              </w:tc>
              <w:tc>
                <w:tcPr>
                  <w:tcW w:w="1290" w:type="pct"/>
                  <w:vAlign w:val="center"/>
                </w:tcPr>
                <w:p>
                  <w:pPr>
                    <w:jc w:val="center"/>
                    <w:rPr>
                      <w:rFonts w:ascii="Times New Roman" w:hAnsi="Times New Roman"/>
                      <w:bCs/>
                      <w:szCs w:val="21"/>
                    </w:rPr>
                  </w:pPr>
                  <w:r>
                    <w:rPr>
                      <w:rFonts w:ascii="Times New Roman" w:hAnsi="Times New Roman"/>
                      <w:bCs/>
                      <w:szCs w:val="21"/>
                    </w:rPr>
                    <w:t>90°弯头</w:t>
                  </w:r>
                </w:p>
              </w:tc>
              <w:tc>
                <w:tcPr>
                  <w:tcW w:w="1718" w:type="pct"/>
                  <w:vAlign w:val="center"/>
                </w:tcPr>
                <w:p>
                  <w:pPr>
                    <w:jc w:val="center"/>
                    <w:rPr>
                      <w:rFonts w:ascii="Times New Roman" w:hAnsi="Times New Roman"/>
                      <w:bCs/>
                      <w:szCs w:val="21"/>
                    </w:rPr>
                  </w:pPr>
                  <w:r>
                    <w:rPr>
                      <w:rFonts w:ascii="Times New Roman" w:hAnsi="Times New Roman"/>
                      <w:bCs/>
                      <w:szCs w:val="21"/>
                    </w:rPr>
                    <w:t>DN200，UPVC</w:t>
                  </w:r>
                </w:p>
              </w:tc>
              <w:tc>
                <w:tcPr>
                  <w:tcW w:w="723" w:type="pct"/>
                  <w:vAlign w:val="center"/>
                </w:tcPr>
                <w:p>
                  <w:pPr>
                    <w:jc w:val="center"/>
                    <w:rPr>
                      <w:rFonts w:ascii="Times New Roman" w:hAnsi="Times New Roman"/>
                      <w:szCs w:val="21"/>
                    </w:rPr>
                  </w:pPr>
                  <w:r>
                    <w:rPr>
                      <w:rFonts w:ascii="Times New Roman" w:hAnsi="Times New Roman"/>
                      <w:szCs w:val="21"/>
                    </w:rPr>
                    <w:t>个</w:t>
                  </w:r>
                </w:p>
              </w:tc>
              <w:tc>
                <w:tcPr>
                  <w:tcW w:w="763" w:type="pct"/>
                  <w:vAlign w:val="center"/>
                </w:tcPr>
                <w:p>
                  <w:pPr>
                    <w:jc w:val="center"/>
                    <w:rPr>
                      <w:rFonts w:ascii="Times New Roman" w:hAnsi="Times New Roman"/>
                      <w:bCs/>
                      <w:szCs w:val="21"/>
                    </w:rPr>
                  </w:pPr>
                  <w:r>
                    <w:rPr>
                      <w:rFonts w:ascii="Times New Roman" w:hAnsi="Times New Roman"/>
                      <w:bCs/>
                      <w:szCs w:val="21"/>
                    </w:rPr>
                    <w:t>2</w:t>
                  </w:r>
                </w:p>
              </w:tc>
            </w:tr>
          </w:tbl>
          <w:p>
            <w:pPr>
              <w:pStyle w:val="2"/>
              <w:snapToGrid/>
              <w:spacing w:before="0" w:after="0" w:line="360" w:lineRule="auto"/>
              <w:ind w:right="0" w:firstLine="420" w:firstLineChars="200"/>
              <w:rPr>
                <w:rFonts w:ascii="Times New Roman" w:hAnsi="Times New Roman"/>
                <w:sz w:val="21"/>
                <w:szCs w:val="21"/>
              </w:rPr>
            </w:pPr>
          </w:p>
          <w:p>
            <w:pPr>
              <w:pStyle w:val="2"/>
              <w:snapToGrid/>
              <w:spacing w:before="0" w:after="0" w:line="360" w:lineRule="auto"/>
              <w:ind w:right="0"/>
              <w:rPr>
                <w:rFonts w:ascii="Times New Roman" w:hAnsi="Times New Roman"/>
                <w:sz w:val="21"/>
                <w:szCs w:val="21"/>
              </w:rPr>
            </w:pPr>
            <w:r>
              <w:rPr>
                <w:rFonts w:ascii="Times New Roman" w:hAnsi="Times New Roman"/>
                <w:szCs w:val="21"/>
              </w:rPr>
              <w:drawing>
                <wp:inline distT="0" distB="0" distL="0" distR="0">
                  <wp:extent cx="4897755" cy="2724150"/>
                  <wp:effectExtent l="19050" t="0" r="0" b="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noChangeArrowheads="1"/>
                          </pic:cNvPicPr>
                        </pic:nvPicPr>
                        <pic:blipFill>
                          <a:blip r:embed="rId8" cstate="print"/>
                          <a:srcRect t="2721" r="1677"/>
                          <a:stretch>
                            <a:fillRect/>
                          </a:stretch>
                        </pic:blipFill>
                        <pic:spPr>
                          <a:xfrm>
                            <a:off x="0" y="0"/>
                            <a:ext cx="4898025" cy="2724150"/>
                          </a:xfrm>
                          <a:prstGeom prst="rect">
                            <a:avLst/>
                          </a:prstGeom>
                          <a:noFill/>
                          <a:ln w="9525">
                            <a:noFill/>
                            <a:miter lim="800000"/>
                            <a:headEnd/>
                            <a:tailEnd/>
                          </a:ln>
                        </pic:spPr>
                      </pic:pic>
                    </a:graphicData>
                  </a:graphic>
                </wp:inline>
              </w:drawing>
            </w:r>
          </w:p>
          <w:p>
            <w:pPr>
              <w:pStyle w:val="2"/>
              <w:snapToGrid/>
              <w:spacing w:before="0" w:after="0" w:line="360" w:lineRule="auto"/>
              <w:ind w:right="0"/>
              <w:jc w:val="center"/>
              <w:rPr>
                <w:rFonts w:ascii="Times New Roman" w:hAnsi="Times New Roman"/>
                <w:b/>
                <w:sz w:val="21"/>
                <w:szCs w:val="21"/>
              </w:rPr>
            </w:pPr>
            <w:r>
              <w:rPr>
                <w:rFonts w:ascii="Times New Roman" w:hAnsi="Times New Roman"/>
                <w:b/>
                <w:sz w:val="21"/>
                <w:szCs w:val="21"/>
              </w:rPr>
              <w:t>图2.5-2  人工湿地工艺图</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三、三格化粪池安装工程</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本项目主要采用分散式农村生活污水处理设施处理污水，共计安装1496套三格池，全部为四代池，容积1.5m</w:t>
            </w:r>
            <w:r>
              <w:rPr>
                <w:rFonts w:ascii="Times New Roman" w:hAnsi="Times New Roman"/>
                <w:sz w:val="21"/>
                <w:szCs w:val="21"/>
                <w:vertAlign w:val="superscript"/>
              </w:rPr>
              <w:t>3</w:t>
            </w:r>
            <w:r>
              <w:rPr>
                <w:rFonts w:ascii="Times New Roman" w:hAnsi="Times New Roman"/>
                <w:sz w:val="21"/>
                <w:szCs w:val="21"/>
              </w:rPr>
              <w:t>，每户平均建设3m左右的ND100PVC管收集来自厨房和洗浴产生的废水至配套管网，5m左右DN150PVC管道收集厕所污水至化粪池储池，10m左右DN150PVC管道就近排放至配套管网。</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1、施工作业流程</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化粪池定位放线→开挖基础坑到预定标高→底部30公分的三七灰上超平夯实→百分之七十的水→二分之一以下细砂或石灰粉回填，以上分层回填→砌筑检查井→做草坪或水泥路面。</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2、玻璃钢化类池的结构说明：</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玻璃钢化类池发展至今，外形一般为横放的圆简状，两端封头可采用喷射工艺，（喷射纱和无碱布交替成型，树脂含量70%以上）简体采用喷射工艺，加强采用无碱纱缠绕和微控加纱工艺完成。内部设有相通的隔舱板，隔舱板上设有溢流孔，用来截留更多的厌氧细菌。玻璃钢化类池的主要原料为有机树脂、玻璃纤维布、中碱玻璃钢缠绕丝、石英粉、石英沙填充料。成品免喷漆。</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3、施工要求：</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（1）确定位置：根据工程设计图纸确定玻璃钢化粪池的位置、安装标高和连接井的位置，然后按化粪池要求开始挖坑。如果是不稳定的土质应分梯开挖。</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（2）基底处理：基础处理要根据土质情况进行：</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①原土开挖稳定性好的土质可以直接用100-200mm的细沙找平，如果有地下水的必须开沟排水。</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②原土开挖承载力较差的必须做200mm的混凝土垫层，再用100mm的细沙找平。</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③回填土开挖的都必须把基础夯实后做200mm的混凝土垫层，再用100mm的细沙找平。</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（3）设备就位：本设备就位应注意基础找平，设备放平，进出口方向及标高应符合设计图纸要求。</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（4）围土固定：设备就位后先填500mm厚的细沙或石灰粉围严夯实，回填材料中不允许有尖角砖石和过尖过硬的杂物。</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（5）灌水稳固：设备固定好后开始灌水，灌水量不小于设备容积的一半。</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（6）分层回填：回填是安装中最重要的一个环节，直接关系产品的使用效果。</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①严禁将建筑垃圾作为回填土壤，回填土中大的尖角石块应剔除，回填土应按每层300mm进行分层夯实，特别是产品半径之下分须人工夯实确保底部支撑受力，切忌局部猛力冲击。</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②严禁用泥巴和淤泥回填，（产品半径之下必须用细沙回填夯实，因泥巴和淤泥没有支撑力，导致池体局部受力），严格遵守回填土作业要求，确保池子周围的回填土密实。</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（7）接管安装：回填土低于进出水管200mm时，将化粪池的进出水管分别接与两边的检查井内。</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（8）砌检查井：回填土略高于化粪池项部时，先在化粪池井周围做1500mm*1500mm的混凝土垫层，厚度不低于15cm，然后砌检查井至地表面。</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（9）玻璃钢化粪池基础底层：</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①30公分用三七灰土夯实；</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②三七灰土上面做20公分的混凝土；</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③20公分的混凝土上面铺厚度20公分的河沙，宽度150公分超平；</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④玻璃钢化类池放入基础坑内，化类池二分之一以下用细沙或石灰粉回填夯实，同时注入三分之二的清水，化类池二分之一以上到地面下负30公分，用三七灰土回填夯实。要求三七灰土的湿度是“手抓成型、落地开花”。</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10）负载处理：化粪池应设计与绿化带内，若置于道路地段，可通行人及小型车，建议采用10mm，20mm*20mm钢筋网架将地面处理成混凝土地面，混凝土厚度不低于15cm，若有重型车通过，用20mm-25mm、200mm*200mm钢筋网架将地面处理成混凝土地面，混凝土厚度不低于25cm.</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（11）初步验收：化粪池在现场初步竣工后，严禁倾倒建筑垃圾或生活垃圾；池体四周土堆落差应小于1m；化粪池上部未做好路基前避免工程机械等车辆直接辗压和挖机破坏。</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4、维护及使用</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（1）玻璃钢一体化化粪池不需要特别维护，但也需要做好必要的清理工作。</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2）化粪池的清掏周期在一年左右，用户可以根据自己的使用情况合理安排。清掏化粪池时，在井盖打开后的10到15秒内，工作人员不要站在池边，并且严禁在化粪池边点火或者是吸烟，防止沼气着火伤人，在化粪池的井盖被打开后，工作人员不能离开现场，清理完成后，要立即盖好井盖，防止发生意外。</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（3）化粪池定期清出的粪皮、粪渣要进行高温堆肥或其他无害化处理。</w:t>
            </w:r>
          </w:p>
          <w:p>
            <w:pPr>
              <w:pStyle w:val="2"/>
              <w:snapToGrid/>
              <w:spacing w:before="0" w:after="0" w:line="360" w:lineRule="auto"/>
              <w:ind w:right="0"/>
              <w:jc w:val="center"/>
              <w:rPr>
                <w:rFonts w:ascii="Times New Roman" w:hAnsi="Times New Roman"/>
                <w:sz w:val="21"/>
                <w:szCs w:val="21"/>
              </w:rPr>
            </w:pPr>
            <w:r>
              <w:rPr>
                <w:rFonts w:ascii="Times New Roman" w:hAnsi="Times New Roman"/>
                <w:szCs w:val="21"/>
              </w:rPr>
              <w:drawing>
                <wp:inline distT="0" distB="0" distL="0" distR="0">
                  <wp:extent cx="4982845" cy="2620010"/>
                  <wp:effectExtent l="19050" t="0" r="8245" b="0"/>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noChangeArrowheads="1"/>
                          </pic:cNvPicPr>
                        </pic:nvPicPr>
                        <pic:blipFill>
                          <a:blip r:embed="rId9" cstate="print"/>
                          <a:srcRect/>
                          <a:stretch>
                            <a:fillRect/>
                          </a:stretch>
                        </pic:blipFill>
                        <pic:spPr>
                          <a:xfrm>
                            <a:off x="0" y="0"/>
                            <a:ext cx="4983378" cy="2620645"/>
                          </a:xfrm>
                          <a:prstGeom prst="rect">
                            <a:avLst/>
                          </a:prstGeom>
                          <a:noFill/>
                          <a:ln w="9525">
                            <a:noFill/>
                            <a:miter lim="800000"/>
                            <a:headEnd/>
                            <a:tailEnd/>
                          </a:ln>
                        </pic:spPr>
                      </pic:pic>
                    </a:graphicData>
                  </a:graphic>
                </wp:inline>
              </w:drawing>
            </w:r>
          </w:p>
          <w:p>
            <w:pPr>
              <w:pStyle w:val="2"/>
              <w:snapToGrid/>
              <w:spacing w:before="0" w:after="0" w:line="360" w:lineRule="auto"/>
              <w:ind w:right="0"/>
              <w:jc w:val="center"/>
              <w:rPr>
                <w:rFonts w:ascii="Times New Roman" w:hAnsi="Times New Roman"/>
                <w:b/>
                <w:sz w:val="21"/>
                <w:szCs w:val="21"/>
              </w:rPr>
            </w:pPr>
            <w:r>
              <w:rPr>
                <w:rFonts w:ascii="Times New Roman" w:hAnsi="Times New Roman"/>
                <w:b/>
                <w:sz w:val="21"/>
                <w:szCs w:val="21"/>
              </w:rPr>
              <w:t>图2.5-3  农户化粪池安装工程接管示意图</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四、配套污水管网工程</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本项目污水管网工程为湘阴县鹤龙湖镇污水处理厂配套管网工程，纳污范围主要为鹤龙湖集镇区，采用雨污分流制。工程内容包括新建污水管道18.26km（DN300HDPE双壁玻纹管共1460米；DN150UPVC排水管共14600米；DN100UPVC排水管共2200米，φ700圆形砖砌检查井70个），30立方米成品玻璃钢化粪池1座。</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1、管道基础开挖及回填</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本项目采用机械和人工开挖相结合的方式，DN160出户管沟槽开挖宽度按30cm计，UPVC管采用胶黏接口。</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管道回填两侧应同时进行，两侧回填高度差不得大于300mm，从管底基础至管项以上0.5m范围内，必须应无积水，不得带水回填，不得回填淤泥，须采用人工回填，严禁用机械推土回填。回填时沟槽内回填土不得含有机物和冻土、不得含有石块、砖及其它坚硬杂物。</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一般村道、村内硬质场地。小区内道路及人行道：采用砂石基础，刚性管道采用石灰土类垫层，胸腔回填材料采用中粗砂，上部沟精采用12%灰士分层回填；</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绿化带及农田、菜地下：采用砂石基础，刚性管道采用石灰土类垫层，胸腔回填材料采用中粗砂，上部沟槽采用素土回填。</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管道基础：1）管道埋置深度在1.0m~2.0m左右，主管道采用120砂垫层基础。2）管道基础因落于原状稳定土层上，若为槽下为淤泥等软弱土层应采用抛块石挤淤处理，厚度不小于500mm。如地质情况特殊，须通知相关人员根据现场情况确定处理措施。</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2、检查井</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根据居民要求及场地条件，出户管连接的第一个井采用成品化类池（落底深度为0.5m）。DN160UPVC管采用φ315成品塑料检查井（当井深超过1.5m时，改为φ450检查井）；成品检查井的井座强度、安装、荷载要求不得低于《建筑小区塑料排水检查井》（08SS523）和《建筑小区排水用塑料检查井》（CJ/T233-2006）的规范要求。井座与井简须采用实壁，不得采用空心结构壁；井筒（井壁）应符合《无压埋地排污、废水用硬聚氯乙烯（PVC-U）管材》（GB/T20221）中不同环刚度下的最小壁厚要求。</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塑料检查井使用要求：</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A、底座一次性成形。井简、井座受力时无变形。</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B、材质：井座采用HDPE材或PPB材质。井筒采用HDPE缠绕管或UPVC直壁中空管。井筒环刚度8KN/m。</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C、塑料井底座加固处理：底板：采用素砼底板，厚10cm，宽井外径+30cm，长度（沿管道走向）不小于井底座长。</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D、道路或硬化地面处的塑料井井盖四周采用C25砼包固。</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E、筒、井盖尺寸：钢纤维井盖座重量及地面荷载不能压在井筒上。</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F、支管接入井筒，用马鞍接头。</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G、污水管同井座连接时，需放置两道橡胶圈。</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H.井筒设置的要求：井筒放置于平行管道方向管口的上方。</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1、塑料检查井与管道连接：</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（1）上下游管道深度、口径均一致，采用检查井直接连接；</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（2）上下游管道口径不一致，深度一致，采用渐变接头转换管径后连接；</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（3）上下游管道口径一致，深度不一致（高差不大时），采用可交角接头；</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塑料检查井在绿化带、农田内即采用其配套内盖，位于道路范围内时，应根据道路等级选用保护盖；砖砌检查井内外抹面至井顶，爬梯采用包塑钢爬梯或高分子复合材料构件。市政道路及农村主干道内井盖采用重型铸铁防盗井盖，小区支路选用C250钢纤维井盖，小区，村内主干道及市政道路采用D400级重型铸铁井盖。承载能力需达到0400级；一般村道、硬质场地及小区内道路采用钢纤维复合材料井盖，承载能力达到C250级；绿化带及农田、某地内采用钢纤维复合材料井盖，承载能力需达到B125级；井座采用铸铁井座。检查并井盖要与井座配套，安装时座浆要饱满；爬梯安装要控制好上、下第一步的位置，偏差不要太大，平面位置准确。井盖满足《检查井盖》（GB/T23858-2009）。位于道路上的检查井井盖与道路路面齐平，位于道路外侧绿化带内的污水井，高出地面10cm，井盖加有“污水”字样。</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为避免在检查并盖损坏或缺失时发生行人坠落检查井的事故，污水检查并应安装防坠落装置。防坠落装置应牢固可靠，具有一定的承重能力（&gt;100kg）。</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检查井及其他井室周围的回填应符合下列规定：现场浇筑混凝土或砌体水泥砂浆强度应达到设计规定；路面范围内井室周围应采用二灰砂回填，二灰砂配比为石灰：粉煤灰：石屑=8：22：70，其7天抗压强度应大于0.8MPa。井室周围的回填，应与管道沟槽的回填同时进行，当不便同时进行时，应留合阶形接茬；井室周围回填压实时应沿井室中心对称进行，且不得漏夯；回填材料压实后应与井壁紧贴。车道下的井圈井盖应在道路底面层沥青混凝土完成后采用反开槽施工，反开精槽底最小施工宽度应满足抹面、勾缝和加固施工操作要求。施工时，井筒的砌筑在临近道路结构层时应停止砌筑，并封盖具有足够强度与刚度的钢板，切实做好成品保护。</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3、管道施工总体要求：</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1）尽量采用不放坡开挖方式，如需穿越主干道的要采用铸铁管加固等特别措施，具体施工要求参照技术标准的相关规定。</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2）管道基础或支座应根据地质条件进行设计，对地基松软或沉降不均匀地段，管道基础或支座应采取加固措施，管道接口采用柔性接口，管道须满足中粗砂满包。</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3）管网敷设后设计回填工作时，应尽可能使用原土回填，土质较差时换土回填。具体面言，原土土质较好时（无淤泥和淤泥质土、膨胀土，有机质物含量小于8%的士，含水溶性硫酸盐小于5%的土。含水量符合压实要求的黏性土），可用原土回填；原土土质较差时，应采用中粗砂回填。</w:t>
            </w:r>
          </w:p>
          <w:p>
            <w:pPr>
              <w:pStyle w:val="2"/>
              <w:snapToGrid/>
              <w:spacing w:before="0" w:after="0" w:line="360" w:lineRule="auto"/>
              <w:ind w:right="0" w:firstLine="420" w:firstLineChars="200"/>
              <w:rPr>
                <w:rFonts w:ascii="Times New Roman" w:hAnsi="Times New Roman"/>
                <w:sz w:val="21"/>
                <w:szCs w:val="21"/>
              </w:rPr>
            </w:pPr>
            <w:r>
              <w:rPr>
                <w:rFonts w:ascii="Times New Roman" w:hAnsi="Times New Roman"/>
                <w:sz w:val="21"/>
                <w:szCs w:val="21"/>
              </w:rPr>
              <w:t>4）污水管道的主管道的走向应根据地势、人居环境、污水处理设施点等因素综合考虑，尽量避免硬化道路的开挖，如需开挖道路，应在回填后用C30细石混凝土至少浇筑15cm，表观尽量恢复至原状，符合《水泥砼路面施工验收规范》（JTG97-87），如开挖超过路幅宽度的70%，应将管线涉及的道路全部重新浇筑。</w:t>
            </w:r>
          </w:p>
          <w:p>
            <w:pPr>
              <w:pStyle w:val="2"/>
              <w:snapToGrid/>
              <w:spacing w:before="0" w:after="0" w:line="360" w:lineRule="auto"/>
              <w:ind w:right="0"/>
              <w:rPr>
                <w:rFonts w:ascii="Times New Roman" w:hAnsi="Times New Roman"/>
                <w:sz w:val="21"/>
                <w:szCs w:val="21"/>
              </w:rPr>
            </w:pPr>
            <w:r>
              <w:rPr>
                <w:rFonts w:ascii="Times New Roman" w:hAnsi="Times New Roman"/>
                <w:szCs w:val="21"/>
              </w:rPr>
              <w:drawing>
                <wp:inline distT="0" distB="0" distL="0" distR="0">
                  <wp:extent cx="4982845" cy="1732915"/>
                  <wp:effectExtent l="19050" t="0" r="8245"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10" cstate="print"/>
                          <a:srcRect/>
                          <a:stretch>
                            <a:fillRect/>
                          </a:stretch>
                        </pic:blipFill>
                        <pic:spPr>
                          <a:xfrm>
                            <a:off x="0" y="0"/>
                            <a:ext cx="4983674" cy="1733550"/>
                          </a:xfrm>
                          <a:prstGeom prst="rect">
                            <a:avLst/>
                          </a:prstGeom>
                          <a:noFill/>
                          <a:ln w="9525">
                            <a:noFill/>
                            <a:miter lim="800000"/>
                            <a:headEnd/>
                            <a:tailEnd/>
                          </a:ln>
                        </pic:spPr>
                      </pic:pic>
                    </a:graphicData>
                  </a:graphic>
                </wp:inline>
              </w:drawing>
            </w:r>
          </w:p>
          <w:p>
            <w:pPr>
              <w:pStyle w:val="2"/>
              <w:snapToGrid/>
              <w:spacing w:before="0" w:after="0" w:line="360" w:lineRule="auto"/>
              <w:ind w:right="0"/>
              <w:jc w:val="center"/>
              <w:rPr>
                <w:rFonts w:ascii="Times New Roman" w:hAnsi="Times New Roman"/>
                <w:b/>
                <w:sz w:val="21"/>
                <w:szCs w:val="21"/>
              </w:rPr>
            </w:pPr>
            <w:r>
              <w:rPr>
                <w:rFonts w:ascii="Times New Roman" w:hAnsi="Times New Roman"/>
                <w:b/>
                <w:sz w:val="21"/>
                <w:szCs w:val="21"/>
              </w:rPr>
              <w:t>图2.5-4  污水管网回填分区示意图</w:t>
            </w:r>
          </w:p>
          <w:p>
            <w:pPr>
              <w:jc w:val="center"/>
              <w:rPr>
                <w:rFonts w:ascii="Times New Roman" w:hAnsi="Times New Roman"/>
                <w:b/>
                <w:szCs w:val="21"/>
              </w:rPr>
            </w:pPr>
            <w:r>
              <w:rPr>
                <w:rFonts w:ascii="Times New Roman" w:hAnsi="Times New Roman"/>
                <w:b/>
                <w:szCs w:val="21"/>
              </w:rPr>
              <w:t>表2.5-4  配套污水管网主要工程量一览表</w:t>
            </w:r>
          </w:p>
          <w:tbl>
            <w:tblPr>
              <w:tblStyle w:val="17"/>
              <w:tblW w:w="499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54"/>
              <w:gridCol w:w="1922"/>
              <w:gridCol w:w="2560"/>
              <w:gridCol w:w="1077"/>
              <w:gridCol w:w="11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6" w:type="pct"/>
                  <w:vAlign w:val="center"/>
                </w:tcPr>
                <w:p>
                  <w:pPr>
                    <w:jc w:val="center"/>
                    <w:rPr>
                      <w:rFonts w:ascii="Times New Roman" w:hAnsi="Times New Roman"/>
                      <w:bCs/>
                      <w:szCs w:val="21"/>
                    </w:rPr>
                  </w:pPr>
                  <w:r>
                    <w:rPr>
                      <w:rFonts w:ascii="Times New Roman" w:hAnsi="Times New Roman"/>
                      <w:bCs/>
                      <w:szCs w:val="21"/>
                    </w:rPr>
                    <w:t>序号</w:t>
                  </w:r>
                </w:p>
              </w:tc>
              <w:tc>
                <w:tcPr>
                  <w:tcW w:w="1290" w:type="pct"/>
                  <w:vAlign w:val="center"/>
                </w:tcPr>
                <w:p>
                  <w:pPr>
                    <w:jc w:val="center"/>
                    <w:rPr>
                      <w:rFonts w:ascii="Times New Roman" w:hAnsi="Times New Roman"/>
                      <w:bCs/>
                      <w:szCs w:val="21"/>
                    </w:rPr>
                  </w:pPr>
                  <w:r>
                    <w:rPr>
                      <w:rFonts w:ascii="Times New Roman" w:hAnsi="Times New Roman"/>
                      <w:szCs w:val="21"/>
                    </w:rPr>
                    <w:t>名称</w:t>
                  </w:r>
                </w:p>
              </w:tc>
              <w:tc>
                <w:tcPr>
                  <w:tcW w:w="1718" w:type="pct"/>
                  <w:vAlign w:val="center"/>
                </w:tcPr>
                <w:p>
                  <w:pPr>
                    <w:jc w:val="center"/>
                    <w:rPr>
                      <w:rFonts w:ascii="Times New Roman" w:hAnsi="Times New Roman"/>
                      <w:bCs/>
                      <w:szCs w:val="21"/>
                    </w:rPr>
                  </w:pPr>
                  <w:r>
                    <w:rPr>
                      <w:rFonts w:ascii="Times New Roman" w:hAnsi="Times New Roman"/>
                      <w:szCs w:val="21"/>
                    </w:rPr>
                    <w:t>规格</w:t>
                  </w:r>
                </w:p>
              </w:tc>
              <w:tc>
                <w:tcPr>
                  <w:tcW w:w="723" w:type="pct"/>
                  <w:vAlign w:val="center"/>
                </w:tcPr>
                <w:p>
                  <w:pPr>
                    <w:jc w:val="center"/>
                    <w:rPr>
                      <w:rFonts w:ascii="Times New Roman" w:hAnsi="Times New Roman"/>
                      <w:bCs/>
                      <w:szCs w:val="21"/>
                    </w:rPr>
                  </w:pPr>
                  <w:r>
                    <w:rPr>
                      <w:rFonts w:ascii="Times New Roman" w:hAnsi="Times New Roman"/>
                      <w:szCs w:val="21"/>
                    </w:rPr>
                    <w:t>单位</w:t>
                  </w:r>
                </w:p>
              </w:tc>
              <w:tc>
                <w:tcPr>
                  <w:tcW w:w="763" w:type="pct"/>
                  <w:vAlign w:val="center"/>
                </w:tcPr>
                <w:p>
                  <w:pPr>
                    <w:jc w:val="center"/>
                    <w:rPr>
                      <w:rFonts w:ascii="Times New Roman" w:hAnsi="Times New Roman"/>
                      <w:bCs/>
                      <w:szCs w:val="21"/>
                    </w:rPr>
                  </w:pPr>
                  <w:r>
                    <w:rPr>
                      <w:rFonts w:ascii="Times New Roman" w:hAnsi="Times New Roman"/>
                      <w:bCs/>
                      <w:szCs w:val="21"/>
                    </w:rPr>
                    <w:t>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6" w:type="pct"/>
                  <w:vAlign w:val="center"/>
                </w:tcPr>
                <w:p>
                  <w:pPr>
                    <w:jc w:val="center"/>
                    <w:rPr>
                      <w:rFonts w:ascii="Times New Roman" w:hAnsi="Times New Roman"/>
                      <w:bCs/>
                      <w:szCs w:val="21"/>
                    </w:rPr>
                  </w:pPr>
                  <w:r>
                    <w:rPr>
                      <w:rFonts w:ascii="Times New Roman" w:hAnsi="Times New Roman"/>
                      <w:bCs/>
                      <w:szCs w:val="21"/>
                    </w:rPr>
                    <w:t>1</w:t>
                  </w:r>
                </w:p>
              </w:tc>
              <w:tc>
                <w:tcPr>
                  <w:tcW w:w="1290" w:type="pct"/>
                  <w:vAlign w:val="center"/>
                </w:tcPr>
                <w:p>
                  <w:pPr>
                    <w:jc w:val="center"/>
                    <w:rPr>
                      <w:rFonts w:ascii="Times New Roman" w:hAnsi="Times New Roman"/>
                      <w:bCs/>
                      <w:szCs w:val="21"/>
                    </w:rPr>
                  </w:pPr>
                  <w:r>
                    <w:rPr>
                      <w:rFonts w:ascii="Times New Roman" w:hAnsi="Times New Roman"/>
                      <w:bCs/>
                      <w:szCs w:val="21"/>
                    </w:rPr>
                    <w:t>收集主管</w:t>
                  </w:r>
                </w:p>
              </w:tc>
              <w:tc>
                <w:tcPr>
                  <w:tcW w:w="1718" w:type="pct"/>
                  <w:vAlign w:val="center"/>
                </w:tcPr>
                <w:p>
                  <w:pPr>
                    <w:jc w:val="center"/>
                    <w:rPr>
                      <w:rFonts w:ascii="Times New Roman" w:hAnsi="Times New Roman"/>
                      <w:bCs/>
                      <w:szCs w:val="21"/>
                    </w:rPr>
                  </w:pPr>
                  <w:r>
                    <w:rPr>
                      <w:rFonts w:ascii="Times New Roman" w:hAnsi="Times New Roman"/>
                      <w:bCs/>
                      <w:szCs w:val="21"/>
                    </w:rPr>
                    <w:t>DN300，HDPE</w:t>
                  </w:r>
                </w:p>
              </w:tc>
              <w:tc>
                <w:tcPr>
                  <w:tcW w:w="723" w:type="pct"/>
                  <w:vAlign w:val="center"/>
                </w:tcPr>
                <w:p>
                  <w:pPr>
                    <w:jc w:val="center"/>
                    <w:rPr>
                      <w:rFonts w:ascii="Times New Roman" w:hAnsi="Times New Roman"/>
                      <w:szCs w:val="21"/>
                    </w:rPr>
                  </w:pPr>
                  <w:r>
                    <w:rPr>
                      <w:rFonts w:ascii="Times New Roman" w:hAnsi="Times New Roman"/>
                      <w:szCs w:val="21"/>
                    </w:rPr>
                    <w:t>m</w:t>
                  </w:r>
                </w:p>
              </w:tc>
              <w:tc>
                <w:tcPr>
                  <w:tcW w:w="763" w:type="pct"/>
                  <w:vAlign w:val="center"/>
                </w:tcPr>
                <w:p>
                  <w:pPr>
                    <w:jc w:val="center"/>
                    <w:rPr>
                      <w:rFonts w:ascii="Times New Roman" w:hAnsi="Times New Roman"/>
                      <w:bCs/>
                      <w:szCs w:val="21"/>
                    </w:rPr>
                  </w:pPr>
                  <w:r>
                    <w:rPr>
                      <w:rFonts w:ascii="Times New Roman" w:hAnsi="Times New Roman"/>
                      <w:bCs/>
                      <w:szCs w:val="21"/>
                    </w:rPr>
                    <w:t>1460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6" w:type="pct"/>
                  <w:vAlign w:val="center"/>
                </w:tcPr>
                <w:p>
                  <w:pPr>
                    <w:jc w:val="center"/>
                    <w:rPr>
                      <w:rFonts w:ascii="Times New Roman" w:hAnsi="Times New Roman"/>
                      <w:bCs/>
                      <w:szCs w:val="21"/>
                    </w:rPr>
                  </w:pPr>
                  <w:r>
                    <w:rPr>
                      <w:rFonts w:ascii="Times New Roman" w:hAnsi="Times New Roman"/>
                      <w:bCs/>
                      <w:szCs w:val="21"/>
                    </w:rPr>
                    <w:t>2</w:t>
                  </w:r>
                </w:p>
              </w:tc>
              <w:tc>
                <w:tcPr>
                  <w:tcW w:w="1290" w:type="pct"/>
                  <w:vAlign w:val="center"/>
                </w:tcPr>
                <w:p>
                  <w:pPr>
                    <w:jc w:val="center"/>
                    <w:rPr>
                      <w:rFonts w:ascii="Times New Roman" w:hAnsi="Times New Roman"/>
                      <w:bCs/>
                      <w:szCs w:val="21"/>
                    </w:rPr>
                  </w:pPr>
                  <w:r>
                    <w:rPr>
                      <w:rFonts w:ascii="Times New Roman" w:hAnsi="Times New Roman"/>
                      <w:bCs/>
                      <w:szCs w:val="21"/>
                    </w:rPr>
                    <w:t>收集支管</w:t>
                  </w:r>
                </w:p>
              </w:tc>
              <w:tc>
                <w:tcPr>
                  <w:tcW w:w="1718" w:type="pct"/>
                  <w:vAlign w:val="center"/>
                </w:tcPr>
                <w:p>
                  <w:pPr>
                    <w:jc w:val="center"/>
                    <w:rPr>
                      <w:rFonts w:ascii="Times New Roman" w:hAnsi="Times New Roman"/>
                      <w:bCs/>
                      <w:szCs w:val="21"/>
                    </w:rPr>
                  </w:pPr>
                  <w:r>
                    <w:rPr>
                      <w:rFonts w:ascii="Times New Roman" w:hAnsi="Times New Roman"/>
                      <w:bCs/>
                      <w:szCs w:val="21"/>
                    </w:rPr>
                    <w:t>DN150，UPVC</w:t>
                  </w:r>
                </w:p>
              </w:tc>
              <w:tc>
                <w:tcPr>
                  <w:tcW w:w="723" w:type="pct"/>
                  <w:vAlign w:val="center"/>
                </w:tcPr>
                <w:p>
                  <w:pPr>
                    <w:jc w:val="center"/>
                    <w:rPr>
                      <w:rFonts w:ascii="Times New Roman" w:hAnsi="Times New Roman"/>
                      <w:szCs w:val="21"/>
                    </w:rPr>
                  </w:pPr>
                  <w:r>
                    <w:rPr>
                      <w:rFonts w:ascii="Times New Roman" w:hAnsi="Times New Roman"/>
                      <w:szCs w:val="21"/>
                    </w:rPr>
                    <w:t>m</w:t>
                  </w:r>
                </w:p>
              </w:tc>
              <w:tc>
                <w:tcPr>
                  <w:tcW w:w="763" w:type="pct"/>
                  <w:vAlign w:val="center"/>
                </w:tcPr>
                <w:p>
                  <w:pPr>
                    <w:jc w:val="center"/>
                    <w:rPr>
                      <w:rFonts w:ascii="Times New Roman" w:hAnsi="Times New Roman"/>
                      <w:bCs/>
                      <w:szCs w:val="21"/>
                    </w:rPr>
                  </w:pPr>
                  <w:r>
                    <w:rPr>
                      <w:rFonts w:ascii="Times New Roman" w:hAnsi="Times New Roman"/>
                      <w:bCs/>
                      <w:szCs w:val="21"/>
                    </w:rPr>
                    <w:t>14600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6" w:type="pct"/>
                  <w:vAlign w:val="center"/>
                </w:tcPr>
                <w:p>
                  <w:pPr>
                    <w:jc w:val="center"/>
                    <w:rPr>
                      <w:rFonts w:ascii="Times New Roman" w:hAnsi="Times New Roman"/>
                      <w:bCs/>
                      <w:szCs w:val="21"/>
                    </w:rPr>
                  </w:pPr>
                  <w:r>
                    <w:rPr>
                      <w:rFonts w:ascii="Times New Roman" w:hAnsi="Times New Roman"/>
                      <w:bCs/>
                      <w:szCs w:val="21"/>
                    </w:rPr>
                    <w:t>3</w:t>
                  </w:r>
                </w:p>
              </w:tc>
              <w:tc>
                <w:tcPr>
                  <w:tcW w:w="1290" w:type="pct"/>
                  <w:vAlign w:val="center"/>
                </w:tcPr>
                <w:p>
                  <w:pPr>
                    <w:jc w:val="center"/>
                    <w:rPr>
                      <w:rFonts w:ascii="Times New Roman" w:hAnsi="Times New Roman"/>
                      <w:bCs/>
                      <w:szCs w:val="21"/>
                    </w:rPr>
                  </w:pPr>
                  <w:r>
                    <w:rPr>
                      <w:rFonts w:ascii="Times New Roman" w:hAnsi="Times New Roman"/>
                      <w:bCs/>
                      <w:szCs w:val="21"/>
                    </w:rPr>
                    <w:t>收集支管</w:t>
                  </w:r>
                </w:p>
              </w:tc>
              <w:tc>
                <w:tcPr>
                  <w:tcW w:w="1718" w:type="pct"/>
                  <w:vAlign w:val="center"/>
                </w:tcPr>
                <w:p>
                  <w:pPr>
                    <w:jc w:val="center"/>
                    <w:rPr>
                      <w:rFonts w:ascii="Times New Roman" w:hAnsi="Times New Roman"/>
                      <w:bCs/>
                      <w:szCs w:val="21"/>
                    </w:rPr>
                  </w:pPr>
                  <w:r>
                    <w:rPr>
                      <w:rFonts w:ascii="Times New Roman" w:hAnsi="Times New Roman"/>
                      <w:bCs/>
                      <w:szCs w:val="21"/>
                    </w:rPr>
                    <w:t>DN100，UPVC</w:t>
                  </w:r>
                </w:p>
              </w:tc>
              <w:tc>
                <w:tcPr>
                  <w:tcW w:w="723" w:type="pct"/>
                  <w:vAlign w:val="center"/>
                </w:tcPr>
                <w:p>
                  <w:pPr>
                    <w:jc w:val="center"/>
                    <w:rPr>
                      <w:rFonts w:ascii="Times New Roman" w:hAnsi="Times New Roman"/>
                      <w:szCs w:val="21"/>
                    </w:rPr>
                  </w:pPr>
                  <w:r>
                    <w:rPr>
                      <w:rFonts w:ascii="Times New Roman" w:hAnsi="Times New Roman"/>
                      <w:szCs w:val="21"/>
                    </w:rPr>
                    <w:t>m</w:t>
                  </w:r>
                </w:p>
              </w:tc>
              <w:tc>
                <w:tcPr>
                  <w:tcW w:w="763" w:type="pct"/>
                  <w:vAlign w:val="center"/>
                </w:tcPr>
                <w:p>
                  <w:pPr>
                    <w:jc w:val="center"/>
                    <w:rPr>
                      <w:rFonts w:ascii="Times New Roman" w:hAnsi="Times New Roman"/>
                      <w:bCs/>
                      <w:szCs w:val="21"/>
                    </w:rPr>
                  </w:pPr>
                  <w:r>
                    <w:rPr>
                      <w:rFonts w:ascii="Times New Roman" w:hAnsi="Times New Roman"/>
                      <w:bCs/>
                      <w:szCs w:val="21"/>
                    </w:rPr>
                    <w:t>2200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6" w:type="pct"/>
                  <w:vAlign w:val="center"/>
                </w:tcPr>
                <w:p>
                  <w:pPr>
                    <w:jc w:val="center"/>
                    <w:rPr>
                      <w:rFonts w:ascii="Times New Roman" w:hAnsi="Times New Roman"/>
                      <w:bCs/>
                      <w:szCs w:val="21"/>
                    </w:rPr>
                  </w:pPr>
                  <w:r>
                    <w:rPr>
                      <w:rFonts w:ascii="Times New Roman" w:hAnsi="Times New Roman"/>
                      <w:bCs/>
                      <w:szCs w:val="21"/>
                    </w:rPr>
                    <w:t>4</w:t>
                  </w:r>
                </w:p>
              </w:tc>
              <w:tc>
                <w:tcPr>
                  <w:tcW w:w="1290" w:type="pct"/>
                  <w:vAlign w:val="center"/>
                </w:tcPr>
                <w:p>
                  <w:pPr>
                    <w:jc w:val="center"/>
                    <w:rPr>
                      <w:rFonts w:ascii="Times New Roman" w:hAnsi="Times New Roman"/>
                      <w:bCs/>
                      <w:szCs w:val="21"/>
                    </w:rPr>
                  </w:pPr>
                  <w:r>
                    <w:rPr>
                      <w:rFonts w:ascii="Times New Roman" w:hAnsi="Times New Roman"/>
                      <w:bCs/>
                      <w:szCs w:val="21"/>
                    </w:rPr>
                    <w:t>检查井</w:t>
                  </w:r>
                </w:p>
              </w:tc>
              <w:tc>
                <w:tcPr>
                  <w:tcW w:w="1718" w:type="pct"/>
                  <w:vAlign w:val="center"/>
                </w:tcPr>
                <w:p>
                  <w:pPr>
                    <w:jc w:val="center"/>
                    <w:rPr>
                      <w:rFonts w:ascii="Times New Roman" w:hAnsi="Times New Roman"/>
                      <w:bCs/>
                      <w:szCs w:val="21"/>
                    </w:rPr>
                  </w:pPr>
                  <w:r>
                    <w:rPr>
                      <w:rFonts w:ascii="Times New Roman" w:hAnsi="Times New Roman"/>
                      <w:bCs/>
                      <w:szCs w:val="21"/>
                    </w:rPr>
                    <w:t>Φ700圆形砖砌</w:t>
                  </w:r>
                </w:p>
              </w:tc>
              <w:tc>
                <w:tcPr>
                  <w:tcW w:w="723" w:type="pct"/>
                  <w:vAlign w:val="center"/>
                </w:tcPr>
                <w:p>
                  <w:pPr>
                    <w:jc w:val="center"/>
                    <w:rPr>
                      <w:rFonts w:ascii="Times New Roman" w:hAnsi="Times New Roman"/>
                      <w:szCs w:val="21"/>
                    </w:rPr>
                  </w:pPr>
                  <w:r>
                    <w:rPr>
                      <w:rFonts w:ascii="Times New Roman" w:hAnsi="Times New Roman"/>
                      <w:szCs w:val="21"/>
                    </w:rPr>
                    <w:t>个</w:t>
                  </w:r>
                </w:p>
              </w:tc>
              <w:tc>
                <w:tcPr>
                  <w:tcW w:w="763" w:type="pct"/>
                  <w:vAlign w:val="center"/>
                </w:tcPr>
                <w:p>
                  <w:pPr>
                    <w:jc w:val="center"/>
                    <w:rPr>
                      <w:rFonts w:ascii="Times New Roman" w:hAnsi="Times New Roman"/>
                      <w:bCs/>
                      <w:szCs w:val="21"/>
                    </w:rPr>
                  </w:pPr>
                  <w:r>
                    <w:rPr>
                      <w:rFonts w:ascii="Times New Roman" w:hAnsi="Times New Roman"/>
                      <w:bCs/>
                      <w:szCs w:val="21"/>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506" w:type="pct"/>
                  <w:vAlign w:val="center"/>
                </w:tcPr>
                <w:p>
                  <w:pPr>
                    <w:jc w:val="center"/>
                    <w:rPr>
                      <w:rFonts w:ascii="Times New Roman" w:hAnsi="Times New Roman"/>
                      <w:bCs/>
                      <w:szCs w:val="21"/>
                    </w:rPr>
                  </w:pPr>
                  <w:r>
                    <w:rPr>
                      <w:rFonts w:ascii="Times New Roman" w:hAnsi="Times New Roman"/>
                      <w:bCs/>
                      <w:szCs w:val="21"/>
                    </w:rPr>
                    <w:t>5</w:t>
                  </w:r>
                </w:p>
              </w:tc>
              <w:tc>
                <w:tcPr>
                  <w:tcW w:w="1290" w:type="pct"/>
                  <w:vAlign w:val="center"/>
                </w:tcPr>
                <w:p>
                  <w:pPr>
                    <w:jc w:val="center"/>
                    <w:rPr>
                      <w:rFonts w:ascii="Times New Roman" w:hAnsi="Times New Roman"/>
                      <w:bCs/>
                      <w:szCs w:val="21"/>
                    </w:rPr>
                  </w:pPr>
                  <w:r>
                    <w:rPr>
                      <w:rFonts w:ascii="Times New Roman" w:hAnsi="Times New Roman"/>
                      <w:bCs/>
                      <w:szCs w:val="21"/>
                    </w:rPr>
                    <w:t>化粪池</w:t>
                  </w:r>
                </w:p>
              </w:tc>
              <w:tc>
                <w:tcPr>
                  <w:tcW w:w="1718" w:type="pct"/>
                  <w:vAlign w:val="center"/>
                </w:tcPr>
                <w:p>
                  <w:pPr>
                    <w:jc w:val="center"/>
                    <w:rPr>
                      <w:rFonts w:ascii="Times New Roman" w:hAnsi="Times New Roman"/>
                      <w:bCs/>
                      <w:szCs w:val="21"/>
                    </w:rPr>
                  </w:pPr>
                  <w:r>
                    <w:rPr>
                      <w:rFonts w:ascii="Times New Roman" w:hAnsi="Times New Roman"/>
                      <w:bCs/>
                      <w:szCs w:val="21"/>
                    </w:rPr>
                    <w:t>30立方米成品玻璃钢</w:t>
                  </w:r>
                </w:p>
              </w:tc>
              <w:tc>
                <w:tcPr>
                  <w:tcW w:w="723" w:type="pct"/>
                  <w:vAlign w:val="center"/>
                </w:tcPr>
                <w:p>
                  <w:pPr>
                    <w:jc w:val="center"/>
                    <w:rPr>
                      <w:rFonts w:ascii="Times New Roman" w:hAnsi="Times New Roman"/>
                      <w:szCs w:val="21"/>
                    </w:rPr>
                  </w:pPr>
                  <w:r>
                    <w:rPr>
                      <w:rFonts w:ascii="Times New Roman" w:hAnsi="Times New Roman"/>
                      <w:szCs w:val="21"/>
                    </w:rPr>
                    <w:t>个</w:t>
                  </w:r>
                </w:p>
              </w:tc>
              <w:tc>
                <w:tcPr>
                  <w:tcW w:w="763" w:type="pct"/>
                  <w:vAlign w:val="center"/>
                </w:tcPr>
                <w:p>
                  <w:pPr>
                    <w:jc w:val="center"/>
                    <w:rPr>
                      <w:rFonts w:ascii="Times New Roman" w:hAnsi="Times New Roman"/>
                      <w:bCs/>
                      <w:szCs w:val="21"/>
                    </w:rPr>
                  </w:pPr>
                  <w:r>
                    <w:rPr>
                      <w:rFonts w:ascii="Times New Roman" w:hAnsi="Times New Roman"/>
                      <w:bCs/>
                      <w:szCs w:val="21"/>
                    </w:rPr>
                    <w:t>1</w:t>
                  </w:r>
                </w:p>
              </w:tc>
            </w:tr>
          </w:tbl>
          <w:p>
            <w:pPr>
              <w:spacing w:line="360" w:lineRule="auto"/>
              <w:ind w:firstLine="420" w:firstLineChars="200"/>
              <w:rPr>
                <w:rFonts w:ascii="Times New Roman" w:hAnsi="Times New Roman" w:eastAsia="黑体"/>
                <w:bCs/>
                <w:szCs w:val="21"/>
              </w:rPr>
            </w:pPr>
            <w:r>
              <w:rPr>
                <w:rFonts w:ascii="Times New Roman" w:hAnsi="Times New Roman" w:eastAsia="黑体"/>
                <w:bCs/>
                <w:szCs w:val="21"/>
              </w:rPr>
              <w:t>2.6 施工时序及建设周期</w:t>
            </w:r>
          </w:p>
          <w:p>
            <w:pPr>
              <w:adjustRightInd w:val="0"/>
              <w:spacing w:line="360" w:lineRule="auto"/>
              <w:ind w:firstLine="420" w:firstLineChars="200"/>
              <w:rPr>
                <w:rFonts w:ascii="Times New Roman" w:hAnsi="Times New Roman"/>
                <w:bCs/>
                <w:szCs w:val="21"/>
              </w:rPr>
            </w:pPr>
            <w:r>
              <w:rPr>
                <w:rFonts w:ascii="Times New Roman" w:hAnsi="Times New Roman"/>
                <w:bCs/>
                <w:szCs w:val="21"/>
              </w:rPr>
              <w:t>本项目整个施工周期为3个月（202</w:t>
            </w:r>
            <w:r>
              <w:rPr>
                <w:rFonts w:hint="eastAsia" w:ascii="Times New Roman" w:hAnsi="Times New Roman"/>
                <w:bCs/>
                <w:szCs w:val="21"/>
              </w:rPr>
              <w:t>2</w:t>
            </w:r>
            <w:r>
              <w:rPr>
                <w:rFonts w:ascii="Times New Roman" w:hAnsi="Times New Roman"/>
                <w:bCs/>
                <w:szCs w:val="21"/>
              </w:rPr>
              <w:t>年</w:t>
            </w:r>
            <w:r>
              <w:rPr>
                <w:rFonts w:hint="eastAsia" w:ascii="Times New Roman" w:hAnsi="Times New Roman"/>
                <w:bCs/>
                <w:szCs w:val="21"/>
              </w:rPr>
              <w:t>1</w:t>
            </w:r>
            <w:r>
              <w:rPr>
                <w:rFonts w:ascii="Times New Roman" w:hAnsi="Times New Roman"/>
                <w:bCs/>
                <w:szCs w:val="21"/>
              </w:rPr>
              <w:t>月-202</w:t>
            </w:r>
            <w:r>
              <w:rPr>
                <w:rFonts w:hint="eastAsia" w:ascii="Times New Roman" w:hAnsi="Times New Roman"/>
                <w:bCs/>
                <w:szCs w:val="21"/>
              </w:rPr>
              <w:t>2</w:t>
            </w:r>
            <w:r>
              <w:rPr>
                <w:rFonts w:ascii="Times New Roman" w:hAnsi="Times New Roman"/>
                <w:bCs/>
                <w:szCs w:val="21"/>
              </w:rPr>
              <w:t>年</w:t>
            </w:r>
            <w:r>
              <w:rPr>
                <w:rFonts w:hint="eastAsia" w:ascii="Times New Roman" w:hAnsi="Times New Roman"/>
                <w:bCs/>
                <w:szCs w:val="21"/>
              </w:rPr>
              <w:t>3</w:t>
            </w:r>
            <w:r>
              <w:rPr>
                <w:rFonts w:ascii="Times New Roman" w:hAnsi="Times New Roman"/>
                <w:bCs/>
                <w:szCs w:val="21"/>
              </w:rPr>
              <w:t>月），劳动定员为30人。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29" w:type="pct"/>
            <w:vAlign w:val="center"/>
          </w:tcPr>
          <w:p>
            <w:pPr>
              <w:adjustRightInd w:val="0"/>
              <w:snapToGrid w:val="0"/>
              <w:jc w:val="center"/>
              <w:rPr>
                <w:rFonts w:ascii="Times New Roman" w:hAnsi="Times New Roman"/>
                <w:kern w:val="0"/>
                <w:szCs w:val="21"/>
              </w:rPr>
            </w:pPr>
            <w:r>
              <w:rPr>
                <w:rFonts w:ascii="Times New Roman" w:hAnsi="Times New Roman"/>
                <w:kern w:val="0"/>
                <w:szCs w:val="21"/>
              </w:rPr>
              <w:t>其他</w:t>
            </w:r>
          </w:p>
        </w:tc>
        <w:tc>
          <w:tcPr>
            <w:tcW w:w="4271" w:type="pct"/>
          </w:tcPr>
          <w:p>
            <w:pPr>
              <w:spacing w:line="360" w:lineRule="auto"/>
              <w:ind w:firstLine="420" w:firstLineChars="200"/>
              <w:rPr>
                <w:rFonts w:ascii="Times New Roman" w:hAnsi="Times New Roman" w:eastAsia="黑体"/>
                <w:bCs/>
                <w:szCs w:val="21"/>
                <w:u w:val="single"/>
              </w:rPr>
            </w:pPr>
            <w:r>
              <w:rPr>
                <w:rFonts w:ascii="Times New Roman" w:hAnsi="Times New Roman" w:eastAsia="黑体"/>
                <w:bCs/>
                <w:szCs w:val="21"/>
                <w:u w:val="single"/>
              </w:rPr>
              <w:t>2.7清淤淤泥干化堆场规范建设要求：</w:t>
            </w:r>
          </w:p>
          <w:p>
            <w:pPr>
              <w:spacing w:line="360" w:lineRule="auto"/>
              <w:ind w:firstLine="420" w:firstLineChars="200"/>
              <w:rPr>
                <w:rFonts w:ascii="Times New Roman" w:hAnsi="Times New Roman"/>
                <w:bCs/>
                <w:szCs w:val="21"/>
                <w:u w:val="single"/>
              </w:rPr>
            </w:pPr>
            <w:r>
              <w:rPr>
                <w:rFonts w:ascii="Times New Roman" w:hAnsi="Times New Roman"/>
                <w:bCs/>
                <w:szCs w:val="21"/>
                <w:u w:val="single"/>
              </w:rPr>
              <w:t>本项目</w:t>
            </w:r>
            <w:r>
              <w:rPr>
                <w:rFonts w:hint="eastAsia" w:ascii="Times New Roman" w:hAnsi="Times New Roman"/>
                <w:bCs/>
                <w:szCs w:val="21"/>
                <w:u w:val="single"/>
              </w:rPr>
              <w:t>沿</w:t>
            </w:r>
            <w:r>
              <w:rPr>
                <w:rFonts w:ascii="Times New Roman" w:hAnsi="Times New Roman"/>
                <w:bCs/>
                <w:szCs w:val="21"/>
                <w:u w:val="single"/>
              </w:rPr>
              <w:t>鹤龙湖</w:t>
            </w:r>
            <w:r>
              <w:rPr>
                <w:rFonts w:hint="eastAsia" w:ascii="Times New Roman" w:hAnsi="Times New Roman"/>
                <w:bCs/>
                <w:szCs w:val="21"/>
                <w:u w:val="single"/>
              </w:rPr>
              <w:t>北岸</w:t>
            </w:r>
            <w:r>
              <w:rPr>
                <w:rFonts w:ascii="Times New Roman" w:hAnsi="Times New Roman"/>
                <w:bCs/>
                <w:szCs w:val="21"/>
                <w:u w:val="single"/>
              </w:rPr>
              <w:t>湖堤设置清淤淤泥干化堆场，采用模板设置围挡</w:t>
            </w:r>
            <w:r>
              <w:rPr>
                <w:rFonts w:hint="eastAsia" w:ascii="Times New Roman" w:hAnsi="Times New Roman"/>
                <w:bCs/>
                <w:szCs w:val="21"/>
                <w:u w:val="single"/>
              </w:rPr>
              <w:t>，</w:t>
            </w:r>
            <w:r>
              <w:rPr>
                <w:rFonts w:ascii="Times New Roman" w:hAnsi="Times New Roman"/>
                <w:bCs/>
                <w:szCs w:val="21"/>
                <w:u w:val="single"/>
              </w:rPr>
              <w:t>清淤淤泥直接暂存于围挡内</w:t>
            </w:r>
            <w:r>
              <w:rPr>
                <w:rFonts w:hint="eastAsia" w:ascii="Times New Roman" w:hAnsi="Times New Roman"/>
                <w:bCs/>
                <w:szCs w:val="21"/>
                <w:u w:val="single"/>
              </w:rPr>
              <w:t>，添加絮凝沉淀药剂后，沉淀</w:t>
            </w:r>
            <w:r>
              <w:rPr>
                <w:rFonts w:ascii="Times New Roman" w:hAnsi="Times New Roman"/>
                <w:bCs/>
                <w:szCs w:val="21"/>
                <w:u w:val="single"/>
              </w:rPr>
              <w:t>干化。</w:t>
            </w:r>
          </w:p>
          <w:p>
            <w:pPr>
              <w:spacing w:line="360" w:lineRule="auto"/>
              <w:ind w:firstLine="420" w:firstLineChars="200"/>
              <w:rPr>
                <w:rFonts w:ascii="Times New Roman" w:hAnsi="Times New Roman"/>
                <w:bCs/>
                <w:szCs w:val="21"/>
                <w:u w:val="single"/>
              </w:rPr>
            </w:pPr>
            <w:r>
              <w:rPr>
                <w:rFonts w:ascii="Times New Roman" w:hAnsi="Times New Roman"/>
                <w:bCs/>
                <w:szCs w:val="21"/>
                <w:u w:val="single"/>
              </w:rPr>
              <w:t>项目清淤淤泥主要为腐质淤泥，经干化后部分回填，部分用于鹤龙湖堤岸回填。淤泥干化场设计参数如下：</w:t>
            </w:r>
          </w:p>
          <w:p>
            <w:pPr>
              <w:spacing w:line="360" w:lineRule="auto"/>
              <w:ind w:firstLine="420" w:firstLineChars="200"/>
              <w:rPr>
                <w:rFonts w:ascii="Times New Roman" w:hAnsi="Times New Roman"/>
                <w:bCs/>
                <w:szCs w:val="21"/>
                <w:u w:val="single"/>
              </w:rPr>
            </w:pPr>
            <w:r>
              <w:rPr>
                <w:rFonts w:ascii="Times New Roman" w:hAnsi="Times New Roman"/>
                <w:bCs/>
                <w:szCs w:val="21"/>
                <w:u w:val="single"/>
              </w:rPr>
              <w:t>设计规模：</w:t>
            </w:r>
          </w:p>
          <w:p>
            <w:pPr>
              <w:spacing w:line="360" w:lineRule="auto"/>
              <w:ind w:firstLine="420" w:firstLineChars="200"/>
              <w:rPr>
                <w:rFonts w:ascii="Times New Roman" w:hAnsi="Times New Roman"/>
                <w:bCs/>
                <w:szCs w:val="21"/>
                <w:u w:val="single"/>
              </w:rPr>
            </w:pPr>
            <w:r>
              <w:rPr>
                <w:rFonts w:ascii="Times New Roman" w:hAnsi="Times New Roman"/>
                <w:bCs/>
                <w:szCs w:val="21"/>
                <w:u w:val="single"/>
              </w:rPr>
              <w:t>淤泥清淤量：36045.8m</w:t>
            </w:r>
            <w:r>
              <w:rPr>
                <w:rFonts w:ascii="Times New Roman" w:hAnsi="Times New Roman"/>
                <w:bCs/>
                <w:szCs w:val="21"/>
                <w:u w:val="single"/>
                <w:vertAlign w:val="superscript"/>
              </w:rPr>
              <w:t>3</w:t>
            </w:r>
          </w:p>
          <w:p>
            <w:pPr>
              <w:spacing w:line="360" w:lineRule="auto"/>
              <w:ind w:firstLine="420" w:firstLineChars="200"/>
              <w:rPr>
                <w:rFonts w:ascii="Times New Roman" w:hAnsi="Times New Roman"/>
                <w:bCs/>
                <w:szCs w:val="21"/>
                <w:u w:val="single"/>
              </w:rPr>
            </w:pPr>
            <w:r>
              <w:rPr>
                <w:rFonts w:ascii="Times New Roman" w:hAnsi="Times New Roman"/>
                <w:bCs/>
                <w:szCs w:val="21"/>
                <w:u w:val="single"/>
              </w:rPr>
              <w:t>含水率：95.2%</w:t>
            </w:r>
          </w:p>
          <w:p>
            <w:pPr>
              <w:spacing w:line="360" w:lineRule="auto"/>
              <w:ind w:firstLine="420" w:firstLineChars="200"/>
              <w:rPr>
                <w:rFonts w:ascii="Times New Roman" w:hAnsi="Times New Roman"/>
                <w:bCs/>
                <w:szCs w:val="21"/>
                <w:u w:val="single"/>
              </w:rPr>
            </w:pPr>
            <w:r>
              <w:rPr>
                <w:rFonts w:ascii="Times New Roman" w:hAnsi="Times New Roman"/>
                <w:bCs/>
                <w:szCs w:val="21"/>
                <w:u w:val="single"/>
              </w:rPr>
              <w:t>干化后淤泥含水率：83%</w:t>
            </w:r>
          </w:p>
          <w:p>
            <w:pPr>
              <w:spacing w:line="360" w:lineRule="auto"/>
              <w:ind w:firstLine="420" w:firstLineChars="200"/>
              <w:rPr>
                <w:rFonts w:ascii="Times New Roman" w:hAnsi="Times New Roman"/>
                <w:bCs/>
                <w:szCs w:val="21"/>
                <w:u w:val="single"/>
              </w:rPr>
            </w:pPr>
            <w:r>
              <w:rPr>
                <w:rFonts w:ascii="Times New Roman" w:hAnsi="Times New Roman"/>
                <w:bCs/>
                <w:szCs w:val="21"/>
                <w:u w:val="single"/>
              </w:rPr>
              <w:t>干化时间：5-7d</w:t>
            </w:r>
          </w:p>
          <w:p>
            <w:pPr>
              <w:spacing w:line="360" w:lineRule="auto"/>
              <w:ind w:firstLine="420" w:firstLineChars="200"/>
              <w:rPr>
                <w:rFonts w:ascii="Times New Roman" w:hAnsi="Times New Roman"/>
                <w:bCs/>
                <w:szCs w:val="21"/>
                <w:u w:val="single"/>
              </w:rPr>
            </w:pPr>
            <w:r>
              <w:rPr>
                <w:rFonts w:ascii="Times New Roman" w:hAnsi="Times New Roman"/>
                <w:bCs/>
                <w:szCs w:val="21"/>
                <w:u w:val="single"/>
              </w:rPr>
              <w:t>平面尺寸：L×B=</w:t>
            </w:r>
            <w:r>
              <w:rPr>
                <w:rFonts w:hint="eastAsia" w:ascii="Times New Roman" w:hAnsi="Times New Roman"/>
                <w:bCs/>
                <w:szCs w:val="21"/>
                <w:u w:val="single"/>
              </w:rPr>
              <w:t>1800</w:t>
            </w:r>
            <w:r>
              <w:rPr>
                <w:rFonts w:ascii="Times New Roman" w:hAnsi="Times New Roman"/>
                <w:bCs/>
                <w:szCs w:val="21"/>
                <w:u w:val="single"/>
              </w:rPr>
              <w:t>×</w:t>
            </w:r>
            <w:r>
              <w:rPr>
                <w:rFonts w:hint="eastAsia" w:ascii="Times New Roman" w:hAnsi="Times New Roman"/>
                <w:bCs/>
                <w:szCs w:val="21"/>
                <w:u w:val="single"/>
              </w:rPr>
              <w:t>2.5</w:t>
            </w:r>
            <w:r>
              <w:rPr>
                <w:rFonts w:ascii="Times New Roman" w:hAnsi="Times New Roman"/>
                <w:bCs/>
                <w:szCs w:val="21"/>
                <w:u w:val="single"/>
              </w:rPr>
              <w:t>m</w:t>
            </w:r>
          </w:p>
          <w:p>
            <w:pPr>
              <w:spacing w:line="360" w:lineRule="auto"/>
              <w:ind w:firstLine="420" w:firstLineChars="200"/>
              <w:rPr>
                <w:rFonts w:ascii="Times New Roman" w:hAnsi="Times New Roman"/>
                <w:bCs/>
                <w:szCs w:val="21"/>
                <w:u w:val="single"/>
              </w:rPr>
            </w:pPr>
            <w:r>
              <w:rPr>
                <w:rFonts w:ascii="Times New Roman" w:hAnsi="Times New Roman"/>
                <w:bCs/>
                <w:szCs w:val="21"/>
                <w:u w:val="single"/>
              </w:rPr>
              <w:t>尾水处理设施：</w:t>
            </w:r>
            <w:r>
              <w:rPr>
                <w:rFonts w:ascii="Times New Roman" w:hAnsi="Times New Roman"/>
                <w:szCs w:val="21"/>
                <w:u w:val="single"/>
              </w:rPr>
              <w:t>絮凝沉淀</w:t>
            </w:r>
          </w:p>
          <w:p>
            <w:pPr>
              <w:spacing w:line="360" w:lineRule="auto"/>
              <w:ind w:firstLine="420" w:firstLineChars="200"/>
              <w:rPr>
                <w:rFonts w:ascii="Times New Roman" w:hAnsi="Times New Roman"/>
                <w:bCs/>
                <w:szCs w:val="21"/>
                <w:u w:val="single"/>
              </w:rPr>
            </w:pPr>
            <w:r>
              <w:rPr>
                <w:rFonts w:ascii="Times New Roman" w:hAnsi="Times New Roman"/>
                <w:bCs/>
                <w:szCs w:val="21"/>
                <w:u w:val="single"/>
              </w:rPr>
              <w:t>外排水体：撇洪渠</w:t>
            </w:r>
          </w:p>
          <w:p>
            <w:pPr>
              <w:spacing w:line="360" w:lineRule="auto"/>
              <w:ind w:firstLine="420" w:firstLineChars="200"/>
              <w:rPr>
                <w:rFonts w:ascii="Times New Roman" w:hAnsi="Times New Roman"/>
                <w:bCs/>
                <w:szCs w:val="21"/>
                <w:u w:val="single"/>
              </w:rPr>
            </w:pPr>
            <w:r>
              <w:rPr>
                <w:rFonts w:ascii="Times New Roman" w:hAnsi="Times New Roman"/>
                <w:bCs/>
                <w:szCs w:val="21"/>
                <w:u w:val="single"/>
              </w:rPr>
              <w:t>干化区设置导流沟，干化尾水经导流沟进入尾水处理区污水处理系统进行处理，处理后回用于场地洒水降尘或外排撇洪渠。</w:t>
            </w:r>
          </w:p>
          <w:p>
            <w:pPr>
              <w:spacing w:line="360" w:lineRule="auto"/>
              <w:ind w:firstLine="420" w:firstLineChars="200"/>
              <w:rPr>
                <w:rFonts w:ascii="Times New Roman" w:hAnsi="Times New Roman"/>
                <w:bCs/>
                <w:szCs w:val="21"/>
                <w:u w:val="single"/>
              </w:rPr>
            </w:pPr>
            <w:r>
              <w:rPr>
                <w:rFonts w:ascii="Times New Roman" w:hAnsi="Times New Roman"/>
                <w:bCs/>
                <w:szCs w:val="21"/>
                <w:u w:val="single"/>
              </w:rPr>
              <w:t>本项目清淤淤泥筛分干化堆场位于鹤龙湖</w:t>
            </w:r>
            <w:r>
              <w:rPr>
                <w:rFonts w:hint="eastAsia" w:ascii="Times New Roman" w:hAnsi="Times New Roman"/>
                <w:bCs/>
                <w:szCs w:val="21"/>
                <w:u w:val="single"/>
              </w:rPr>
              <w:t>北岸</w:t>
            </w:r>
            <w:r>
              <w:rPr>
                <w:rFonts w:ascii="Times New Roman" w:hAnsi="Times New Roman"/>
                <w:bCs/>
                <w:szCs w:val="21"/>
                <w:u w:val="single"/>
              </w:rPr>
              <w:t>湖堤，距离1#湖汊、2#湖汊、3#湖汊及西城垸湖汊距离较近，最远的西城垸湖汊运距为</w:t>
            </w:r>
            <w:r>
              <w:rPr>
                <w:rFonts w:hint="eastAsia" w:ascii="Times New Roman" w:hAnsi="Times New Roman"/>
                <w:bCs/>
                <w:szCs w:val="21"/>
                <w:u w:val="single"/>
              </w:rPr>
              <w:t>2</w:t>
            </w:r>
            <w:r>
              <w:rPr>
                <w:rFonts w:ascii="Times New Roman" w:hAnsi="Times New Roman"/>
                <w:bCs/>
                <w:szCs w:val="21"/>
                <w:u w:val="single"/>
              </w:rPr>
              <w:t>00m，保证清淤淤泥筛分干化堆场与各施工现场运输距离最短，有利于运输过程各污染物的消减和防治，设置位置较为合理。同时清淤淤泥筛分干化堆场位置邻近乡道，交通便利，便于清淤淤泥运输运入、运出，选址地面较为平坦，距周边居民有一定防护距离，利于各建构筑物和污染防治措施建设。</w:t>
            </w:r>
          </w:p>
          <w:p>
            <w:pPr>
              <w:spacing w:line="360" w:lineRule="auto"/>
              <w:ind w:firstLine="420" w:firstLineChars="200"/>
              <w:rPr>
                <w:rFonts w:ascii="Times New Roman" w:hAnsi="Times New Roman"/>
                <w:bCs/>
                <w:szCs w:val="21"/>
                <w:u w:val="single"/>
              </w:rPr>
            </w:pPr>
            <w:r>
              <w:rPr>
                <w:rFonts w:ascii="Times New Roman" w:hAnsi="Times New Roman"/>
                <w:bCs/>
                <w:szCs w:val="21"/>
                <w:u w:val="single"/>
              </w:rPr>
              <w:t>本项目施工期结束后，应立即清理</w:t>
            </w:r>
            <w:r>
              <w:rPr>
                <w:rFonts w:hint="eastAsia" w:ascii="Times New Roman" w:hAnsi="Times New Roman"/>
                <w:bCs/>
                <w:szCs w:val="21"/>
                <w:u w:val="single"/>
              </w:rPr>
              <w:t>堤岸</w:t>
            </w:r>
            <w:r>
              <w:rPr>
                <w:rFonts w:ascii="Times New Roman" w:hAnsi="Times New Roman"/>
                <w:bCs/>
                <w:szCs w:val="21"/>
                <w:u w:val="single"/>
              </w:rPr>
              <w:t>，恢复其使用功能。</w:t>
            </w:r>
          </w:p>
          <w:p>
            <w:pPr>
              <w:spacing w:line="360" w:lineRule="auto"/>
              <w:ind w:firstLine="420" w:firstLineChars="200"/>
              <w:rPr>
                <w:rFonts w:ascii="Times New Roman" w:hAnsi="Times New Roman"/>
                <w:bCs/>
                <w:szCs w:val="21"/>
                <w:u w:val="single"/>
              </w:rPr>
            </w:pPr>
            <w:r>
              <w:rPr>
                <w:rFonts w:ascii="Times New Roman" w:hAnsi="Times New Roman"/>
                <w:bCs/>
                <w:szCs w:val="21"/>
                <w:u w:val="single"/>
              </w:rPr>
              <w:t>综上所述，本项目清淤淤泥干化堆场选址合理。</w:t>
            </w:r>
          </w:p>
          <w:p>
            <w:pPr>
              <w:spacing w:line="360" w:lineRule="auto"/>
              <w:ind w:firstLine="420" w:firstLineChars="200"/>
              <w:rPr>
                <w:rFonts w:ascii="Times New Roman" w:hAnsi="Times New Roman"/>
                <w:bCs/>
                <w:szCs w:val="21"/>
              </w:rPr>
            </w:pPr>
            <w:r>
              <w:rPr>
                <w:rFonts w:ascii="Times New Roman" w:hAnsi="Times New Roman" w:eastAsia="黑体"/>
                <w:bCs/>
                <w:szCs w:val="21"/>
              </w:rPr>
              <w:t>2.9工程占地指标及土石方平衡</w:t>
            </w:r>
          </w:p>
          <w:p>
            <w:pPr>
              <w:spacing w:line="360" w:lineRule="auto"/>
              <w:ind w:firstLine="420" w:firstLineChars="200"/>
              <w:rPr>
                <w:rFonts w:ascii="Times New Roman" w:hAnsi="Times New Roman"/>
                <w:bCs/>
                <w:szCs w:val="21"/>
              </w:rPr>
            </w:pPr>
            <w:r>
              <w:rPr>
                <w:rFonts w:ascii="Times New Roman" w:hAnsi="Times New Roman"/>
                <w:bCs/>
                <w:szCs w:val="21"/>
              </w:rPr>
              <w:t>（1）工程占地</w:t>
            </w:r>
          </w:p>
          <w:p>
            <w:pPr>
              <w:spacing w:line="360" w:lineRule="auto"/>
              <w:ind w:firstLine="420" w:firstLineChars="200"/>
              <w:rPr>
                <w:rFonts w:ascii="Times New Roman" w:hAnsi="Times New Roman"/>
                <w:bCs/>
                <w:szCs w:val="21"/>
              </w:rPr>
            </w:pPr>
            <w:r>
              <w:rPr>
                <w:rFonts w:ascii="Times New Roman" w:hAnsi="Times New Roman"/>
                <w:bCs/>
                <w:szCs w:val="21"/>
              </w:rPr>
              <w:t>本项目永久占地主要为西城垸人工湿地，施工临时占地，包括施工道路、清淤淤泥干化堆场等，占地类型主要为鱼池，工程完工后需进行场地清理，恢复植被和原用地功能。</w:t>
            </w:r>
          </w:p>
          <w:p>
            <w:pPr>
              <w:jc w:val="center"/>
              <w:rPr>
                <w:rFonts w:ascii="Times New Roman" w:hAnsi="Times New Roman"/>
                <w:b/>
                <w:bCs/>
                <w:szCs w:val="21"/>
              </w:rPr>
            </w:pPr>
            <w:r>
              <w:rPr>
                <w:rFonts w:ascii="Times New Roman" w:hAnsi="Times New Roman"/>
                <w:b/>
                <w:bCs/>
                <w:szCs w:val="21"/>
              </w:rPr>
              <w:t>表2.9-1  项目临时占地一览表（单位m</w:t>
            </w:r>
            <w:r>
              <w:rPr>
                <w:rFonts w:ascii="Times New Roman" w:hAnsi="Times New Roman"/>
                <w:b/>
                <w:bCs/>
                <w:szCs w:val="21"/>
                <w:vertAlign w:val="superscript"/>
              </w:rPr>
              <w:t>2</w:t>
            </w:r>
            <w:r>
              <w:rPr>
                <w:rFonts w:ascii="Times New Roman" w:hAnsi="Times New Roman"/>
                <w:b/>
                <w:bCs/>
                <w:szCs w:val="21"/>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73"/>
              <w:gridCol w:w="1321"/>
              <w:gridCol w:w="1058"/>
              <w:gridCol w:w="960"/>
              <w:gridCol w:w="1175"/>
              <w:gridCol w:w="11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1189" w:type="pct"/>
                  <w:vAlign w:val="center"/>
                </w:tcPr>
                <w:p>
                  <w:pPr>
                    <w:jc w:val="center"/>
                    <w:rPr>
                      <w:rFonts w:ascii="Times New Roman" w:hAnsi="Times New Roman"/>
                      <w:szCs w:val="21"/>
                    </w:rPr>
                  </w:pPr>
                  <w:r>
                    <w:rPr>
                      <w:rFonts w:ascii="Times New Roman" w:hAnsi="Times New Roman"/>
                      <w:szCs w:val="21"/>
                    </w:rPr>
                    <w:t>项目</w:t>
                  </w:r>
                </w:p>
              </w:tc>
              <w:tc>
                <w:tcPr>
                  <w:tcW w:w="885" w:type="pct"/>
                  <w:vAlign w:val="center"/>
                </w:tcPr>
                <w:p>
                  <w:pPr>
                    <w:jc w:val="center"/>
                    <w:rPr>
                      <w:rFonts w:ascii="Times New Roman" w:hAnsi="Times New Roman"/>
                      <w:szCs w:val="21"/>
                    </w:rPr>
                  </w:pPr>
                  <w:r>
                    <w:rPr>
                      <w:rFonts w:ascii="Times New Roman" w:hAnsi="Times New Roman"/>
                      <w:szCs w:val="21"/>
                    </w:rPr>
                    <w:t>占地性质</w:t>
                  </w:r>
                </w:p>
              </w:tc>
              <w:tc>
                <w:tcPr>
                  <w:tcW w:w="709" w:type="pct"/>
                  <w:vAlign w:val="center"/>
                </w:tcPr>
                <w:p>
                  <w:pPr>
                    <w:jc w:val="center"/>
                    <w:rPr>
                      <w:rFonts w:ascii="Times New Roman" w:hAnsi="Times New Roman"/>
                      <w:szCs w:val="21"/>
                    </w:rPr>
                  </w:pPr>
                  <w:r>
                    <w:rPr>
                      <w:rFonts w:ascii="Times New Roman" w:hAnsi="Times New Roman"/>
                      <w:szCs w:val="21"/>
                    </w:rPr>
                    <w:t>水田</w:t>
                  </w:r>
                </w:p>
              </w:tc>
              <w:tc>
                <w:tcPr>
                  <w:tcW w:w="643" w:type="pct"/>
                  <w:vAlign w:val="center"/>
                </w:tcPr>
                <w:p>
                  <w:pPr>
                    <w:jc w:val="center"/>
                    <w:rPr>
                      <w:rFonts w:ascii="Times New Roman" w:hAnsi="Times New Roman"/>
                      <w:szCs w:val="21"/>
                    </w:rPr>
                  </w:pPr>
                  <w:r>
                    <w:rPr>
                      <w:rFonts w:ascii="Times New Roman" w:hAnsi="Times New Roman"/>
                      <w:szCs w:val="21"/>
                    </w:rPr>
                    <w:t>旱地</w:t>
                  </w:r>
                </w:p>
              </w:tc>
              <w:tc>
                <w:tcPr>
                  <w:tcW w:w="787" w:type="pct"/>
                  <w:vAlign w:val="center"/>
                </w:tcPr>
                <w:p>
                  <w:pPr>
                    <w:jc w:val="center"/>
                    <w:rPr>
                      <w:rFonts w:ascii="Times New Roman" w:hAnsi="Times New Roman"/>
                      <w:szCs w:val="21"/>
                    </w:rPr>
                  </w:pPr>
                  <w:r>
                    <w:rPr>
                      <w:rFonts w:ascii="Times New Roman" w:hAnsi="Times New Roman"/>
                      <w:szCs w:val="21"/>
                    </w:rPr>
                    <w:t>鱼池</w:t>
                  </w:r>
                </w:p>
              </w:tc>
              <w:tc>
                <w:tcPr>
                  <w:tcW w:w="787" w:type="pct"/>
                  <w:vAlign w:val="center"/>
                </w:tcPr>
                <w:p>
                  <w:pPr>
                    <w:jc w:val="center"/>
                    <w:rPr>
                      <w:rFonts w:ascii="Times New Roman" w:hAnsi="Times New Roman"/>
                      <w:szCs w:val="21"/>
                    </w:rPr>
                  </w:pPr>
                  <w:r>
                    <w:rPr>
                      <w:rFonts w:ascii="Times New Roman" w:hAnsi="Times New Roman"/>
                      <w:szCs w:val="21"/>
                    </w:rPr>
                    <w:t>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1189" w:type="pct"/>
                  <w:vAlign w:val="center"/>
                </w:tcPr>
                <w:p>
                  <w:pPr>
                    <w:jc w:val="center"/>
                    <w:rPr>
                      <w:rFonts w:ascii="Times New Roman" w:hAnsi="Times New Roman"/>
                      <w:szCs w:val="21"/>
                    </w:rPr>
                  </w:pPr>
                  <w:r>
                    <w:rPr>
                      <w:rFonts w:ascii="Times New Roman" w:hAnsi="Times New Roman"/>
                      <w:szCs w:val="21"/>
                    </w:rPr>
                    <w:t>施工临时道路</w:t>
                  </w:r>
                </w:p>
              </w:tc>
              <w:tc>
                <w:tcPr>
                  <w:tcW w:w="885" w:type="pct"/>
                  <w:vAlign w:val="center"/>
                </w:tcPr>
                <w:p>
                  <w:pPr>
                    <w:jc w:val="center"/>
                    <w:rPr>
                      <w:rFonts w:ascii="Times New Roman" w:hAnsi="Times New Roman"/>
                      <w:szCs w:val="21"/>
                    </w:rPr>
                  </w:pPr>
                  <w:r>
                    <w:rPr>
                      <w:rFonts w:ascii="Times New Roman" w:hAnsi="Times New Roman"/>
                      <w:szCs w:val="21"/>
                    </w:rPr>
                    <w:t>临时</w:t>
                  </w:r>
                </w:p>
              </w:tc>
              <w:tc>
                <w:tcPr>
                  <w:tcW w:w="709" w:type="pct"/>
                  <w:vAlign w:val="center"/>
                </w:tcPr>
                <w:p>
                  <w:pPr>
                    <w:jc w:val="center"/>
                    <w:rPr>
                      <w:rFonts w:ascii="Times New Roman" w:hAnsi="Times New Roman"/>
                      <w:szCs w:val="21"/>
                    </w:rPr>
                  </w:pPr>
                  <w:r>
                    <w:rPr>
                      <w:rFonts w:ascii="Times New Roman" w:hAnsi="Times New Roman"/>
                      <w:szCs w:val="21"/>
                    </w:rPr>
                    <w:t>/</w:t>
                  </w:r>
                </w:p>
              </w:tc>
              <w:tc>
                <w:tcPr>
                  <w:tcW w:w="643" w:type="pct"/>
                  <w:vAlign w:val="center"/>
                </w:tcPr>
                <w:p>
                  <w:pPr>
                    <w:jc w:val="center"/>
                    <w:rPr>
                      <w:rFonts w:ascii="Times New Roman" w:hAnsi="Times New Roman"/>
                      <w:szCs w:val="21"/>
                    </w:rPr>
                  </w:pPr>
                  <w:r>
                    <w:rPr>
                      <w:rFonts w:ascii="Times New Roman" w:hAnsi="Times New Roman"/>
                      <w:szCs w:val="21"/>
                    </w:rPr>
                    <w:t>520</w:t>
                  </w:r>
                </w:p>
              </w:tc>
              <w:tc>
                <w:tcPr>
                  <w:tcW w:w="787" w:type="pct"/>
                  <w:vAlign w:val="center"/>
                </w:tcPr>
                <w:p>
                  <w:pPr>
                    <w:jc w:val="center"/>
                    <w:rPr>
                      <w:rFonts w:ascii="Times New Roman" w:hAnsi="Times New Roman"/>
                      <w:szCs w:val="21"/>
                    </w:rPr>
                  </w:pPr>
                  <w:r>
                    <w:rPr>
                      <w:rFonts w:ascii="Times New Roman" w:hAnsi="Times New Roman"/>
                      <w:szCs w:val="21"/>
                    </w:rPr>
                    <w:t>/</w:t>
                  </w:r>
                </w:p>
              </w:tc>
              <w:tc>
                <w:tcPr>
                  <w:tcW w:w="787" w:type="pct"/>
                  <w:vAlign w:val="center"/>
                </w:tcPr>
                <w:p>
                  <w:pPr>
                    <w:jc w:val="center"/>
                    <w:rPr>
                      <w:rFonts w:ascii="Times New Roman" w:hAnsi="Times New Roman"/>
                      <w:szCs w:val="21"/>
                    </w:rPr>
                  </w:pPr>
                  <w:r>
                    <w:rPr>
                      <w:rFonts w:ascii="Times New Roman" w:hAnsi="Times New Roman"/>
                      <w:szCs w:val="21"/>
                    </w:rPr>
                    <w:t>520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1189" w:type="pct"/>
                  <w:vAlign w:val="center"/>
                </w:tcPr>
                <w:p>
                  <w:pPr>
                    <w:jc w:val="center"/>
                    <w:rPr>
                      <w:rFonts w:ascii="Times New Roman" w:hAnsi="Times New Roman"/>
                      <w:szCs w:val="21"/>
                    </w:rPr>
                  </w:pPr>
                  <w:r>
                    <w:rPr>
                      <w:rFonts w:ascii="Times New Roman" w:hAnsi="Times New Roman"/>
                      <w:szCs w:val="21"/>
                    </w:rPr>
                    <w:t>土料临时堆场、淤泥干化堆场</w:t>
                  </w:r>
                </w:p>
              </w:tc>
              <w:tc>
                <w:tcPr>
                  <w:tcW w:w="885" w:type="pct"/>
                  <w:vAlign w:val="center"/>
                </w:tcPr>
                <w:p>
                  <w:pPr>
                    <w:jc w:val="center"/>
                    <w:rPr>
                      <w:rFonts w:ascii="Times New Roman" w:hAnsi="Times New Roman"/>
                      <w:szCs w:val="21"/>
                    </w:rPr>
                  </w:pPr>
                  <w:r>
                    <w:rPr>
                      <w:rFonts w:ascii="Times New Roman" w:hAnsi="Times New Roman"/>
                      <w:szCs w:val="21"/>
                    </w:rPr>
                    <w:t>临时</w:t>
                  </w:r>
                </w:p>
              </w:tc>
              <w:tc>
                <w:tcPr>
                  <w:tcW w:w="709" w:type="pct"/>
                  <w:vAlign w:val="center"/>
                </w:tcPr>
                <w:p>
                  <w:pPr>
                    <w:jc w:val="center"/>
                    <w:rPr>
                      <w:rFonts w:ascii="Times New Roman" w:hAnsi="Times New Roman"/>
                      <w:szCs w:val="21"/>
                    </w:rPr>
                  </w:pPr>
                  <w:r>
                    <w:rPr>
                      <w:rFonts w:ascii="Times New Roman" w:hAnsi="Times New Roman"/>
                      <w:szCs w:val="21"/>
                    </w:rPr>
                    <w:t>/</w:t>
                  </w:r>
                </w:p>
              </w:tc>
              <w:tc>
                <w:tcPr>
                  <w:tcW w:w="643" w:type="pct"/>
                  <w:vAlign w:val="center"/>
                </w:tcPr>
                <w:p>
                  <w:pPr>
                    <w:jc w:val="center"/>
                    <w:rPr>
                      <w:rFonts w:ascii="Times New Roman" w:hAnsi="Times New Roman"/>
                      <w:szCs w:val="21"/>
                    </w:rPr>
                  </w:pPr>
                  <w:r>
                    <w:rPr>
                      <w:rFonts w:ascii="Times New Roman" w:hAnsi="Times New Roman"/>
                      <w:szCs w:val="21"/>
                    </w:rPr>
                    <w:t>/</w:t>
                  </w:r>
                </w:p>
              </w:tc>
              <w:tc>
                <w:tcPr>
                  <w:tcW w:w="787" w:type="pct"/>
                  <w:vAlign w:val="center"/>
                </w:tcPr>
                <w:p>
                  <w:pPr>
                    <w:jc w:val="center"/>
                    <w:rPr>
                      <w:rFonts w:ascii="Times New Roman" w:hAnsi="Times New Roman"/>
                      <w:szCs w:val="21"/>
                    </w:rPr>
                  </w:pPr>
                  <w:r>
                    <w:rPr>
                      <w:rFonts w:ascii="Times New Roman" w:hAnsi="Times New Roman"/>
                      <w:szCs w:val="21"/>
                    </w:rPr>
                    <w:t>1000</w:t>
                  </w:r>
                </w:p>
              </w:tc>
              <w:tc>
                <w:tcPr>
                  <w:tcW w:w="787" w:type="pct"/>
                  <w:vAlign w:val="center"/>
                </w:tcPr>
                <w:p>
                  <w:pPr>
                    <w:jc w:val="center"/>
                    <w:rPr>
                      <w:rFonts w:ascii="Times New Roman" w:hAnsi="Times New Roman"/>
                      <w:szCs w:val="21"/>
                    </w:rPr>
                  </w:pPr>
                  <w:r>
                    <w:rPr>
                      <w:rFonts w:ascii="Times New Roman" w:hAnsi="Times New Roman"/>
                      <w:szCs w:val="21"/>
                    </w:rPr>
                    <w:t>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1189" w:type="pct"/>
                  <w:vAlign w:val="center"/>
                </w:tcPr>
                <w:p>
                  <w:pPr>
                    <w:jc w:val="center"/>
                    <w:rPr>
                      <w:rFonts w:ascii="Times New Roman" w:hAnsi="Times New Roman"/>
                      <w:szCs w:val="21"/>
                    </w:rPr>
                  </w:pPr>
                  <w:r>
                    <w:rPr>
                      <w:rFonts w:ascii="Times New Roman" w:hAnsi="Times New Roman"/>
                      <w:szCs w:val="21"/>
                    </w:rPr>
                    <w:t>西城垸人工湿地</w:t>
                  </w:r>
                </w:p>
              </w:tc>
              <w:tc>
                <w:tcPr>
                  <w:tcW w:w="885" w:type="pct"/>
                  <w:vAlign w:val="center"/>
                </w:tcPr>
                <w:p>
                  <w:pPr>
                    <w:jc w:val="center"/>
                    <w:rPr>
                      <w:rFonts w:ascii="Times New Roman" w:hAnsi="Times New Roman"/>
                      <w:szCs w:val="21"/>
                    </w:rPr>
                  </w:pPr>
                  <w:r>
                    <w:rPr>
                      <w:rFonts w:ascii="Times New Roman" w:hAnsi="Times New Roman"/>
                      <w:szCs w:val="21"/>
                    </w:rPr>
                    <w:t>永久</w:t>
                  </w:r>
                </w:p>
              </w:tc>
              <w:tc>
                <w:tcPr>
                  <w:tcW w:w="709" w:type="pct"/>
                  <w:vAlign w:val="center"/>
                </w:tcPr>
                <w:p>
                  <w:pPr>
                    <w:jc w:val="center"/>
                    <w:rPr>
                      <w:rFonts w:ascii="Times New Roman" w:hAnsi="Times New Roman"/>
                      <w:szCs w:val="21"/>
                    </w:rPr>
                  </w:pPr>
                  <w:r>
                    <w:rPr>
                      <w:rFonts w:ascii="Times New Roman" w:hAnsi="Times New Roman"/>
                      <w:szCs w:val="21"/>
                    </w:rPr>
                    <w:t>/</w:t>
                  </w:r>
                </w:p>
              </w:tc>
              <w:tc>
                <w:tcPr>
                  <w:tcW w:w="643" w:type="pct"/>
                  <w:vAlign w:val="center"/>
                </w:tcPr>
                <w:p>
                  <w:pPr>
                    <w:jc w:val="center"/>
                    <w:rPr>
                      <w:rFonts w:ascii="Times New Roman" w:hAnsi="Times New Roman"/>
                      <w:szCs w:val="21"/>
                    </w:rPr>
                  </w:pPr>
                  <w:r>
                    <w:rPr>
                      <w:rFonts w:ascii="Times New Roman" w:hAnsi="Times New Roman"/>
                      <w:szCs w:val="21"/>
                    </w:rPr>
                    <w:t>/</w:t>
                  </w:r>
                </w:p>
              </w:tc>
              <w:tc>
                <w:tcPr>
                  <w:tcW w:w="787" w:type="pct"/>
                  <w:vAlign w:val="center"/>
                </w:tcPr>
                <w:p>
                  <w:pPr>
                    <w:jc w:val="center"/>
                    <w:rPr>
                      <w:rFonts w:ascii="Times New Roman" w:hAnsi="Times New Roman"/>
                      <w:szCs w:val="21"/>
                    </w:rPr>
                  </w:pPr>
                  <w:r>
                    <w:rPr>
                      <w:rFonts w:ascii="Times New Roman" w:hAnsi="Times New Roman"/>
                      <w:szCs w:val="21"/>
                    </w:rPr>
                    <w:t>806</w:t>
                  </w:r>
                </w:p>
              </w:tc>
              <w:tc>
                <w:tcPr>
                  <w:tcW w:w="787" w:type="pct"/>
                  <w:vAlign w:val="center"/>
                </w:tcPr>
                <w:p>
                  <w:pPr>
                    <w:jc w:val="center"/>
                    <w:rPr>
                      <w:rFonts w:ascii="Times New Roman" w:hAnsi="Times New Roman"/>
                      <w:szCs w:val="21"/>
                    </w:rPr>
                  </w:pPr>
                  <w:r>
                    <w:rPr>
                      <w:rFonts w:ascii="Times New Roman" w:hAnsi="Times New Roman"/>
                      <w:szCs w:val="21"/>
                    </w:rPr>
                    <w:t>806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1189" w:type="pct"/>
                  <w:vAlign w:val="center"/>
                </w:tcPr>
                <w:p>
                  <w:pPr>
                    <w:jc w:val="center"/>
                    <w:rPr>
                      <w:rFonts w:ascii="Times New Roman" w:hAnsi="Times New Roman"/>
                      <w:szCs w:val="21"/>
                    </w:rPr>
                  </w:pPr>
                  <w:r>
                    <w:rPr>
                      <w:rFonts w:ascii="Times New Roman" w:hAnsi="Times New Roman"/>
                      <w:szCs w:val="21"/>
                    </w:rPr>
                    <w:t>小计</w:t>
                  </w:r>
                </w:p>
              </w:tc>
              <w:tc>
                <w:tcPr>
                  <w:tcW w:w="885" w:type="pct"/>
                  <w:vAlign w:val="center"/>
                </w:tcPr>
                <w:p>
                  <w:pPr>
                    <w:jc w:val="center"/>
                    <w:rPr>
                      <w:rFonts w:ascii="Times New Roman" w:hAnsi="Times New Roman"/>
                      <w:szCs w:val="21"/>
                    </w:rPr>
                  </w:pPr>
                  <w:r>
                    <w:rPr>
                      <w:rFonts w:ascii="Times New Roman" w:hAnsi="Times New Roman"/>
                      <w:szCs w:val="21"/>
                    </w:rPr>
                    <w:t>/</w:t>
                  </w:r>
                </w:p>
              </w:tc>
              <w:tc>
                <w:tcPr>
                  <w:tcW w:w="709" w:type="pct"/>
                  <w:vAlign w:val="center"/>
                </w:tcPr>
                <w:p>
                  <w:pPr>
                    <w:jc w:val="center"/>
                    <w:rPr>
                      <w:rFonts w:ascii="Times New Roman" w:hAnsi="Times New Roman"/>
                      <w:szCs w:val="21"/>
                    </w:rPr>
                  </w:pPr>
                  <w:r>
                    <w:rPr>
                      <w:rFonts w:ascii="Times New Roman" w:hAnsi="Times New Roman"/>
                      <w:szCs w:val="21"/>
                    </w:rPr>
                    <w:t>/</w:t>
                  </w:r>
                </w:p>
              </w:tc>
              <w:tc>
                <w:tcPr>
                  <w:tcW w:w="643" w:type="pct"/>
                  <w:vAlign w:val="center"/>
                </w:tcPr>
                <w:p>
                  <w:pPr>
                    <w:jc w:val="center"/>
                    <w:rPr>
                      <w:rFonts w:ascii="Times New Roman" w:hAnsi="Times New Roman"/>
                      <w:szCs w:val="21"/>
                    </w:rPr>
                  </w:pPr>
                  <w:r>
                    <w:rPr>
                      <w:rFonts w:ascii="Times New Roman" w:hAnsi="Times New Roman"/>
                      <w:szCs w:val="21"/>
                    </w:rPr>
                    <w:t>520</w:t>
                  </w:r>
                </w:p>
              </w:tc>
              <w:tc>
                <w:tcPr>
                  <w:tcW w:w="787" w:type="pct"/>
                  <w:vAlign w:val="center"/>
                </w:tcPr>
                <w:p>
                  <w:pPr>
                    <w:jc w:val="center"/>
                    <w:rPr>
                      <w:rFonts w:ascii="Times New Roman" w:hAnsi="Times New Roman"/>
                      <w:szCs w:val="21"/>
                    </w:rPr>
                  </w:pPr>
                  <w:r>
                    <w:rPr>
                      <w:rFonts w:ascii="Times New Roman" w:hAnsi="Times New Roman"/>
                      <w:szCs w:val="21"/>
                    </w:rPr>
                    <w:t>1806</w:t>
                  </w:r>
                </w:p>
              </w:tc>
              <w:tc>
                <w:tcPr>
                  <w:tcW w:w="787" w:type="pct"/>
                  <w:vAlign w:val="center"/>
                </w:tcPr>
                <w:p>
                  <w:pPr>
                    <w:jc w:val="center"/>
                    <w:rPr>
                      <w:rFonts w:ascii="Times New Roman" w:hAnsi="Times New Roman"/>
                      <w:szCs w:val="21"/>
                    </w:rPr>
                  </w:pPr>
                  <w:r>
                    <w:rPr>
                      <w:rFonts w:ascii="Times New Roman" w:hAnsi="Times New Roman"/>
                      <w:szCs w:val="21"/>
                    </w:rPr>
                    <w:t>2326</w:t>
                  </w:r>
                </w:p>
              </w:tc>
            </w:tr>
          </w:tbl>
          <w:p>
            <w:pPr>
              <w:spacing w:line="360" w:lineRule="auto"/>
              <w:ind w:firstLine="420" w:firstLineChars="200"/>
              <w:rPr>
                <w:rFonts w:ascii="Times New Roman" w:hAnsi="Times New Roman"/>
                <w:bCs/>
                <w:szCs w:val="21"/>
                <w:u w:val="single"/>
              </w:rPr>
            </w:pPr>
            <w:r>
              <w:rPr>
                <w:rFonts w:ascii="Times New Roman" w:hAnsi="Times New Roman"/>
                <w:bCs/>
                <w:szCs w:val="21"/>
                <w:u w:val="single"/>
              </w:rPr>
              <w:t>（2）土石方挖填平衡</w:t>
            </w:r>
          </w:p>
          <w:p>
            <w:pPr>
              <w:spacing w:line="360" w:lineRule="auto"/>
              <w:ind w:firstLine="420" w:firstLineChars="200"/>
              <w:rPr>
                <w:rFonts w:ascii="Times New Roman" w:hAnsi="Times New Roman"/>
                <w:bCs/>
                <w:szCs w:val="21"/>
                <w:u w:val="single"/>
              </w:rPr>
            </w:pPr>
            <w:r>
              <w:rPr>
                <w:rFonts w:ascii="Times New Roman" w:hAnsi="Times New Roman"/>
                <w:bCs/>
                <w:szCs w:val="21"/>
                <w:u w:val="single"/>
              </w:rPr>
              <w:t>本项目设计土方开挖量为26200m</w:t>
            </w:r>
            <w:r>
              <w:rPr>
                <w:rFonts w:ascii="Times New Roman" w:hAnsi="Times New Roman"/>
                <w:bCs/>
                <w:szCs w:val="21"/>
                <w:u w:val="single"/>
                <w:vertAlign w:val="superscript"/>
              </w:rPr>
              <w:t>3</w:t>
            </w:r>
            <w:r>
              <w:rPr>
                <w:rFonts w:ascii="Times New Roman" w:hAnsi="Times New Roman"/>
                <w:bCs/>
                <w:szCs w:val="21"/>
                <w:u w:val="single"/>
              </w:rPr>
              <w:t>，河道清淤36045.8m</w:t>
            </w:r>
            <w:r>
              <w:rPr>
                <w:rFonts w:ascii="Times New Roman" w:hAnsi="Times New Roman"/>
                <w:bCs/>
                <w:szCs w:val="21"/>
                <w:u w:val="single"/>
                <w:vertAlign w:val="superscript"/>
              </w:rPr>
              <w:t>3</w:t>
            </w:r>
            <w:r>
              <w:rPr>
                <w:rFonts w:ascii="Times New Roman" w:hAnsi="Times New Roman"/>
                <w:bCs/>
                <w:szCs w:val="21"/>
                <w:u w:val="single"/>
              </w:rPr>
              <w:t>，坡面清理22362m</w:t>
            </w:r>
            <w:r>
              <w:rPr>
                <w:rFonts w:ascii="Times New Roman" w:hAnsi="Times New Roman"/>
                <w:bCs/>
                <w:szCs w:val="21"/>
                <w:u w:val="single"/>
                <w:vertAlign w:val="superscript"/>
              </w:rPr>
              <w:t>3</w:t>
            </w:r>
            <w:r>
              <w:rPr>
                <w:rFonts w:ascii="Times New Roman" w:hAnsi="Times New Roman"/>
                <w:bCs/>
                <w:szCs w:val="21"/>
                <w:u w:val="single"/>
              </w:rPr>
              <w:t>，可利用料28600m</w:t>
            </w:r>
            <w:r>
              <w:rPr>
                <w:rFonts w:ascii="Times New Roman" w:hAnsi="Times New Roman"/>
                <w:bCs/>
                <w:szCs w:val="21"/>
                <w:u w:val="single"/>
                <w:vertAlign w:val="superscript"/>
              </w:rPr>
              <w:t>3</w:t>
            </w:r>
            <w:r>
              <w:rPr>
                <w:rFonts w:ascii="Times New Roman" w:hAnsi="Times New Roman"/>
                <w:bCs/>
                <w:szCs w:val="21"/>
                <w:u w:val="single"/>
              </w:rPr>
              <w:t>，工程利用总量为171300m</w:t>
            </w:r>
            <w:r>
              <w:rPr>
                <w:rFonts w:ascii="Times New Roman" w:hAnsi="Times New Roman"/>
                <w:bCs/>
                <w:szCs w:val="21"/>
                <w:u w:val="single"/>
                <w:vertAlign w:val="superscript"/>
              </w:rPr>
              <w:t>3</w:t>
            </w:r>
            <w:r>
              <w:rPr>
                <w:rFonts w:ascii="Times New Roman" w:hAnsi="Times New Roman"/>
                <w:bCs/>
                <w:szCs w:val="21"/>
                <w:u w:val="single"/>
              </w:rPr>
              <w:t>。</w:t>
            </w:r>
          </w:p>
          <w:p>
            <w:pPr>
              <w:jc w:val="center"/>
              <w:rPr>
                <w:rFonts w:ascii="Times New Roman" w:hAnsi="Times New Roman"/>
                <w:b/>
                <w:bCs/>
                <w:szCs w:val="21"/>
                <w:u w:val="single"/>
              </w:rPr>
            </w:pPr>
            <w:r>
              <w:rPr>
                <w:rFonts w:ascii="Times New Roman" w:hAnsi="Times New Roman"/>
                <w:b/>
                <w:bCs/>
                <w:szCs w:val="21"/>
                <w:u w:val="single"/>
              </w:rPr>
              <w:t>表2.9-2  项目土石方挖填平衡表（单位m</w:t>
            </w:r>
            <w:r>
              <w:rPr>
                <w:rFonts w:ascii="Times New Roman" w:hAnsi="Times New Roman"/>
                <w:b/>
                <w:bCs/>
                <w:szCs w:val="21"/>
                <w:u w:val="single"/>
                <w:vertAlign w:val="superscript"/>
              </w:rPr>
              <w:t>3</w:t>
            </w:r>
            <w:r>
              <w:rPr>
                <w:rFonts w:ascii="Times New Roman" w:hAnsi="Times New Roman"/>
                <w:b/>
                <w:bCs/>
                <w:szCs w:val="21"/>
                <w:u w:val="single"/>
              </w:rPr>
              <w:t>）</w:t>
            </w:r>
          </w:p>
          <w:tbl>
            <w:tblPr>
              <w:tblStyle w:val="17"/>
              <w:tblW w:w="499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46"/>
              <w:gridCol w:w="899"/>
              <w:gridCol w:w="1171"/>
              <w:gridCol w:w="1290"/>
              <w:gridCol w:w="1172"/>
              <w:gridCol w:w="1071"/>
              <w:gridCol w:w="9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jc w:val="center"/>
              </w:trPr>
              <w:tc>
                <w:tcPr>
                  <w:tcW w:w="651" w:type="pct"/>
                  <w:vMerge w:val="restart"/>
                  <w:vAlign w:val="center"/>
                </w:tcPr>
                <w:p>
                  <w:pPr>
                    <w:spacing w:line="320" w:lineRule="exact"/>
                    <w:jc w:val="center"/>
                    <w:rPr>
                      <w:rFonts w:ascii="Times New Roman" w:hAnsi="Times New Roman"/>
                      <w:szCs w:val="21"/>
                      <w:u w:val="single"/>
                    </w:rPr>
                  </w:pPr>
                  <w:r>
                    <w:rPr>
                      <w:rFonts w:ascii="Times New Roman" w:hAnsi="Times New Roman"/>
                      <w:szCs w:val="21"/>
                      <w:u w:val="single"/>
                    </w:rPr>
                    <w:t>工程名称</w:t>
                  </w:r>
                </w:p>
              </w:tc>
              <w:tc>
                <w:tcPr>
                  <w:tcW w:w="4349" w:type="pct"/>
                  <w:gridSpan w:val="6"/>
                  <w:vAlign w:val="center"/>
                </w:tcPr>
                <w:p>
                  <w:pPr>
                    <w:spacing w:line="320" w:lineRule="exact"/>
                    <w:jc w:val="center"/>
                    <w:rPr>
                      <w:rFonts w:ascii="Times New Roman" w:hAnsi="Times New Roman"/>
                      <w:szCs w:val="21"/>
                      <w:u w:val="single"/>
                    </w:rPr>
                  </w:pPr>
                  <w:r>
                    <w:rPr>
                      <w:rFonts w:ascii="Times New Roman" w:hAnsi="Times New Roman"/>
                      <w:szCs w:val="21"/>
                      <w:u w:val="single"/>
                    </w:rPr>
                    <w:t>土石方平衡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jc w:val="center"/>
              </w:trPr>
              <w:tc>
                <w:tcPr>
                  <w:tcW w:w="651" w:type="pct"/>
                  <w:vMerge w:val="continue"/>
                  <w:vAlign w:val="center"/>
                </w:tcPr>
                <w:p>
                  <w:pPr>
                    <w:spacing w:line="320" w:lineRule="exact"/>
                    <w:jc w:val="center"/>
                    <w:rPr>
                      <w:rFonts w:ascii="Times New Roman" w:hAnsi="Times New Roman"/>
                      <w:szCs w:val="21"/>
                      <w:u w:val="single"/>
                    </w:rPr>
                  </w:pPr>
                </w:p>
              </w:tc>
              <w:tc>
                <w:tcPr>
                  <w:tcW w:w="574" w:type="pct"/>
                  <w:vAlign w:val="center"/>
                </w:tcPr>
                <w:p>
                  <w:pPr>
                    <w:spacing w:line="320" w:lineRule="exact"/>
                    <w:jc w:val="center"/>
                    <w:rPr>
                      <w:rFonts w:ascii="Times New Roman" w:hAnsi="Times New Roman"/>
                      <w:szCs w:val="21"/>
                      <w:u w:val="single"/>
                    </w:rPr>
                  </w:pPr>
                  <w:r>
                    <w:rPr>
                      <w:rFonts w:ascii="Times New Roman" w:hAnsi="Times New Roman"/>
                      <w:szCs w:val="21"/>
                      <w:u w:val="single"/>
                    </w:rPr>
                    <w:t>清淤</w:t>
                  </w:r>
                </w:p>
              </w:tc>
              <w:tc>
                <w:tcPr>
                  <w:tcW w:w="802" w:type="pct"/>
                  <w:vAlign w:val="center"/>
                </w:tcPr>
                <w:p>
                  <w:pPr>
                    <w:spacing w:line="320" w:lineRule="exact"/>
                    <w:jc w:val="center"/>
                    <w:rPr>
                      <w:rFonts w:ascii="Times New Roman" w:hAnsi="Times New Roman"/>
                      <w:szCs w:val="21"/>
                      <w:u w:val="single"/>
                    </w:rPr>
                  </w:pPr>
                  <w:r>
                    <w:rPr>
                      <w:rFonts w:ascii="Times New Roman" w:hAnsi="Times New Roman"/>
                      <w:szCs w:val="21"/>
                      <w:u w:val="single"/>
                    </w:rPr>
                    <w:t>土方开挖</w:t>
                  </w:r>
                </w:p>
              </w:tc>
              <w:tc>
                <w:tcPr>
                  <w:tcW w:w="882" w:type="pct"/>
                  <w:vAlign w:val="center"/>
                </w:tcPr>
                <w:p>
                  <w:pPr>
                    <w:spacing w:line="320" w:lineRule="exact"/>
                    <w:jc w:val="center"/>
                    <w:rPr>
                      <w:rFonts w:ascii="Times New Roman" w:hAnsi="Times New Roman"/>
                      <w:szCs w:val="21"/>
                      <w:u w:val="single"/>
                    </w:rPr>
                  </w:pPr>
                  <w:r>
                    <w:rPr>
                      <w:rFonts w:ascii="Times New Roman" w:hAnsi="Times New Roman"/>
                      <w:szCs w:val="21"/>
                      <w:u w:val="single"/>
                    </w:rPr>
                    <w:t>坡面清理</w:t>
                  </w:r>
                </w:p>
              </w:tc>
              <w:tc>
                <w:tcPr>
                  <w:tcW w:w="803" w:type="pct"/>
                  <w:vAlign w:val="center"/>
                </w:tcPr>
                <w:p>
                  <w:pPr>
                    <w:spacing w:line="320" w:lineRule="exact"/>
                    <w:jc w:val="center"/>
                    <w:rPr>
                      <w:rFonts w:ascii="Times New Roman" w:hAnsi="Times New Roman"/>
                      <w:szCs w:val="21"/>
                      <w:u w:val="single"/>
                    </w:rPr>
                  </w:pPr>
                  <w:r>
                    <w:rPr>
                      <w:rFonts w:ascii="Times New Roman" w:hAnsi="Times New Roman"/>
                      <w:szCs w:val="21"/>
                      <w:u w:val="single"/>
                    </w:rPr>
                    <w:t>开挖总量</w:t>
                  </w:r>
                </w:p>
              </w:tc>
              <w:tc>
                <w:tcPr>
                  <w:tcW w:w="734" w:type="pct"/>
                  <w:vAlign w:val="center"/>
                </w:tcPr>
                <w:p>
                  <w:pPr>
                    <w:spacing w:line="320" w:lineRule="exact"/>
                    <w:jc w:val="center"/>
                    <w:rPr>
                      <w:rFonts w:ascii="Times New Roman" w:hAnsi="Times New Roman"/>
                      <w:szCs w:val="21"/>
                      <w:u w:val="single"/>
                    </w:rPr>
                  </w:pPr>
                  <w:r>
                    <w:rPr>
                      <w:rFonts w:ascii="Times New Roman" w:hAnsi="Times New Roman"/>
                      <w:szCs w:val="21"/>
                      <w:u w:val="single"/>
                    </w:rPr>
                    <w:t>工程利用</w:t>
                  </w:r>
                </w:p>
              </w:tc>
              <w:tc>
                <w:tcPr>
                  <w:tcW w:w="554" w:type="pct"/>
                  <w:vAlign w:val="center"/>
                </w:tcPr>
                <w:p>
                  <w:pPr>
                    <w:spacing w:line="320" w:lineRule="exact"/>
                    <w:jc w:val="center"/>
                    <w:rPr>
                      <w:rFonts w:ascii="Times New Roman" w:hAnsi="Times New Roman"/>
                      <w:szCs w:val="21"/>
                      <w:u w:val="single"/>
                    </w:rPr>
                  </w:pPr>
                  <w:r>
                    <w:rPr>
                      <w:rFonts w:ascii="Times New Roman" w:hAnsi="Times New Roman"/>
                      <w:szCs w:val="21"/>
                      <w:u w:val="single"/>
                    </w:rPr>
                    <w:t>弃方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jc w:val="center"/>
              </w:trPr>
              <w:tc>
                <w:tcPr>
                  <w:tcW w:w="651" w:type="pct"/>
                  <w:vAlign w:val="center"/>
                </w:tcPr>
                <w:p>
                  <w:pPr>
                    <w:spacing w:line="320" w:lineRule="exact"/>
                    <w:jc w:val="center"/>
                    <w:rPr>
                      <w:rFonts w:ascii="Times New Roman" w:hAnsi="Times New Roman"/>
                      <w:szCs w:val="21"/>
                      <w:u w:val="single"/>
                    </w:rPr>
                  </w:pPr>
                  <w:r>
                    <w:rPr>
                      <w:rFonts w:ascii="Times New Roman" w:hAnsi="Times New Roman"/>
                      <w:szCs w:val="21"/>
                      <w:u w:val="single"/>
                    </w:rPr>
                    <w:t>岸坡整治工程</w:t>
                  </w:r>
                </w:p>
              </w:tc>
              <w:tc>
                <w:tcPr>
                  <w:tcW w:w="574" w:type="pct"/>
                  <w:vAlign w:val="center"/>
                </w:tcPr>
                <w:p>
                  <w:pPr>
                    <w:spacing w:line="320" w:lineRule="exact"/>
                    <w:jc w:val="center"/>
                    <w:rPr>
                      <w:rFonts w:ascii="Times New Roman" w:hAnsi="Times New Roman"/>
                      <w:szCs w:val="21"/>
                      <w:u w:val="single"/>
                    </w:rPr>
                  </w:pPr>
                  <w:r>
                    <w:rPr>
                      <w:rFonts w:ascii="Times New Roman" w:hAnsi="Times New Roman"/>
                      <w:szCs w:val="21"/>
                      <w:u w:val="single"/>
                    </w:rPr>
                    <w:t>0</w:t>
                  </w:r>
                </w:p>
              </w:tc>
              <w:tc>
                <w:tcPr>
                  <w:tcW w:w="802" w:type="pct"/>
                  <w:vAlign w:val="center"/>
                </w:tcPr>
                <w:p>
                  <w:pPr>
                    <w:spacing w:line="320" w:lineRule="exact"/>
                    <w:jc w:val="center"/>
                    <w:rPr>
                      <w:rFonts w:ascii="Times New Roman" w:hAnsi="Times New Roman"/>
                      <w:szCs w:val="21"/>
                      <w:u w:val="single"/>
                    </w:rPr>
                  </w:pPr>
                  <w:r>
                    <w:rPr>
                      <w:rFonts w:ascii="Times New Roman" w:hAnsi="Times New Roman"/>
                      <w:szCs w:val="21"/>
                      <w:u w:val="single"/>
                    </w:rPr>
                    <w:t>26200</w:t>
                  </w:r>
                </w:p>
              </w:tc>
              <w:tc>
                <w:tcPr>
                  <w:tcW w:w="882" w:type="pct"/>
                  <w:vAlign w:val="center"/>
                </w:tcPr>
                <w:p>
                  <w:pPr>
                    <w:spacing w:line="320" w:lineRule="exact"/>
                    <w:jc w:val="center"/>
                    <w:rPr>
                      <w:rFonts w:ascii="Times New Roman" w:hAnsi="Times New Roman"/>
                      <w:szCs w:val="21"/>
                      <w:u w:val="single"/>
                    </w:rPr>
                  </w:pPr>
                  <w:r>
                    <w:rPr>
                      <w:rFonts w:ascii="Times New Roman" w:hAnsi="Times New Roman"/>
                      <w:szCs w:val="21"/>
                      <w:u w:val="single"/>
                    </w:rPr>
                    <w:t>22362</w:t>
                  </w:r>
                </w:p>
              </w:tc>
              <w:tc>
                <w:tcPr>
                  <w:tcW w:w="803" w:type="pct"/>
                  <w:vAlign w:val="center"/>
                </w:tcPr>
                <w:p>
                  <w:pPr>
                    <w:spacing w:line="320" w:lineRule="exact"/>
                    <w:jc w:val="center"/>
                    <w:rPr>
                      <w:rFonts w:ascii="Times New Roman" w:hAnsi="Times New Roman"/>
                      <w:szCs w:val="21"/>
                      <w:u w:val="single"/>
                    </w:rPr>
                  </w:pPr>
                  <w:r>
                    <w:rPr>
                      <w:rFonts w:ascii="Times New Roman" w:hAnsi="Times New Roman"/>
                      <w:szCs w:val="21"/>
                      <w:u w:val="single"/>
                    </w:rPr>
                    <w:t>48562</w:t>
                  </w:r>
                </w:p>
              </w:tc>
              <w:tc>
                <w:tcPr>
                  <w:tcW w:w="734" w:type="pct"/>
                  <w:vAlign w:val="center"/>
                </w:tcPr>
                <w:p>
                  <w:pPr>
                    <w:spacing w:line="320" w:lineRule="exact"/>
                    <w:jc w:val="center"/>
                    <w:rPr>
                      <w:rFonts w:ascii="Times New Roman" w:hAnsi="Times New Roman"/>
                      <w:szCs w:val="21"/>
                      <w:u w:val="single"/>
                    </w:rPr>
                  </w:pPr>
                  <w:r>
                    <w:rPr>
                      <w:rFonts w:ascii="Times New Roman" w:hAnsi="Times New Roman"/>
                      <w:szCs w:val="21"/>
                      <w:u w:val="single"/>
                    </w:rPr>
                    <w:t>28600</w:t>
                  </w:r>
                </w:p>
              </w:tc>
              <w:tc>
                <w:tcPr>
                  <w:tcW w:w="554" w:type="pct"/>
                  <w:vAlign w:val="center"/>
                </w:tcPr>
                <w:p>
                  <w:pPr>
                    <w:spacing w:line="320" w:lineRule="exact"/>
                    <w:jc w:val="center"/>
                    <w:rPr>
                      <w:rFonts w:ascii="Times New Roman" w:hAnsi="Times New Roman"/>
                      <w:szCs w:val="21"/>
                      <w:u w:val="single"/>
                    </w:rPr>
                  </w:pPr>
                  <w:r>
                    <w:rPr>
                      <w:rFonts w:ascii="Times New Roman" w:hAnsi="Times New Roman"/>
                      <w:szCs w:val="21"/>
                      <w:u w:val="single"/>
                    </w:rPr>
                    <w:t>19962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jc w:val="center"/>
              </w:trPr>
              <w:tc>
                <w:tcPr>
                  <w:tcW w:w="651" w:type="pct"/>
                  <w:vAlign w:val="center"/>
                </w:tcPr>
                <w:p>
                  <w:pPr>
                    <w:spacing w:line="320" w:lineRule="exact"/>
                    <w:jc w:val="center"/>
                    <w:rPr>
                      <w:rFonts w:ascii="Times New Roman" w:hAnsi="Times New Roman"/>
                      <w:szCs w:val="21"/>
                      <w:u w:val="single"/>
                    </w:rPr>
                  </w:pPr>
                  <w:r>
                    <w:rPr>
                      <w:rFonts w:ascii="Times New Roman" w:hAnsi="Times New Roman"/>
                      <w:szCs w:val="21"/>
                      <w:u w:val="single"/>
                    </w:rPr>
                    <w:t>河道清淤</w:t>
                  </w:r>
                </w:p>
              </w:tc>
              <w:tc>
                <w:tcPr>
                  <w:tcW w:w="574" w:type="pct"/>
                  <w:vAlign w:val="center"/>
                </w:tcPr>
                <w:p>
                  <w:pPr>
                    <w:spacing w:line="320" w:lineRule="exact"/>
                    <w:jc w:val="center"/>
                    <w:rPr>
                      <w:rFonts w:ascii="Times New Roman" w:hAnsi="Times New Roman"/>
                      <w:szCs w:val="21"/>
                      <w:u w:val="single"/>
                    </w:rPr>
                  </w:pPr>
                  <w:r>
                    <w:rPr>
                      <w:rFonts w:ascii="Times New Roman" w:hAnsi="Times New Roman"/>
                      <w:szCs w:val="21"/>
                      <w:u w:val="single"/>
                    </w:rPr>
                    <w:t>36045.8</w:t>
                  </w:r>
                </w:p>
              </w:tc>
              <w:tc>
                <w:tcPr>
                  <w:tcW w:w="802" w:type="pct"/>
                  <w:vAlign w:val="center"/>
                </w:tcPr>
                <w:p>
                  <w:pPr>
                    <w:spacing w:line="320" w:lineRule="exact"/>
                    <w:jc w:val="center"/>
                    <w:rPr>
                      <w:rFonts w:ascii="Times New Roman" w:hAnsi="Times New Roman"/>
                      <w:szCs w:val="21"/>
                      <w:u w:val="single"/>
                    </w:rPr>
                  </w:pPr>
                  <w:r>
                    <w:rPr>
                      <w:rFonts w:ascii="Times New Roman" w:hAnsi="Times New Roman"/>
                      <w:szCs w:val="21"/>
                      <w:u w:val="single"/>
                    </w:rPr>
                    <w:t>0</w:t>
                  </w:r>
                </w:p>
              </w:tc>
              <w:tc>
                <w:tcPr>
                  <w:tcW w:w="882" w:type="pct"/>
                  <w:vAlign w:val="center"/>
                </w:tcPr>
                <w:p>
                  <w:pPr>
                    <w:spacing w:line="320" w:lineRule="exact"/>
                    <w:jc w:val="center"/>
                    <w:rPr>
                      <w:rFonts w:ascii="Times New Roman" w:hAnsi="Times New Roman"/>
                      <w:szCs w:val="21"/>
                      <w:u w:val="single"/>
                    </w:rPr>
                  </w:pPr>
                  <w:r>
                    <w:rPr>
                      <w:rFonts w:ascii="Times New Roman" w:hAnsi="Times New Roman"/>
                      <w:szCs w:val="21"/>
                      <w:u w:val="single"/>
                    </w:rPr>
                    <w:t>0</w:t>
                  </w:r>
                </w:p>
              </w:tc>
              <w:tc>
                <w:tcPr>
                  <w:tcW w:w="803" w:type="pct"/>
                  <w:vAlign w:val="center"/>
                </w:tcPr>
                <w:p>
                  <w:pPr>
                    <w:spacing w:line="320" w:lineRule="exact"/>
                    <w:jc w:val="center"/>
                    <w:rPr>
                      <w:rFonts w:ascii="Times New Roman" w:hAnsi="Times New Roman"/>
                      <w:szCs w:val="21"/>
                      <w:u w:val="single"/>
                    </w:rPr>
                  </w:pPr>
                  <w:r>
                    <w:rPr>
                      <w:rFonts w:ascii="Times New Roman" w:hAnsi="Times New Roman"/>
                      <w:szCs w:val="21"/>
                      <w:u w:val="single"/>
                    </w:rPr>
                    <w:t>36045.8</w:t>
                  </w:r>
                </w:p>
              </w:tc>
              <w:tc>
                <w:tcPr>
                  <w:tcW w:w="734" w:type="pct"/>
                  <w:vAlign w:val="center"/>
                </w:tcPr>
                <w:p>
                  <w:pPr>
                    <w:spacing w:line="320" w:lineRule="exact"/>
                    <w:jc w:val="center"/>
                    <w:rPr>
                      <w:rFonts w:ascii="Times New Roman" w:hAnsi="Times New Roman"/>
                      <w:szCs w:val="21"/>
                      <w:u w:val="single"/>
                    </w:rPr>
                  </w:pPr>
                  <w:r>
                    <w:rPr>
                      <w:rFonts w:ascii="Times New Roman" w:hAnsi="Times New Roman"/>
                      <w:szCs w:val="21"/>
                      <w:u w:val="single"/>
                    </w:rPr>
                    <w:t>0</w:t>
                  </w:r>
                </w:p>
              </w:tc>
              <w:tc>
                <w:tcPr>
                  <w:tcW w:w="554" w:type="pct"/>
                  <w:vAlign w:val="center"/>
                </w:tcPr>
                <w:p>
                  <w:pPr>
                    <w:spacing w:line="320" w:lineRule="exact"/>
                    <w:jc w:val="center"/>
                    <w:rPr>
                      <w:rFonts w:ascii="Times New Roman" w:hAnsi="Times New Roman"/>
                      <w:szCs w:val="21"/>
                      <w:u w:val="single"/>
                    </w:rPr>
                  </w:pPr>
                  <w:r>
                    <w:rPr>
                      <w:rFonts w:ascii="Times New Roman" w:hAnsi="Times New Roman"/>
                      <w:szCs w:val="21"/>
                      <w:u w:val="single"/>
                    </w:rPr>
                    <w:t>36045.8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jc w:val="center"/>
              </w:trPr>
              <w:tc>
                <w:tcPr>
                  <w:tcW w:w="651" w:type="pct"/>
                  <w:vAlign w:val="center"/>
                </w:tcPr>
                <w:p>
                  <w:pPr>
                    <w:spacing w:line="320" w:lineRule="exact"/>
                    <w:jc w:val="center"/>
                    <w:rPr>
                      <w:rFonts w:ascii="Times New Roman" w:hAnsi="Times New Roman"/>
                      <w:szCs w:val="21"/>
                      <w:u w:val="single"/>
                    </w:rPr>
                  </w:pPr>
                  <w:r>
                    <w:rPr>
                      <w:rFonts w:ascii="Times New Roman" w:hAnsi="Times New Roman"/>
                      <w:szCs w:val="21"/>
                      <w:u w:val="single"/>
                    </w:rPr>
                    <w:t>合计</w:t>
                  </w:r>
                </w:p>
              </w:tc>
              <w:tc>
                <w:tcPr>
                  <w:tcW w:w="574" w:type="pct"/>
                  <w:vAlign w:val="center"/>
                </w:tcPr>
                <w:p>
                  <w:pPr>
                    <w:spacing w:line="320" w:lineRule="exact"/>
                    <w:jc w:val="center"/>
                    <w:rPr>
                      <w:rFonts w:ascii="Times New Roman" w:hAnsi="Times New Roman"/>
                      <w:szCs w:val="21"/>
                      <w:u w:val="single"/>
                    </w:rPr>
                  </w:pPr>
                  <w:r>
                    <w:rPr>
                      <w:rFonts w:ascii="Times New Roman" w:hAnsi="Times New Roman"/>
                      <w:szCs w:val="21"/>
                      <w:u w:val="single"/>
                    </w:rPr>
                    <w:t>36045.8</w:t>
                  </w:r>
                </w:p>
              </w:tc>
              <w:tc>
                <w:tcPr>
                  <w:tcW w:w="802" w:type="pct"/>
                  <w:vAlign w:val="center"/>
                </w:tcPr>
                <w:p>
                  <w:pPr>
                    <w:spacing w:line="320" w:lineRule="exact"/>
                    <w:jc w:val="center"/>
                    <w:rPr>
                      <w:rFonts w:ascii="Times New Roman" w:hAnsi="Times New Roman"/>
                      <w:szCs w:val="21"/>
                      <w:u w:val="single"/>
                    </w:rPr>
                  </w:pPr>
                  <w:r>
                    <w:rPr>
                      <w:rFonts w:ascii="Times New Roman" w:hAnsi="Times New Roman"/>
                      <w:szCs w:val="21"/>
                      <w:u w:val="single"/>
                    </w:rPr>
                    <w:t>26200</w:t>
                  </w:r>
                </w:p>
              </w:tc>
              <w:tc>
                <w:tcPr>
                  <w:tcW w:w="882" w:type="pct"/>
                  <w:vAlign w:val="center"/>
                </w:tcPr>
                <w:p>
                  <w:pPr>
                    <w:spacing w:line="320" w:lineRule="exact"/>
                    <w:jc w:val="center"/>
                    <w:rPr>
                      <w:rFonts w:ascii="Times New Roman" w:hAnsi="Times New Roman"/>
                      <w:szCs w:val="21"/>
                      <w:u w:val="single"/>
                    </w:rPr>
                  </w:pPr>
                  <w:r>
                    <w:rPr>
                      <w:rFonts w:ascii="Times New Roman" w:hAnsi="Times New Roman"/>
                      <w:szCs w:val="21"/>
                      <w:u w:val="single"/>
                    </w:rPr>
                    <w:t>22362</w:t>
                  </w:r>
                </w:p>
              </w:tc>
              <w:tc>
                <w:tcPr>
                  <w:tcW w:w="803" w:type="pct"/>
                  <w:vAlign w:val="center"/>
                </w:tcPr>
                <w:p>
                  <w:pPr>
                    <w:spacing w:line="320" w:lineRule="exact"/>
                    <w:jc w:val="center"/>
                    <w:rPr>
                      <w:rFonts w:ascii="Times New Roman" w:hAnsi="Times New Roman"/>
                      <w:szCs w:val="21"/>
                      <w:u w:val="single"/>
                    </w:rPr>
                  </w:pPr>
                  <w:r>
                    <w:rPr>
                      <w:rFonts w:ascii="Times New Roman" w:hAnsi="Times New Roman"/>
                      <w:szCs w:val="21"/>
                      <w:u w:val="single"/>
                    </w:rPr>
                    <w:t>84607.8</w:t>
                  </w:r>
                </w:p>
              </w:tc>
              <w:tc>
                <w:tcPr>
                  <w:tcW w:w="734" w:type="pct"/>
                  <w:vAlign w:val="center"/>
                </w:tcPr>
                <w:p>
                  <w:pPr>
                    <w:spacing w:line="320" w:lineRule="exact"/>
                    <w:jc w:val="center"/>
                    <w:rPr>
                      <w:rFonts w:ascii="Times New Roman" w:hAnsi="Times New Roman"/>
                      <w:szCs w:val="21"/>
                      <w:u w:val="single"/>
                    </w:rPr>
                  </w:pPr>
                  <w:r>
                    <w:rPr>
                      <w:rFonts w:ascii="Times New Roman" w:hAnsi="Times New Roman"/>
                      <w:szCs w:val="21"/>
                      <w:u w:val="single"/>
                    </w:rPr>
                    <w:t>28600</w:t>
                  </w:r>
                </w:p>
              </w:tc>
              <w:tc>
                <w:tcPr>
                  <w:tcW w:w="554" w:type="pct"/>
                  <w:vAlign w:val="center"/>
                </w:tcPr>
                <w:p>
                  <w:pPr>
                    <w:spacing w:line="320" w:lineRule="exact"/>
                    <w:jc w:val="center"/>
                    <w:rPr>
                      <w:rFonts w:ascii="Times New Roman" w:hAnsi="Times New Roman"/>
                      <w:szCs w:val="21"/>
                      <w:u w:val="single"/>
                    </w:rPr>
                  </w:pPr>
                  <w:r>
                    <w:rPr>
                      <w:rFonts w:ascii="Times New Roman" w:hAnsi="Times New Roman"/>
                      <w:szCs w:val="21"/>
                      <w:u w:val="single"/>
                    </w:rPr>
                    <w:t>56007.8</w:t>
                  </w:r>
                </w:p>
              </w:tc>
            </w:tr>
          </w:tbl>
          <w:p>
            <w:pPr>
              <w:spacing w:line="360" w:lineRule="auto"/>
              <w:ind w:firstLine="420" w:firstLineChars="200"/>
              <w:rPr>
                <w:rFonts w:ascii="Times New Roman" w:hAnsi="Times New Roman"/>
                <w:bCs/>
                <w:szCs w:val="21"/>
                <w:u w:val="single"/>
              </w:rPr>
            </w:pPr>
          </w:p>
          <w:p>
            <w:pPr>
              <w:spacing w:line="360" w:lineRule="auto"/>
              <w:ind w:firstLine="420" w:firstLineChars="200"/>
              <w:rPr>
                <w:rFonts w:ascii="Times New Roman" w:hAnsi="Times New Roman"/>
                <w:b/>
                <w:bCs/>
                <w:szCs w:val="21"/>
                <w:u w:val="single"/>
              </w:rPr>
            </w:pPr>
            <w:r>
              <w:rPr>
                <w:rFonts w:ascii="Times New Roman" w:hAnsi="Times New Roman"/>
                <w:bCs/>
                <w:szCs w:val="21"/>
                <w:u w:val="single"/>
              </w:rPr>
              <w:t>根据项目表2..9-2项目土石方挖填平衡表可知，项目共开挖土方48562m</w:t>
            </w:r>
            <w:r>
              <w:rPr>
                <w:rFonts w:ascii="Times New Roman" w:hAnsi="Times New Roman"/>
                <w:bCs/>
                <w:szCs w:val="21"/>
                <w:u w:val="single"/>
                <w:vertAlign w:val="superscript"/>
              </w:rPr>
              <w:t>3</w:t>
            </w:r>
            <w:r>
              <w:rPr>
                <w:rFonts w:ascii="Times New Roman" w:hAnsi="Times New Roman"/>
                <w:bCs/>
                <w:szCs w:val="21"/>
                <w:u w:val="single"/>
              </w:rPr>
              <w:t>，河道疏浚清障工程共清淤36045.8m</w:t>
            </w:r>
            <w:r>
              <w:rPr>
                <w:rFonts w:ascii="Times New Roman" w:hAnsi="Times New Roman"/>
                <w:bCs/>
                <w:szCs w:val="21"/>
                <w:u w:val="single"/>
                <w:vertAlign w:val="superscript"/>
              </w:rPr>
              <w:t>3</w:t>
            </w:r>
            <w:r>
              <w:rPr>
                <w:rFonts w:ascii="Times New Roman" w:hAnsi="Times New Roman"/>
                <w:bCs/>
                <w:szCs w:val="21"/>
                <w:u w:val="single"/>
              </w:rPr>
              <w:t>，入方总计为</w:t>
            </w:r>
            <w:r>
              <w:rPr>
                <w:rFonts w:ascii="Times New Roman" w:hAnsi="Times New Roman"/>
                <w:szCs w:val="21"/>
                <w:u w:val="single"/>
              </w:rPr>
              <w:t>84607.8</w:t>
            </w:r>
            <w:r>
              <w:rPr>
                <w:rFonts w:ascii="Times New Roman" w:hAnsi="Times New Roman"/>
                <w:bCs/>
                <w:szCs w:val="21"/>
                <w:u w:val="single"/>
              </w:rPr>
              <w:t>m</w:t>
            </w:r>
            <w:r>
              <w:rPr>
                <w:rFonts w:ascii="Times New Roman" w:hAnsi="Times New Roman"/>
                <w:bCs/>
                <w:szCs w:val="21"/>
                <w:u w:val="single"/>
                <w:vertAlign w:val="superscript"/>
              </w:rPr>
              <w:t>3</w:t>
            </w:r>
            <w:r>
              <w:rPr>
                <w:rFonts w:ascii="Times New Roman" w:hAnsi="Times New Roman"/>
                <w:bCs/>
                <w:szCs w:val="21"/>
                <w:u w:val="single"/>
              </w:rPr>
              <w:t>。根据设计方案，项目岸坡回填量为</w:t>
            </w:r>
            <w:r>
              <w:rPr>
                <w:rFonts w:ascii="Times New Roman" w:hAnsi="Times New Roman"/>
                <w:szCs w:val="21"/>
                <w:u w:val="single"/>
              </w:rPr>
              <w:t>28600</w:t>
            </w:r>
            <w:r>
              <w:rPr>
                <w:rFonts w:ascii="Times New Roman" w:hAnsi="Times New Roman"/>
                <w:bCs/>
                <w:szCs w:val="21"/>
                <w:u w:val="single"/>
              </w:rPr>
              <w:t>m</w:t>
            </w:r>
            <w:r>
              <w:rPr>
                <w:rFonts w:ascii="Times New Roman" w:hAnsi="Times New Roman"/>
                <w:bCs/>
                <w:szCs w:val="21"/>
                <w:u w:val="single"/>
                <w:vertAlign w:val="superscript"/>
              </w:rPr>
              <w:t>3</w:t>
            </w:r>
            <w:r>
              <w:rPr>
                <w:rFonts w:ascii="Times New Roman" w:hAnsi="Times New Roman"/>
                <w:bCs/>
                <w:szCs w:val="21"/>
                <w:u w:val="single"/>
              </w:rPr>
              <w:t>，总填方量为</w:t>
            </w:r>
            <w:r>
              <w:rPr>
                <w:rFonts w:ascii="Times New Roman" w:hAnsi="Times New Roman"/>
                <w:szCs w:val="21"/>
                <w:u w:val="single"/>
              </w:rPr>
              <w:t>28600</w:t>
            </w:r>
            <w:r>
              <w:rPr>
                <w:rFonts w:ascii="Times New Roman" w:hAnsi="Times New Roman"/>
                <w:bCs/>
                <w:szCs w:val="21"/>
                <w:u w:val="single"/>
              </w:rPr>
              <w:t>m</w:t>
            </w:r>
            <w:r>
              <w:rPr>
                <w:rFonts w:ascii="Times New Roman" w:hAnsi="Times New Roman"/>
                <w:bCs/>
                <w:szCs w:val="21"/>
                <w:u w:val="single"/>
                <w:vertAlign w:val="superscript"/>
              </w:rPr>
              <w:t>3</w:t>
            </w:r>
            <w:r>
              <w:rPr>
                <w:rFonts w:ascii="Times New Roman" w:hAnsi="Times New Roman"/>
                <w:bCs/>
                <w:szCs w:val="21"/>
                <w:u w:val="single"/>
              </w:rPr>
              <w:t>。由入方和填方量可知，项目产生弃方</w:t>
            </w:r>
            <w:r>
              <w:rPr>
                <w:rFonts w:ascii="Times New Roman" w:hAnsi="Times New Roman"/>
                <w:szCs w:val="21"/>
                <w:u w:val="single"/>
              </w:rPr>
              <w:t>56007.8</w:t>
            </w:r>
            <w:r>
              <w:rPr>
                <w:rFonts w:ascii="Times New Roman" w:hAnsi="Times New Roman"/>
                <w:bCs/>
                <w:szCs w:val="21"/>
                <w:u w:val="single"/>
              </w:rPr>
              <w:t>m</w:t>
            </w:r>
            <w:r>
              <w:rPr>
                <w:rFonts w:ascii="Times New Roman" w:hAnsi="Times New Roman"/>
                <w:bCs/>
                <w:szCs w:val="21"/>
                <w:u w:val="single"/>
                <w:vertAlign w:val="superscript"/>
              </w:rPr>
              <w:t>3</w:t>
            </w:r>
            <w:r>
              <w:rPr>
                <w:rFonts w:ascii="Times New Roman" w:hAnsi="Times New Roman"/>
                <w:bCs/>
                <w:szCs w:val="21"/>
                <w:u w:val="single"/>
              </w:rPr>
              <w:t>，弃土外运用于鹤龙湖堤岸回填，故本项目不设置取土场或弃土场。</w:t>
            </w:r>
          </w:p>
          <w:p>
            <w:pPr>
              <w:spacing w:line="360" w:lineRule="auto"/>
              <w:ind w:firstLine="420" w:firstLineChars="200"/>
              <w:rPr>
                <w:rFonts w:ascii="Times New Roman" w:hAnsi="Times New Roman"/>
                <w:bCs/>
                <w:szCs w:val="21"/>
              </w:rPr>
            </w:pPr>
          </w:p>
          <w:p>
            <w:pPr>
              <w:spacing w:line="360" w:lineRule="auto"/>
              <w:rPr>
                <w:rFonts w:ascii="Times New Roman" w:hAnsi="Times New Roman"/>
                <w:bCs/>
                <w:szCs w:val="21"/>
              </w:rPr>
            </w:pPr>
          </w:p>
          <w:p>
            <w:pPr>
              <w:spacing w:line="360" w:lineRule="auto"/>
              <w:rPr>
                <w:rFonts w:ascii="Times New Roman" w:hAnsi="Times New Roman"/>
                <w:bCs/>
                <w:szCs w:val="21"/>
              </w:rPr>
            </w:pPr>
          </w:p>
          <w:p>
            <w:pPr>
              <w:spacing w:line="360" w:lineRule="auto"/>
              <w:ind w:firstLine="420" w:firstLineChars="200"/>
              <w:rPr>
                <w:rFonts w:ascii="Times New Roman" w:hAnsi="Times New Roman"/>
                <w:bCs/>
                <w:szCs w:val="21"/>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tc>
      </w:tr>
    </w:tbl>
    <w:p>
      <w:pPr>
        <w:pStyle w:val="14"/>
        <w:jc w:val="center"/>
        <w:outlineLvl w:val="0"/>
        <w:rPr>
          <w:rFonts w:ascii="Times New Roman" w:hAnsi="Times New Roman" w:eastAsia="黑体"/>
          <w:snapToGrid w:val="0"/>
          <w:sz w:val="30"/>
          <w:szCs w:val="30"/>
        </w:rPr>
      </w:pPr>
      <w:r>
        <w:rPr>
          <w:rFonts w:ascii="Times New Roman" w:hAnsi="Times New Roman" w:eastAsia="仿宋_GB2312"/>
          <w:b/>
          <w:bCs/>
        </w:rPr>
        <w:br w:type="page"/>
      </w:r>
      <w:r>
        <w:rPr>
          <w:rFonts w:ascii="Times New Roman" w:hAnsi="Times New Roman" w:eastAsia="黑体"/>
          <w:snapToGrid w:val="0"/>
          <w:sz w:val="30"/>
          <w:szCs w:val="30"/>
        </w:rPr>
        <w:t>三、生态环境现状、保护目标及评价标准</w:t>
      </w: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80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26" w:type="pct"/>
            <w:vAlign w:val="center"/>
          </w:tcPr>
          <w:p>
            <w:pPr>
              <w:adjustRightInd w:val="0"/>
              <w:snapToGrid w:val="0"/>
              <w:jc w:val="center"/>
              <w:rPr>
                <w:rFonts w:ascii="Times New Roman" w:hAnsi="Times New Roman"/>
                <w:kern w:val="0"/>
                <w:szCs w:val="21"/>
              </w:rPr>
            </w:pPr>
            <w:r>
              <w:rPr>
                <w:rFonts w:ascii="Times New Roman" w:hAnsi="Times New Roman"/>
                <w:kern w:val="0"/>
                <w:szCs w:val="21"/>
              </w:rPr>
              <w:t>生态环境现状</w:t>
            </w:r>
          </w:p>
        </w:tc>
        <w:tc>
          <w:tcPr>
            <w:tcW w:w="4774" w:type="pct"/>
            <w:vAlign w:val="center"/>
          </w:tcPr>
          <w:p>
            <w:pPr>
              <w:adjustRightInd w:val="0"/>
              <w:snapToGrid w:val="0"/>
              <w:spacing w:line="360" w:lineRule="auto"/>
              <w:jc w:val="left"/>
              <w:rPr>
                <w:rFonts w:ascii="Times New Roman" w:hAnsi="Times New Roman" w:eastAsia="黑体"/>
              </w:rPr>
            </w:pPr>
            <w:r>
              <w:rPr>
                <w:rFonts w:ascii="Times New Roman" w:hAnsi="Times New Roman" w:eastAsia="黑体"/>
              </w:rPr>
              <w:t>3.1生态环境现状</w:t>
            </w:r>
          </w:p>
          <w:p>
            <w:pPr>
              <w:adjustRightInd w:val="0"/>
              <w:snapToGrid w:val="0"/>
              <w:spacing w:line="360" w:lineRule="auto"/>
              <w:ind w:firstLine="420" w:firstLineChars="200"/>
              <w:jc w:val="left"/>
              <w:rPr>
                <w:rFonts w:ascii="Times New Roman" w:hAnsi="Times New Roman" w:eastAsia="黑体"/>
              </w:rPr>
            </w:pPr>
            <w:r>
              <w:rPr>
                <w:rFonts w:ascii="Times New Roman" w:hAnsi="Times New Roman" w:eastAsia="黑体"/>
              </w:rPr>
              <w:t>3.1.1土壤现状</w:t>
            </w:r>
          </w:p>
          <w:p>
            <w:pPr>
              <w:adjustRightInd w:val="0"/>
              <w:snapToGrid w:val="0"/>
              <w:spacing w:line="360" w:lineRule="auto"/>
              <w:ind w:firstLine="420" w:firstLineChars="200"/>
              <w:jc w:val="left"/>
              <w:rPr>
                <w:rFonts w:ascii="Times New Roman" w:hAnsi="Times New Roman"/>
              </w:rPr>
            </w:pPr>
            <w:r>
              <w:rPr>
                <w:rFonts w:ascii="Times New Roman" w:hAnsi="Times New Roman"/>
              </w:rPr>
              <w:t>项目所在区域自然土壤以砂壤土主，农耕土以水稻土和菜园土为主，人工填土主要为堤身土及修路填筑土。</w:t>
            </w:r>
          </w:p>
          <w:p>
            <w:pPr>
              <w:adjustRightInd w:val="0"/>
              <w:snapToGrid w:val="0"/>
              <w:spacing w:line="360" w:lineRule="auto"/>
              <w:ind w:firstLine="420" w:firstLineChars="200"/>
              <w:jc w:val="left"/>
              <w:rPr>
                <w:rFonts w:ascii="Times New Roman" w:hAnsi="Times New Roman" w:eastAsia="黑体"/>
              </w:rPr>
            </w:pPr>
            <w:r>
              <w:rPr>
                <w:rFonts w:ascii="Times New Roman" w:hAnsi="Times New Roman" w:eastAsia="黑体"/>
              </w:rPr>
              <w:t>3.1.2土地利用现状</w:t>
            </w:r>
          </w:p>
          <w:p>
            <w:pPr>
              <w:adjustRightInd w:val="0"/>
              <w:snapToGrid w:val="0"/>
              <w:spacing w:line="360" w:lineRule="auto"/>
              <w:ind w:firstLine="420" w:firstLineChars="200"/>
              <w:jc w:val="left"/>
              <w:rPr>
                <w:rFonts w:ascii="Times New Roman" w:hAnsi="Times New Roman"/>
              </w:rPr>
            </w:pPr>
            <w:r>
              <w:rPr>
                <w:rFonts w:ascii="Times New Roman" w:hAnsi="Times New Roman"/>
              </w:rPr>
              <w:t>本项目位于岳阳市湘阴县鹤龙湖镇。湘阴地块属新华夏构造体系的第二隆地带。地貌呈低山、岗地、平原三种形态，地势东南高，西北低。位居幕阜山余脉走向洞庭湖凹陷处的过渡带上，地势自东南向西北递降，形成一个微向洞庭湖盆中心的倾斜面。最高处青山庵,海拔552.4米，最低处濠河口河底,低于黄海水平面4.3米。滨湖平原多呈块状分布，地处湘江大断裂带，构成低山、岗地；西盘下切，形成滨湖平原。除去江河湖泊及其它水面,滨湖、江河、溪谷3种平原共702.11平方公里，占全县总面积的44.4%，岗地占13.59%，低山占1.51%。项目用地范围内岩土特征从上至下：</w:t>
            </w:r>
          </w:p>
          <w:p>
            <w:pPr>
              <w:adjustRightInd w:val="0"/>
              <w:snapToGrid w:val="0"/>
              <w:spacing w:line="360" w:lineRule="auto"/>
              <w:ind w:firstLine="420" w:firstLineChars="200"/>
              <w:jc w:val="left"/>
              <w:rPr>
                <w:rFonts w:ascii="Times New Roman" w:hAnsi="Times New Roman"/>
              </w:rPr>
            </w:pPr>
            <w:r>
              <w:rPr>
                <w:rFonts w:ascii="Times New Roman" w:hAnsi="Times New Roman"/>
              </w:rPr>
              <w:t>（1）素填土（Q4），褐黄色，由粘土及少量有机物成份填成，松散、多孔隙，层厚0.5-4.5米。</w:t>
            </w:r>
          </w:p>
          <w:p>
            <w:pPr>
              <w:adjustRightInd w:val="0"/>
              <w:snapToGrid w:val="0"/>
              <w:spacing w:line="360" w:lineRule="auto"/>
              <w:ind w:firstLine="420" w:firstLineChars="200"/>
              <w:jc w:val="left"/>
              <w:rPr>
                <w:rFonts w:ascii="Times New Roman" w:hAnsi="Times New Roman"/>
              </w:rPr>
            </w:pPr>
            <w:r>
              <w:rPr>
                <w:rFonts w:ascii="Times New Roman" w:hAnsi="Times New Roman"/>
              </w:rPr>
              <w:t>（2）软朔粘土（Q4），褐灰黄色，粉粘粒成份，含有机质，很湿。呈软—可塑状态，为原塘湖泥，层厚0-1.5米。</w:t>
            </w:r>
          </w:p>
          <w:p>
            <w:pPr>
              <w:adjustRightInd w:val="0"/>
              <w:snapToGrid w:val="0"/>
              <w:spacing w:line="360" w:lineRule="auto"/>
              <w:ind w:firstLine="420" w:firstLineChars="200"/>
              <w:jc w:val="left"/>
              <w:rPr>
                <w:rFonts w:ascii="Times New Roman" w:hAnsi="Times New Roman"/>
              </w:rPr>
            </w:pPr>
            <w:r>
              <w:rPr>
                <w:rFonts w:ascii="Times New Roman" w:hAnsi="Times New Roman"/>
              </w:rPr>
              <w:t>（3）粘土（Q3），黄色，粘土为主，粘性较强，较湿，呈硬塑状态，层厚0—1.5米。</w:t>
            </w:r>
          </w:p>
          <w:p>
            <w:pPr>
              <w:adjustRightInd w:val="0"/>
              <w:snapToGrid w:val="0"/>
              <w:spacing w:line="360" w:lineRule="auto"/>
              <w:ind w:firstLine="420" w:firstLineChars="200"/>
              <w:jc w:val="left"/>
              <w:rPr>
                <w:rFonts w:ascii="Times New Roman" w:hAnsi="Times New Roman"/>
              </w:rPr>
            </w:pPr>
            <w:r>
              <w:rPr>
                <w:rFonts w:ascii="Times New Roman" w:hAnsi="Times New Roman"/>
              </w:rPr>
              <w:t>（4）全风化岩板（pt），土紫红色，泥质，板状，已全风化。呈土状，手捏易脆碎，强度较低，层厚0-7米，变化大。</w:t>
            </w:r>
          </w:p>
          <w:p>
            <w:pPr>
              <w:adjustRightInd w:val="0"/>
              <w:snapToGrid w:val="0"/>
              <w:spacing w:line="360" w:lineRule="auto"/>
              <w:ind w:firstLine="420" w:firstLineChars="200"/>
              <w:jc w:val="left"/>
              <w:rPr>
                <w:rFonts w:ascii="Times New Roman" w:hAnsi="Times New Roman"/>
              </w:rPr>
            </w:pPr>
            <w:r>
              <w:rPr>
                <w:rFonts w:ascii="Times New Roman" w:hAnsi="Times New Roman"/>
              </w:rPr>
              <w:t>（5）强风化板岩（pt），褐黄，淡黄色，泥粉质结构，板状构造，风化强，层厚0-4米。</w:t>
            </w:r>
          </w:p>
          <w:p>
            <w:pPr>
              <w:adjustRightInd w:val="0"/>
              <w:snapToGrid w:val="0"/>
              <w:spacing w:line="360" w:lineRule="auto"/>
              <w:ind w:firstLine="420" w:firstLineChars="200"/>
              <w:jc w:val="left"/>
              <w:rPr>
                <w:rFonts w:ascii="Times New Roman" w:hAnsi="Times New Roman"/>
              </w:rPr>
            </w:pPr>
            <w:r>
              <w:rPr>
                <w:rFonts w:ascii="Times New Roman" w:hAnsi="Times New Roman"/>
              </w:rPr>
              <w:t>（6）中化岩板（pt），黄绿色，粉质，板状，风化中等，强度较高，钻入浓度0-3.5米。</w:t>
            </w:r>
          </w:p>
          <w:p>
            <w:pPr>
              <w:adjustRightInd w:val="0"/>
              <w:snapToGrid w:val="0"/>
              <w:spacing w:line="360" w:lineRule="auto"/>
              <w:ind w:firstLine="420" w:firstLineChars="200"/>
              <w:jc w:val="left"/>
              <w:rPr>
                <w:rFonts w:ascii="Times New Roman" w:hAnsi="Times New Roman"/>
              </w:rPr>
            </w:pPr>
            <w:r>
              <w:rPr>
                <w:rFonts w:ascii="Times New Roman" w:hAnsi="Times New Roman"/>
              </w:rPr>
              <w:t>项目红线范围内地貌类型较为单一，主要为湖汊岸坡和草地、旱地、农田、鱼池、居民区等。</w:t>
            </w:r>
          </w:p>
          <w:p>
            <w:pPr>
              <w:adjustRightInd w:val="0"/>
              <w:snapToGrid w:val="0"/>
              <w:spacing w:line="360" w:lineRule="auto"/>
              <w:ind w:firstLine="420" w:firstLineChars="200"/>
              <w:jc w:val="left"/>
              <w:rPr>
                <w:rFonts w:ascii="Times New Roman" w:hAnsi="Times New Roman" w:eastAsia="黑体"/>
              </w:rPr>
            </w:pPr>
            <w:r>
              <w:rPr>
                <w:rFonts w:ascii="Times New Roman" w:hAnsi="Times New Roman" w:eastAsia="黑体"/>
              </w:rPr>
              <w:t>3.1.3植物资源</w:t>
            </w:r>
          </w:p>
          <w:p>
            <w:pPr>
              <w:adjustRightInd w:val="0"/>
              <w:snapToGrid w:val="0"/>
              <w:spacing w:line="360" w:lineRule="auto"/>
              <w:ind w:firstLine="420" w:firstLineChars="200"/>
              <w:jc w:val="left"/>
              <w:rPr>
                <w:rFonts w:ascii="Times New Roman" w:hAnsi="Times New Roman"/>
              </w:rPr>
            </w:pPr>
            <w:r>
              <w:rPr>
                <w:rFonts w:ascii="Times New Roman" w:hAnsi="Times New Roman"/>
              </w:rPr>
              <w:t>项目区域内分布有青苗、旱地等，植物以杂木、灌草、农业植被为主。调查范围内主要陆生生态系统类型为农业生态系统、村落生态系统。陆地生态系统野生植被以竹林、阔叶林及针叶林为主，野生动物以游禽鸟类种类和数量最多。</w:t>
            </w:r>
          </w:p>
          <w:p>
            <w:pPr>
              <w:adjustRightInd w:val="0"/>
              <w:snapToGrid w:val="0"/>
              <w:spacing w:line="360" w:lineRule="auto"/>
              <w:ind w:firstLine="420" w:firstLineChars="200"/>
              <w:jc w:val="left"/>
              <w:rPr>
                <w:rFonts w:ascii="Times New Roman" w:hAnsi="Times New Roman"/>
              </w:rPr>
            </w:pPr>
            <w:r>
              <w:rPr>
                <w:rFonts w:ascii="Times New Roman" w:hAnsi="Times New Roman"/>
              </w:rPr>
              <w:t>（1）农业生态系统</w:t>
            </w:r>
          </w:p>
          <w:p>
            <w:pPr>
              <w:adjustRightInd w:val="0"/>
              <w:snapToGrid w:val="0"/>
              <w:spacing w:line="360" w:lineRule="auto"/>
              <w:ind w:firstLine="420" w:firstLineChars="200"/>
              <w:jc w:val="left"/>
              <w:rPr>
                <w:rFonts w:ascii="Times New Roman" w:hAnsi="Times New Roman"/>
              </w:rPr>
            </w:pPr>
            <w:r>
              <w:rPr>
                <w:rFonts w:ascii="Times New Roman" w:hAnsi="Times New Roman"/>
              </w:rPr>
              <w:t>该系统植被类型简单，以农业植被为主，主要为以粮食作物(水稻为主)和经济作物(油菜、玉米、莲子、藕)为主的农业栽培植被及庭院林、防护林，如人工杨树、杉、桃、梨等，一般分布在庭前屋后；粮食作物主要有水稻等；经济作物有油菜、玉米、莲子、藕、蔬菜、瓜果等；天然植被主要是荒坡地上的回头青、马鞭草、芦苇、茅草等。总体而言，项目区植被覆盖程度不高。</w:t>
            </w:r>
          </w:p>
          <w:p>
            <w:pPr>
              <w:adjustRightInd w:val="0"/>
              <w:snapToGrid w:val="0"/>
              <w:spacing w:line="360" w:lineRule="auto"/>
              <w:ind w:firstLine="420" w:firstLineChars="200"/>
              <w:jc w:val="left"/>
              <w:rPr>
                <w:rFonts w:ascii="Times New Roman" w:hAnsi="Times New Roman"/>
              </w:rPr>
            </w:pPr>
            <w:r>
              <w:rPr>
                <w:rFonts w:ascii="Times New Roman" w:hAnsi="Times New Roman"/>
              </w:rPr>
              <w:t>（2）村落生态系统</w:t>
            </w:r>
          </w:p>
          <w:p>
            <w:pPr>
              <w:adjustRightInd w:val="0"/>
              <w:snapToGrid w:val="0"/>
              <w:spacing w:line="360" w:lineRule="auto"/>
              <w:ind w:firstLine="420" w:firstLineChars="200"/>
              <w:jc w:val="left"/>
              <w:rPr>
                <w:rFonts w:ascii="Times New Roman" w:hAnsi="Times New Roman"/>
              </w:rPr>
            </w:pPr>
            <w:r>
              <w:rPr>
                <w:rFonts w:ascii="Times New Roman" w:hAnsi="Times New Roman"/>
              </w:rPr>
              <w:t>村落是一个高度复合的人工化生态系统，与自然生态系统在结构和功能上都存在明显差别，属人为干扰严重的生态系统。村落生态系统在评价区内呈块状零星分布，该类生态系统内动植物种类贫乏，多零散分布。常见植物为人工栽种绿化植物，如桂花（Osmanthusfragrans）、樱木石楠（Photiniadavidsoniae）、樟（Cinnamomumcamphora）等。</w:t>
            </w:r>
          </w:p>
          <w:p>
            <w:pPr>
              <w:adjustRightInd w:val="0"/>
              <w:snapToGrid w:val="0"/>
              <w:spacing w:line="360" w:lineRule="auto"/>
              <w:ind w:firstLine="420" w:firstLineChars="200"/>
              <w:jc w:val="left"/>
              <w:rPr>
                <w:rFonts w:ascii="Times New Roman" w:hAnsi="Times New Roman" w:eastAsia="黑体"/>
              </w:rPr>
            </w:pPr>
            <w:r>
              <w:rPr>
                <w:rFonts w:ascii="Times New Roman" w:hAnsi="Times New Roman" w:eastAsia="黑体"/>
              </w:rPr>
              <w:t>3.1.4动物资源</w:t>
            </w:r>
          </w:p>
          <w:p>
            <w:pPr>
              <w:adjustRightInd w:val="0"/>
              <w:snapToGrid w:val="0"/>
              <w:spacing w:line="360" w:lineRule="auto"/>
              <w:ind w:firstLine="420" w:firstLineChars="200"/>
              <w:jc w:val="left"/>
              <w:rPr>
                <w:rFonts w:ascii="Times New Roman" w:hAnsi="Times New Roman"/>
              </w:rPr>
            </w:pPr>
            <w:r>
              <w:rPr>
                <w:rFonts w:ascii="Times New Roman" w:hAnsi="Times New Roman"/>
              </w:rPr>
              <w:t>项目区域周边受长期和频繁的人类活动影响，区域土地资源的利用已达到很高的程度，大型野生动物已经绝迹。受到人类长期活动影响的地方，野生动物的生存环境基本上已经遭到破坏。</w:t>
            </w:r>
          </w:p>
          <w:p>
            <w:pPr>
              <w:adjustRightInd w:val="0"/>
              <w:snapToGrid w:val="0"/>
              <w:spacing w:line="360" w:lineRule="auto"/>
              <w:ind w:firstLine="420" w:firstLineChars="200"/>
              <w:jc w:val="left"/>
              <w:rPr>
                <w:rFonts w:ascii="Times New Roman" w:hAnsi="Times New Roman"/>
              </w:rPr>
            </w:pPr>
            <w:r>
              <w:rPr>
                <w:rFonts w:ascii="Times New Roman" w:hAnsi="Times New Roman"/>
              </w:rPr>
              <w:t>陆生动物主要以人工养殖的家畜、家禽为主，人为活动频繁，开发活动较为强烈，野生动物尤其是大型野生动物生存环境受到破坏，因此野生动物的活动踪迹较少，无重要珍稀野生动物分布，家畜家禽共有50多种，包括猪、牛、鸡、鸭、羊、狗、猫等。</w:t>
            </w:r>
          </w:p>
          <w:p>
            <w:pPr>
              <w:adjustRightInd w:val="0"/>
              <w:snapToGrid w:val="0"/>
              <w:spacing w:line="360" w:lineRule="auto"/>
              <w:ind w:firstLine="420" w:firstLineChars="200"/>
              <w:jc w:val="left"/>
              <w:rPr>
                <w:rFonts w:ascii="Times New Roman" w:hAnsi="Times New Roman" w:eastAsia="黑体"/>
              </w:rPr>
            </w:pPr>
            <w:r>
              <w:rPr>
                <w:rFonts w:ascii="Times New Roman" w:hAnsi="Times New Roman" w:eastAsia="黑体"/>
              </w:rPr>
              <w:t>3.1.5水生生态环境现状调查与评估</w:t>
            </w:r>
          </w:p>
          <w:p>
            <w:pPr>
              <w:spacing w:line="360" w:lineRule="auto"/>
              <w:ind w:firstLine="420" w:firstLineChars="200"/>
              <w:jc w:val="left"/>
              <w:rPr>
                <w:rFonts w:ascii="Times New Roman" w:hAnsi="Times New Roman"/>
                <w:bCs/>
              </w:rPr>
            </w:pPr>
            <w:r>
              <w:rPr>
                <w:rFonts w:ascii="Times New Roman" w:hAnsi="Times New Roman"/>
                <w:bCs/>
              </w:rPr>
              <w:t>本项目区域主要地表水系为湘江、鹤龙湖及其他湖汊。</w:t>
            </w:r>
          </w:p>
          <w:p>
            <w:pPr>
              <w:spacing w:line="360" w:lineRule="auto"/>
              <w:ind w:firstLine="420" w:firstLineChars="200"/>
              <w:jc w:val="left"/>
              <w:rPr>
                <w:rFonts w:ascii="Times New Roman" w:hAnsi="Times New Roman"/>
                <w:bCs/>
              </w:rPr>
            </w:pPr>
            <w:r>
              <w:rPr>
                <w:rFonts w:ascii="Times New Roman" w:hAnsi="Times New Roman"/>
                <w:bCs/>
              </w:rPr>
              <w:t>（1）水生植物现状调查</w:t>
            </w:r>
          </w:p>
          <w:p>
            <w:pPr>
              <w:spacing w:line="360" w:lineRule="auto"/>
              <w:ind w:firstLine="420" w:firstLineChars="200"/>
              <w:jc w:val="left"/>
              <w:rPr>
                <w:rFonts w:ascii="Times New Roman" w:hAnsi="Times New Roman"/>
                <w:bCs/>
              </w:rPr>
            </w:pPr>
            <w:r>
              <w:rPr>
                <w:rFonts w:ascii="Times New Roman" w:hAnsi="Times New Roman"/>
                <w:bCs/>
              </w:rPr>
              <w:t>1）浮游植物</w:t>
            </w:r>
          </w:p>
          <w:p>
            <w:pPr>
              <w:spacing w:line="360" w:lineRule="auto"/>
              <w:ind w:firstLine="420" w:firstLineChars="200"/>
              <w:jc w:val="left"/>
              <w:rPr>
                <w:rFonts w:ascii="Times New Roman" w:hAnsi="Times New Roman"/>
                <w:bCs/>
              </w:rPr>
            </w:pPr>
            <w:r>
              <w:rPr>
                <w:rFonts w:ascii="Times New Roman" w:hAnsi="Times New Roman"/>
                <w:bCs/>
              </w:rPr>
              <w:t>据调查资料统计，评价区水域内浮游植物以硅藻为主，其次为绿藻和蓝藻。各采样点常见的藻类有硅藻门的直链藻（Melosiraspp.）、小环藻（CGylolellaspp.）、脆杆藻（Fragilariaspp.）、针杆藻（Synedraspp.）、舟形藻（Naviculaspp）、异极藻（Gomphonemspp.）、短缝藻（Eumotiaspp.）、桥湾藻（Cymbellaspp.）、肋缝藻（Frustuliaspp.），绿藻门的栅藻（Scenedesmusspp.）、纤维藻（Ankistrodesmusspp.），蓝藻门的颤藻（Merismopediaspp.）、色球藻（Chroococcusspp.）等。</w:t>
            </w:r>
          </w:p>
          <w:p>
            <w:pPr>
              <w:spacing w:line="360" w:lineRule="auto"/>
              <w:ind w:firstLine="420" w:firstLineChars="200"/>
              <w:jc w:val="left"/>
              <w:rPr>
                <w:rFonts w:ascii="Times New Roman" w:hAnsi="Times New Roman"/>
                <w:bCs/>
              </w:rPr>
            </w:pPr>
            <w:r>
              <w:rPr>
                <w:rFonts w:ascii="Times New Roman" w:hAnsi="Times New Roman"/>
                <w:bCs/>
              </w:rPr>
              <w:t>2）浮游动物</w:t>
            </w:r>
          </w:p>
          <w:p>
            <w:pPr>
              <w:spacing w:line="360" w:lineRule="auto"/>
              <w:ind w:firstLine="420" w:firstLineChars="200"/>
              <w:jc w:val="left"/>
              <w:rPr>
                <w:rFonts w:ascii="Times New Roman" w:hAnsi="Times New Roman"/>
                <w:bCs/>
              </w:rPr>
            </w:pPr>
            <w:r>
              <w:rPr>
                <w:rFonts w:ascii="Times New Roman" w:hAnsi="Times New Roman"/>
                <w:bCs/>
              </w:rPr>
              <w:t>据调查资料统计，原生动物常见优势类群为表壳虫（Arcellaspp.）；轮虫类的常见种类为臂尾轮虫（Branchiomusspp.）；枝角类常见种类为象鼻澄（Bosminasp.）；桡足类常见种类为剑水量（Mesocyclopsspp.）和无节幼体。</w:t>
            </w:r>
          </w:p>
          <w:p>
            <w:pPr>
              <w:spacing w:line="360" w:lineRule="auto"/>
              <w:ind w:firstLine="420" w:firstLineChars="200"/>
              <w:jc w:val="left"/>
              <w:outlineLvl w:val="0"/>
              <w:rPr>
                <w:rFonts w:ascii="Times New Roman" w:hAnsi="Times New Roman"/>
                <w:bCs/>
              </w:rPr>
            </w:pPr>
            <w:r>
              <w:rPr>
                <w:rFonts w:ascii="Times New Roman" w:hAnsi="Times New Roman"/>
                <w:bCs/>
              </w:rPr>
              <w:t>3）底栖动物</w:t>
            </w:r>
          </w:p>
          <w:p>
            <w:pPr>
              <w:spacing w:line="360" w:lineRule="auto"/>
              <w:ind w:firstLine="420" w:firstLineChars="200"/>
              <w:jc w:val="left"/>
              <w:outlineLvl w:val="0"/>
              <w:rPr>
                <w:rFonts w:ascii="Times New Roman" w:hAnsi="Times New Roman"/>
                <w:bCs/>
              </w:rPr>
            </w:pPr>
            <w:r>
              <w:rPr>
                <w:rFonts w:ascii="Times New Roman" w:hAnsi="Times New Roman"/>
                <w:bCs/>
              </w:rPr>
              <w:t>据调查资料统计，区域内常见的种类有水丝蚓，梨形环棱螺，铜锈环棱螺，方格短沟蜷，米虾等物种。</w:t>
            </w:r>
          </w:p>
          <w:p>
            <w:pPr>
              <w:spacing w:line="360" w:lineRule="auto"/>
              <w:ind w:firstLine="420" w:firstLineChars="200"/>
              <w:jc w:val="left"/>
              <w:outlineLvl w:val="0"/>
              <w:rPr>
                <w:rFonts w:ascii="Times New Roman" w:hAnsi="Times New Roman"/>
                <w:bCs/>
              </w:rPr>
            </w:pPr>
            <w:r>
              <w:rPr>
                <w:rFonts w:ascii="Times New Roman" w:hAnsi="Times New Roman"/>
                <w:bCs/>
              </w:rPr>
              <w:t>4）水生维管束植物</w:t>
            </w:r>
          </w:p>
          <w:p>
            <w:pPr>
              <w:spacing w:line="360" w:lineRule="auto"/>
              <w:ind w:firstLine="420" w:firstLineChars="200"/>
              <w:jc w:val="left"/>
              <w:rPr>
                <w:rFonts w:ascii="Times New Roman" w:hAnsi="Times New Roman"/>
                <w:bCs/>
              </w:rPr>
            </w:pPr>
            <w:r>
              <w:rPr>
                <w:rFonts w:ascii="Times New Roman" w:hAnsi="Times New Roman"/>
                <w:bCs/>
              </w:rPr>
              <w:t>本项目所在区域为</w:t>
            </w:r>
            <w:r>
              <w:rPr>
                <w:rFonts w:hint="eastAsia" w:ascii="Times New Roman" w:hAnsi="Times New Roman"/>
                <w:bCs/>
              </w:rPr>
              <w:t>湘江</w:t>
            </w:r>
            <w:r>
              <w:rPr>
                <w:rFonts w:ascii="Times New Roman" w:hAnsi="Times New Roman"/>
                <w:bCs/>
              </w:rPr>
              <w:t>水系，河流分布较多，水生维管植物较为丰富。根据现场调查结合相关资料分析，评价区的水生维管植物主要有5类15科18种，以湿生植物、挺水植物为主。常见的种类有浮萍、芦苇、香蒲、灯芯草、雀碑等物种。</w:t>
            </w:r>
          </w:p>
          <w:p>
            <w:pPr>
              <w:spacing w:line="360" w:lineRule="auto"/>
              <w:ind w:firstLine="420" w:firstLineChars="200"/>
              <w:jc w:val="left"/>
              <w:rPr>
                <w:rFonts w:ascii="Times New Roman" w:hAnsi="Times New Roman"/>
                <w:bCs/>
              </w:rPr>
            </w:pPr>
            <w:r>
              <w:rPr>
                <w:rFonts w:ascii="Times New Roman" w:hAnsi="Times New Roman"/>
                <w:bCs/>
              </w:rPr>
              <w:t>5）鱼类</w:t>
            </w:r>
          </w:p>
          <w:p>
            <w:pPr>
              <w:spacing w:line="360" w:lineRule="auto"/>
              <w:ind w:firstLine="420" w:firstLineChars="200"/>
              <w:jc w:val="left"/>
              <w:rPr>
                <w:rFonts w:ascii="Times New Roman" w:hAnsi="Times New Roman"/>
                <w:bCs/>
              </w:rPr>
            </w:pPr>
            <w:r>
              <w:rPr>
                <w:rFonts w:ascii="Times New Roman" w:hAnsi="Times New Roman"/>
                <w:bCs/>
              </w:rPr>
              <w:t>参考相关文献资料并结合现场调查及走访，湘江水系共有鱼类147种（包括亚种〉，分属于11目24科，约占长江水系的鱼类总数（370种）39.7%。鯉形目是湖南最主要的类群，有102种，占该地区鱼类总数的69.4%:其次鲇形目和鲈形目，分别为17和13种，分别占11.6%和8.8%，其它各目15种，共占10.2%。鲤科鱼类最为丰富，有87种，占地区鱼类总数的59.2%；其次是鳅科和鱼尝科，分别为11种和10种，占该地区鱼类总数的7.5%和6.8%：其-余21科的种数较少，共计有39种，占该地区鱼类总数的26.5%。</w:t>
            </w:r>
          </w:p>
          <w:p>
            <w:pPr>
              <w:spacing w:line="360" w:lineRule="auto"/>
              <w:ind w:firstLine="420" w:firstLineChars="200"/>
              <w:jc w:val="left"/>
              <w:rPr>
                <w:rFonts w:ascii="Times New Roman" w:hAnsi="Times New Roman"/>
                <w:bCs/>
              </w:rPr>
            </w:pPr>
            <w:r>
              <w:rPr>
                <w:rFonts w:ascii="Times New Roman" w:hAnsi="Times New Roman"/>
                <w:bCs/>
              </w:rPr>
              <w:t>湘江鱼类资源从生态习性来看，可以划分为五种生态类型：</w:t>
            </w:r>
          </w:p>
          <w:p>
            <w:pPr>
              <w:spacing w:line="360" w:lineRule="auto"/>
              <w:ind w:firstLine="420" w:firstLineChars="200"/>
              <w:jc w:val="left"/>
              <w:rPr>
                <w:rFonts w:ascii="Times New Roman" w:hAnsi="Times New Roman"/>
                <w:bCs/>
              </w:rPr>
            </w:pPr>
            <w:r>
              <w:rPr>
                <w:rFonts w:ascii="Times New Roman" w:hAnsi="Times New Roman"/>
                <w:bCs/>
              </w:rPr>
              <w:t>a)咸淡水洄游性鱼类.如中华鲟、大银鱼、鳗鲡等：</w:t>
            </w:r>
          </w:p>
          <w:p>
            <w:pPr>
              <w:spacing w:line="360" w:lineRule="auto"/>
              <w:ind w:firstLine="420" w:firstLineChars="200"/>
              <w:jc w:val="left"/>
              <w:rPr>
                <w:rFonts w:ascii="Times New Roman" w:hAnsi="Times New Roman"/>
                <w:bCs/>
              </w:rPr>
            </w:pPr>
            <w:r>
              <w:rPr>
                <w:rFonts w:ascii="Times New Roman" w:hAnsi="Times New Roman"/>
                <w:bCs/>
              </w:rPr>
              <w:t>b）江河半洄游性魚类，如青、草、鲢、鳙、鳡、鯮等：</w:t>
            </w:r>
          </w:p>
          <w:p>
            <w:pPr>
              <w:spacing w:line="360" w:lineRule="auto"/>
              <w:ind w:firstLine="420" w:firstLineChars="200"/>
              <w:jc w:val="left"/>
              <w:rPr>
                <w:rFonts w:ascii="Times New Roman" w:hAnsi="Times New Roman"/>
                <w:bCs/>
              </w:rPr>
            </w:pPr>
            <w:r>
              <w:rPr>
                <w:rFonts w:ascii="Times New Roman" w:hAnsi="Times New Roman"/>
                <w:bCs/>
              </w:rPr>
              <w:t>c）定居性鱼类，如鲤、鲫、鲶、黄骨鱼、乌鳢等：</w:t>
            </w:r>
          </w:p>
          <w:p>
            <w:pPr>
              <w:spacing w:line="360" w:lineRule="auto"/>
              <w:ind w:firstLine="420" w:firstLineChars="200"/>
              <w:jc w:val="left"/>
              <w:rPr>
                <w:rFonts w:ascii="Times New Roman" w:hAnsi="Times New Roman"/>
                <w:bCs/>
              </w:rPr>
            </w:pPr>
            <w:r>
              <w:rPr>
                <w:rFonts w:ascii="Times New Roman" w:hAnsi="Times New Roman"/>
                <w:bCs/>
              </w:rPr>
              <w:t>d）短距离洄游性鱼类，如团头鲂、三角鲂、黄尾鲴、翘嘴鲌、蒙古鲌、大口鲶等：</w:t>
            </w:r>
          </w:p>
          <w:p>
            <w:pPr>
              <w:spacing w:line="360" w:lineRule="auto"/>
              <w:ind w:firstLine="420" w:firstLineChars="200"/>
              <w:jc w:val="left"/>
              <w:rPr>
                <w:rFonts w:ascii="Times New Roman" w:hAnsi="Times New Roman"/>
                <w:bCs/>
              </w:rPr>
            </w:pPr>
            <w:r>
              <w:rPr>
                <w:rFonts w:ascii="Times New Roman" w:hAnsi="Times New Roman"/>
                <w:bCs/>
              </w:rPr>
              <w:t>e)山溪定居性鱼类，如四须盘，胡子鲇、犁头鳅，下司中华吸腹鳅、中间前台鳅、珠江拟股吸鳅等。</w:t>
            </w:r>
          </w:p>
          <w:p>
            <w:pPr>
              <w:spacing w:line="360" w:lineRule="auto"/>
              <w:ind w:firstLine="420" w:firstLineChars="200"/>
              <w:jc w:val="left"/>
              <w:rPr>
                <w:rFonts w:ascii="Times New Roman" w:hAnsi="Times New Roman"/>
                <w:bCs/>
              </w:rPr>
            </w:pPr>
            <w:r>
              <w:rPr>
                <w:rFonts w:ascii="Times New Roman" w:hAnsi="Times New Roman"/>
                <w:bCs/>
              </w:rPr>
              <w:t>2006</w:t>
            </w:r>
            <w:r>
              <w:rPr>
                <w:rFonts w:ascii="Times New Roman" w:hAnsi="Times New Roman" w:eastAsia="MS Mincho"/>
                <w:bCs/>
              </w:rPr>
              <w:t>〜</w:t>
            </w:r>
            <w:r>
              <w:rPr>
                <w:rFonts w:ascii="Times New Roman" w:hAnsi="Times New Roman"/>
                <w:bCs/>
              </w:rPr>
              <w:t>2008年捕捞渔获量在2928t至2976t之间，主要品种靑、草、鲢、鳙、鲤、鲫、黄颡鱼、鲶、赤眼鳟、鳜及鲴类等品种。从捕捞渔获物组成來看，湘江下游渔业资源以鯉，鲫.黄颡鱼、鲶等定居性鱼类为主，占绝对优势，达50%以上；青、草、鲢、鳙等江河半洄游性鱼类比例较小，已从湘江梯级开发以前的40%以上降至25%左右。从捕捞渔获物年龄组成来看，主要经济鱼类虽有一定的年龄梯度，但仍以低龄鱼为主。其中，青、草、鲢、鳙“四大家鱼”是我国淡水鱼类养殖的当家品种，典型的江河半洄游性鱼类，在江河上游产卵，受精卵随水漂流孵化，只有在鱼鳔长成充气（俗称“点腰”）后方能平游。</w:t>
            </w:r>
          </w:p>
          <w:p>
            <w:pPr>
              <w:spacing w:line="360" w:lineRule="auto"/>
              <w:ind w:firstLine="420" w:firstLineChars="200"/>
              <w:jc w:val="left"/>
              <w:rPr>
                <w:rFonts w:ascii="Times New Roman" w:hAnsi="Times New Roman"/>
                <w:bCs/>
              </w:rPr>
            </w:pPr>
            <w:r>
              <w:rPr>
                <w:rFonts w:ascii="Times New Roman" w:hAnsi="Times New Roman"/>
                <w:bCs/>
              </w:rPr>
              <w:t>评价区水域中不存在国家重点保护野生鱼类及湖南省重点保护野生鱼类分布。</w:t>
            </w:r>
          </w:p>
          <w:p>
            <w:pPr>
              <w:spacing w:line="360" w:lineRule="auto"/>
              <w:ind w:firstLine="420" w:firstLineChars="200"/>
              <w:jc w:val="left"/>
              <w:rPr>
                <w:rFonts w:ascii="Times New Roman" w:hAnsi="Times New Roman"/>
                <w:bCs/>
              </w:rPr>
            </w:pPr>
            <w:r>
              <w:rPr>
                <w:rFonts w:ascii="Times New Roman" w:hAnsi="Times New Roman"/>
                <w:bCs/>
              </w:rPr>
              <w:t>依据鱼类对水流条件的适应性，评价区鱼类可主要分为3大类群：</w:t>
            </w:r>
          </w:p>
          <w:p>
            <w:pPr>
              <w:spacing w:line="360" w:lineRule="auto"/>
              <w:ind w:firstLine="420" w:firstLineChars="200"/>
              <w:jc w:val="left"/>
              <w:outlineLvl w:val="0"/>
              <w:rPr>
                <w:rFonts w:ascii="Times New Roman" w:hAnsi="Times New Roman"/>
                <w:bCs/>
              </w:rPr>
            </w:pPr>
            <w:r>
              <w:rPr>
                <w:rFonts w:ascii="Times New Roman" w:hAnsi="Times New Roman"/>
                <w:bCs/>
              </w:rPr>
              <w:t>喜缓流或静水栖息种类。主要有鲤、鲫、站、黄鳝、泥鳅、中华鳑鲏等，该类型鱼类具有渔业优势。</w:t>
            </w:r>
          </w:p>
          <w:p>
            <w:pPr>
              <w:spacing w:line="360" w:lineRule="auto"/>
              <w:ind w:firstLine="420" w:firstLineChars="200"/>
              <w:jc w:val="left"/>
              <w:rPr>
                <w:rFonts w:ascii="Times New Roman" w:hAnsi="Times New Roman"/>
                <w:bCs/>
              </w:rPr>
            </w:pPr>
            <w:r>
              <w:rPr>
                <w:rFonts w:ascii="Times New Roman" w:hAnsi="Times New Roman"/>
                <w:bCs/>
              </w:rPr>
              <w:t>喜流水栖息种类。该类群鱼类胸鳍、腹鳍演化呈吸盘状，将鱼体吸附在砂、石上，以适应急流环境，如犁头鳅、白缘锡及中华纹胸姚等。该类群鱼类种类数量少，在评价区极少出现。</w:t>
            </w:r>
          </w:p>
          <w:p>
            <w:pPr>
              <w:spacing w:line="360" w:lineRule="auto"/>
              <w:ind w:firstLine="420" w:firstLineChars="200"/>
              <w:jc w:val="left"/>
              <w:rPr>
                <w:rFonts w:ascii="Times New Roman" w:hAnsi="Times New Roman"/>
                <w:bCs/>
              </w:rPr>
            </w:pPr>
            <w:r>
              <w:rPr>
                <w:rFonts w:ascii="Times New Roman" w:hAnsi="Times New Roman"/>
                <w:bCs/>
              </w:rPr>
              <w:t>生活史某一阶段需在流水中完成的种类。该类群鱼一般在缓水、敞水区域生长育肥，在急流水中产卵，部分种类鱼卵需在流水中漂流孵化，该类群种类主要有青鱼、草鱼、鲢、鳙、圆吻鲴、鳊、马口鱼、吻、蛇、鳅类、鲿类、银、银飘鱼、鲌类等，评价区鱼类组成以该类型为主。</w:t>
            </w:r>
          </w:p>
          <w:p>
            <w:pPr>
              <w:spacing w:line="360" w:lineRule="auto"/>
              <w:ind w:firstLine="420" w:firstLineChars="200"/>
              <w:jc w:val="left"/>
              <w:rPr>
                <w:rFonts w:ascii="Times New Roman" w:hAnsi="Times New Roman"/>
                <w:bCs/>
              </w:rPr>
            </w:pPr>
            <w:r>
              <w:rPr>
                <w:rFonts w:ascii="Times New Roman" w:hAnsi="Times New Roman"/>
                <w:bCs/>
              </w:rPr>
              <w:t>鱼类主要为常见物种，以黄鳝、泥鳅为主，有少量草鱼、青鱼、鲢鱼、鲶鱼分布，未发现特殊保护鱼类出没。</w:t>
            </w:r>
          </w:p>
          <w:p>
            <w:pPr>
              <w:spacing w:line="360" w:lineRule="auto"/>
              <w:ind w:firstLine="420" w:firstLineChars="200"/>
              <w:jc w:val="left"/>
              <w:outlineLvl w:val="0"/>
              <w:rPr>
                <w:rFonts w:ascii="Times New Roman" w:hAnsi="Times New Roman"/>
                <w:bCs/>
              </w:rPr>
            </w:pPr>
            <w:r>
              <w:rPr>
                <w:rFonts w:ascii="Times New Roman" w:hAnsi="Times New Roman"/>
                <w:bCs/>
              </w:rPr>
              <w:t>鹤龙湖水生生物有大闸蟹、甲鱼、河蚌、桂鱼、白鱼、叉尾肥、黄尾刁，以人工养殖大闸蟹、甲鱼为主。</w:t>
            </w:r>
          </w:p>
          <w:p>
            <w:pPr>
              <w:spacing w:line="360" w:lineRule="auto"/>
              <w:ind w:firstLine="420" w:firstLineChars="200"/>
              <w:jc w:val="left"/>
              <w:outlineLvl w:val="0"/>
              <w:rPr>
                <w:rFonts w:ascii="Times New Roman" w:hAnsi="Times New Roman"/>
                <w:bCs/>
              </w:rPr>
            </w:pPr>
            <w:r>
              <w:rPr>
                <w:rFonts w:ascii="Times New Roman" w:hAnsi="Times New Roman"/>
                <w:bCs/>
              </w:rPr>
              <w:t>调查范围内均无特殊保护水生动物，未发现鱼类三场及洄游通道分布。</w:t>
            </w:r>
          </w:p>
          <w:p>
            <w:pPr>
              <w:autoSpaceDE w:val="0"/>
              <w:autoSpaceDN w:val="0"/>
              <w:adjustRightInd w:val="0"/>
              <w:spacing w:line="360" w:lineRule="auto"/>
              <w:jc w:val="left"/>
              <w:rPr>
                <w:rFonts w:ascii="Times New Roman" w:hAnsi="Times New Roman" w:eastAsia="黑体"/>
                <w:bCs/>
                <w:kern w:val="0"/>
                <w:szCs w:val="21"/>
              </w:rPr>
            </w:pPr>
            <w:r>
              <w:rPr>
                <w:rFonts w:ascii="Times New Roman" w:hAnsi="Times New Roman" w:eastAsia="黑体"/>
                <w:bCs/>
                <w:kern w:val="0"/>
                <w:szCs w:val="21"/>
              </w:rPr>
              <w:t>3.2大气环境现状调查与评价</w:t>
            </w:r>
          </w:p>
          <w:p>
            <w:pPr>
              <w:autoSpaceDE w:val="0"/>
              <w:autoSpaceDN w:val="0"/>
              <w:adjustRightInd w:val="0"/>
              <w:snapToGrid w:val="0"/>
              <w:spacing w:line="360" w:lineRule="auto"/>
              <w:jc w:val="left"/>
              <w:rPr>
                <w:rFonts w:ascii="Times New Roman" w:hAnsi="Times New Roman" w:eastAsia="黑体"/>
                <w:bCs/>
                <w:kern w:val="0"/>
                <w:szCs w:val="21"/>
              </w:rPr>
            </w:pPr>
            <w:r>
              <w:rPr>
                <w:rFonts w:ascii="Times New Roman" w:hAnsi="Times New Roman" w:eastAsia="黑体"/>
                <w:bCs/>
                <w:kern w:val="0"/>
                <w:szCs w:val="21"/>
              </w:rPr>
              <w:t>3.2.1基本污染物环境质量现状及达标区判定</w:t>
            </w:r>
          </w:p>
          <w:p>
            <w:pPr>
              <w:autoSpaceDE w:val="0"/>
              <w:autoSpaceDN w:val="0"/>
              <w:adjustRightInd w:val="0"/>
              <w:spacing w:line="360" w:lineRule="auto"/>
              <w:ind w:firstLine="432" w:firstLineChars="200"/>
              <w:rPr>
                <w:rFonts w:ascii="Times New Roman" w:hAnsi="Times New Roman"/>
                <w:spacing w:val="3"/>
                <w:kern w:val="0"/>
                <w:szCs w:val="21"/>
              </w:rPr>
            </w:pPr>
            <w:r>
              <w:rPr>
                <w:rFonts w:ascii="Times New Roman" w:hAnsi="Times New Roman"/>
                <w:spacing w:val="3"/>
                <w:kern w:val="0"/>
                <w:szCs w:val="21"/>
              </w:rPr>
              <w:t>根据《环境影响评价技术导则-大气环境》(HJ2.2-2018)中二级项目需调查项目所在区域环境质量达标情况，采用评价范围内国家或地方环境空气质量监测网中评价基准年连续一年的监测数据。</w:t>
            </w:r>
          </w:p>
          <w:p>
            <w:pPr>
              <w:autoSpaceDE w:val="0"/>
              <w:autoSpaceDN w:val="0"/>
              <w:adjustRightInd w:val="0"/>
              <w:spacing w:line="360" w:lineRule="auto"/>
              <w:ind w:firstLine="432" w:firstLineChars="200"/>
              <w:rPr>
                <w:rFonts w:ascii="Times New Roman" w:hAnsi="Times New Roman"/>
                <w:kern w:val="0"/>
                <w:szCs w:val="21"/>
              </w:rPr>
            </w:pPr>
            <w:r>
              <w:rPr>
                <w:rFonts w:ascii="Times New Roman" w:hAnsi="Times New Roman"/>
                <w:spacing w:val="3"/>
                <w:kern w:val="0"/>
                <w:szCs w:val="21"/>
              </w:rPr>
              <w:t>本项目筛选的评价基准年为2020年。由于本项目评价范围内没有环境空气质量监测网数据，故区域达标判定所用数据引用湖南省岳阳生态环境监测中心发布的《2020年1-12月岳阳6个省控点环境空气质量状况》中岳阳生态环境局湘阴分局站点基本污染物环境质量现状数据，有效性符合导则要求。具体达标判定监测数据及评价结果见下表</w:t>
            </w:r>
            <w:r>
              <w:rPr>
                <w:rFonts w:ascii="Times New Roman" w:hAnsi="Times New Roman"/>
                <w:kern w:val="0"/>
                <w:szCs w:val="21"/>
              </w:rPr>
              <w:t>。</w:t>
            </w:r>
          </w:p>
          <w:p>
            <w:pPr>
              <w:autoSpaceDE w:val="0"/>
              <w:autoSpaceDN w:val="0"/>
              <w:adjustRightInd w:val="0"/>
              <w:spacing w:line="360" w:lineRule="auto"/>
              <w:jc w:val="center"/>
              <w:rPr>
                <w:rFonts w:ascii="Times New Roman" w:hAnsi="Times New Roman"/>
                <w:b/>
                <w:kern w:val="0"/>
                <w:szCs w:val="21"/>
              </w:rPr>
            </w:pPr>
            <w:r>
              <w:rPr>
                <w:rFonts w:ascii="Times New Roman" w:hAnsi="Times New Roman"/>
                <w:b/>
                <w:kern w:val="0"/>
                <w:szCs w:val="21"/>
              </w:rPr>
              <w:t>表3.2-1  区域空气质量现状评价表   单位：μg/m</w:t>
            </w:r>
            <w:r>
              <w:rPr>
                <w:rFonts w:ascii="Times New Roman" w:hAnsi="Times New Roman"/>
                <w:b/>
                <w:kern w:val="0"/>
                <w:szCs w:val="21"/>
                <w:vertAlign w:val="superscript"/>
              </w:rPr>
              <w:t>3</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980"/>
              <w:gridCol w:w="1237"/>
              <w:gridCol w:w="1310"/>
              <w:gridCol w:w="1165"/>
              <w:gridCol w:w="11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33" w:type="pct"/>
                  <w:tcBorders>
                    <w:top w:val="single" w:color="auto" w:sz="12" w:space="0"/>
                    <w:left w:val="single" w:color="auto" w:sz="12"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污染物</w:t>
                  </w:r>
                </w:p>
              </w:tc>
              <w:tc>
                <w:tcPr>
                  <w:tcW w:w="1261"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评价指标</w:t>
                  </w:r>
                </w:p>
              </w:tc>
              <w:tc>
                <w:tcPr>
                  <w:tcW w:w="788"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现状浓度</w:t>
                  </w:r>
                </w:p>
                <w:p>
                  <w:pPr>
                    <w:adjustRightInd w:val="0"/>
                    <w:snapToGrid w:val="0"/>
                    <w:jc w:val="center"/>
                    <w:rPr>
                      <w:rFonts w:ascii="Times New Roman" w:hAnsi="Times New Roman"/>
                      <w:szCs w:val="21"/>
                    </w:rPr>
                  </w:pPr>
                  <w:r>
                    <w:rPr>
                      <w:rFonts w:ascii="Times New Roman" w:hAnsi="Times New Roman"/>
                    </w:rPr>
                    <w:t>（μg/m³）</w:t>
                  </w:r>
                </w:p>
              </w:tc>
              <w:tc>
                <w:tcPr>
                  <w:tcW w:w="834"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标准值</w:t>
                  </w:r>
                </w:p>
                <w:p>
                  <w:pPr>
                    <w:adjustRightInd w:val="0"/>
                    <w:snapToGrid w:val="0"/>
                    <w:jc w:val="center"/>
                    <w:rPr>
                      <w:rFonts w:ascii="Times New Roman" w:hAnsi="Times New Roman"/>
                      <w:szCs w:val="21"/>
                    </w:rPr>
                  </w:pPr>
                  <w:r>
                    <w:rPr>
                      <w:rFonts w:ascii="Times New Roman" w:hAnsi="Times New Roman"/>
                    </w:rPr>
                    <w:t>（μg/m³）</w:t>
                  </w:r>
                </w:p>
              </w:tc>
              <w:tc>
                <w:tcPr>
                  <w:tcW w:w="742"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r>
                    <w:rPr>
                      <w:rFonts w:ascii="Times New Roman" w:hAnsi="Times New Roman"/>
                    </w:rPr>
                    <w:t>标准指数</w:t>
                  </w:r>
                </w:p>
              </w:tc>
              <w:tc>
                <w:tcPr>
                  <w:tcW w:w="742" w:type="pct"/>
                  <w:tcBorders>
                    <w:top w:val="single" w:color="auto" w:sz="12" w:space="0"/>
                    <w:left w:val="single" w:color="auto" w:sz="4" w:space="0"/>
                    <w:bottom w:val="single" w:color="auto" w:sz="4" w:space="0"/>
                    <w:right w:val="single" w:color="auto" w:sz="12" w:space="0"/>
                  </w:tcBorders>
                  <w:vAlign w:val="center"/>
                </w:tcPr>
                <w:p>
                  <w:pPr>
                    <w:adjustRightInd w:val="0"/>
                    <w:snapToGrid w:val="0"/>
                    <w:jc w:val="center"/>
                    <w:rPr>
                      <w:rFonts w:ascii="Times New Roman" w:hAnsi="Times New Roman"/>
                      <w:szCs w:val="21"/>
                    </w:rPr>
                  </w:pPr>
                  <w:r>
                    <w:rPr>
                      <w:rFonts w:ascii="Times New Roman" w:hAnsi="Times New Roman"/>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33"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PM</w:t>
                  </w:r>
                  <w:r>
                    <w:rPr>
                      <w:rFonts w:ascii="Times New Roman" w:hAnsi="Times New Roman"/>
                      <w:vertAlign w:val="subscript"/>
                    </w:rPr>
                    <w:t>10</w:t>
                  </w:r>
                </w:p>
              </w:tc>
              <w:tc>
                <w:tcPr>
                  <w:tcW w:w="126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年平均</w:t>
                  </w:r>
                </w:p>
              </w:tc>
              <w:tc>
                <w:tcPr>
                  <w:tcW w:w="78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42</w:t>
                  </w:r>
                </w:p>
              </w:tc>
              <w:tc>
                <w:tcPr>
                  <w:tcW w:w="8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70</w:t>
                  </w:r>
                </w:p>
              </w:tc>
              <w:tc>
                <w:tcPr>
                  <w:tcW w:w="74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r>
                    <w:rPr>
                      <w:rFonts w:ascii="Times New Roman" w:hAnsi="Times New Roman"/>
                    </w:rPr>
                    <w:t>0.7</w:t>
                  </w:r>
                </w:p>
              </w:tc>
              <w:tc>
                <w:tcPr>
                  <w:tcW w:w="742"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Times New Roman" w:hAnsi="Times New Roman"/>
                      <w:szCs w:val="21"/>
                    </w:rPr>
                  </w:pPr>
                  <w:r>
                    <w:rPr>
                      <w:rFonts w:ascii="Times New Roman" w:hAnsi="Times New Roma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33"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PM</w:t>
                  </w:r>
                  <w:r>
                    <w:rPr>
                      <w:rFonts w:ascii="Times New Roman" w:hAnsi="Times New Roman"/>
                      <w:vertAlign w:val="subscript"/>
                    </w:rPr>
                    <w:t>2.5</w:t>
                  </w:r>
                </w:p>
              </w:tc>
              <w:tc>
                <w:tcPr>
                  <w:tcW w:w="126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年平均</w:t>
                  </w:r>
                </w:p>
              </w:tc>
              <w:tc>
                <w:tcPr>
                  <w:tcW w:w="78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30</w:t>
                  </w:r>
                </w:p>
              </w:tc>
              <w:tc>
                <w:tcPr>
                  <w:tcW w:w="8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 xml:space="preserve">35 </w:t>
                  </w:r>
                </w:p>
              </w:tc>
              <w:tc>
                <w:tcPr>
                  <w:tcW w:w="74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r>
                    <w:rPr>
                      <w:rFonts w:ascii="Times New Roman" w:hAnsi="Times New Roman"/>
                    </w:rPr>
                    <w:t>1.14</w:t>
                  </w:r>
                </w:p>
              </w:tc>
              <w:tc>
                <w:tcPr>
                  <w:tcW w:w="742"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Times New Roman" w:hAnsi="Times New Roman"/>
                      <w:szCs w:val="21"/>
                    </w:rPr>
                  </w:pPr>
                  <w:r>
                    <w:rPr>
                      <w:rFonts w:ascii="Times New Roman" w:hAnsi="Times New Roma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33"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SO</w:t>
                  </w:r>
                  <w:r>
                    <w:rPr>
                      <w:rFonts w:ascii="Times New Roman" w:hAnsi="Times New Roman"/>
                      <w:vertAlign w:val="subscript"/>
                    </w:rPr>
                    <w:t>2</w:t>
                  </w:r>
                </w:p>
              </w:tc>
              <w:tc>
                <w:tcPr>
                  <w:tcW w:w="126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年平均</w:t>
                  </w:r>
                </w:p>
              </w:tc>
              <w:tc>
                <w:tcPr>
                  <w:tcW w:w="78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5</w:t>
                  </w:r>
                </w:p>
              </w:tc>
              <w:tc>
                <w:tcPr>
                  <w:tcW w:w="8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60</w:t>
                  </w:r>
                </w:p>
              </w:tc>
              <w:tc>
                <w:tcPr>
                  <w:tcW w:w="74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r>
                    <w:rPr>
                      <w:rFonts w:ascii="Times New Roman" w:hAnsi="Times New Roman"/>
                    </w:rPr>
                    <w:t>0.1</w:t>
                  </w:r>
                </w:p>
              </w:tc>
              <w:tc>
                <w:tcPr>
                  <w:tcW w:w="742"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Times New Roman" w:hAnsi="Times New Roman"/>
                      <w:szCs w:val="21"/>
                    </w:rPr>
                  </w:pPr>
                  <w:r>
                    <w:rPr>
                      <w:rFonts w:ascii="Times New Roman" w:hAnsi="Times New Roma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33"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NO</w:t>
                  </w:r>
                  <w:r>
                    <w:rPr>
                      <w:rFonts w:ascii="Times New Roman" w:hAnsi="Times New Roman"/>
                      <w:vertAlign w:val="subscript"/>
                    </w:rPr>
                    <w:t>2</w:t>
                  </w:r>
                </w:p>
              </w:tc>
              <w:tc>
                <w:tcPr>
                  <w:tcW w:w="126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年平均</w:t>
                  </w:r>
                </w:p>
              </w:tc>
              <w:tc>
                <w:tcPr>
                  <w:tcW w:w="78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21</w:t>
                  </w:r>
                </w:p>
              </w:tc>
              <w:tc>
                <w:tcPr>
                  <w:tcW w:w="8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40</w:t>
                  </w:r>
                </w:p>
              </w:tc>
              <w:tc>
                <w:tcPr>
                  <w:tcW w:w="74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r>
                    <w:rPr>
                      <w:rFonts w:ascii="Times New Roman" w:hAnsi="Times New Roman"/>
                    </w:rPr>
                    <w:t>0.55</w:t>
                  </w:r>
                </w:p>
              </w:tc>
              <w:tc>
                <w:tcPr>
                  <w:tcW w:w="742"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Times New Roman" w:hAnsi="Times New Roman"/>
                      <w:szCs w:val="21"/>
                    </w:rPr>
                  </w:pPr>
                  <w:r>
                    <w:rPr>
                      <w:rFonts w:ascii="Times New Roman" w:hAnsi="Times New Roma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33"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CO</w:t>
                  </w:r>
                </w:p>
              </w:tc>
              <w:tc>
                <w:tcPr>
                  <w:tcW w:w="126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24小时平均（第95位百分位数）</w:t>
                  </w:r>
                </w:p>
              </w:tc>
              <w:tc>
                <w:tcPr>
                  <w:tcW w:w="78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1000</w:t>
                  </w:r>
                </w:p>
              </w:tc>
              <w:tc>
                <w:tcPr>
                  <w:tcW w:w="8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4000</w:t>
                  </w:r>
                </w:p>
              </w:tc>
              <w:tc>
                <w:tcPr>
                  <w:tcW w:w="74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r>
                    <w:rPr>
                      <w:rFonts w:ascii="Times New Roman" w:hAnsi="Times New Roman"/>
                    </w:rPr>
                    <w:t>0.525</w:t>
                  </w:r>
                </w:p>
              </w:tc>
              <w:tc>
                <w:tcPr>
                  <w:tcW w:w="742"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Times New Roman" w:hAnsi="Times New Roman"/>
                      <w:szCs w:val="21"/>
                    </w:rPr>
                  </w:pPr>
                  <w:r>
                    <w:rPr>
                      <w:rFonts w:ascii="Times New Roman" w:hAnsi="Times New Roma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33" w:type="pct"/>
                  <w:tcBorders>
                    <w:top w:val="single" w:color="auto" w:sz="4" w:space="0"/>
                    <w:left w:val="single" w:color="auto" w:sz="12" w:space="0"/>
                    <w:bottom w:val="single" w:color="auto" w:sz="12"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O</w:t>
                  </w:r>
                  <w:r>
                    <w:rPr>
                      <w:rFonts w:ascii="Times New Roman" w:hAnsi="Times New Roman"/>
                      <w:vertAlign w:val="subscript"/>
                    </w:rPr>
                    <w:t>3</w:t>
                  </w:r>
                </w:p>
              </w:tc>
              <w:tc>
                <w:tcPr>
                  <w:tcW w:w="1261"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日最大8h平均（第90位百分位数）</w:t>
                  </w:r>
                </w:p>
              </w:tc>
              <w:tc>
                <w:tcPr>
                  <w:tcW w:w="788"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90</w:t>
                  </w:r>
                </w:p>
              </w:tc>
              <w:tc>
                <w:tcPr>
                  <w:tcW w:w="834"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rPr>
                    <w:t>160</w:t>
                  </w:r>
                </w:p>
              </w:tc>
              <w:tc>
                <w:tcPr>
                  <w:tcW w:w="742"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ascii="Times New Roman" w:hAnsi="Times New Roman"/>
                    </w:rPr>
                  </w:pPr>
                  <w:r>
                    <w:rPr>
                      <w:rFonts w:ascii="Times New Roman" w:hAnsi="Times New Roman"/>
                    </w:rPr>
                    <w:t>0.65</w:t>
                  </w:r>
                </w:p>
              </w:tc>
              <w:tc>
                <w:tcPr>
                  <w:tcW w:w="742" w:type="pct"/>
                  <w:tcBorders>
                    <w:top w:val="single" w:color="auto" w:sz="4" w:space="0"/>
                    <w:left w:val="single" w:color="auto" w:sz="4" w:space="0"/>
                    <w:bottom w:val="single" w:color="auto" w:sz="12" w:space="0"/>
                    <w:right w:val="single" w:color="auto" w:sz="12" w:space="0"/>
                  </w:tcBorders>
                  <w:vAlign w:val="center"/>
                </w:tcPr>
                <w:p>
                  <w:pPr>
                    <w:adjustRightInd w:val="0"/>
                    <w:snapToGrid w:val="0"/>
                    <w:jc w:val="center"/>
                    <w:rPr>
                      <w:rFonts w:ascii="Times New Roman" w:hAnsi="Times New Roman"/>
                      <w:szCs w:val="21"/>
                    </w:rPr>
                  </w:pPr>
                  <w:r>
                    <w:rPr>
                      <w:rFonts w:ascii="Times New Roman" w:hAnsi="Times New Roman"/>
                    </w:rPr>
                    <w:t>达标</w:t>
                  </w:r>
                </w:p>
              </w:tc>
            </w:tr>
          </w:tbl>
          <w:p>
            <w:pPr>
              <w:autoSpaceDE w:val="0"/>
              <w:autoSpaceDN w:val="0"/>
              <w:spacing w:line="360" w:lineRule="auto"/>
              <w:ind w:firstLine="420" w:firstLineChars="200"/>
              <w:rPr>
                <w:rFonts w:ascii="Times New Roman" w:hAnsi="Times New Roman"/>
                <w:kern w:val="0"/>
                <w:szCs w:val="21"/>
              </w:rPr>
            </w:pPr>
            <w:r>
              <w:rPr>
                <w:rFonts w:ascii="Times New Roman" w:hAnsi="Times New Roman"/>
                <w:kern w:val="0"/>
                <w:szCs w:val="21"/>
              </w:rPr>
              <w:t>根据《环境影响评价技术导则 大气环境》（HJ2.2-2018）6.4.1.1——“城市环境空气质量达标情况评价指标为SO</w:t>
            </w:r>
            <w:r>
              <w:rPr>
                <w:rFonts w:ascii="Times New Roman" w:hAnsi="Times New Roman"/>
                <w:kern w:val="0"/>
                <w:szCs w:val="21"/>
                <w:vertAlign w:val="subscript"/>
              </w:rPr>
              <w:t>2</w:t>
            </w:r>
            <w:r>
              <w:rPr>
                <w:rFonts w:ascii="Times New Roman" w:hAnsi="Times New Roman"/>
                <w:kern w:val="0"/>
                <w:szCs w:val="21"/>
              </w:rPr>
              <w:t>、NO</w:t>
            </w:r>
            <w:r>
              <w:rPr>
                <w:rFonts w:ascii="Times New Roman" w:hAnsi="Times New Roman"/>
                <w:kern w:val="0"/>
                <w:szCs w:val="21"/>
                <w:vertAlign w:val="subscript"/>
              </w:rPr>
              <w:t>2</w:t>
            </w:r>
            <w:r>
              <w:rPr>
                <w:rFonts w:ascii="Times New Roman" w:hAnsi="Times New Roman"/>
                <w:kern w:val="0"/>
                <w:szCs w:val="21"/>
              </w:rPr>
              <w:t>、PM</w:t>
            </w:r>
            <w:r>
              <w:rPr>
                <w:rFonts w:ascii="Times New Roman" w:hAnsi="Times New Roman"/>
                <w:kern w:val="0"/>
                <w:szCs w:val="21"/>
                <w:vertAlign w:val="subscript"/>
              </w:rPr>
              <w:t>10</w:t>
            </w:r>
            <w:r>
              <w:rPr>
                <w:rFonts w:ascii="Times New Roman" w:hAnsi="Times New Roman"/>
                <w:kern w:val="0"/>
                <w:szCs w:val="21"/>
              </w:rPr>
              <w:t>、PM</w:t>
            </w:r>
            <w:r>
              <w:rPr>
                <w:rFonts w:ascii="Times New Roman" w:hAnsi="Times New Roman"/>
                <w:kern w:val="0"/>
                <w:szCs w:val="21"/>
                <w:vertAlign w:val="subscript"/>
              </w:rPr>
              <w:t>2.5</w:t>
            </w:r>
            <w:r>
              <w:rPr>
                <w:rFonts w:ascii="Times New Roman" w:hAnsi="Times New Roman"/>
                <w:kern w:val="0"/>
                <w:szCs w:val="21"/>
              </w:rPr>
              <w:t>、CO和O</w:t>
            </w:r>
            <w:r>
              <w:rPr>
                <w:rFonts w:ascii="Times New Roman" w:hAnsi="Times New Roman"/>
                <w:kern w:val="0"/>
                <w:szCs w:val="21"/>
                <w:vertAlign w:val="subscript"/>
              </w:rPr>
              <w:t>3</w:t>
            </w:r>
            <w:r>
              <w:rPr>
                <w:rFonts w:ascii="Times New Roman" w:hAnsi="Times New Roman"/>
                <w:kern w:val="0"/>
                <w:szCs w:val="21"/>
              </w:rPr>
              <w:t>，六项污染物全部达标即为城市环境空气质量达标”；6.4.1.3——“采用HJ663中各评价项目的年评价指标进行判定。年评价指标中的平均浓度和相应百分位数24h平均或8h平均质量浓度满足GB3095中浓度限值要求的即为达标。”</w:t>
            </w:r>
          </w:p>
          <w:p>
            <w:pPr>
              <w:autoSpaceDE w:val="0"/>
              <w:autoSpaceDN w:val="0"/>
              <w:spacing w:line="360" w:lineRule="auto"/>
              <w:ind w:firstLine="420" w:firstLineChars="200"/>
              <w:rPr>
                <w:rFonts w:ascii="Times New Roman" w:hAnsi="Times New Roman"/>
                <w:kern w:val="0"/>
                <w:szCs w:val="21"/>
              </w:rPr>
            </w:pPr>
            <w:r>
              <w:rPr>
                <w:rFonts w:ascii="Times New Roman" w:hAnsi="Times New Roman"/>
                <w:kern w:val="0"/>
                <w:szCs w:val="21"/>
              </w:rPr>
              <w:t>根据表3.2-1监测数据可知，湘阴县SO</w:t>
            </w:r>
            <w:r>
              <w:rPr>
                <w:rFonts w:ascii="Times New Roman" w:hAnsi="Times New Roman"/>
                <w:kern w:val="0"/>
                <w:szCs w:val="21"/>
                <w:vertAlign w:val="subscript"/>
              </w:rPr>
              <w:t>2</w:t>
            </w:r>
            <w:r>
              <w:rPr>
                <w:rFonts w:ascii="Times New Roman" w:hAnsi="Times New Roman"/>
                <w:kern w:val="0"/>
                <w:szCs w:val="21"/>
              </w:rPr>
              <w:t>、NO</w:t>
            </w:r>
            <w:r>
              <w:rPr>
                <w:rFonts w:ascii="Times New Roman" w:hAnsi="Times New Roman"/>
                <w:kern w:val="0"/>
                <w:szCs w:val="21"/>
                <w:vertAlign w:val="subscript"/>
              </w:rPr>
              <w:t>2</w:t>
            </w:r>
            <w:r>
              <w:rPr>
                <w:rFonts w:ascii="Times New Roman" w:hAnsi="Times New Roman"/>
                <w:kern w:val="0"/>
                <w:szCs w:val="21"/>
              </w:rPr>
              <w:t>、PM</w:t>
            </w:r>
            <w:r>
              <w:rPr>
                <w:rFonts w:ascii="Times New Roman" w:hAnsi="Times New Roman"/>
                <w:kern w:val="0"/>
                <w:szCs w:val="21"/>
                <w:vertAlign w:val="subscript"/>
              </w:rPr>
              <w:t>10</w:t>
            </w:r>
            <w:r>
              <w:rPr>
                <w:rFonts w:ascii="Times New Roman" w:hAnsi="Times New Roman"/>
                <w:kern w:val="0"/>
                <w:szCs w:val="21"/>
              </w:rPr>
              <w:t>、PM</w:t>
            </w:r>
            <w:r>
              <w:rPr>
                <w:rFonts w:ascii="Times New Roman" w:hAnsi="Times New Roman"/>
                <w:kern w:val="0"/>
                <w:szCs w:val="21"/>
                <w:vertAlign w:val="subscript"/>
              </w:rPr>
              <w:t>2.5</w:t>
            </w:r>
            <w:r>
              <w:rPr>
                <w:rFonts w:ascii="Times New Roman" w:hAnsi="Times New Roman"/>
                <w:kern w:val="0"/>
                <w:szCs w:val="21"/>
              </w:rPr>
              <w:t>、CO和O</w:t>
            </w:r>
            <w:r>
              <w:rPr>
                <w:rFonts w:ascii="Times New Roman" w:hAnsi="Times New Roman"/>
                <w:kern w:val="0"/>
                <w:szCs w:val="21"/>
                <w:vertAlign w:val="subscript"/>
              </w:rPr>
              <w:t>3</w:t>
            </w:r>
            <w:r>
              <w:rPr>
                <w:rFonts w:ascii="Times New Roman" w:hAnsi="Times New Roman"/>
                <w:kern w:val="0"/>
                <w:szCs w:val="21"/>
              </w:rPr>
              <w:t>六项污染物全部达《环境空气质量标准》（GB3095-2012）及修改单中的二级标准，由此判定2020年湘阴县的城市环境空气质量达标，环境空气质量较好。</w:t>
            </w:r>
          </w:p>
          <w:p>
            <w:pPr>
              <w:autoSpaceDE w:val="0"/>
              <w:autoSpaceDN w:val="0"/>
              <w:adjustRightInd w:val="0"/>
              <w:spacing w:line="360" w:lineRule="auto"/>
              <w:jc w:val="left"/>
              <w:rPr>
                <w:rFonts w:ascii="Times New Roman" w:hAnsi="Times New Roman" w:eastAsia="黑体"/>
                <w:bCs/>
                <w:kern w:val="0"/>
                <w:szCs w:val="21"/>
              </w:rPr>
            </w:pPr>
            <w:r>
              <w:rPr>
                <w:rFonts w:ascii="Times New Roman" w:hAnsi="Times New Roman" w:eastAsia="黑体"/>
                <w:bCs/>
                <w:kern w:val="0"/>
                <w:szCs w:val="21"/>
              </w:rPr>
              <w:t>3.3地表水环境现状调查与评价</w:t>
            </w:r>
          </w:p>
          <w:p>
            <w:pPr>
              <w:autoSpaceDE w:val="0"/>
              <w:autoSpaceDN w:val="0"/>
              <w:adjustRightInd w:val="0"/>
              <w:spacing w:line="360" w:lineRule="auto"/>
              <w:ind w:firstLine="407" w:firstLineChars="194"/>
              <w:textAlignment w:val="baseline"/>
              <w:rPr>
                <w:rFonts w:ascii="Times New Roman" w:hAnsi="Times New Roman"/>
                <w:kern w:val="0"/>
                <w:szCs w:val="21"/>
              </w:rPr>
            </w:pPr>
            <w:r>
              <w:rPr>
                <w:rFonts w:ascii="Times New Roman" w:hAnsi="Times New Roman"/>
                <w:kern w:val="0"/>
                <w:szCs w:val="21"/>
              </w:rPr>
              <w:t>本项目位于湘阴县鹤龙湖镇，地表水域主要为湘江、鹤龙湖及其湖汊，湘江鹤龙湖镇段、鹤龙湖其水域功能为渔业、农业用水，执行《地表水环境质量标准》（GB3838-2002）中的Ⅲ类标准。本项目委托湖南精科检测有限公司2021年9月10日～2021年9月12日对鹤龙湖北侧1#湖汊（城西电排渠）水质进行了监测，同时引用岳阳市生态环境局湘阴分局发布的鹤龙湖2021年9月份水质监测数据进行评价。</w:t>
            </w:r>
          </w:p>
          <w:p>
            <w:pPr>
              <w:autoSpaceDE w:val="0"/>
              <w:autoSpaceDN w:val="0"/>
              <w:adjustRightInd w:val="0"/>
              <w:spacing w:line="360" w:lineRule="auto"/>
              <w:ind w:firstLine="407" w:firstLineChars="194"/>
              <w:textAlignment w:val="baseline"/>
              <w:rPr>
                <w:rFonts w:ascii="Times New Roman" w:hAnsi="Times New Roman"/>
                <w:kern w:val="0"/>
                <w:szCs w:val="21"/>
              </w:rPr>
            </w:pPr>
            <w:r>
              <w:rPr>
                <w:rFonts w:ascii="Times New Roman" w:hAnsi="Times New Roman"/>
                <w:kern w:val="0"/>
                <w:szCs w:val="21"/>
              </w:rPr>
              <w:t>（1）监测布点</w:t>
            </w:r>
          </w:p>
          <w:p>
            <w:pPr>
              <w:autoSpaceDE w:val="0"/>
              <w:autoSpaceDN w:val="0"/>
              <w:adjustRightInd w:val="0"/>
              <w:spacing w:line="360" w:lineRule="auto"/>
              <w:ind w:firstLine="407" w:firstLineChars="194"/>
              <w:textAlignment w:val="baseline"/>
              <w:rPr>
                <w:rFonts w:ascii="Times New Roman" w:hAnsi="Times New Roman"/>
                <w:kern w:val="0"/>
                <w:szCs w:val="21"/>
              </w:rPr>
            </w:pPr>
            <w:r>
              <w:rPr>
                <w:rFonts w:ascii="Times New Roman" w:hAnsi="Times New Roman"/>
                <w:kern w:val="0"/>
                <w:szCs w:val="21"/>
              </w:rPr>
              <w:t>鹤龙湖北侧1#湖汊（城西电排渠）、鹤龙湖</w:t>
            </w:r>
          </w:p>
          <w:p>
            <w:pPr>
              <w:autoSpaceDE w:val="0"/>
              <w:autoSpaceDN w:val="0"/>
              <w:adjustRightInd w:val="0"/>
              <w:spacing w:line="360" w:lineRule="auto"/>
              <w:ind w:firstLine="407" w:firstLineChars="194"/>
              <w:textAlignment w:val="baseline"/>
              <w:rPr>
                <w:rFonts w:ascii="Times New Roman" w:hAnsi="Times New Roman"/>
                <w:kern w:val="0"/>
                <w:szCs w:val="21"/>
              </w:rPr>
            </w:pPr>
            <w:r>
              <w:rPr>
                <w:rFonts w:ascii="Times New Roman" w:hAnsi="Times New Roman"/>
                <w:kern w:val="0"/>
                <w:szCs w:val="21"/>
              </w:rPr>
              <w:t>（2）监测因子</w:t>
            </w:r>
          </w:p>
          <w:p>
            <w:pPr>
              <w:autoSpaceDE w:val="0"/>
              <w:autoSpaceDN w:val="0"/>
              <w:adjustRightInd w:val="0"/>
              <w:spacing w:line="360" w:lineRule="auto"/>
              <w:ind w:firstLine="407" w:firstLineChars="194"/>
              <w:textAlignment w:val="baseline"/>
              <w:rPr>
                <w:rFonts w:ascii="Times New Roman" w:hAnsi="Times New Roman"/>
                <w:kern w:val="0"/>
                <w:szCs w:val="21"/>
              </w:rPr>
            </w:pPr>
            <w:r>
              <w:rPr>
                <w:rFonts w:ascii="Times New Roman" w:hAnsi="Times New Roman"/>
                <w:kern w:val="0"/>
                <w:szCs w:val="21"/>
              </w:rPr>
              <w:t>pH、SS、化学需氧量、五日生化需氧量、氨氮、总磷、石油类</w:t>
            </w:r>
          </w:p>
          <w:p>
            <w:pPr>
              <w:autoSpaceDE w:val="0"/>
              <w:autoSpaceDN w:val="0"/>
              <w:adjustRightInd w:val="0"/>
              <w:spacing w:line="360" w:lineRule="auto"/>
              <w:ind w:firstLine="407" w:firstLineChars="194"/>
              <w:textAlignment w:val="baseline"/>
              <w:rPr>
                <w:rFonts w:ascii="Times New Roman" w:hAnsi="Times New Roman"/>
                <w:kern w:val="0"/>
                <w:szCs w:val="21"/>
              </w:rPr>
            </w:pPr>
            <w:r>
              <w:rPr>
                <w:rFonts w:ascii="Times New Roman" w:hAnsi="Times New Roman"/>
                <w:kern w:val="0"/>
                <w:szCs w:val="21"/>
              </w:rPr>
              <w:t>监测结果统计见下表3.3-1：</w:t>
            </w:r>
          </w:p>
          <w:p>
            <w:pPr>
              <w:autoSpaceDE w:val="0"/>
              <w:autoSpaceDN w:val="0"/>
              <w:jc w:val="center"/>
              <w:textAlignment w:val="baseline"/>
              <w:rPr>
                <w:rFonts w:ascii="Times New Roman" w:hAnsi="Times New Roman"/>
                <w:kern w:val="0"/>
                <w:szCs w:val="21"/>
                <w:lang w:val="zh-CN"/>
              </w:rPr>
            </w:pPr>
            <w:r>
              <w:rPr>
                <w:rFonts w:ascii="Times New Roman" w:hAnsi="Times New Roman"/>
                <w:b/>
                <w:kern w:val="0"/>
                <w:szCs w:val="21"/>
              </w:rPr>
              <w:t xml:space="preserve">表3.3-1  </w:t>
            </w:r>
            <w:r>
              <w:rPr>
                <w:rFonts w:ascii="Times New Roman" w:hAnsi="Times New Roman"/>
                <w:b/>
                <w:bCs/>
                <w:kern w:val="0"/>
                <w:szCs w:val="21"/>
              </w:rPr>
              <w:t>项目水质监测结果表（单位：mg/L）</w:t>
            </w:r>
          </w:p>
          <w:tbl>
            <w:tblPr>
              <w:tblStyle w:val="17"/>
              <w:tblW w:w="4979"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88"/>
              <w:gridCol w:w="1221"/>
              <w:gridCol w:w="1231"/>
              <w:gridCol w:w="1231"/>
              <w:gridCol w:w="971"/>
              <w:gridCol w:w="1295"/>
              <w:gridCol w:w="88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7" w:hRule="atLeast"/>
                <w:jc w:val="center"/>
              </w:trPr>
              <w:tc>
                <w:tcPr>
                  <w:tcW w:w="632" w:type="pct"/>
                  <w:vAlign w:val="center"/>
                </w:tcPr>
                <w:p>
                  <w:pPr>
                    <w:pStyle w:val="45"/>
                    <w:spacing w:line="240" w:lineRule="auto"/>
                  </w:pPr>
                  <w:r>
                    <w:t>采样点</w:t>
                  </w:r>
                </w:p>
              </w:tc>
              <w:tc>
                <w:tcPr>
                  <w:tcW w:w="781" w:type="pct"/>
                  <w:vAlign w:val="center"/>
                </w:tcPr>
                <w:p>
                  <w:pPr>
                    <w:pStyle w:val="45"/>
                    <w:spacing w:line="240" w:lineRule="auto"/>
                  </w:pPr>
                  <w:r>
                    <w:t>监测项目</w:t>
                  </w:r>
                </w:p>
              </w:tc>
              <w:tc>
                <w:tcPr>
                  <w:tcW w:w="787" w:type="pct"/>
                  <w:vAlign w:val="center"/>
                </w:tcPr>
                <w:p>
                  <w:pPr>
                    <w:pStyle w:val="45"/>
                    <w:spacing w:line="240" w:lineRule="auto"/>
                  </w:pPr>
                  <w:r>
                    <w:t>监测结果</w:t>
                  </w:r>
                </w:p>
              </w:tc>
              <w:tc>
                <w:tcPr>
                  <w:tcW w:w="787" w:type="pct"/>
                  <w:vAlign w:val="center"/>
                </w:tcPr>
                <w:p>
                  <w:pPr>
                    <w:pStyle w:val="45"/>
                    <w:spacing w:line="240" w:lineRule="auto"/>
                  </w:pPr>
                  <w:r>
                    <w:t>标准指数</w:t>
                  </w:r>
                </w:p>
              </w:tc>
              <w:tc>
                <w:tcPr>
                  <w:tcW w:w="621" w:type="pct"/>
                  <w:vAlign w:val="center"/>
                </w:tcPr>
                <w:p>
                  <w:pPr>
                    <w:pStyle w:val="45"/>
                    <w:spacing w:line="240" w:lineRule="auto"/>
                  </w:pPr>
                  <w:r>
                    <w:t>超标率%</w:t>
                  </w:r>
                </w:p>
              </w:tc>
              <w:tc>
                <w:tcPr>
                  <w:tcW w:w="828" w:type="pct"/>
                  <w:vAlign w:val="center"/>
                </w:tcPr>
                <w:p>
                  <w:pPr>
                    <w:pStyle w:val="45"/>
                    <w:spacing w:line="240" w:lineRule="auto"/>
                  </w:pPr>
                  <w:r>
                    <w:t>最大超标倍数</w:t>
                  </w:r>
                </w:p>
              </w:tc>
              <w:tc>
                <w:tcPr>
                  <w:tcW w:w="563" w:type="pct"/>
                  <w:vAlign w:val="center"/>
                </w:tcPr>
                <w:p>
                  <w:pPr>
                    <w:pStyle w:val="45"/>
                    <w:spacing w:line="240" w:lineRule="auto"/>
                  </w:pPr>
                  <w:r>
                    <w:t>标准值</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7" w:hRule="atLeast"/>
                <w:jc w:val="center"/>
              </w:trPr>
              <w:tc>
                <w:tcPr>
                  <w:tcW w:w="632" w:type="pct"/>
                  <w:vMerge w:val="restart"/>
                  <w:vAlign w:val="center"/>
                </w:tcPr>
                <w:p>
                  <w:pPr>
                    <w:pStyle w:val="45"/>
                  </w:pPr>
                  <w:r>
                    <w:t>鹤龙湖北侧1#湖汊（城西电排渠）</w:t>
                  </w:r>
                </w:p>
              </w:tc>
              <w:tc>
                <w:tcPr>
                  <w:tcW w:w="781" w:type="pct"/>
                  <w:vAlign w:val="center"/>
                </w:tcPr>
                <w:p>
                  <w:pPr>
                    <w:pStyle w:val="45"/>
                    <w:spacing w:line="240" w:lineRule="auto"/>
                  </w:pPr>
                  <w:r>
                    <w:t>pH</w:t>
                  </w:r>
                </w:p>
              </w:tc>
              <w:tc>
                <w:tcPr>
                  <w:tcW w:w="787" w:type="pct"/>
                  <w:vAlign w:val="center"/>
                </w:tcPr>
                <w:p>
                  <w:pPr>
                    <w:pStyle w:val="45"/>
                    <w:spacing w:line="240" w:lineRule="auto"/>
                  </w:pPr>
                  <w:r>
                    <w:t>7.3-7.4</w:t>
                  </w:r>
                </w:p>
              </w:tc>
              <w:tc>
                <w:tcPr>
                  <w:tcW w:w="787" w:type="pct"/>
                  <w:vAlign w:val="center"/>
                </w:tcPr>
                <w:p>
                  <w:pPr>
                    <w:pStyle w:val="45"/>
                    <w:spacing w:line="240" w:lineRule="auto"/>
                  </w:pPr>
                  <w:r>
                    <w:t>0.15-0.2</w:t>
                  </w:r>
                </w:p>
              </w:tc>
              <w:tc>
                <w:tcPr>
                  <w:tcW w:w="621" w:type="pct"/>
                  <w:vAlign w:val="center"/>
                </w:tcPr>
                <w:p>
                  <w:pPr>
                    <w:pStyle w:val="45"/>
                    <w:spacing w:line="240" w:lineRule="auto"/>
                  </w:pPr>
                  <w:r>
                    <w:t>0</w:t>
                  </w:r>
                </w:p>
              </w:tc>
              <w:tc>
                <w:tcPr>
                  <w:tcW w:w="828" w:type="pct"/>
                  <w:vAlign w:val="center"/>
                </w:tcPr>
                <w:p>
                  <w:pPr>
                    <w:pStyle w:val="45"/>
                    <w:spacing w:line="240" w:lineRule="auto"/>
                  </w:pPr>
                  <w:r>
                    <w:t>/</w:t>
                  </w:r>
                </w:p>
              </w:tc>
              <w:tc>
                <w:tcPr>
                  <w:tcW w:w="563" w:type="pct"/>
                  <w:vAlign w:val="center"/>
                </w:tcPr>
                <w:p>
                  <w:pPr>
                    <w:pStyle w:val="45"/>
                    <w:spacing w:line="240" w:lineRule="auto"/>
                  </w:pPr>
                  <w:r>
                    <w:t>6-9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7" w:hRule="atLeast"/>
                <w:jc w:val="center"/>
              </w:trPr>
              <w:tc>
                <w:tcPr>
                  <w:tcW w:w="632" w:type="pct"/>
                  <w:vMerge w:val="continue"/>
                  <w:vAlign w:val="center"/>
                </w:tcPr>
                <w:p>
                  <w:pPr>
                    <w:pStyle w:val="45"/>
                  </w:pPr>
                </w:p>
              </w:tc>
              <w:tc>
                <w:tcPr>
                  <w:tcW w:w="781" w:type="pct"/>
                  <w:vAlign w:val="center"/>
                </w:tcPr>
                <w:p>
                  <w:pPr>
                    <w:pStyle w:val="45"/>
                    <w:spacing w:line="240" w:lineRule="auto"/>
                  </w:pPr>
                  <w:r>
                    <w:t>SS</w:t>
                  </w:r>
                </w:p>
              </w:tc>
              <w:tc>
                <w:tcPr>
                  <w:tcW w:w="787" w:type="pct"/>
                  <w:vAlign w:val="center"/>
                </w:tcPr>
                <w:p>
                  <w:pPr>
                    <w:pStyle w:val="45"/>
                    <w:spacing w:line="240" w:lineRule="auto"/>
                  </w:pPr>
                  <w:r>
                    <w:t>11-14</w:t>
                  </w:r>
                </w:p>
              </w:tc>
              <w:tc>
                <w:tcPr>
                  <w:tcW w:w="787" w:type="pct"/>
                  <w:vAlign w:val="center"/>
                </w:tcPr>
                <w:p>
                  <w:pPr>
                    <w:pStyle w:val="45"/>
                    <w:spacing w:line="240" w:lineRule="auto"/>
                  </w:pPr>
                  <w:r>
                    <w:t>0.36-0.46</w:t>
                  </w:r>
                </w:p>
              </w:tc>
              <w:tc>
                <w:tcPr>
                  <w:tcW w:w="621" w:type="pct"/>
                  <w:vAlign w:val="center"/>
                </w:tcPr>
                <w:p>
                  <w:pPr>
                    <w:pStyle w:val="45"/>
                    <w:spacing w:line="240" w:lineRule="auto"/>
                  </w:pPr>
                  <w:r>
                    <w:t>0</w:t>
                  </w:r>
                </w:p>
              </w:tc>
              <w:tc>
                <w:tcPr>
                  <w:tcW w:w="828" w:type="pct"/>
                  <w:vAlign w:val="center"/>
                </w:tcPr>
                <w:p>
                  <w:pPr>
                    <w:pStyle w:val="45"/>
                    <w:spacing w:line="240" w:lineRule="auto"/>
                  </w:pPr>
                  <w:r>
                    <w:t>/</w:t>
                  </w:r>
                </w:p>
              </w:tc>
              <w:tc>
                <w:tcPr>
                  <w:tcW w:w="563" w:type="pct"/>
                  <w:vAlign w:val="center"/>
                </w:tcPr>
                <w:p>
                  <w:pPr>
                    <w:pStyle w:val="45"/>
                    <w:spacing w:line="240" w:lineRule="auto"/>
                  </w:pPr>
                  <w:r>
                    <w:t>≤30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7" w:hRule="atLeast"/>
                <w:jc w:val="center"/>
              </w:trPr>
              <w:tc>
                <w:tcPr>
                  <w:tcW w:w="632" w:type="pct"/>
                  <w:vMerge w:val="continue"/>
                  <w:vAlign w:val="center"/>
                </w:tcPr>
                <w:p>
                  <w:pPr>
                    <w:pStyle w:val="45"/>
                    <w:spacing w:line="240" w:lineRule="auto"/>
                  </w:pPr>
                </w:p>
              </w:tc>
              <w:tc>
                <w:tcPr>
                  <w:tcW w:w="781" w:type="pct"/>
                  <w:vAlign w:val="center"/>
                </w:tcPr>
                <w:p>
                  <w:pPr>
                    <w:pStyle w:val="45"/>
                    <w:spacing w:line="240" w:lineRule="auto"/>
                    <w:rPr>
                      <w:sz w:val="24"/>
                      <w:szCs w:val="24"/>
                    </w:rPr>
                  </w:pPr>
                  <w:r>
                    <w:t>COD</w:t>
                  </w:r>
                  <w:r>
                    <w:rPr>
                      <w:vertAlign w:val="subscript"/>
                    </w:rPr>
                    <w:t>Cr</w:t>
                  </w:r>
                </w:p>
              </w:tc>
              <w:tc>
                <w:tcPr>
                  <w:tcW w:w="787" w:type="pct"/>
                  <w:vAlign w:val="center"/>
                </w:tcPr>
                <w:p>
                  <w:pPr>
                    <w:pStyle w:val="45"/>
                    <w:spacing w:line="240" w:lineRule="auto"/>
                  </w:pPr>
                  <w:r>
                    <w:t>9-14</w:t>
                  </w:r>
                </w:p>
              </w:tc>
              <w:tc>
                <w:tcPr>
                  <w:tcW w:w="787" w:type="pct"/>
                  <w:vAlign w:val="center"/>
                </w:tcPr>
                <w:p>
                  <w:pPr>
                    <w:pStyle w:val="45"/>
                    <w:spacing w:line="240" w:lineRule="auto"/>
                  </w:pPr>
                  <w:r>
                    <w:t>0.45-0.7</w:t>
                  </w:r>
                </w:p>
              </w:tc>
              <w:tc>
                <w:tcPr>
                  <w:tcW w:w="621" w:type="pct"/>
                  <w:vAlign w:val="center"/>
                </w:tcPr>
                <w:p>
                  <w:pPr>
                    <w:pStyle w:val="45"/>
                    <w:spacing w:line="240" w:lineRule="auto"/>
                  </w:pPr>
                  <w:r>
                    <w:t>0</w:t>
                  </w:r>
                </w:p>
              </w:tc>
              <w:tc>
                <w:tcPr>
                  <w:tcW w:w="828" w:type="pct"/>
                  <w:vAlign w:val="center"/>
                </w:tcPr>
                <w:p>
                  <w:pPr>
                    <w:pStyle w:val="45"/>
                    <w:spacing w:line="240" w:lineRule="auto"/>
                  </w:pPr>
                  <w:r>
                    <w:t>/</w:t>
                  </w:r>
                </w:p>
              </w:tc>
              <w:tc>
                <w:tcPr>
                  <w:tcW w:w="563" w:type="pct"/>
                  <w:vAlign w:val="center"/>
                </w:tcPr>
                <w:p>
                  <w:pPr>
                    <w:pStyle w:val="45"/>
                    <w:spacing w:line="240" w:lineRule="auto"/>
                  </w:pPr>
                  <w:r>
                    <w:t>≤20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7" w:hRule="atLeast"/>
                <w:jc w:val="center"/>
              </w:trPr>
              <w:tc>
                <w:tcPr>
                  <w:tcW w:w="632" w:type="pct"/>
                  <w:vMerge w:val="continue"/>
                  <w:vAlign w:val="center"/>
                </w:tcPr>
                <w:p>
                  <w:pPr>
                    <w:pStyle w:val="45"/>
                    <w:spacing w:line="240" w:lineRule="auto"/>
                  </w:pPr>
                </w:p>
              </w:tc>
              <w:tc>
                <w:tcPr>
                  <w:tcW w:w="781" w:type="pct"/>
                  <w:vAlign w:val="center"/>
                </w:tcPr>
                <w:p>
                  <w:pPr>
                    <w:pStyle w:val="45"/>
                    <w:spacing w:line="240" w:lineRule="auto"/>
                    <w:rPr>
                      <w:sz w:val="24"/>
                      <w:szCs w:val="24"/>
                    </w:rPr>
                  </w:pPr>
                  <w:r>
                    <w:t>NH</w:t>
                  </w:r>
                  <w:r>
                    <w:rPr>
                      <w:vertAlign w:val="subscript"/>
                    </w:rPr>
                    <w:t>3</w:t>
                  </w:r>
                  <w:r>
                    <w:t>-N</w:t>
                  </w:r>
                </w:p>
              </w:tc>
              <w:tc>
                <w:tcPr>
                  <w:tcW w:w="787" w:type="pct"/>
                  <w:vAlign w:val="center"/>
                </w:tcPr>
                <w:p>
                  <w:pPr>
                    <w:pStyle w:val="45"/>
                    <w:spacing w:line="240" w:lineRule="auto"/>
                  </w:pPr>
                  <w:r>
                    <w:t>0.126-0.186</w:t>
                  </w:r>
                </w:p>
              </w:tc>
              <w:tc>
                <w:tcPr>
                  <w:tcW w:w="787" w:type="pct"/>
                  <w:vAlign w:val="center"/>
                </w:tcPr>
                <w:p>
                  <w:pPr>
                    <w:pStyle w:val="45"/>
                    <w:spacing w:line="240" w:lineRule="auto"/>
                  </w:pPr>
                  <w:r>
                    <w:t>0.126-0.186</w:t>
                  </w:r>
                </w:p>
              </w:tc>
              <w:tc>
                <w:tcPr>
                  <w:tcW w:w="621" w:type="pct"/>
                  <w:vAlign w:val="center"/>
                </w:tcPr>
                <w:p>
                  <w:pPr>
                    <w:pStyle w:val="45"/>
                    <w:spacing w:line="240" w:lineRule="auto"/>
                  </w:pPr>
                  <w:r>
                    <w:t>0</w:t>
                  </w:r>
                </w:p>
              </w:tc>
              <w:tc>
                <w:tcPr>
                  <w:tcW w:w="828" w:type="pct"/>
                  <w:vAlign w:val="center"/>
                </w:tcPr>
                <w:p>
                  <w:pPr>
                    <w:pStyle w:val="45"/>
                    <w:spacing w:line="240" w:lineRule="auto"/>
                  </w:pPr>
                  <w:r>
                    <w:t>/</w:t>
                  </w:r>
                </w:p>
              </w:tc>
              <w:tc>
                <w:tcPr>
                  <w:tcW w:w="563" w:type="pct"/>
                  <w:vAlign w:val="center"/>
                </w:tcPr>
                <w:p>
                  <w:pPr>
                    <w:pStyle w:val="45"/>
                    <w:spacing w:line="240" w:lineRule="auto"/>
                  </w:pPr>
                  <w: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7" w:hRule="atLeast"/>
                <w:jc w:val="center"/>
              </w:trPr>
              <w:tc>
                <w:tcPr>
                  <w:tcW w:w="632" w:type="pct"/>
                  <w:vMerge w:val="continue"/>
                  <w:vAlign w:val="center"/>
                </w:tcPr>
                <w:p>
                  <w:pPr>
                    <w:pStyle w:val="45"/>
                    <w:spacing w:line="240" w:lineRule="auto"/>
                  </w:pPr>
                </w:p>
              </w:tc>
              <w:tc>
                <w:tcPr>
                  <w:tcW w:w="781" w:type="pct"/>
                  <w:vAlign w:val="center"/>
                </w:tcPr>
                <w:p>
                  <w:pPr>
                    <w:pStyle w:val="45"/>
                    <w:spacing w:line="240" w:lineRule="auto"/>
                  </w:pPr>
                  <w:r>
                    <w:t>BOD</w:t>
                  </w:r>
                  <w:r>
                    <w:rPr>
                      <w:vertAlign w:val="subscript"/>
                    </w:rPr>
                    <w:t>5</w:t>
                  </w:r>
                </w:p>
              </w:tc>
              <w:tc>
                <w:tcPr>
                  <w:tcW w:w="787" w:type="pct"/>
                  <w:vAlign w:val="center"/>
                </w:tcPr>
                <w:p>
                  <w:pPr>
                    <w:pStyle w:val="45"/>
                    <w:spacing w:line="240" w:lineRule="auto"/>
                  </w:pPr>
                  <w:r>
                    <w:t>2.1-3.2</w:t>
                  </w:r>
                </w:p>
              </w:tc>
              <w:tc>
                <w:tcPr>
                  <w:tcW w:w="787" w:type="pct"/>
                  <w:vAlign w:val="center"/>
                </w:tcPr>
                <w:p>
                  <w:pPr>
                    <w:pStyle w:val="45"/>
                    <w:spacing w:line="240" w:lineRule="auto"/>
                  </w:pPr>
                  <w:r>
                    <w:t>0.52-0.8</w:t>
                  </w:r>
                </w:p>
              </w:tc>
              <w:tc>
                <w:tcPr>
                  <w:tcW w:w="621" w:type="pct"/>
                  <w:vAlign w:val="center"/>
                </w:tcPr>
                <w:p>
                  <w:pPr>
                    <w:pStyle w:val="45"/>
                    <w:spacing w:line="240" w:lineRule="auto"/>
                  </w:pPr>
                  <w:r>
                    <w:t>0</w:t>
                  </w:r>
                </w:p>
              </w:tc>
              <w:tc>
                <w:tcPr>
                  <w:tcW w:w="828" w:type="pct"/>
                  <w:vAlign w:val="center"/>
                </w:tcPr>
                <w:p>
                  <w:pPr>
                    <w:pStyle w:val="45"/>
                    <w:spacing w:line="240" w:lineRule="auto"/>
                  </w:pPr>
                  <w:r>
                    <w:t>/</w:t>
                  </w:r>
                </w:p>
              </w:tc>
              <w:tc>
                <w:tcPr>
                  <w:tcW w:w="563" w:type="pct"/>
                  <w:vAlign w:val="center"/>
                </w:tcPr>
                <w:p>
                  <w:pPr>
                    <w:pStyle w:val="45"/>
                    <w:spacing w:line="240" w:lineRule="auto"/>
                  </w:pPr>
                  <w:r>
                    <w:t>≤4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7" w:hRule="atLeast"/>
                <w:jc w:val="center"/>
              </w:trPr>
              <w:tc>
                <w:tcPr>
                  <w:tcW w:w="632" w:type="pct"/>
                  <w:vMerge w:val="continue"/>
                  <w:vAlign w:val="center"/>
                </w:tcPr>
                <w:p>
                  <w:pPr>
                    <w:pStyle w:val="45"/>
                    <w:spacing w:line="240" w:lineRule="auto"/>
                  </w:pPr>
                </w:p>
              </w:tc>
              <w:tc>
                <w:tcPr>
                  <w:tcW w:w="781" w:type="pct"/>
                  <w:vAlign w:val="center"/>
                </w:tcPr>
                <w:p>
                  <w:pPr>
                    <w:pStyle w:val="45"/>
                    <w:spacing w:line="240" w:lineRule="auto"/>
                  </w:pPr>
                  <w:r>
                    <w:t>TP</w:t>
                  </w:r>
                </w:p>
              </w:tc>
              <w:tc>
                <w:tcPr>
                  <w:tcW w:w="787" w:type="pct"/>
                  <w:vAlign w:val="center"/>
                </w:tcPr>
                <w:p>
                  <w:pPr>
                    <w:pStyle w:val="45"/>
                    <w:spacing w:line="240" w:lineRule="auto"/>
                  </w:pPr>
                  <w:r>
                    <w:t>0.03-0.04</w:t>
                  </w:r>
                </w:p>
              </w:tc>
              <w:tc>
                <w:tcPr>
                  <w:tcW w:w="787" w:type="pct"/>
                  <w:vAlign w:val="center"/>
                </w:tcPr>
                <w:p>
                  <w:pPr>
                    <w:pStyle w:val="45"/>
                    <w:spacing w:line="240" w:lineRule="auto"/>
                  </w:pPr>
                  <w:r>
                    <w:t>0.15-0.2</w:t>
                  </w:r>
                </w:p>
              </w:tc>
              <w:tc>
                <w:tcPr>
                  <w:tcW w:w="621" w:type="pct"/>
                  <w:vAlign w:val="center"/>
                </w:tcPr>
                <w:p>
                  <w:pPr>
                    <w:pStyle w:val="45"/>
                    <w:spacing w:line="240" w:lineRule="auto"/>
                  </w:pPr>
                  <w:r>
                    <w:t>0</w:t>
                  </w:r>
                </w:p>
              </w:tc>
              <w:tc>
                <w:tcPr>
                  <w:tcW w:w="828" w:type="pct"/>
                  <w:vAlign w:val="center"/>
                </w:tcPr>
                <w:p>
                  <w:pPr>
                    <w:pStyle w:val="45"/>
                    <w:spacing w:line="240" w:lineRule="auto"/>
                  </w:pPr>
                  <w:r>
                    <w:t>/</w:t>
                  </w:r>
                </w:p>
              </w:tc>
              <w:tc>
                <w:tcPr>
                  <w:tcW w:w="563" w:type="pct"/>
                  <w:vAlign w:val="center"/>
                </w:tcPr>
                <w:p>
                  <w:pPr>
                    <w:pStyle w:val="45"/>
                    <w:spacing w:line="240" w:lineRule="auto"/>
                  </w:pPr>
                  <w:r>
                    <w:t>≤0.2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7" w:hRule="atLeast"/>
                <w:jc w:val="center"/>
              </w:trPr>
              <w:tc>
                <w:tcPr>
                  <w:tcW w:w="632" w:type="pct"/>
                  <w:vMerge w:val="continue"/>
                  <w:vAlign w:val="center"/>
                </w:tcPr>
                <w:p>
                  <w:pPr>
                    <w:pStyle w:val="45"/>
                    <w:spacing w:line="240" w:lineRule="auto"/>
                  </w:pPr>
                </w:p>
              </w:tc>
              <w:tc>
                <w:tcPr>
                  <w:tcW w:w="781" w:type="pct"/>
                  <w:vAlign w:val="center"/>
                </w:tcPr>
                <w:p>
                  <w:pPr>
                    <w:pStyle w:val="45"/>
                    <w:spacing w:line="240" w:lineRule="auto"/>
                  </w:pPr>
                  <w:r>
                    <w:t>石油类</w:t>
                  </w:r>
                </w:p>
              </w:tc>
              <w:tc>
                <w:tcPr>
                  <w:tcW w:w="787" w:type="pct"/>
                  <w:vAlign w:val="center"/>
                </w:tcPr>
                <w:p>
                  <w:pPr>
                    <w:pStyle w:val="45"/>
                    <w:spacing w:line="240" w:lineRule="auto"/>
                  </w:pPr>
                  <w:r>
                    <w:t>0.02-0.03</w:t>
                  </w:r>
                </w:p>
              </w:tc>
              <w:tc>
                <w:tcPr>
                  <w:tcW w:w="787" w:type="pct"/>
                  <w:vAlign w:val="center"/>
                </w:tcPr>
                <w:p>
                  <w:pPr>
                    <w:pStyle w:val="45"/>
                    <w:spacing w:line="240" w:lineRule="auto"/>
                  </w:pPr>
                  <w:r>
                    <w:t>0.4-0.6</w:t>
                  </w:r>
                </w:p>
              </w:tc>
              <w:tc>
                <w:tcPr>
                  <w:tcW w:w="621" w:type="pct"/>
                  <w:vAlign w:val="center"/>
                </w:tcPr>
                <w:p>
                  <w:pPr>
                    <w:pStyle w:val="45"/>
                    <w:spacing w:line="240" w:lineRule="auto"/>
                  </w:pPr>
                  <w:r>
                    <w:t>0</w:t>
                  </w:r>
                </w:p>
              </w:tc>
              <w:tc>
                <w:tcPr>
                  <w:tcW w:w="828" w:type="pct"/>
                  <w:vAlign w:val="center"/>
                </w:tcPr>
                <w:p>
                  <w:pPr>
                    <w:pStyle w:val="45"/>
                    <w:spacing w:line="240" w:lineRule="auto"/>
                  </w:pPr>
                  <w:r>
                    <w:t>/</w:t>
                  </w:r>
                </w:p>
              </w:tc>
              <w:tc>
                <w:tcPr>
                  <w:tcW w:w="563" w:type="pct"/>
                  <w:vAlign w:val="center"/>
                </w:tcPr>
                <w:p>
                  <w:pPr>
                    <w:pStyle w:val="45"/>
                    <w:spacing w:line="240" w:lineRule="auto"/>
                  </w:pPr>
                  <w:r>
                    <w:t>≤0.05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7" w:hRule="atLeast"/>
                <w:jc w:val="center"/>
              </w:trPr>
              <w:tc>
                <w:tcPr>
                  <w:tcW w:w="632" w:type="pct"/>
                  <w:vMerge w:val="restart"/>
                  <w:vAlign w:val="center"/>
                </w:tcPr>
                <w:p>
                  <w:pPr>
                    <w:pStyle w:val="45"/>
                  </w:pPr>
                  <w:r>
                    <w:rPr>
                      <w:kern w:val="0"/>
                    </w:rPr>
                    <w:t>鹤龙湖</w:t>
                  </w:r>
                </w:p>
              </w:tc>
              <w:tc>
                <w:tcPr>
                  <w:tcW w:w="781" w:type="pct"/>
                  <w:vAlign w:val="center"/>
                </w:tcPr>
                <w:p>
                  <w:pPr>
                    <w:pStyle w:val="45"/>
                    <w:spacing w:line="240" w:lineRule="auto"/>
                  </w:pPr>
                  <w:r>
                    <w:t>pH</w:t>
                  </w:r>
                </w:p>
              </w:tc>
              <w:tc>
                <w:tcPr>
                  <w:tcW w:w="787" w:type="pct"/>
                  <w:vAlign w:val="center"/>
                </w:tcPr>
                <w:p>
                  <w:pPr>
                    <w:pStyle w:val="45"/>
                    <w:spacing w:line="240" w:lineRule="auto"/>
                  </w:pPr>
                  <w:r>
                    <w:t>7.2</w:t>
                  </w:r>
                </w:p>
              </w:tc>
              <w:tc>
                <w:tcPr>
                  <w:tcW w:w="787" w:type="pct"/>
                  <w:vAlign w:val="center"/>
                </w:tcPr>
                <w:p>
                  <w:pPr>
                    <w:pStyle w:val="45"/>
                    <w:spacing w:line="240" w:lineRule="auto"/>
                  </w:pPr>
                  <w:r>
                    <w:t>0.1</w:t>
                  </w:r>
                </w:p>
              </w:tc>
              <w:tc>
                <w:tcPr>
                  <w:tcW w:w="621" w:type="pct"/>
                  <w:vAlign w:val="center"/>
                </w:tcPr>
                <w:p>
                  <w:pPr>
                    <w:pStyle w:val="45"/>
                    <w:spacing w:line="240" w:lineRule="auto"/>
                  </w:pPr>
                  <w:r>
                    <w:t>0</w:t>
                  </w:r>
                </w:p>
              </w:tc>
              <w:tc>
                <w:tcPr>
                  <w:tcW w:w="828" w:type="pct"/>
                  <w:vAlign w:val="center"/>
                </w:tcPr>
                <w:p>
                  <w:pPr>
                    <w:pStyle w:val="45"/>
                    <w:spacing w:line="240" w:lineRule="auto"/>
                  </w:pPr>
                  <w:r>
                    <w:t>/</w:t>
                  </w:r>
                </w:p>
              </w:tc>
              <w:tc>
                <w:tcPr>
                  <w:tcW w:w="563" w:type="pct"/>
                  <w:vAlign w:val="center"/>
                </w:tcPr>
                <w:p>
                  <w:pPr>
                    <w:pStyle w:val="45"/>
                    <w:spacing w:line="240" w:lineRule="auto"/>
                  </w:pPr>
                  <w:r>
                    <w:t>6-9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7" w:hRule="atLeast"/>
                <w:jc w:val="center"/>
              </w:trPr>
              <w:tc>
                <w:tcPr>
                  <w:tcW w:w="632" w:type="pct"/>
                  <w:vMerge w:val="continue"/>
                  <w:vAlign w:val="center"/>
                </w:tcPr>
                <w:p>
                  <w:pPr>
                    <w:pStyle w:val="45"/>
                  </w:pPr>
                </w:p>
              </w:tc>
              <w:tc>
                <w:tcPr>
                  <w:tcW w:w="781" w:type="pct"/>
                  <w:vAlign w:val="center"/>
                </w:tcPr>
                <w:p>
                  <w:pPr>
                    <w:pStyle w:val="45"/>
                    <w:spacing w:line="240" w:lineRule="auto"/>
                  </w:pPr>
                  <w:r>
                    <w:t>SS</w:t>
                  </w:r>
                </w:p>
              </w:tc>
              <w:tc>
                <w:tcPr>
                  <w:tcW w:w="787" w:type="pct"/>
                  <w:vAlign w:val="center"/>
                </w:tcPr>
                <w:p>
                  <w:pPr>
                    <w:pStyle w:val="45"/>
                    <w:spacing w:line="240" w:lineRule="auto"/>
                  </w:pPr>
                  <w:r>
                    <w:t>/</w:t>
                  </w:r>
                </w:p>
              </w:tc>
              <w:tc>
                <w:tcPr>
                  <w:tcW w:w="787" w:type="pct"/>
                  <w:vAlign w:val="center"/>
                </w:tcPr>
                <w:p>
                  <w:pPr>
                    <w:pStyle w:val="45"/>
                    <w:spacing w:line="240" w:lineRule="auto"/>
                  </w:pPr>
                  <w:r>
                    <w:t>/</w:t>
                  </w:r>
                </w:p>
              </w:tc>
              <w:tc>
                <w:tcPr>
                  <w:tcW w:w="621" w:type="pct"/>
                  <w:vAlign w:val="center"/>
                </w:tcPr>
                <w:p>
                  <w:pPr>
                    <w:pStyle w:val="45"/>
                    <w:spacing w:line="240" w:lineRule="auto"/>
                  </w:pPr>
                  <w:r>
                    <w:t>/</w:t>
                  </w:r>
                </w:p>
              </w:tc>
              <w:tc>
                <w:tcPr>
                  <w:tcW w:w="828" w:type="pct"/>
                  <w:vAlign w:val="center"/>
                </w:tcPr>
                <w:p>
                  <w:pPr>
                    <w:pStyle w:val="45"/>
                    <w:spacing w:line="240" w:lineRule="auto"/>
                  </w:pPr>
                  <w:r>
                    <w:t>/</w:t>
                  </w:r>
                </w:p>
              </w:tc>
              <w:tc>
                <w:tcPr>
                  <w:tcW w:w="563" w:type="pct"/>
                  <w:vAlign w:val="center"/>
                </w:tcPr>
                <w:p>
                  <w:pPr>
                    <w:pStyle w:val="45"/>
                    <w:spacing w:line="240" w:lineRule="auto"/>
                  </w:pPr>
                  <w:r>
                    <w:t>≤30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7" w:hRule="atLeast"/>
                <w:jc w:val="center"/>
              </w:trPr>
              <w:tc>
                <w:tcPr>
                  <w:tcW w:w="632" w:type="pct"/>
                  <w:vMerge w:val="continue"/>
                  <w:vAlign w:val="center"/>
                </w:tcPr>
                <w:p>
                  <w:pPr>
                    <w:pStyle w:val="45"/>
                    <w:spacing w:line="240" w:lineRule="auto"/>
                  </w:pPr>
                </w:p>
              </w:tc>
              <w:tc>
                <w:tcPr>
                  <w:tcW w:w="781" w:type="pct"/>
                  <w:vAlign w:val="center"/>
                </w:tcPr>
                <w:p>
                  <w:pPr>
                    <w:pStyle w:val="45"/>
                    <w:spacing w:line="240" w:lineRule="auto"/>
                    <w:rPr>
                      <w:sz w:val="24"/>
                      <w:szCs w:val="24"/>
                    </w:rPr>
                  </w:pPr>
                  <w:r>
                    <w:t>COD</w:t>
                  </w:r>
                  <w:r>
                    <w:rPr>
                      <w:vertAlign w:val="subscript"/>
                    </w:rPr>
                    <w:t>Cr</w:t>
                  </w:r>
                </w:p>
              </w:tc>
              <w:tc>
                <w:tcPr>
                  <w:tcW w:w="787" w:type="pct"/>
                  <w:vAlign w:val="center"/>
                </w:tcPr>
                <w:p>
                  <w:pPr>
                    <w:pStyle w:val="45"/>
                    <w:spacing w:line="240" w:lineRule="auto"/>
                  </w:pPr>
                  <w:r>
                    <w:t>13</w:t>
                  </w:r>
                </w:p>
              </w:tc>
              <w:tc>
                <w:tcPr>
                  <w:tcW w:w="787" w:type="pct"/>
                  <w:vAlign w:val="center"/>
                </w:tcPr>
                <w:p>
                  <w:pPr>
                    <w:pStyle w:val="45"/>
                    <w:spacing w:line="240" w:lineRule="auto"/>
                  </w:pPr>
                  <w:r>
                    <w:t>0.65</w:t>
                  </w:r>
                </w:p>
              </w:tc>
              <w:tc>
                <w:tcPr>
                  <w:tcW w:w="621" w:type="pct"/>
                  <w:vAlign w:val="center"/>
                </w:tcPr>
                <w:p>
                  <w:pPr>
                    <w:pStyle w:val="45"/>
                    <w:spacing w:line="240" w:lineRule="auto"/>
                  </w:pPr>
                  <w:r>
                    <w:t>0</w:t>
                  </w:r>
                </w:p>
              </w:tc>
              <w:tc>
                <w:tcPr>
                  <w:tcW w:w="828" w:type="pct"/>
                  <w:vAlign w:val="center"/>
                </w:tcPr>
                <w:p>
                  <w:pPr>
                    <w:pStyle w:val="45"/>
                    <w:spacing w:line="240" w:lineRule="auto"/>
                  </w:pPr>
                  <w:r>
                    <w:t>/</w:t>
                  </w:r>
                </w:p>
              </w:tc>
              <w:tc>
                <w:tcPr>
                  <w:tcW w:w="563" w:type="pct"/>
                  <w:vAlign w:val="center"/>
                </w:tcPr>
                <w:p>
                  <w:pPr>
                    <w:pStyle w:val="45"/>
                    <w:spacing w:line="240" w:lineRule="auto"/>
                  </w:pPr>
                  <w:r>
                    <w:t>≤20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7" w:hRule="atLeast"/>
                <w:jc w:val="center"/>
              </w:trPr>
              <w:tc>
                <w:tcPr>
                  <w:tcW w:w="632" w:type="pct"/>
                  <w:vMerge w:val="continue"/>
                  <w:vAlign w:val="center"/>
                </w:tcPr>
                <w:p>
                  <w:pPr>
                    <w:pStyle w:val="45"/>
                    <w:spacing w:line="240" w:lineRule="auto"/>
                  </w:pPr>
                </w:p>
              </w:tc>
              <w:tc>
                <w:tcPr>
                  <w:tcW w:w="781" w:type="pct"/>
                  <w:vAlign w:val="center"/>
                </w:tcPr>
                <w:p>
                  <w:pPr>
                    <w:pStyle w:val="45"/>
                    <w:spacing w:line="240" w:lineRule="auto"/>
                    <w:rPr>
                      <w:sz w:val="24"/>
                      <w:szCs w:val="24"/>
                    </w:rPr>
                  </w:pPr>
                  <w:r>
                    <w:t>NH</w:t>
                  </w:r>
                  <w:r>
                    <w:rPr>
                      <w:vertAlign w:val="subscript"/>
                    </w:rPr>
                    <w:t>3</w:t>
                  </w:r>
                  <w:r>
                    <w:t>-N</w:t>
                  </w:r>
                </w:p>
              </w:tc>
              <w:tc>
                <w:tcPr>
                  <w:tcW w:w="787" w:type="pct"/>
                  <w:vAlign w:val="center"/>
                </w:tcPr>
                <w:p>
                  <w:pPr>
                    <w:pStyle w:val="45"/>
                    <w:spacing w:line="240" w:lineRule="auto"/>
                  </w:pPr>
                  <w:r>
                    <w:t>0.12</w:t>
                  </w:r>
                </w:p>
              </w:tc>
              <w:tc>
                <w:tcPr>
                  <w:tcW w:w="787" w:type="pct"/>
                  <w:vAlign w:val="center"/>
                </w:tcPr>
                <w:p>
                  <w:pPr>
                    <w:pStyle w:val="45"/>
                    <w:spacing w:line="240" w:lineRule="auto"/>
                  </w:pPr>
                  <w:r>
                    <w:t>0.12</w:t>
                  </w:r>
                </w:p>
              </w:tc>
              <w:tc>
                <w:tcPr>
                  <w:tcW w:w="621" w:type="pct"/>
                  <w:vAlign w:val="center"/>
                </w:tcPr>
                <w:p>
                  <w:pPr>
                    <w:pStyle w:val="45"/>
                    <w:spacing w:line="240" w:lineRule="auto"/>
                  </w:pPr>
                  <w:r>
                    <w:t>0</w:t>
                  </w:r>
                </w:p>
              </w:tc>
              <w:tc>
                <w:tcPr>
                  <w:tcW w:w="828" w:type="pct"/>
                  <w:vAlign w:val="center"/>
                </w:tcPr>
                <w:p>
                  <w:pPr>
                    <w:pStyle w:val="45"/>
                    <w:spacing w:line="240" w:lineRule="auto"/>
                  </w:pPr>
                  <w:r>
                    <w:t>/</w:t>
                  </w:r>
                </w:p>
              </w:tc>
              <w:tc>
                <w:tcPr>
                  <w:tcW w:w="563" w:type="pct"/>
                  <w:vAlign w:val="center"/>
                </w:tcPr>
                <w:p>
                  <w:pPr>
                    <w:pStyle w:val="45"/>
                    <w:spacing w:line="240" w:lineRule="auto"/>
                  </w:pPr>
                  <w: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7" w:hRule="atLeast"/>
                <w:jc w:val="center"/>
              </w:trPr>
              <w:tc>
                <w:tcPr>
                  <w:tcW w:w="632" w:type="pct"/>
                  <w:vMerge w:val="continue"/>
                  <w:vAlign w:val="center"/>
                </w:tcPr>
                <w:p>
                  <w:pPr>
                    <w:pStyle w:val="45"/>
                    <w:spacing w:line="240" w:lineRule="auto"/>
                  </w:pPr>
                </w:p>
              </w:tc>
              <w:tc>
                <w:tcPr>
                  <w:tcW w:w="781" w:type="pct"/>
                  <w:vAlign w:val="center"/>
                </w:tcPr>
                <w:p>
                  <w:pPr>
                    <w:pStyle w:val="45"/>
                    <w:spacing w:line="240" w:lineRule="auto"/>
                  </w:pPr>
                  <w:r>
                    <w:t>BOD</w:t>
                  </w:r>
                  <w:r>
                    <w:rPr>
                      <w:vertAlign w:val="subscript"/>
                    </w:rPr>
                    <w:t>5</w:t>
                  </w:r>
                </w:p>
              </w:tc>
              <w:tc>
                <w:tcPr>
                  <w:tcW w:w="787" w:type="pct"/>
                  <w:vAlign w:val="center"/>
                </w:tcPr>
                <w:p>
                  <w:pPr>
                    <w:pStyle w:val="45"/>
                    <w:spacing w:line="240" w:lineRule="auto"/>
                  </w:pPr>
                  <w:r>
                    <w:t>1.4</w:t>
                  </w:r>
                </w:p>
              </w:tc>
              <w:tc>
                <w:tcPr>
                  <w:tcW w:w="787" w:type="pct"/>
                  <w:vAlign w:val="center"/>
                </w:tcPr>
                <w:p>
                  <w:pPr>
                    <w:pStyle w:val="45"/>
                    <w:spacing w:line="240" w:lineRule="auto"/>
                  </w:pPr>
                  <w:r>
                    <w:t>0.35</w:t>
                  </w:r>
                </w:p>
              </w:tc>
              <w:tc>
                <w:tcPr>
                  <w:tcW w:w="621" w:type="pct"/>
                  <w:vAlign w:val="center"/>
                </w:tcPr>
                <w:p>
                  <w:pPr>
                    <w:pStyle w:val="45"/>
                    <w:spacing w:line="240" w:lineRule="auto"/>
                  </w:pPr>
                  <w:r>
                    <w:t>0</w:t>
                  </w:r>
                </w:p>
              </w:tc>
              <w:tc>
                <w:tcPr>
                  <w:tcW w:w="828" w:type="pct"/>
                  <w:vAlign w:val="center"/>
                </w:tcPr>
                <w:p>
                  <w:pPr>
                    <w:pStyle w:val="45"/>
                    <w:spacing w:line="240" w:lineRule="auto"/>
                  </w:pPr>
                  <w:r>
                    <w:t>/</w:t>
                  </w:r>
                </w:p>
              </w:tc>
              <w:tc>
                <w:tcPr>
                  <w:tcW w:w="563" w:type="pct"/>
                  <w:vAlign w:val="center"/>
                </w:tcPr>
                <w:p>
                  <w:pPr>
                    <w:pStyle w:val="45"/>
                    <w:spacing w:line="240" w:lineRule="auto"/>
                  </w:pPr>
                  <w:r>
                    <w:t>≤4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7" w:hRule="atLeast"/>
                <w:jc w:val="center"/>
              </w:trPr>
              <w:tc>
                <w:tcPr>
                  <w:tcW w:w="632" w:type="pct"/>
                  <w:vMerge w:val="continue"/>
                  <w:vAlign w:val="center"/>
                </w:tcPr>
                <w:p>
                  <w:pPr>
                    <w:pStyle w:val="45"/>
                    <w:spacing w:line="240" w:lineRule="auto"/>
                  </w:pPr>
                </w:p>
              </w:tc>
              <w:tc>
                <w:tcPr>
                  <w:tcW w:w="781" w:type="pct"/>
                  <w:vAlign w:val="center"/>
                </w:tcPr>
                <w:p>
                  <w:pPr>
                    <w:pStyle w:val="45"/>
                    <w:spacing w:line="240" w:lineRule="auto"/>
                  </w:pPr>
                  <w:r>
                    <w:t>TP</w:t>
                  </w:r>
                </w:p>
              </w:tc>
              <w:tc>
                <w:tcPr>
                  <w:tcW w:w="787" w:type="pct"/>
                  <w:vAlign w:val="center"/>
                </w:tcPr>
                <w:p>
                  <w:pPr>
                    <w:pStyle w:val="45"/>
                    <w:spacing w:line="240" w:lineRule="auto"/>
                  </w:pPr>
                  <w:r>
                    <w:t>0.04</w:t>
                  </w:r>
                </w:p>
              </w:tc>
              <w:tc>
                <w:tcPr>
                  <w:tcW w:w="787" w:type="pct"/>
                  <w:vAlign w:val="center"/>
                </w:tcPr>
                <w:p>
                  <w:pPr>
                    <w:pStyle w:val="45"/>
                    <w:spacing w:line="240" w:lineRule="auto"/>
                  </w:pPr>
                  <w:r>
                    <w:t>0.8</w:t>
                  </w:r>
                </w:p>
              </w:tc>
              <w:tc>
                <w:tcPr>
                  <w:tcW w:w="621" w:type="pct"/>
                  <w:vAlign w:val="center"/>
                </w:tcPr>
                <w:p>
                  <w:pPr>
                    <w:pStyle w:val="45"/>
                    <w:spacing w:line="240" w:lineRule="auto"/>
                  </w:pPr>
                  <w:r>
                    <w:t>0</w:t>
                  </w:r>
                </w:p>
              </w:tc>
              <w:tc>
                <w:tcPr>
                  <w:tcW w:w="828" w:type="pct"/>
                  <w:vAlign w:val="center"/>
                </w:tcPr>
                <w:p>
                  <w:pPr>
                    <w:pStyle w:val="45"/>
                    <w:spacing w:line="240" w:lineRule="auto"/>
                  </w:pPr>
                  <w:r>
                    <w:t>/</w:t>
                  </w:r>
                </w:p>
              </w:tc>
              <w:tc>
                <w:tcPr>
                  <w:tcW w:w="563" w:type="pct"/>
                  <w:vAlign w:val="center"/>
                </w:tcPr>
                <w:p>
                  <w:pPr>
                    <w:pStyle w:val="45"/>
                    <w:spacing w:line="240" w:lineRule="auto"/>
                  </w:pPr>
                  <w:r>
                    <w:t>≤0.05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7" w:hRule="atLeast"/>
                <w:jc w:val="center"/>
              </w:trPr>
              <w:tc>
                <w:tcPr>
                  <w:tcW w:w="632" w:type="pct"/>
                  <w:vMerge w:val="continue"/>
                  <w:vAlign w:val="center"/>
                </w:tcPr>
                <w:p>
                  <w:pPr>
                    <w:pStyle w:val="45"/>
                    <w:spacing w:line="240" w:lineRule="auto"/>
                  </w:pPr>
                </w:p>
              </w:tc>
              <w:tc>
                <w:tcPr>
                  <w:tcW w:w="781" w:type="pct"/>
                  <w:vAlign w:val="center"/>
                </w:tcPr>
                <w:p>
                  <w:pPr>
                    <w:pStyle w:val="45"/>
                    <w:spacing w:line="240" w:lineRule="auto"/>
                  </w:pPr>
                  <w:r>
                    <w:t>石油类</w:t>
                  </w:r>
                </w:p>
              </w:tc>
              <w:tc>
                <w:tcPr>
                  <w:tcW w:w="787" w:type="pct"/>
                  <w:vAlign w:val="center"/>
                </w:tcPr>
                <w:p>
                  <w:pPr>
                    <w:pStyle w:val="45"/>
                    <w:spacing w:line="240" w:lineRule="auto"/>
                  </w:pPr>
                  <w:r>
                    <w:t>0.04</w:t>
                  </w:r>
                </w:p>
              </w:tc>
              <w:tc>
                <w:tcPr>
                  <w:tcW w:w="787" w:type="pct"/>
                  <w:vAlign w:val="center"/>
                </w:tcPr>
                <w:p>
                  <w:pPr>
                    <w:pStyle w:val="45"/>
                    <w:spacing w:line="240" w:lineRule="auto"/>
                  </w:pPr>
                  <w:r>
                    <w:t>0.8</w:t>
                  </w:r>
                </w:p>
              </w:tc>
              <w:tc>
                <w:tcPr>
                  <w:tcW w:w="621" w:type="pct"/>
                  <w:vAlign w:val="center"/>
                </w:tcPr>
                <w:p>
                  <w:pPr>
                    <w:pStyle w:val="45"/>
                    <w:spacing w:line="240" w:lineRule="auto"/>
                  </w:pPr>
                  <w:r>
                    <w:t>0</w:t>
                  </w:r>
                </w:p>
              </w:tc>
              <w:tc>
                <w:tcPr>
                  <w:tcW w:w="828" w:type="pct"/>
                  <w:vAlign w:val="center"/>
                </w:tcPr>
                <w:p>
                  <w:pPr>
                    <w:pStyle w:val="45"/>
                    <w:spacing w:line="240" w:lineRule="auto"/>
                  </w:pPr>
                  <w:r>
                    <w:t>/</w:t>
                  </w:r>
                </w:p>
              </w:tc>
              <w:tc>
                <w:tcPr>
                  <w:tcW w:w="563" w:type="pct"/>
                  <w:vAlign w:val="center"/>
                </w:tcPr>
                <w:p>
                  <w:pPr>
                    <w:pStyle w:val="45"/>
                    <w:spacing w:line="240" w:lineRule="auto"/>
                  </w:pPr>
                  <w:r>
                    <w:t>≤0.05</w:t>
                  </w:r>
                </w:p>
              </w:tc>
            </w:tr>
          </w:tbl>
          <w:p>
            <w:pPr>
              <w:spacing w:line="360" w:lineRule="auto"/>
              <w:ind w:firstLine="420" w:firstLineChars="200"/>
              <w:rPr>
                <w:rFonts w:ascii="Times New Roman" w:hAnsi="Times New Roman"/>
                <w:szCs w:val="21"/>
              </w:rPr>
            </w:pPr>
            <w:r>
              <w:rPr>
                <w:rFonts w:ascii="Times New Roman" w:hAnsi="Times New Roman"/>
                <w:szCs w:val="21"/>
              </w:rPr>
              <w:t>注：SS参照执行《地表水资源质量标准》（SL63-94）三级标准（30mg/L）限值。</w:t>
            </w:r>
          </w:p>
          <w:p>
            <w:pPr>
              <w:autoSpaceDE w:val="0"/>
              <w:autoSpaceDN w:val="0"/>
              <w:adjustRightInd w:val="0"/>
              <w:spacing w:line="360" w:lineRule="auto"/>
              <w:ind w:firstLine="407" w:firstLineChars="194"/>
              <w:textAlignment w:val="baseline"/>
              <w:rPr>
                <w:rFonts w:ascii="Times New Roman" w:hAnsi="Times New Roman"/>
                <w:b/>
                <w:bCs/>
                <w:szCs w:val="21"/>
              </w:rPr>
            </w:pPr>
            <w:r>
              <w:rPr>
                <w:rFonts w:ascii="Times New Roman" w:hAnsi="Times New Roman"/>
                <w:szCs w:val="21"/>
              </w:rPr>
              <w:t>由上表水质监测结果可知，</w:t>
            </w:r>
            <w:r>
              <w:rPr>
                <w:rFonts w:ascii="Times New Roman" w:hAnsi="Times New Roman"/>
                <w:kern w:val="0"/>
                <w:szCs w:val="21"/>
              </w:rPr>
              <w:t>鹤龙湖北侧1#湖汊（城西电排渠）、鹤龙湖</w:t>
            </w:r>
            <w:r>
              <w:rPr>
                <w:rFonts w:ascii="Times New Roman" w:hAnsi="Times New Roman"/>
                <w:szCs w:val="21"/>
              </w:rPr>
              <w:t>水体各水质因子均满足《地表水环境质量标准》(GB3838-2002)中Ⅲ类标准。</w:t>
            </w:r>
          </w:p>
          <w:p>
            <w:pPr>
              <w:autoSpaceDE w:val="0"/>
              <w:autoSpaceDN w:val="0"/>
              <w:adjustRightInd w:val="0"/>
              <w:spacing w:line="360" w:lineRule="auto"/>
              <w:jc w:val="left"/>
              <w:rPr>
                <w:rFonts w:ascii="Times New Roman" w:hAnsi="Times New Roman" w:eastAsia="黑体"/>
                <w:bCs/>
                <w:kern w:val="0"/>
                <w:szCs w:val="21"/>
              </w:rPr>
            </w:pPr>
            <w:r>
              <w:rPr>
                <w:rFonts w:ascii="Times New Roman" w:hAnsi="Times New Roman" w:eastAsia="黑体"/>
                <w:bCs/>
                <w:kern w:val="0"/>
                <w:szCs w:val="21"/>
              </w:rPr>
              <w:t>3.4声环境现状调查与评价</w:t>
            </w:r>
          </w:p>
          <w:p>
            <w:pPr>
              <w:autoSpaceDE w:val="0"/>
              <w:autoSpaceDN w:val="0"/>
              <w:adjustRightInd w:val="0"/>
              <w:spacing w:line="360" w:lineRule="auto"/>
              <w:ind w:firstLine="407" w:firstLineChars="194"/>
              <w:textAlignment w:val="baseline"/>
              <w:rPr>
                <w:rFonts w:ascii="Times New Roman" w:hAnsi="Times New Roman"/>
                <w:kern w:val="0"/>
                <w:szCs w:val="21"/>
              </w:rPr>
            </w:pPr>
            <w:r>
              <w:rPr>
                <w:rFonts w:ascii="Times New Roman" w:hAnsi="Times New Roman"/>
                <w:kern w:val="0"/>
                <w:szCs w:val="21"/>
              </w:rPr>
              <w:t>根据湖南精科检测有限公司2021年9月10日对城西电排渠与新干渠交汇处居民，西城垸湖汊终点居民，鹤龙湖北侧1#湖汊居民1、居民2，污水管线起点、保合村村委会、污水管线终点（东闸学校）噪声监测结果，各监测点位昼间噪声为54.4~56.8dB(A)、夜间噪声为42.6~44.5dB(A)，昼间、夜间声环境质量均满足《声环境质量标准》（GB3096-2008）中的2类标准要求。</w:t>
            </w:r>
          </w:p>
          <w:p>
            <w:pPr>
              <w:autoSpaceDE w:val="0"/>
              <w:autoSpaceDN w:val="0"/>
              <w:adjustRightInd w:val="0"/>
              <w:jc w:val="center"/>
              <w:textAlignment w:val="baseline"/>
              <w:rPr>
                <w:rFonts w:ascii="Times New Roman" w:hAnsi="Times New Roman"/>
                <w:kern w:val="0"/>
                <w:szCs w:val="21"/>
              </w:rPr>
            </w:pPr>
            <w:r>
              <w:rPr>
                <w:rFonts w:ascii="Times New Roman" w:hAnsi="Times New Roman"/>
                <w:b/>
                <w:kern w:val="0"/>
                <w:szCs w:val="21"/>
              </w:rPr>
              <w:t xml:space="preserve">表3.4-1  </w:t>
            </w:r>
            <w:r>
              <w:rPr>
                <w:rFonts w:ascii="Times New Roman" w:hAnsi="Times New Roman"/>
                <w:b/>
                <w:bCs/>
                <w:kern w:val="0"/>
                <w:szCs w:val="21"/>
              </w:rPr>
              <w:t>环境噪声质量现状表    单位：dB(A)</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05"/>
              <w:gridCol w:w="1313"/>
              <w:gridCol w:w="1190"/>
              <w:gridCol w:w="1305"/>
              <w:gridCol w:w="18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1411" w:type="pct"/>
                  <w:vAlign w:val="center"/>
                </w:tcPr>
                <w:p>
                  <w:pPr>
                    <w:jc w:val="center"/>
                    <w:rPr>
                      <w:rFonts w:ascii="Times New Roman" w:hAnsi="Times New Roman"/>
                      <w:szCs w:val="21"/>
                    </w:rPr>
                  </w:pPr>
                  <w:r>
                    <w:rPr>
                      <w:rFonts w:ascii="Times New Roman" w:hAnsi="Times New Roman"/>
                      <w:szCs w:val="21"/>
                    </w:rPr>
                    <w:t>采样地点</w:t>
                  </w:r>
                </w:p>
              </w:tc>
              <w:tc>
                <w:tcPr>
                  <w:tcW w:w="843" w:type="pct"/>
                  <w:vAlign w:val="center"/>
                </w:tcPr>
                <w:p>
                  <w:pPr>
                    <w:jc w:val="center"/>
                    <w:rPr>
                      <w:rFonts w:ascii="Times New Roman" w:hAnsi="Times New Roman"/>
                      <w:szCs w:val="21"/>
                    </w:rPr>
                  </w:pPr>
                  <w:r>
                    <w:rPr>
                      <w:rFonts w:ascii="Times New Roman" w:hAnsi="Times New Roman"/>
                      <w:szCs w:val="21"/>
                    </w:rPr>
                    <w:t>采样时间</w:t>
                  </w:r>
                </w:p>
              </w:tc>
              <w:tc>
                <w:tcPr>
                  <w:tcW w:w="765" w:type="pct"/>
                  <w:vAlign w:val="center"/>
                </w:tcPr>
                <w:p>
                  <w:pPr>
                    <w:jc w:val="center"/>
                    <w:rPr>
                      <w:rFonts w:ascii="Times New Roman" w:hAnsi="Times New Roman"/>
                      <w:szCs w:val="21"/>
                    </w:rPr>
                  </w:pPr>
                  <w:r>
                    <w:rPr>
                      <w:rFonts w:ascii="Times New Roman" w:hAnsi="Times New Roman"/>
                      <w:szCs w:val="21"/>
                    </w:rPr>
                    <w:t>昼间</w:t>
                  </w:r>
                </w:p>
              </w:tc>
              <w:tc>
                <w:tcPr>
                  <w:tcW w:w="838" w:type="pct"/>
                  <w:vAlign w:val="center"/>
                </w:tcPr>
                <w:p>
                  <w:pPr>
                    <w:jc w:val="center"/>
                    <w:rPr>
                      <w:rFonts w:ascii="Times New Roman" w:hAnsi="Times New Roman"/>
                      <w:szCs w:val="21"/>
                    </w:rPr>
                  </w:pPr>
                  <w:r>
                    <w:rPr>
                      <w:rFonts w:ascii="Times New Roman" w:hAnsi="Times New Roman"/>
                      <w:szCs w:val="21"/>
                    </w:rPr>
                    <w:t>夜间</w:t>
                  </w:r>
                </w:p>
              </w:tc>
              <w:tc>
                <w:tcPr>
                  <w:tcW w:w="1143" w:type="pct"/>
                  <w:vAlign w:val="center"/>
                </w:tcPr>
                <w:p>
                  <w:pPr>
                    <w:jc w:val="center"/>
                    <w:rPr>
                      <w:rFonts w:ascii="Times New Roman" w:hAnsi="Times New Roman"/>
                      <w:szCs w:val="21"/>
                    </w:rPr>
                  </w:pPr>
                  <w:r>
                    <w:rPr>
                      <w:rFonts w:ascii="Times New Roman" w:hAnsi="Times New Roman"/>
                      <w:szCs w:val="21"/>
                    </w:rPr>
                    <w:t>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411" w:type="pct"/>
                  <w:vAlign w:val="center"/>
                </w:tcPr>
                <w:p>
                  <w:pPr>
                    <w:pStyle w:val="42"/>
                    <w:rPr>
                      <w:rFonts w:ascii="Times New Roman" w:hAnsi="Times New Roman" w:cs="Times New Roman"/>
                      <w:kern w:val="2"/>
                      <w:szCs w:val="21"/>
                    </w:rPr>
                  </w:pPr>
                  <w:r>
                    <w:rPr>
                      <w:rFonts w:ascii="Times New Roman" w:hAnsi="Times New Roman" w:cs="Times New Roman"/>
                      <w:szCs w:val="21"/>
                    </w:rPr>
                    <w:t>城西电排渠与新干渠交汇处居民</w:t>
                  </w:r>
                </w:p>
              </w:tc>
              <w:tc>
                <w:tcPr>
                  <w:tcW w:w="843" w:type="pct"/>
                  <w:vAlign w:val="center"/>
                </w:tcPr>
                <w:p>
                  <w:pPr>
                    <w:jc w:val="center"/>
                    <w:textAlignment w:val="center"/>
                    <w:rPr>
                      <w:rFonts w:ascii="Times New Roman" w:hAnsi="Times New Roman"/>
                      <w:spacing w:val="-5"/>
                      <w:szCs w:val="21"/>
                    </w:rPr>
                  </w:pPr>
                  <w:r>
                    <w:rPr>
                      <w:rFonts w:ascii="Times New Roman" w:hAnsi="Times New Roman"/>
                      <w:spacing w:val="-5"/>
                      <w:szCs w:val="21"/>
                    </w:rPr>
                    <w:t>2021.9.10</w:t>
                  </w:r>
                </w:p>
              </w:tc>
              <w:tc>
                <w:tcPr>
                  <w:tcW w:w="765" w:type="pct"/>
                  <w:vAlign w:val="center"/>
                </w:tcPr>
                <w:p>
                  <w:pPr>
                    <w:widowControl/>
                    <w:snapToGrid w:val="0"/>
                    <w:spacing w:beforeLines="20" w:afterLines="20"/>
                    <w:jc w:val="center"/>
                    <w:rPr>
                      <w:rFonts w:ascii="Times New Roman" w:hAnsi="Times New Roman"/>
                      <w:spacing w:val="-5"/>
                      <w:szCs w:val="21"/>
                    </w:rPr>
                  </w:pPr>
                  <w:r>
                    <w:rPr>
                      <w:rFonts w:ascii="Times New Roman" w:hAnsi="Times New Roman"/>
                      <w:spacing w:val="-5"/>
                      <w:szCs w:val="21"/>
                    </w:rPr>
                    <w:t xml:space="preserve">57.0 </w:t>
                  </w:r>
                </w:p>
              </w:tc>
              <w:tc>
                <w:tcPr>
                  <w:tcW w:w="838" w:type="pct"/>
                  <w:vAlign w:val="center"/>
                </w:tcPr>
                <w:p>
                  <w:pPr>
                    <w:widowControl/>
                    <w:snapToGrid w:val="0"/>
                    <w:spacing w:beforeLines="20" w:afterLines="20"/>
                    <w:jc w:val="center"/>
                    <w:rPr>
                      <w:rFonts w:ascii="Times New Roman" w:hAnsi="Times New Roman"/>
                      <w:spacing w:val="-5"/>
                      <w:szCs w:val="21"/>
                    </w:rPr>
                  </w:pPr>
                  <w:r>
                    <w:rPr>
                      <w:rFonts w:ascii="Times New Roman" w:hAnsi="Times New Roman"/>
                      <w:spacing w:val="-5"/>
                      <w:szCs w:val="21"/>
                    </w:rPr>
                    <w:t xml:space="preserve">45.7 </w:t>
                  </w:r>
                </w:p>
              </w:tc>
              <w:tc>
                <w:tcPr>
                  <w:tcW w:w="1143" w:type="pct"/>
                  <w:vMerge w:val="restart"/>
                  <w:tcBorders>
                    <w:top w:val="single" w:color="auto" w:sz="4" w:space="0"/>
                  </w:tcBorders>
                  <w:vAlign w:val="center"/>
                </w:tcPr>
                <w:p>
                  <w:pPr>
                    <w:jc w:val="center"/>
                    <w:rPr>
                      <w:rFonts w:ascii="Times New Roman" w:hAnsi="Times New Roman"/>
                      <w:szCs w:val="21"/>
                    </w:rPr>
                  </w:pPr>
                  <w:r>
                    <w:rPr>
                      <w:rFonts w:ascii="Times New Roman" w:hAnsi="Times New Roman"/>
                      <w:szCs w:val="21"/>
                    </w:rPr>
                    <w:t>《声环境质量标准》（GB3096-2008）中2类标准</w:t>
                  </w:r>
                </w:p>
                <w:p>
                  <w:pPr>
                    <w:jc w:val="center"/>
                    <w:rPr>
                      <w:rFonts w:ascii="Times New Roman" w:hAnsi="Times New Roman"/>
                      <w:szCs w:val="21"/>
                    </w:rPr>
                  </w:pPr>
                  <w:r>
                    <w:rPr>
                      <w:rFonts w:ascii="Times New Roman" w:hAnsi="Times New Roman"/>
                      <w:szCs w:val="21"/>
                    </w:rPr>
                    <w:t xml:space="preserve">昼间：60dB(A) </w:t>
                  </w:r>
                </w:p>
                <w:p>
                  <w:pPr>
                    <w:jc w:val="center"/>
                    <w:rPr>
                      <w:rFonts w:ascii="Times New Roman" w:hAnsi="Times New Roman"/>
                      <w:szCs w:val="21"/>
                    </w:rPr>
                  </w:pPr>
                  <w:r>
                    <w:rPr>
                      <w:rFonts w:ascii="Times New Roman" w:hAnsi="Times New Roman"/>
                      <w:szCs w:val="21"/>
                    </w:rPr>
                    <w:t>夜间：50dB(A)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411" w:type="pct"/>
                  <w:vAlign w:val="center"/>
                </w:tcPr>
                <w:p>
                  <w:pPr>
                    <w:pStyle w:val="42"/>
                    <w:rPr>
                      <w:rFonts w:ascii="Times New Roman" w:hAnsi="Times New Roman" w:cs="Times New Roman"/>
                      <w:kern w:val="2"/>
                      <w:szCs w:val="21"/>
                    </w:rPr>
                  </w:pPr>
                  <w:r>
                    <w:rPr>
                      <w:rFonts w:ascii="Times New Roman" w:hAnsi="Times New Roman" w:cs="Times New Roman"/>
                      <w:szCs w:val="21"/>
                    </w:rPr>
                    <w:t>西城垸湖汊终点居民</w:t>
                  </w:r>
                </w:p>
              </w:tc>
              <w:tc>
                <w:tcPr>
                  <w:tcW w:w="843" w:type="pct"/>
                  <w:vAlign w:val="center"/>
                </w:tcPr>
                <w:p>
                  <w:pPr>
                    <w:jc w:val="center"/>
                    <w:textAlignment w:val="center"/>
                    <w:rPr>
                      <w:rFonts w:ascii="Times New Roman" w:hAnsi="Times New Roman"/>
                      <w:spacing w:val="-5"/>
                      <w:szCs w:val="21"/>
                    </w:rPr>
                  </w:pPr>
                  <w:r>
                    <w:rPr>
                      <w:rFonts w:ascii="Times New Roman" w:hAnsi="Times New Roman"/>
                      <w:spacing w:val="-5"/>
                      <w:szCs w:val="21"/>
                    </w:rPr>
                    <w:t>2021.9.10</w:t>
                  </w:r>
                </w:p>
              </w:tc>
              <w:tc>
                <w:tcPr>
                  <w:tcW w:w="765" w:type="pct"/>
                  <w:vAlign w:val="center"/>
                </w:tcPr>
                <w:p>
                  <w:pPr>
                    <w:widowControl/>
                    <w:snapToGrid w:val="0"/>
                    <w:spacing w:beforeLines="20" w:afterLines="20"/>
                    <w:jc w:val="center"/>
                    <w:rPr>
                      <w:rFonts w:ascii="Times New Roman" w:hAnsi="Times New Roman"/>
                      <w:spacing w:val="-5"/>
                      <w:szCs w:val="21"/>
                    </w:rPr>
                  </w:pPr>
                  <w:r>
                    <w:rPr>
                      <w:rFonts w:ascii="Times New Roman" w:hAnsi="Times New Roman"/>
                      <w:spacing w:val="-5"/>
                      <w:szCs w:val="21"/>
                    </w:rPr>
                    <w:t xml:space="preserve">56.4 </w:t>
                  </w:r>
                </w:p>
              </w:tc>
              <w:tc>
                <w:tcPr>
                  <w:tcW w:w="838" w:type="pct"/>
                  <w:vAlign w:val="center"/>
                </w:tcPr>
                <w:p>
                  <w:pPr>
                    <w:widowControl/>
                    <w:snapToGrid w:val="0"/>
                    <w:spacing w:beforeLines="20" w:afterLines="20"/>
                    <w:jc w:val="center"/>
                    <w:rPr>
                      <w:rFonts w:ascii="Times New Roman" w:hAnsi="Times New Roman"/>
                      <w:spacing w:val="-5"/>
                      <w:szCs w:val="21"/>
                    </w:rPr>
                  </w:pPr>
                  <w:r>
                    <w:rPr>
                      <w:rFonts w:ascii="Times New Roman" w:hAnsi="Times New Roman"/>
                      <w:spacing w:val="-5"/>
                      <w:szCs w:val="21"/>
                    </w:rPr>
                    <w:t xml:space="preserve">44.5 </w:t>
                  </w:r>
                </w:p>
              </w:tc>
              <w:tc>
                <w:tcPr>
                  <w:tcW w:w="1143" w:type="pct"/>
                  <w:vMerge w:val="continue"/>
                  <w:vAlign w:val="center"/>
                </w:tcPr>
                <w:p>
                  <w:pPr>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411" w:type="pct"/>
                  <w:vAlign w:val="center"/>
                </w:tcPr>
                <w:p>
                  <w:pPr>
                    <w:pStyle w:val="42"/>
                    <w:rPr>
                      <w:rFonts w:ascii="Times New Roman" w:hAnsi="Times New Roman" w:cs="Times New Roman"/>
                      <w:kern w:val="2"/>
                      <w:szCs w:val="21"/>
                    </w:rPr>
                  </w:pPr>
                  <w:r>
                    <w:rPr>
                      <w:rFonts w:ascii="Times New Roman" w:hAnsi="Times New Roman" w:cs="Times New Roman"/>
                      <w:szCs w:val="21"/>
                    </w:rPr>
                    <w:t>鹤龙湖北侧1#湖汊居民1</w:t>
                  </w:r>
                </w:p>
              </w:tc>
              <w:tc>
                <w:tcPr>
                  <w:tcW w:w="843" w:type="pct"/>
                  <w:vAlign w:val="center"/>
                </w:tcPr>
                <w:p>
                  <w:pPr>
                    <w:jc w:val="center"/>
                    <w:textAlignment w:val="center"/>
                    <w:rPr>
                      <w:rFonts w:ascii="Times New Roman" w:hAnsi="Times New Roman"/>
                      <w:spacing w:val="-5"/>
                      <w:szCs w:val="21"/>
                    </w:rPr>
                  </w:pPr>
                  <w:r>
                    <w:rPr>
                      <w:rFonts w:ascii="Times New Roman" w:hAnsi="Times New Roman"/>
                      <w:spacing w:val="-5"/>
                      <w:szCs w:val="21"/>
                    </w:rPr>
                    <w:t>2021.9.10</w:t>
                  </w:r>
                </w:p>
              </w:tc>
              <w:tc>
                <w:tcPr>
                  <w:tcW w:w="765" w:type="pct"/>
                  <w:vAlign w:val="center"/>
                </w:tcPr>
                <w:p>
                  <w:pPr>
                    <w:widowControl/>
                    <w:snapToGrid w:val="0"/>
                    <w:spacing w:beforeLines="20" w:afterLines="20"/>
                    <w:jc w:val="center"/>
                    <w:rPr>
                      <w:rFonts w:ascii="Times New Roman" w:hAnsi="Times New Roman"/>
                      <w:spacing w:val="-5"/>
                      <w:szCs w:val="21"/>
                    </w:rPr>
                  </w:pPr>
                  <w:r>
                    <w:rPr>
                      <w:rFonts w:ascii="Times New Roman" w:hAnsi="Times New Roman"/>
                      <w:spacing w:val="-5"/>
                      <w:szCs w:val="21"/>
                    </w:rPr>
                    <w:t xml:space="preserve">54.3 </w:t>
                  </w:r>
                </w:p>
              </w:tc>
              <w:tc>
                <w:tcPr>
                  <w:tcW w:w="838" w:type="pct"/>
                  <w:vAlign w:val="center"/>
                </w:tcPr>
                <w:p>
                  <w:pPr>
                    <w:widowControl/>
                    <w:snapToGrid w:val="0"/>
                    <w:spacing w:beforeLines="20" w:afterLines="20"/>
                    <w:jc w:val="center"/>
                    <w:rPr>
                      <w:rFonts w:ascii="Times New Roman" w:hAnsi="Times New Roman"/>
                      <w:spacing w:val="-5"/>
                      <w:szCs w:val="21"/>
                    </w:rPr>
                  </w:pPr>
                  <w:r>
                    <w:rPr>
                      <w:rFonts w:ascii="Times New Roman" w:hAnsi="Times New Roman"/>
                      <w:spacing w:val="-5"/>
                      <w:szCs w:val="21"/>
                    </w:rPr>
                    <w:t xml:space="preserve">43.1 </w:t>
                  </w:r>
                </w:p>
              </w:tc>
              <w:tc>
                <w:tcPr>
                  <w:tcW w:w="1143" w:type="pct"/>
                  <w:vMerge w:val="continue"/>
                  <w:vAlign w:val="center"/>
                </w:tcPr>
                <w:p>
                  <w:pPr>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411" w:type="pct"/>
                  <w:vAlign w:val="center"/>
                </w:tcPr>
                <w:p>
                  <w:pPr>
                    <w:pStyle w:val="42"/>
                    <w:rPr>
                      <w:rFonts w:ascii="Times New Roman" w:hAnsi="Times New Roman" w:cs="Times New Roman"/>
                      <w:kern w:val="2"/>
                      <w:szCs w:val="21"/>
                    </w:rPr>
                  </w:pPr>
                  <w:r>
                    <w:rPr>
                      <w:rFonts w:ascii="Times New Roman" w:hAnsi="Times New Roman" w:cs="Times New Roman"/>
                      <w:szCs w:val="21"/>
                    </w:rPr>
                    <w:t>鹤龙湖北侧1#湖汊居民2</w:t>
                  </w:r>
                </w:p>
              </w:tc>
              <w:tc>
                <w:tcPr>
                  <w:tcW w:w="843" w:type="pct"/>
                  <w:vAlign w:val="center"/>
                </w:tcPr>
                <w:p>
                  <w:pPr>
                    <w:jc w:val="center"/>
                    <w:textAlignment w:val="center"/>
                    <w:rPr>
                      <w:rFonts w:ascii="Times New Roman" w:hAnsi="Times New Roman"/>
                      <w:spacing w:val="-5"/>
                      <w:szCs w:val="21"/>
                    </w:rPr>
                  </w:pPr>
                  <w:r>
                    <w:rPr>
                      <w:rFonts w:ascii="Times New Roman" w:hAnsi="Times New Roman"/>
                      <w:spacing w:val="-5"/>
                      <w:szCs w:val="21"/>
                    </w:rPr>
                    <w:t>2021.9.10</w:t>
                  </w:r>
                </w:p>
              </w:tc>
              <w:tc>
                <w:tcPr>
                  <w:tcW w:w="765" w:type="pct"/>
                  <w:vAlign w:val="center"/>
                </w:tcPr>
                <w:p>
                  <w:pPr>
                    <w:widowControl/>
                    <w:snapToGrid w:val="0"/>
                    <w:spacing w:beforeLines="20" w:afterLines="20"/>
                    <w:jc w:val="center"/>
                    <w:rPr>
                      <w:rFonts w:ascii="Times New Roman" w:hAnsi="Times New Roman"/>
                      <w:spacing w:val="-5"/>
                      <w:szCs w:val="21"/>
                    </w:rPr>
                  </w:pPr>
                  <w:r>
                    <w:rPr>
                      <w:rFonts w:ascii="Times New Roman" w:hAnsi="Times New Roman"/>
                      <w:spacing w:val="-5"/>
                      <w:szCs w:val="21"/>
                    </w:rPr>
                    <w:t xml:space="preserve">54.9 </w:t>
                  </w:r>
                </w:p>
              </w:tc>
              <w:tc>
                <w:tcPr>
                  <w:tcW w:w="838" w:type="pct"/>
                  <w:vAlign w:val="center"/>
                </w:tcPr>
                <w:p>
                  <w:pPr>
                    <w:widowControl/>
                    <w:snapToGrid w:val="0"/>
                    <w:spacing w:beforeLines="20" w:afterLines="20"/>
                    <w:jc w:val="center"/>
                    <w:rPr>
                      <w:rFonts w:ascii="Times New Roman" w:hAnsi="Times New Roman"/>
                      <w:spacing w:val="-5"/>
                      <w:szCs w:val="21"/>
                    </w:rPr>
                  </w:pPr>
                  <w:r>
                    <w:rPr>
                      <w:rFonts w:ascii="Times New Roman" w:hAnsi="Times New Roman"/>
                      <w:spacing w:val="-5"/>
                      <w:szCs w:val="21"/>
                    </w:rPr>
                    <w:t xml:space="preserve">43.6 </w:t>
                  </w:r>
                </w:p>
              </w:tc>
              <w:tc>
                <w:tcPr>
                  <w:tcW w:w="1143" w:type="pct"/>
                  <w:vMerge w:val="continue"/>
                  <w:vAlign w:val="center"/>
                </w:tcPr>
                <w:p>
                  <w:pPr>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411" w:type="pct"/>
                  <w:vAlign w:val="center"/>
                </w:tcPr>
                <w:p>
                  <w:pPr>
                    <w:pStyle w:val="42"/>
                    <w:rPr>
                      <w:rFonts w:ascii="Times New Roman" w:hAnsi="Times New Roman" w:cs="Times New Roman"/>
                      <w:kern w:val="2"/>
                      <w:szCs w:val="21"/>
                    </w:rPr>
                  </w:pPr>
                  <w:r>
                    <w:rPr>
                      <w:rFonts w:ascii="Times New Roman" w:hAnsi="Times New Roman" w:cs="Times New Roman"/>
                      <w:szCs w:val="21"/>
                    </w:rPr>
                    <w:t>污水管线起点</w:t>
                  </w:r>
                </w:p>
              </w:tc>
              <w:tc>
                <w:tcPr>
                  <w:tcW w:w="843" w:type="pct"/>
                  <w:vAlign w:val="center"/>
                </w:tcPr>
                <w:p>
                  <w:pPr>
                    <w:jc w:val="center"/>
                    <w:textAlignment w:val="center"/>
                    <w:rPr>
                      <w:rFonts w:ascii="Times New Roman" w:hAnsi="Times New Roman"/>
                      <w:spacing w:val="-5"/>
                      <w:szCs w:val="21"/>
                    </w:rPr>
                  </w:pPr>
                  <w:r>
                    <w:rPr>
                      <w:rFonts w:ascii="Times New Roman" w:hAnsi="Times New Roman"/>
                      <w:spacing w:val="-5"/>
                      <w:szCs w:val="21"/>
                    </w:rPr>
                    <w:t>2021.9.10</w:t>
                  </w:r>
                </w:p>
              </w:tc>
              <w:tc>
                <w:tcPr>
                  <w:tcW w:w="765" w:type="pct"/>
                  <w:vAlign w:val="center"/>
                </w:tcPr>
                <w:p>
                  <w:pPr>
                    <w:widowControl/>
                    <w:snapToGrid w:val="0"/>
                    <w:spacing w:beforeLines="20" w:afterLines="20"/>
                    <w:jc w:val="center"/>
                    <w:rPr>
                      <w:rFonts w:ascii="Times New Roman" w:hAnsi="Times New Roman"/>
                      <w:spacing w:val="-5"/>
                      <w:szCs w:val="21"/>
                    </w:rPr>
                  </w:pPr>
                  <w:r>
                    <w:rPr>
                      <w:rFonts w:ascii="Times New Roman" w:hAnsi="Times New Roman"/>
                      <w:spacing w:val="-5"/>
                      <w:szCs w:val="21"/>
                    </w:rPr>
                    <w:t xml:space="preserve">57.1 </w:t>
                  </w:r>
                </w:p>
              </w:tc>
              <w:tc>
                <w:tcPr>
                  <w:tcW w:w="838" w:type="pct"/>
                  <w:vAlign w:val="center"/>
                </w:tcPr>
                <w:p>
                  <w:pPr>
                    <w:widowControl/>
                    <w:snapToGrid w:val="0"/>
                    <w:spacing w:beforeLines="20" w:afterLines="20"/>
                    <w:jc w:val="center"/>
                    <w:rPr>
                      <w:rFonts w:ascii="Times New Roman" w:hAnsi="Times New Roman"/>
                      <w:spacing w:val="-5"/>
                      <w:szCs w:val="21"/>
                    </w:rPr>
                  </w:pPr>
                  <w:r>
                    <w:rPr>
                      <w:rFonts w:ascii="Times New Roman" w:hAnsi="Times New Roman"/>
                      <w:spacing w:val="-5"/>
                      <w:szCs w:val="21"/>
                    </w:rPr>
                    <w:t xml:space="preserve">46.0 </w:t>
                  </w:r>
                </w:p>
              </w:tc>
              <w:tc>
                <w:tcPr>
                  <w:tcW w:w="1143" w:type="pct"/>
                  <w:vMerge w:val="continue"/>
                  <w:vAlign w:val="center"/>
                </w:tcPr>
                <w:p>
                  <w:pPr>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411" w:type="pct"/>
                  <w:vAlign w:val="center"/>
                </w:tcPr>
                <w:p>
                  <w:pPr>
                    <w:pStyle w:val="42"/>
                    <w:rPr>
                      <w:rFonts w:ascii="Times New Roman" w:hAnsi="Times New Roman" w:cs="Times New Roman"/>
                      <w:kern w:val="2"/>
                      <w:szCs w:val="21"/>
                    </w:rPr>
                  </w:pPr>
                  <w:r>
                    <w:rPr>
                      <w:rFonts w:ascii="Times New Roman" w:hAnsi="Times New Roman" w:cs="Times New Roman"/>
                      <w:szCs w:val="21"/>
                    </w:rPr>
                    <w:t>保合村村委会</w:t>
                  </w:r>
                </w:p>
              </w:tc>
              <w:tc>
                <w:tcPr>
                  <w:tcW w:w="843" w:type="pct"/>
                  <w:vAlign w:val="center"/>
                </w:tcPr>
                <w:p>
                  <w:pPr>
                    <w:jc w:val="center"/>
                    <w:textAlignment w:val="center"/>
                    <w:rPr>
                      <w:rFonts w:ascii="Times New Roman" w:hAnsi="Times New Roman"/>
                      <w:spacing w:val="-5"/>
                      <w:szCs w:val="21"/>
                    </w:rPr>
                  </w:pPr>
                  <w:r>
                    <w:rPr>
                      <w:rFonts w:ascii="Times New Roman" w:hAnsi="Times New Roman"/>
                      <w:spacing w:val="-5"/>
                      <w:szCs w:val="21"/>
                    </w:rPr>
                    <w:t>2021.9.10</w:t>
                  </w:r>
                </w:p>
              </w:tc>
              <w:tc>
                <w:tcPr>
                  <w:tcW w:w="765" w:type="pct"/>
                  <w:vAlign w:val="center"/>
                </w:tcPr>
                <w:p>
                  <w:pPr>
                    <w:widowControl/>
                    <w:snapToGrid w:val="0"/>
                    <w:spacing w:beforeLines="20" w:afterLines="20"/>
                    <w:jc w:val="center"/>
                    <w:rPr>
                      <w:rFonts w:ascii="Times New Roman" w:hAnsi="Times New Roman"/>
                      <w:spacing w:val="-5"/>
                      <w:szCs w:val="21"/>
                    </w:rPr>
                  </w:pPr>
                  <w:r>
                    <w:rPr>
                      <w:rFonts w:ascii="Times New Roman" w:hAnsi="Times New Roman"/>
                      <w:spacing w:val="-5"/>
                      <w:szCs w:val="21"/>
                    </w:rPr>
                    <w:t xml:space="preserve">56.4 </w:t>
                  </w:r>
                </w:p>
              </w:tc>
              <w:tc>
                <w:tcPr>
                  <w:tcW w:w="838" w:type="pct"/>
                  <w:vAlign w:val="center"/>
                </w:tcPr>
                <w:p>
                  <w:pPr>
                    <w:widowControl/>
                    <w:snapToGrid w:val="0"/>
                    <w:spacing w:beforeLines="20" w:afterLines="20"/>
                    <w:jc w:val="center"/>
                    <w:rPr>
                      <w:rFonts w:ascii="Times New Roman" w:hAnsi="Times New Roman"/>
                      <w:spacing w:val="-5"/>
                      <w:szCs w:val="21"/>
                    </w:rPr>
                  </w:pPr>
                  <w:r>
                    <w:rPr>
                      <w:rFonts w:ascii="Times New Roman" w:hAnsi="Times New Roman"/>
                      <w:spacing w:val="-5"/>
                      <w:szCs w:val="21"/>
                    </w:rPr>
                    <w:t xml:space="preserve">45.4 </w:t>
                  </w:r>
                </w:p>
              </w:tc>
              <w:tc>
                <w:tcPr>
                  <w:tcW w:w="1143" w:type="pct"/>
                  <w:vMerge w:val="continue"/>
                  <w:vAlign w:val="center"/>
                </w:tcPr>
                <w:p>
                  <w:pPr>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411" w:type="pct"/>
                  <w:vAlign w:val="center"/>
                </w:tcPr>
                <w:p>
                  <w:pPr>
                    <w:pStyle w:val="42"/>
                    <w:rPr>
                      <w:rFonts w:ascii="Times New Roman" w:hAnsi="Times New Roman" w:cs="Times New Roman"/>
                      <w:kern w:val="2"/>
                      <w:szCs w:val="21"/>
                    </w:rPr>
                  </w:pPr>
                  <w:r>
                    <w:rPr>
                      <w:rFonts w:ascii="Times New Roman" w:hAnsi="Times New Roman" w:cs="Times New Roman"/>
                      <w:szCs w:val="21"/>
                    </w:rPr>
                    <w:t>污水管线终点（东闸学校）</w:t>
                  </w:r>
                </w:p>
              </w:tc>
              <w:tc>
                <w:tcPr>
                  <w:tcW w:w="843" w:type="pct"/>
                  <w:vAlign w:val="center"/>
                </w:tcPr>
                <w:p>
                  <w:pPr>
                    <w:jc w:val="center"/>
                    <w:textAlignment w:val="center"/>
                    <w:rPr>
                      <w:rFonts w:ascii="Times New Roman" w:hAnsi="Times New Roman"/>
                      <w:spacing w:val="-5"/>
                      <w:szCs w:val="21"/>
                    </w:rPr>
                  </w:pPr>
                  <w:r>
                    <w:rPr>
                      <w:rFonts w:ascii="Times New Roman" w:hAnsi="Times New Roman"/>
                      <w:spacing w:val="-5"/>
                      <w:szCs w:val="21"/>
                    </w:rPr>
                    <w:t>2021.9.10</w:t>
                  </w:r>
                </w:p>
              </w:tc>
              <w:tc>
                <w:tcPr>
                  <w:tcW w:w="765" w:type="pct"/>
                  <w:vAlign w:val="center"/>
                </w:tcPr>
                <w:p>
                  <w:pPr>
                    <w:widowControl/>
                    <w:snapToGrid w:val="0"/>
                    <w:spacing w:beforeLines="20" w:afterLines="20"/>
                    <w:jc w:val="center"/>
                    <w:rPr>
                      <w:rFonts w:ascii="Times New Roman" w:hAnsi="Times New Roman"/>
                      <w:spacing w:val="-5"/>
                      <w:szCs w:val="21"/>
                    </w:rPr>
                  </w:pPr>
                  <w:r>
                    <w:rPr>
                      <w:rFonts w:ascii="Times New Roman" w:hAnsi="Times New Roman"/>
                      <w:spacing w:val="-5"/>
                      <w:szCs w:val="21"/>
                    </w:rPr>
                    <w:t xml:space="preserve">53.7 </w:t>
                  </w:r>
                </w:p>
              </w:tc>
              <w:tc>
                <w:tcPr>
                  <w:tcW w:w="838" w:type="pct"/>
                  <w:vAlign w:val="center"/>
                </w:tcPr>
                <w:p>
                  <w:pPr>
                    <w:widowControl/>
                    <w:snapToGrid w:val="0"/>
                    <w:spacing w:beforeLines="20" w:afterLines="20"/>
                    <w:jc w:val="center"/>
                    <w:rPr>
                      <w:rFonts w:ascii="Times New Roman" w:hAnsi="Times New Roman"/>
                      <w:spacing w:val="-5"/>
                      <w:szCs w:val="21"/>
                    </w:rPr>
                  </w:pPr>
                  <w:r>
                    <w:rPr>
                      <w:rFonts w:ascii="Times New Roman" w:hAnsi="Times New Roman"/>
                      <w:spacing w:val="-5"/>
                      <w:szCs w:val="21"/>
                    </w:rPr>
                    <w:t xml:space="preserve">42.5 </w:t>
                  </w:r>
                </w:p>
              </w:tc>
              <w:tc>
                <w:tcPr>
                  <w:tcW w:w="1143" w:type="pct"/>
                  <w:vMerge w:val="continue"/>
                  <w:vAlign w:val="center"/>
                </w:tcPr>
                <w:p>
                  <w:pPr>
                    <w:jc w:val="center"/>
                    <w:rPr>
                      <w:rFonts w:ascii="Times New Roman" w:hAnsi="Times New Roman"/>
                      <w:szCs w:val="21"/>
                    </w:rPr>
                  </w:pPr>
                </w:p>
              </w:tc>
            </w:tr>
          </w:tbl>
          <w:p>
            <w:pPr>
              <w:autoSpaceDE w:val="0"/>
              <w:autoSpaceDN w:val="0"/>
              <w:adjustRightInd w:val="0"/>
              <w:spacing w:line="360" w:lineRule="auto"/>
              <w:jc w:val="left"/>
              <w:rPr>
                <w:rFonts w:ascii="Times New Roman" w:hAnsi="Times New Roman" w:eastAsia="黑体"/>
                <w:bCs/>
                <w:kern w:val="0"/>
                <w:szCs w:val="21"/>
                <w:u w:val="single"/>
              </w:rPr>
            </w:pPr>
            <w:r>
              <w:rPr>
                <w:rFonts w:ascii="Times New Roman" w:hAnsi="Times New Roman" w:eastAsia="黑体"/>
                <w:bCs/>
                <w:kern w:val="0"/>
                <w:szCs w:val="21"/>
                <w:u w:val="single"/>
              </w:rPr>
              <w:t>3.5湖汊底泥环境质量现状</w:t>
            </w:r>
          </w:p>
          <w:p>
            <w:pPr>
              <w:autoSpaceDE w:val="0"/>
              <w:autoSpaceDN w:val="0"/>
              <w:adjustRightInd w:val="0"/>
              <w:spacing w:line="360" w:lineRule="auto"/>
              <w:ind w:firstLine="407" w:firstLineChars="194"/>
              <w:textAlignment w:val="baseline"/>
              <w:rPr>
                <w:rFonts w:ascii="Times New Roman" w:hAnsi="Times New Roman"/>
                <w:kern w:val="0"/>
                <w:szCs w:val="21"/>
                <w:u w:val="single"/>
              </w:rPr>
            </w:pPr>
            <w:r>
              <w:rPr>
                <w:rFonts w:ascii="Times New Roman" w:hAnsi="Times New Roman"/>
                <w:kern w:val="0"/>
                <w:szCs w:val="21"/>
                <w:u w:val="single"/>
              </w:rPr>
              <w:t>为了解项目湖汊底泥环境质量现状，本项目委托湖南精科检测有限公司2020年11月17日对湖汊1、湖汊2、湖汊3交汇处（城西电排渠与新干渠交汇）底泥进行了监测。</w:t>
            </w:r>
          </w:p>
          <w:p>
            <w:pPr>
              <w:autoSpaceDE w:val="0"/>
              <w:autoSpaceDN w:val="0"/>
              <w:adjustRightInd w:val="0"/>
              <w:spacing w:line="360" w:lineRule="auto"/>
              <w:ind w:firstLine="407" w:firstLineChars="194"/>
              <w:textAlignment w:val="baseline"/>
              <w:rPr>
                <w:rFonts w:ascii="Times New Roman" w:hAnsi="Times New Roman"/>
                <w:kern w:val="0"/>
                <w:szCs w:val="21"/>
                <w:u w:val="single"/>
              </w:rPr>
            </w:pPr>
            <w:r>
              <w:rPr>
                <w:rFonts w:ascii="Times New Roman" w:hAnsi="Times New Roman"/>
                <w:kern w:val="0"/>
                <w:szCs w:val="21"/>
                <w:u w:val="single"/>
              </w:rPr>
              <w:t>（1）监测点位：</w:t>
            </w:r>
          </w:p>
          <w:p>
            <w:pPr>
              <w:autoSpaceDE w:val="0"/>
              <w:autoSpaceDN w:val="0"/>
              <w:adjustRightInd w:val="0"/>
              <w:spacing w:line="360" w:lineRule="auto"/>
              <w:ind w:firstLine="407" w:firstLineChars="194"/>
              <w:textAlignment w:val="baseline"/>
              <w:rPr>
                <w:rFonts w:ascii="Times New Roman" w:hAnsi="Times New Roman"/>
                <w:kern w:val="0"/>
                <w:szCs w:val="21"/>
                <w:u w:val="single"/>
              </w:rPr>
            </w:pPr>
            <w:r>
              <w:rPr>
                <w:rFonts w:ascii="Times New Roman" w:hAnsi="Times New Roman"/>
                <w:kern w:val="0"/>
                <w:szCs w:val="21"/>
                <w:u w:val="single"/>
              </w:rPr>
              <w:t>湖汊1、湖汊2、湖汊3交汇处（城西电排渠与新干渠交汇）</w:t>
            </w:r>
          </w:p>
          <w:p>
            <w:pPr>
              <w:autoSpaceDE w:val="0"/>
              <w:autoSpaceDN w:val="0"/>
              <w:adjustRightInd w:val="0"/>
              <w:spacing w:line="360" w:lineRule="auto"/>
              <w:ind w:firstLine="407" w:firstLineChars="194"/>
              <w:textAlignment w:val="baseline"/>
              <w:rPr>
                <w:rFonts w:ascii="Times New Roman" w:hAnsi="Times New Roman"/>
                <w:kern w:val="0"/>
                <w:szCs w:val="21"/>
                <w:u w:val="single"/>
              </w:rPr>
            </w:pPr>
            <w:r>
              <w:rPr>
                <w:rFonts w:ascii="Times New Roman" w:hAnsi="Times New Roman"/>
                <w:kern w:val="0"/>
                <w:szCs w:val="21"/>
                <w:u w:val="single"/>
              </w:rPr>
              <w:t>（2）监测因子：</w:t>
            </w:r>
          </w:p>
          <w:p>
            <w:pPr>
              <w:autoSpaceDE w:val="0"/>
              <w:autoSpaceDN w:val="0"/>
              <w:adjustRightInd w:val="0"/>
              <w:spacing w:line="360" w:lineRule="auto"/>
              <w:ind w:firstLine="407" w:firstLineChars="194"/>
              <w:textAlignment w:val="baseline"/>
              <w:rPr>
                <w:rFonts w:ascii="Times New Roman" w:hAnsi="Times New Roman"/>
                <w:kern w:val="0"/>
                <w:szCs w:val="21"/>
                <w:u w:val="single"/>
              </w:rPr>
            </w:pPr>
            <w:r>
              <w:rPr>
                <w:rFonts w:ascii="Times New Roman" w:hAnsi="Times New Roman"/>
                <w:kern w:val="0"/>
                <w:szCs w:val="21"/>
                <w:u w:val="single"/>
              </w:rPr>
              <w:t>pH、镉、汞、砷、铅、铬、铜、镍、锌</w:t>
            </w:r>
          </w:p>
          <w:p>
            <w:pPr>
              <w:autoSpaceDE w:val="0"/>
              <w:autoSpaceDN w:val="0"/>
              <w:adjustRightInd w:val="0"/>
              <w:jc w:val="center"/>
              <w:textAlignment w:val="baseline"/>
              <w:rPr>
                <w:rFonts w:ascii="Times New Roman" w:hAnsi="Times New Roman"/>
                <w:b/>
                <w:kern w:val="0"/>
                <w:szCs w:val="21"/>
                <w:u w:val="single"/>
              </w:rPr>
            </w:pPr>
            <w:r>
              <w:rPr>
                <w:rFonts w:ascii="Times New Roman" w:hAnsi="Times New Roman"/>
                <w:b/>
                <w:kern w:val="0"/>
                <w:szCs w:val="21"/>
                <w:u w:val="single"/>
              </w:rPr>
              <w:t>表3.5-1  项目底泥环境质量监测结果表</w:t>
            </w:r>
          </w:p>
          <w:tbl>
            <w:tblPr>
              <w:tblStyle w:val="17"/>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399"/>
              <w:gridCol w:w="762"/>
              <w:gridCol w:w="562"/>
              <w:gridCol w:w="854"/>
              <w:gridCol w:w="768"/>
              <w:gridCol w:w="692"/>
              <w:gridCol w:w="754"/>
              <w:gridCol w:w="650"/>
              <w:gridCol w:w="603"/>
              <w:gridCol w:w="80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891" w:type="pct"/>
                  <w:vMerge w:val="restart"/>
                  <w:tcMar>
                    <w:top w:w="15" w:type="dxa"/>
                    <w:left w:w="15" w:type="dxa"/>
                    <w:bottom w:w="0" w:type="dxa"/>
                    <w:right w:w="15" w:type="dxa"/>
                  </w:tcMar>
                  <w:vAlign w:val="center"/>
                </w:tcPr>
                <w:p>
                  <w:pPr>
                    <w:pStyle w:val="42"/>
                    <w:spacing w:line="240" w:lineRule="atLeast"/>
                    <w:rPr>
                      <w:rFonts w:ascii="Times New Roman" w:hAnsi="Times New Roman" w:cs="Times New Roman"/>
                      <w:b/>
                      <w:bCs/>
                      <w:kern w:val="2"/>
                      <w:szCs w:val="21"/>
                      <w:u w:val="single"/>
                    </w:rPr>
                  </w:pPr>
                  <w:r>
                    <w:rPr>
                      <w:rFonts w:ascii="Times New Roman" w:hAnsi="Times New Roman" w:cs="Times New Roman"/>
                      <w:b/>
                      <w:bCs/>
                      <w:kern w:val="2"/>
                      <w:szCs w:val="21"/>
                      <w:u w:val="single"/>
                    </w:rPr>
                    <w:t>采样点位</w:t>
                  </w:r>
                </w:p>
              </w:tc>
              <w:tc>
                <w:tcPr>
                  <w:tcW w:w="4109" w:type="pct"/>
                  <w:gridSpan w:val="9"/>
                  <w:vAlign w:val="center"/>
                </w:tcPr>
                <w:p>
                  <w:pPr>
                    <w:pStyle w:val="42"/>
                    <w:spacing w:line="240" w:lineRule="atLeast"/>
                    <w:rPr>
                      <w:rFonts w:ascii="Times New Roman" w:hAnsi="Times New Roman" w:cs="Times New Roman"/>
                      <w:b/>
                      <w:bCs/>
                      <w:kern w:val="2"/>
                      <w:szCs w:val="21"/>
                      <w:u w:val="single"/>
                    </w:rPr>
                  </w:pPr>
                  <w:r>
                    <w:rPr>
                      <w:rFonts w:ascii="Times New Roman" w:hAnsi="Times New Roman" w:cs="Times New Roman"/>
                      <w:b/>
                      <w:bCs/>
                      <w:kern w:val="2"/>
                      <w:szCs w:val="21"/>
                      <w:u w:val="single"/>
                    </w:rPr>
                    <w:t>检测结果（mg/kg）</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891" w:type="pct"/>
                  <w:vMerge w:val="continue"/>
                  <w:vAlign w:val="center"/>
                </w:tcPr>
                <w:p>
                  <w:pPr>
                    <w:jc w:val="center"/>
                    <w:rPr>
                      <w:rFonts w:ascii="Times New Roman" w:hAnsi="Times New Roman"/>
                      <w:b/>
                      <w:bCs/>
                      <w:szCs w:val="21"/>
                      <w:u w:val="single"/>
                    </w:rPr>
                  </w:pPr>
                </w:p>
              </w:tc>
              <w:tc>
                <w:tcPr>
                  <w:tcW w:w="485" w:type="pct"/>
                  <w:vAlign w:val="center"/>
                </w:tcPr>
                <w:p>
                  <w:pPr>
                    <w:pStyle w:val="42"/>
                    <w:spacing w:line="240" w:lineRule="atLeast"/>
                    <w:rPr>
                      <w:rFonts w:ascii="Times New Roman" w:hAnsi="Times New Roman" w:cs="Times New Roman"/>
                      <w:b/>
                      <w:bCs/>
                      <w:kern w:val="2"/>
                      <w:szCs w:val="21"/>
                      <w:u w:val="single"/>
                    </w:rPr>
                  </w:pPr>
                  <w:r>
                    <w:rPr>
                      <w:rFonts w:ascii="Times New Roman" w:hAnsi="Times New Roman" w:cs="Times New Roman"/>
                      <w:b/>
                      <w:bCs/>
                      <w:kern w:val="2"/>
                      <w:szCs w:val="21"/>
                      <w:u w:val="single"/>
                    </w:rPr>
                    <w:t>pH</w:t>
                  </w:r>
                </w:p>
              </w:tc>
              <w:tc>
                <w:tcPr>
                  <w:tcW w:w="358" w:type="pct"/>
                  <w:tcMar>
                    <w:top w:w="15" w:type="dxa"/>
                    <w:left w:w="15" w:type="dxa"/>
                    <w:bottom w:w="0" w:type="dxa"/>
                    <w:right w:w="15" w:type="dxa"/>
                  </w:tcMar>
                  <w:vAlign w:val="center"/>
                </w:tcPr>
                <w:p>
                  <w:pPr>
                    <w:pStyle w:val="42"/>
                    <w:spacing w:line="240" w:lineRule="atLeast"/>
                    <w:rPr>
                      <w:rFonts w:ascii="Times New Roman" w:hAnsi="Times New Roman" w:cs="Times New Roman"/>
                      <w:b/>
                      <w:bCs/>
                      <w:kern w:val="2"/>
                      <w:szCs w:val="21"/>
                      <w:u w:val="single"/>
                    </w:rPr>
                  </w:pPr>
                  <w:r>
                    <w:rPr>
                      <w:rFonts w:ascii="Times New Roman" w:hAnsi="Times New Roman" w:cs="Times New Roman"/>
                      <w:b/>
                      <w:bCs/>
                      <w:kern w:val="2"/>
                      <w:szCs w:val="21"/>
                      <w:u w:val="single"/>
                    </w:rPr>
                    <w:t>镉</w:t>
                  </w:r>
                </w:p>
              </w:tc>
              <w:tc>
                <w:tcPr>
                  <w:tcW w:w="544" w:type="pct"/>
                  <w:tcMar>
                    <w:top w:w="15" w:type="dxa"/>
                    <w:left w:w="15" w:type="dxa"/>
                    <w:bottom w:w="0" w:type="dxa"/>
                    <w:right w:w="15" w:type="dxa"/>
                  </w:tcMar>
                  <w:vAlign w:val="center"/>
                </w:tcPr>
                <w:p>
                  <w:pPr>
                    <w:pStyle w:val="42"/>
                    <w:spacing w:line="240" w:lineRule="atLeast"/>
                    <w:rPr>
                      <w:rFonts w:ascii="Times New Roman" w:hAnsi="Times New Roman" w:cs="Times New Roman"/>
                      <w:b/>
                      <w:bCs/>
                      <w:kern w:val="2"/>
                      <w:szCs w:val="21"/>
                      <w:u w:val="single"/>
                    </w:rPr>
                  </w:pPr>
                  <w:r>
                    <w:rPr>
                      <w:rFonts w:ascii="Times New Roman" w:hAnsi="Times New Roman" w:cs="Times New Roman"/>
                      <w:b/>
                      <w:bCs/>
                      <w:kern w:val="2"/>
                      <w:szCs w:val="21"/>
                      <w:u w:val="single"/>
                    </w:rPr>
                    <w:t>汞</w:t>
                  </w:r>
                </w:p>
              </w:tc>
              <w:tc>
                <w:tcPr>
                  <w:tcW w:w="489" w:type="pct"/>
                  <w:tcMar>
                    <w:top w:w="15" w:type="dxa"/>
                    <w:left w:w="15" w:type="dxa"/>
                    <w:bottom w:w="0" w:type="dxa"/>
                    <w:right w:w="15" w:type="dxa"/>
                  </w:tcMar>
                  <w:vAlign w:val="center"/>
                </w:tcPr>
                <w:p>
                  <w:pPr>
                    <w:pStyle w:val="42"/>
                    <w:spacing w:line="240" w:lineRule="atLeast"/>
                    <w:rPr>
                      <w:rFonts w:ascii="Times New Roman" w:hAnsi="Times New Roman" w:cs="Times New Roman"/>
                      <w:b/>
                      <w:bCs/>
                      <w:kern w:val="2"/>
                      <w:szCs w:val="21"/>
                      <w:u w:val="single"/>
                    </w:rPr>
                  </w:pPr>
                  <w:r>
                    <w:rPr>
                      <w:rFonts w:ascii="Times New Roman" w:hAnsi="Times New Roman" w:cs="Times New Roman"/>
                      <w:b/>
                      <w:bCs/>
                      <w:kern w:val="2"/>
                      <w:szCs w:val="21"/>
                      <w:u w:val="single"/>
                    </w:rPr>
                    <w:t>砷</w:t>
                  </w:r>
                </w:p>
              </w:tc>
              <w:tc>
                <w:tcPr>
                  <w:tcW w:w="441" w:type="pct"/>
                  <w:tcMar>
                    <w:top w:w="15" w:type="dxa"/>
                    <w:left w:w="15" w:type="dxa"/>
                    <w:bottom w:w="0" w:type="dxa"/>
                    <w:right w:w="15" w:type="dxa"/>
                  </w:tcMar>
                  <w:vAlign w:val="center"/>
                </w:tcPr>
                <w:p>
                  <w:pPr>
                    <w:pStyle w:val="42"/>
                    <w:spacing w:line="240" w:lineRule="atLeast"/>
                    <w:rPr>
                      <w:rFonts w:ascii="Times New Roman" w:hAnsi="Times New Roman" w:cs="Times New Roman"/>
                      <w:b/>
                      <w:bCs/>
                      <w:kern w:val="2"/>
                      <w:szCs w:val="21"/>
                      <w:u w:val="single"/>
                    </w:rPr>
                  </w:pPr>
                  <w:r>
                    <w:rPr>
                      <w:rFonts w:ascii="Times New Roman" w:hAnsi="Times New Roman" w:cs="Times New Roman"/>
                      <w:b/>
                      <w:bCs/>
                      <w:kern w:val="2"/>
                      <w:szCs w:val="21"/>
                      <w:u w:val="single"/>
                    </w:rPr>
                    <w:t>铅</w:t>
                  </w:r>
                </w:p>
              </w:tc>
              <w:tc>
                <w:tcPr>
                  <w:tcW w:w="480" w:type="pct"/>
                  <w:tcMar>
                    <w:top w:w="15" w:type="dxa"/>
                    <w:left w:w="15" w:type="dxa"/>
                    <w:bottom w:w="0" w:type="dxa"/>
                    <w:right w:w="15" w:type="dxa"/>
                  </w:tcMar>
                  <w:vAlign w:val="center"/>
                </w:tcPr>
                <w:p>
                  <w:pPr>
                    <w:pStyle w:val="42"/>
                    <w:spacing w:line="240" w:lineRule="atLeast"/>
                    <w:rPr>
                      <w:rFonts w:ascii="Times New Roman" w:hAnsi="Times New Roman" w:cs="Times New Roman"/>
                      <w:b/>
                      <w:bCs/>
                      <w:kern w:val="2"/>
                      <w:szCs w:val="21"/>
                      <w:u w:val="single"/>
                    </w:rPr>
                  </w:pPr>
                  <w:r>
                    <w:rPr>
                      <w:rFonts w:ascii="Times New Roman" w:hAnsi="Times New Roman" w:cs="Times New Roman"/>
                      <w:b/>
                      <w:bCs/>
                      <w:kern w:val="2"/>
                      <w:szCs w:val="21"/>
                      <w:u w:val="single"/>
                    </w:rPr>
                    <w:t>铬</w:t>
                  </w:r>
                </w:p>
              </w:tc>
              <w:tc>
                <w:tcPr>
                  <w:tcW w:w="414" w:type="pct"/>
                  <w:tcMar>
                    <w:top w:w="15" w:type="dxa"/>
                    <w:left w:w="15" w:type="dxa"/>
                    <w:bottom w:w="0" w:type="dxa"/>
                    <w:right w:w="15" w:type="dxa"/>
                  </w:tcMar>
                  <w:vAlign w:val="center"/>
                </w:tcPr>
                <w:p>
                  <w:pPr>
                    <w:pStyle w:val="42"/>
                    <w:spacing w:line="240" w:lineRule="atLeast"/>
                    <w:rPr>
                      <w:rFonts w:ascii="Times New Roman" w:hAnsi="Times New Roman" w:cs="Times New Roman"/>
                      <w:b/>
                      <w:bCs/>
                      <w:kern w:val="2"/>
                      <w:szCs w:val="21"/>
                      <w:u w:val="single"/>
                    </w:rPr>
                  </w:pPr>
                  <w:r>
                    <w:rPr>
                      <w:rFonts w:ascii="Times New Roman" w:hAnsi="Times New Roman" w:cs="Times New Roman"/>
                      <w:b/>
                      <w:bCs/>
                      <w:kern w:val="2"/>
                      <w:szCs w:val="21"/>
                      <w:u w:val="single"/>
                    </w:rPr>
                    <w:t>铜</w:t>
                  </w:r>
                </w:p>
              </w:tc>
              <w:tc>
                <w:tcPr>
                  <w:tcW w:w="384" w:type="pct"/>
                  <w:tcMar>
                    <w:top w:w="15" w:type="dxa"/>
                    <w:left w:w="15" w:type="dxa"/>
                    <w:bottom w:w="0" w:type="dxa"/>
                    <w:right w:w="15" w:type="dxa"/>
                  </w:tcMar>
                  <w:vAlign w:val="center"/>
                </w:tcPr>
                <w:p>
                  <w:pPr>
                    <w:pStyle w:val="42"/>
                    <w:spacing w:line="240" w:lineRule="atLeast"/>
                    <w:rPr>
                      <w:rFonts w:ascii="Times New Roman" w:hAnsi="Times New Roman" w:cs="Times New Roman"/>
                      <w:b/>
                      <w:bCs/>
                      <w:kern w:val="2"/>
                      <w:szCs w:val="21"/>
                      <w:u w:val="single"/>
                    </w:rPr>
                  </w:pPr>
                  <w:r>
                    <w:rPr>
                      <w:rFonts w:ascii="Times New Roman" w:hAnsi="Times New Roman" w:cs="Times New Roman"/>
                      <w:b/>
                      <w:bCs/>
                      <w:kern w:val="2"/>
                      <w:szCs w:val="21"/>
                      <w:u w:val="single"/>
                    </w:rPr>
                    <w:t>镍</w:t>
                  </w:r>
                </w:p>
              </w:tc>
              <w:tc>
                <w:tcPr>
                  <w:tcW w:w="514" w:type="pct"/>
                  <w:tcMar>
                    <w:top w:w="15" w:type="dxa"/>
                    <w:left w:w="15" w:type="dxa"/>
                    <w:bottom w:w="0" w:type="dxa"/>
                    <w:right w:w="15" w:type="dxa"/>
                  </w:tcMar>
                  <w:vAlign w:val="center"/>
                </w:tcPr>
                <w:p>
                  <w:pPr>
                    <w:pStyle w:val="42"/>
                    <w:spacing w:line="240" w:lineRule="atLeast"/>
                    <w:rPr>
                      <w:rFonts w:ascii="Times New Roman" w:hAnsi="Times New Roman" w:cs="Times New Roman"/>
                      <w:b/>
                      <w:bCs/>
                      <w:kern w:val="2"/>
                      <w:szCs w:val="21"/>
                      <w:u w:val="single"/>
                    </w:rPr>
                  </w:pPr>
                  <w:r>
                    <w:rPr>
                      <w:rFonts w:ascii="Times New Roman" w:hAnsi="Times New Roman" w:cs="Times New Roman"/>
                      <w:b/>
                      <w:bCs/>
                      <w:kern w:val="2"/>
                      <w:szCs w:val="21"/>
                      <w:u w:val="single"/>
                    </w:rPr>
                    <w:t>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891" w:type="pct"/>
                  <w:tcMar>
                    <w:top w:w="15" w:type="dxa"/>
                    <w:left w:w="15" w:type="dxa"/>
                    <w:bottom w:w="0" w:type="dxa"/>
                    <w:right w:w="15" w:type="dxa"/>
                  </w:tcMar>
                  <w:vAlign w:val="center"/>
                </w:tcPr>
                <w:p>
                  <w:pPr>
                    <w:pStyle w:val="42"/>
                    <w:spacing w:line="240" w:lineRule="atLeast"/>
                    <w:rPr>
                      <w:rFonts w:ascii="Times New Roman" w:hAnsi="Times New Roman" w:cs="Times New Roman"/>
                      <w:szCs w:val="21"/>
                      <w:u w:val="single"/>
                    </w:rPr>
                  </w:pPr>
                  <w:r>
                    <w:rPr>
                      <w:rFonts w:ascii="Times New Roman" w:hAnsi="Times New Roman" w:cs="Times New Roman"/>
                      <w:kern w:val="2"/>
                      <w:u w:val="single"/>
                    </w:rPr>
                    <w:t>城西电排渠与新干渠交汇</w:t>
                  </w:r>
                </w:p>
              </w:tc>
              <w:tc>
                <w:tcPr>
                  <w:tcW w:w="485" w:type="pct"/>
                  <w:tcMar>
                    <w:top w:w="15" w:type="dxa"/>
                    <w:left w:w="15" w:type="dxa"/>
                    <w:bottom w:w="0" w:type="dxa"/>
                    <w:right w:w="15" w:type="dxa"/>
                  </w:tcMar>
                  <w:vAlign w:val="center"/>
                </w:tcPr>
                <w:p>
                  <w:pPr>
                    <w:pStyle w:val="42"/>
                    <w:spacing w:line="240" w:lineRule="atLeast"/>
                    <w:rPr>
                      <w:rFonts w:ascii="Times New Roman" w:hAnsi="Times New Roman" w:cs="Times New Roman"/>
                      <w:szCs w:val="21"/>
                      <w:u w:val="single"/>
                    </w:rPr>
                  </w:pPr>
                  <w:r>
                    <w:rPr>
                      <w:rFonts w:hint="eastAsia" w:ascii="Times New Roman" w:hAnsi="Times New Roman" w:cs="Times New Roman"/>
                      <w:szCs w:val="21"/>
                      <w:u w:val="single"/>
                    </w:rPr>
                    <w:t>7.56</w:t>
                  </w:r>
                </w:p>
              </w:tc>
              <w:tc>
                <w:tcPr>
                  <w:tcW w:w="358" w:type="pct"/>
                  <w:tcMar>
                    <w:top w:w="15" w:type="dxa"/>
                    <w:left w:w="15" w:type="dxa"/>
                    <w:bottom w:w="0" w:type="dxa"/>
                    <w:right w:w="15" w:type="dxa"/>
                  </w:tcMar>
                  <w:vAlign w:val="center"/>
                </w:tcPr>
                <w:p>
                  <w:pPr>
                    <w:pStyle w:val="42"/>
                    <w:spacing w:line="240" w:lineRule="atLeast"/>
                    <w:rPr>
                      <w:rFonts w:ascii="Times New Roman" w:hAnsi="Times New Roman" w:cs="Times New Roman"/>
                      <w:szCs w:val="21"/>
                      <w:u w:val="single"/>
                    </w:rPr>
                  </w:pPr>
                  <w:r>
                    <w:rPr>
                      <w:rFonts w:hint="eastAsia" w:ascii="Times New Roman" w:hAnsi="Times New Roman" w:cs="Times New Roman"/>
                      <w:szCs w:val="21"/>
                      <w:u w:val="single"/>
                    </w:rPr>
                    <w:t>0.5</w:t>
                  </w:r>
                </w:p>
              </w:tc>
              <w:tc>
                <w:tcPr>
                  <w:tcW w:w="544" w:type="pct"/>
                  <w:tcMar>
                    <w:top w:w="15" w:type="dxa"/>
                    <w:left w:w="15" w:type="dxa"/>
                    <w:bottom w:w="0" w:type="dxa"/>
                    <w:right w:w="15" w:type="dxa"/>
                  </w:tcMar>
                  <w:vAlign w:val="center"/>
                </w:tcPr>
                <w:p>
                  <w:pPr>
                    <w:pStyle w:val="42"/>
                    <w:spacing w:line="240" w:lineRule="atLeast"/>
                    <w:rPr>
                      <w:rFonts w:ascii="Times New Roman" w:hAnsi="Times New Roman" w:cs="Times New Roman"/>
                      <w:szCs w:val="21"/>
                      <w:u w:val="single"/>
                    </w:rPr>
                  </w:pPr>
                  <w:r>
                    <w:rPr>
                      <w:rFonts w:ascii="Times New Roman" w:hAnsi="Times New Roman" w:cs="Times New Roman"/>
                      <w:szCs w:val="21"/>
                      <w:u w:val="single"/>
                    </w:rPr>
                    <w:t>0.</w:t>
                  </w:r>
                  <w:r>
                    <w:rPr>
                      <w:rFonts w:hint="eastAsia" w:ascii="Times New Roman" w:hAnsi="Times New Roman" w:cs="Times New Roman"/>
                      <w:szCs w:val="21"/>
                      <w:u w:val="single"/>
                    </w:rPr>
                    <w:t>139</w:t>
                  </w:r>
                </w:p>
              </w:tc>
              <w:tc>
                <w:tcPr>
                  <w:tcW w:w="489" w:type="pct"/>
                  <w:tcMar>
                    <w:top w:w="15" w:type="dxa"/>
                    <w:left w:w="15" w:type="dxa"/>
                    <w:bottom w:w="0" w:type="dxa"/>
                    <w:right w:w="15" w:type="dxa"/>
                  </w:tcMar>
                  <w:vAlign w:val="center"/>
                </w:tcPr>
                <w:p>
                  <w:pPr>
                    <w:pStyle w:val="42"/>
                    <w:spacing w:line="240" w:lineRule="atLeast"/>
                    <w:rPr>
                      <w:rFonts w:ascii="Times New Roman" w:hAnsi="Times New Roman" w:cs="Times New Roman"/>
                      <w:szCs w:val="21"/>
                      <w:u w:val="single"/>
                    </w:rPr>
                  </w:pPr>
                  <w:r>
                    <w:rPr>
                      <w:rFonts w:hint="eastAsia" w:ascii="Times New Roman" w:hAnsi="Times New Roman" w:cs="Times New Roman"/>
                      <w:szCs w:val="21"/>
                      <w:u w:val="single"/>
                    </w:rPr>
                    <w:t>23.6</w:t>
                  </w:r>
                </w:p>
              </w:tc>
              <w:tc>
                <w:tcPr>
                  <w:tcW w:w="441" w:type="pct"/>
                  <w:tcMar>
                    <w:top w:w="15" w:type="dxa"/>
                    <w:left w:w="15" w:type="dxa"/>
                    <w:bottom w:w="0" w:type="dxa"/>
                    <w:right w:w="15" w:type="dxa"/>
                  </w:tcMar>
                  <w:vAlign w:val="center"/>
                </w:tcPr>
                <w:p>
                  <w:pPr>
                    <w:pStyle w:val="42"/>
                    <w:spacing w:line="240" w:lineRule="atLeast"/>
                    <w:rPr>
                      <w:rFonts w:ascii="Times New Roman" w:hAnsi="Times New Roman" w:cs="Times New Roman"/>
                      <w:szCs w:val="21"/>
                      <w:u w:val="single"/>
                    </w:rPr>
                  </w:pPr>
                  <w:r>
                    <w:rPr>
                      <w:rFonts w:hint="eastAsia" w:ascii="Times New Roman" w:hAnsi="Times New Roman" w:cs="Times New Roman"/>
                      <w:szCs w:val="21"/>
                      <w:u w:val="single"/>
                    </w:rPr>
                    <w:t>56.5</w:t>
                  </w:r>
                </w:p>
              </w:tc>
              <w:tc>
                <w:tcPr>
                  <w:tcW w:w="480" w:type="pct"/>
                  <w:tcMar>
                    <w:top w:w="15" w:type="dxa"/>
                    <w:left w:w="15" w:type="dxa"/>
                    <w:bottom w:w="0" w:type="dxa"/>
                    <w:right w:w="15" w:type="dxa"/>
                  </w:tcMar>
                  <w:vAlign w:val="center"/>
                </w:tcPr>
                <w:p>
                  <w:pPr>
                    <w:pStyle w:val="42"/>
                    <w:spacing w:line="240" w:lineRule="atLeast"/>
                    <w:rPr>
                      <w:rFonts w:ascii="Times New Roman" w:hAnsi="Times New Roman" w:cs="Times New Roman"/>
                      <w:szCs w:val="21"/>
                      <w:u w:val="single"/>
                    </w:rPr>
                  </w:pPr>
                  <w:r>
                    <w:rPr>
                      <w:rFonts w:hint="eastAsia" w:ascii="Times New Roman" w:hAnsi="Times New Roman" w:cs="Times New Roman"/>
                      <w:szCs w:val="21"/>
                      <w:u w:val="single"/>
                    </w:rPr>
                    <w:t>59.9</w:t>
                  </w:r>
                </w:p>
              </w:tc>
              <w:tc>
                <w:tcPr>
                  <w:tcW w:w="414" w:type="pct"/>
                  <w:tcMar>
                    <w:top w:w="15" w:type="dxa"/>
                    <w:left w:w="15" w:type="dxa"/>
                    <w:bottom w:w="0" w:type="dxa"/>
                    <w:right w:w="15" w:type="dxa"/>
                  </w:tcMar>
                  <w:vAlign w:val="center"/>
                </w:tcPr>
                <w:p>
                  <w:pPr>
                    <w:pStyle w:val="42"/>
                    <w:spacing w:line="240" w:lineRule="atLeast"/>
                    <w:rPr>
                      <w:rFonts w:ascii="Times New Roman" w:hAnsi="Times New Roman" w:cs="Times New Roman"/>
                      <w:szCs w:val="21"/>
                      <w:u w:val="single"/>
                    </w:rPr>
                  </w:pPr>
                  <w:r>
                    <w:rPr>
                      <w:rFonts w:hint="eastAsia" w:ascii="Times New Roman" w:hAnsi="Times New Roman" w:cs="Times New Roman"/>
                      <w:szCs w:val="21"/>
                      <w:u w:val="single"/>
                    </w:rPr>
                    <w:t>34.0</w:t>
                  </w:r>
                </w:p>
              </w:tc>
              <w:tc>
                <w:tcPr>
                  <w:tcW w:w="384" w:type="pct"/>
                  <w:tcMar>
                    <w:top w:w="15" w:type="dxa"/>
                    <w:left w:w="15" w:type="dxa"/>
                    <w:bottom w:w="0" w:type="dxa"/>
                    <w:right w:w="15" w:type="dxa"/>
                  </w:tcMar>
                  <w:vAlign w:val="center"/>
                </w:tcPr>
                <w:p>
                  <w:pPr>
                    <w:pStyle w:val="42"/>
                    <w:spacing w:line="240" w:lineRule="atLeast"/>
                    <w:rPr>
                      <w:rFonts w:ascii="Times New Roman" w:hAnsi="Times New Roman" w:cs="Times New Roman"/>
                      <w:szCs w:val="21"/>
                      <w:u w:val="single"/>
                    </w:rPr>
                  </w:pPr>
                  <w:r>
                    <w:rPr>
                      <w:rFonts w:hint="eastAsia" w:ascii="Times New Roman" w:hAnsi="Times New Roman" w:cs="Times New Roman"/>
                      <w:szCs w:val="21"/>
                      <w:u w:val="single"/>
                    </w:rPr>
                    <w:t>38.0</w:t>
                  </w:r>
                  <w:r>
                    <w:rPr>
                      <w:rFonts w:ascii="Times New Roman" w:hAnsi="Times New Roman" w:cs="Times New Roman"/>
                      <w:szCs w:val="21"/>
                      <w:u w:val="single"/>
                    </w:rPr>
                    <w:t xml:space="preserve"> </w:t>
                  </w:r>
                </w:p>
              </w:tc>
              <w:tc>
                <w:tcPr>
                  <w:tcW w:w="514" w:type="pct"/>
                  <w:tcMar>
                    <w:top w:w="15" w:type="dxa"/>
                    <w:left w:w="15" w:type="dxa"/>
                    <w:bottom w:w="0" w:type="dxa"/>
                    <w:right w:w="15" w:type="dxa"/>
                  </w:tcMar>
                  <w:vAlign w:val="center"/>
                </w:tcPr>
                <w:p>
                  <w:pPr>
                    <w:pStyle w:val="42"/>
                    <w:spacing w:line="240" w:lineRule="atLeast"/>
                    <w:rPr>
                      <w:rFonts w:ascii="Times New Roman" w:hAnsi="Times New Roman" w:cs="Times New Roman"/>
                      <w:szCs w:val="21"/>
                      <w:u w:val="single"/>
                    </w:rPr>
                  </w:pPr>
                  <w:r>
                    <w:rPr>
                      <w:rFonts w:hint="eastAsia" w:ascii="Times New Roman" w:hAnsi="Times New Roman" w:cs="Times New Roman"/>
                      <w:szCs w:val="21"/>
                      <w:u w:val="single"/>
                    </w:rPr>
                    <w:t>150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891" w:type="pct"/>
                  <w:tcMar>
                    <w:top w:w="15" w:type="dxa"/>
                    <w:left w:w="15" w:type="dxa"/>
                    <w:bottom w:w="0" w:type="dxa"/>
                    <w:right w:w="15" w:type="dxa"/>
                  </w:tcMar>
                  <w:vAlign w:val="center"/>
                </w:tcPr>
                <w:p>
                  <w:pPr>
                    <w:jc w:val="center"/>
                    <w:textAlignment w:val="center"/>
                    <w:rPr>
                      <w:rFonts w:ascii="Times New Roman" w:hAnsi="Times New Roman"/>
                      <w:u w:val="single"/>
                    </w:rPr>
                  </w:pPr>
                  <w:r>
                    <w:rPr>
                      <w:rFonts w:ascii="Times New Roman" w:hAnsi="Times New Roman"/>
                      <w:u w:val="single"/>
                    </w:rPr>
                    <w:t>最大标准指数</w:t>
                  </w:r>
                </w:p>
              </w:tc>
              <w:tc>
                <w:tcPr>
                  <w:tcW w:w="485" w:type="pct"/>
                  <w:tcMar>
                    <w:top w:w="15" w:type="dxa"/>
                    <w:left w:w="15" w:type="dxa"/>
                    <w:bottom w:w="0" w:type="dxa"/>
                    <w:right w:w="15" w:type="dxa"/>
                  </w:tcMar>
                  <w:vAlign w:val="center"/>
                </w:tcPr>
                <w:p>
                  <w:pPr>
                    <w:pStyle w:val="42"/>
                    <w:spacing w:line="240" w:lineRule="atLeast"/>
                    <w:rPr>
                      <w:rFonts w:ascii="Times New Roman" w:hAnsi="Times New Roman" w:cs="Times New Roman"/>
                      <w:kern w:val="2"/>
                      <w:szCs w:val="21"/>
                      <w:u w:val="single"/>
                    </w:rPr>
                  </w:pPr>
                  <w:r>
                    <w:rPr>
                      <w:rFonts w:ascii="Times New Roman" w:hAnsi="Times New Roman" w:cs="Times New Roman"/>
                      <w:kern w:val="2"/>
                      <w:szCs w:val="21"/>
                      <w:u w:val="single"/>
                    </w:rPr>
                    <w:t>/</w:t>
                  </w:r>
                </w:p>
              </w:tc>
              <w:tc>
                <w:tcPr>
                  <w:tcW w:w="358" w:type="pct"/>
                  <w:tcMar>
                    <w:top w:w="15" w:type="dxa"/>
                    <w:left w:w="15" w:type="dxa"/>
                    <w:bottom w:w="0" w:type="dxa"/>
                    <w:right w:w="15" w:type="dxa"/>
                  </w:tcMar>
                  <w:vAlign w:val="center"/>
                </w:tcPr>
                <w:p>
                  <w:pPr>
                    <w:pStyle w:val="42"/>
                    <w:spacing w:line="240" w:lineRule="atLeast"/>
                    <w:rPr>
                      <w:rFonts w:ascii="Times New Roman" w:hAnsi="Times New Roman" w:cs="Times New Roman"/>
                      <w:kern w:val="2"/>
                      <w:szCs w:val="21"/>
                      <w:u w:val="single"/>
                    </w:rPr>
                  </w:pPr>
                  <w:r>
                    <w:rPr>
                      <w:rFonts w:ascii="Times New Roman" w:hAnsi="Times New Roman" w:cs="Times New Roman"/>
                      <w:kern w:val="2"/>
                      <w:szCs w:val="21"/>
                      <w:u w:val="single"/>
                    </w:rPr>
                    <w:t>0.</w:t>
                  </w:r>
                  <w:r>
                    <w:rPr>
                      <w:rFonts w:hint="eastAsia" w:ascii="Times New Roman" w:hAnsi="Times New Roman" w:cs="Times New Roman"/>
                      <w:kern w:val="2"/>
                      <w:szCs w:val="21"/>
                      <w:u w:val="single"/>
                    </w:rPr>
                    <w:t>17</w:t>
                  </w:r>
                </w:p>
              </w:tc>
              <w:tc>
                <w:tcPr>
                  <w:tcW w:w="544" w:type="pct"/>
                  <w:tcMar>
                    <w:top w:w="15" w:type="dxa"/>
                    <w:left w:w="15" w:type="dxa"/>
                    <w:bottom w:w="0" w:type="dxa"/>
                    <w:right w:w="15" w:type="dxa"/>
                  </w:tcMar>
                  <w:vAlign w:val="center"/>
                </w:tcPr>
                <w:p>
                  <w:pPr>
                    <w:pStyle w:val="42"/>
                    <w:spacing w:line="240" w:lineRule="atLeast"/>
                    <w:rPr>
                      <w:rFonts w:ascii="Times New Roman" w:hAnsi="Times New Roman" w:cs="Times New Roman"/>
                      <w:kern w:val="2"/>
                      <w:szCs w:val="21"/>
                      <w:u w:val="single"/>
                    </w:rPr>
                  </w:pPr>
                  <w:r>
                    <w:rPr>
                      <w:rFonts w:hint="eastAsia" w:ascii="Times New Roman" w:hAnsi="Times New Roman" w:cs="Times New Roman"/>
                      <w:kern w:val="2"/>
                      <w:szCs w:val="21"/>
                      <w:u w:val="single"/>
                    </w:rPr>
                    <w:t>0.05</w:t>
                  </w:r>
                </w:p>
              </w:tc>
              <w:tc>
                <w:tcPr>
                  <w:tcW w:w="489" w:type="pct"/>
                  <w:tcMar>
                    <w:top w:w="15" w:type="dxa"/>
                    <w:left w:w="15" w:type="dxa"/>
                    <w:bottom w:w="0" w:type="dxa"/>
                    <w:right w:w="15" w:type="dxa"/>
                  </w:tcMar>
                  <w:vAlign w:val="center"/>
                </w:tcPr>
                <w:p>
                  <w:pPr>
                    <w:pStyle w:val="42"/>
                    <w:spacing w:line="240" w:lineRule="atLeast"/>
                    <w:rPr>
                      <w:rFonts w:ascii="Times New Roman" w:hAnsi="Times New Roman" w:cs="Times New Roman"/>
                      <w:kern w:val="2"/>
                      <w:szCs w:val="21"/>
                      <w:u w:val="single"/>
                    </w:rPr>
                  </w:pPr>
                  <w:r>
                    <w:rPr>
                      <w:rFonts w:ascii="Times New Roman" w:hAnsi="Times New Roman" w:cs="Times New Roman"/>
                      <w:kern w:val="2"/>
                      <w:szCs w:val="21"/>
                      <w:u w:val="single"/>
                    </w:rPr>
                    <w:t>0.</w:t>
                  </w:r>
                  <w:r>
                    <w:rPr>
                      <w:rFonts w:hint="eastAsia" w:ascii="Times New Roman" w:hAnsi="Times New Roman" w:cs="Times New Roman"/>
                      <w:kern w:val="2"/>
                      <w:szCs w:val="21"/>
                      <w:u w:val="single"/>
                    </w:rPr>
                    <w:t>79</w:t>
                  </w:r>
                </w:p>
              </w:tc>
              <w:tc>
                <w:tcPr>
                  <w:tcW w:w="441" w:type="pct"/>
                  <w:tcMar>
                    <w:top w:w="15" w:type="dxa"/>
                    <w:left w:w="15" w:type="dxa"/>
                    <w:bottom w:w="0" w:type="dxa"/>
                    <w:right w:w="15" w:type="dxa"/>
                  </w:tcMar>
                  <w:vAlign w:val="center"/>
                </w:tcPr>
                <w:p>
                  <w:pPr>
                    <w:pStyle w:val="42"/>
                    <w:spacing w:line="240" w:lineRule="atLeast"/>
                    <w:rPr>
                      <w:rFonts w:ascii="Times New Roman" w:hAnsi="Times New Roman" w:cs="Times New Roman"/>
                      <w:kern w:val="2"/>
                      <w:szCs w:val="21"/>
                      <w:u w:val="single"/>
                    </w:rPr>
                  </w:pPr>
                  <w:r>
                    <w:rPr>
                      <w:rFonts w:ascii="Times New Roman" w:hAnsi="Times New Roman" w:cs="Times New Roman"/>
                      <w:kern w:val="2"/>
                      <w:szCs w:val="21"/>
                      <w:u w:val="single"/>
                    </w:rPr>
                    <w:t>0.</w:t>
                  </w:r>
                  <w:r>
                    <w:rPr>
                      <w:rFonts w:hint="eastAsia" w:ascii="Times New Roman" w:hAnsi="Times New Roman" w:cs="Times New Roman"/>
                      <w:kern w:val="2"/>
                      <w:szCs w:val="21"/>
                      <w:u w:val="single"/>
                    </w:rPr>
                    <w:t>19</w:t>
                  </w:r>
                </w:p>
              </w:tc>
              <w:tc>
                <w:tcPr>
                  <w:tcW w:w="480" w:type="pct"/>
                  <w:tcMar>
                    <w:top w:w="15" w:type="dxa"/>
                    <w:left w:w="15" w:type="dxa"/>
                    <w:bottom w:w="0" w:type="dxa"/>
                    <w:right w:w="15" w:type="dxa"/>
                  </w:tcMar>
                  <w:vAlign w:val="center"/>
                </w:tcPr>
                <w:p>
                  <w:pPr>
                    <w:pStyle w:val="42"/>
                    <w:spacing w:line="240" w:lineRule="atLeast"/>
                    <w:rPr>
                      <w:rFonts w:ascii="Times New Roman" w:hAnsi="Times New Roman" w:cs="Times New Roman"/>
                      <w:kern w:val="2"/>
                      <w:szCs w:val="21"/>
                      <w:u w:val="single"/>
                    </w:rPr>
                  </w:pPr>
                  <w:r>
                    <w:rPr>
                      <w:rFonts w:ascii="Times New Roman" w:hAnsi="Times New Roman" w:cs="Times New Roman"/>
                      <w:kern w:val="2"/>
                      <w:szCs w:val="21"/>
                      <w:u w:val="single"/>
                    </w:rPr>
                    <w:t>0.</w:t>
                  </w:r>
                  <w:r>
                    <w:rPr>
                      <w:rFonts w:hint="eastAsia" w:ascii="Times New Roman" w:hAnsi="Times New Roman" w:cs="Times New Roman"/>
                      <w:kern w:val="2"/>
                      <w:szCs w:val="21"/>
                      <w:u w:val="single"/>
                    </w:rPr>
                    <w:t>12</w:t>
                  </w:r>
                </w:p>
              </w:tc>
              <w:tc>
                <w:tcPr>
                  <w:tcW w:w="414" w:type="pct"/>
                  <w:tcMar>
                    <w:top w:w="15" w:type="dxa"/>
                    <w:left w:w="15" w:type="dxa"/>
                    <w:bottom w:w="0" w:type="dxa"/>
                    <w:right w:w="15" w:type="dxa"/>
                  </w:tcMar>
                  <w:vAlign w:val="center"/>
                </w:tcPr>
                <w:p>
                  <w:pPr>
                    <w:pStyle w:val="42"/>
                    <w:spacing w:line="240" w:lineRule="atLeast"/>
                    <w:rPr>
                      <w:rFonts w:ascii="Times New Roman" w:hAnsi="Times New Roman" w:cs="Times New Roman"/>
                      <w:kern w:val="2"/>
                      <w:szCs w:val="21"/>
                      <w:u w:val="single"/>
                    </w:rPr>
                  </w:pPr>
                  <w:r>
                    <w:rPr>
                      <w:rFonts w:ascii="Times New Roman" w:hAnsi="Times New Roman" w:cs="Times New Roman"/>
                      <w:kern w:val="2"/>
                      <w:szCs w:val="21"/>
                      <w:u w:val="single"/>
                    </w:rPr>
                    <w:t>0.</w:t>
                  </w:r>
                  <w:r>
                    <w:rPr>
                      <w:rFonts w:hint="eastAsia" w:ascii="Times New Roman" w:hAnsi="Times New Roman" w:cs="Times New Roman"/>
                      <w:kern w:val="2"/>
                      <w:szCs w:val="21"/>
                      <w:u w:val="single"/>
                    </w:rPr>
                    <w:t>07</w:t>
                  </w:r>
                </w:p>
              </w:tc>
              <w:tc>
                <w:tcPr>
                  <w:tcW w:w="384" w:type="pct"/>
                  <w:tcMar>
                    <w:top w:w="15" w:type="dxa"/>
                    <w:left w:w="15" w:type="dxa"/>
                    <w:bottom w:w="0" w:type="dxa"/>
                    <w:right w:w="15" w:type="dxa"/>
                  </w:tcMar>
                  <w:vAlign w:val="center"/>
                </w:tcPr>
                <w:p>
                  <w:pPr>
                    <w:pStyle w:val="42"/>
                    <w:spacing w:line="240" w:lineRule="atLeast"/>
                    <w:rPr>
                      <w:rFonts w:ascii="Times New Roman" w:hAnsi="Times New Roman" w:cs="Times New Roman"/>
                      <w:kern w:val="2"/>
                      <w:szCs w:val="21"/>
                      <w:u w:val="single"/>
                    </w:rPr>
                  </w:pPr>
                  <w:r>
                    <w:rPr>
                      <w:rFonts w:ascii="Times New Roman" w:hAnsi="Times New Roman" w:cs="Times New Roman"/>
                      <w:kern w:val="2"/>
                      <w:szCs w:val="21"/>
                      <w:u w:val="single"/>
                    </w:rPr>
                    <w:t>0.</w:t>
                  </w:r>
                  <w:r>
                    <w:rPr>
                      <w:rFonts w:hint="eastAsia" w:ascii="Times New Roman" w:hAnsi="Times New Roman" w:cs="Times New Roman"/>
                      <w:kern w:val="2"/>
                      <w:szCs w:val="21"/>
                      <w:u w:val="single"/>
                    </w:rPr>
                    <w:t>38</w:t>
                  </w:r>
                </w:p>
              </w:tc>
              <w:tc>
                <w:tcPr>
                  <w:tcW w:w="514" w:type="pct"/>
                  <w:tcMar>
                    <w:top w:w="15" w:type="dxa"/>
                    <w:left w:w="15" w:type="dxa"/>
                    <w:bottom w:w="0" w:type="dxa"/>
                    <w:right w:w="15" w:type="dxa"/>
                  </w:tcMar>
                  <w:vAlign w:val="center"/>
                </w:tcPr>
                <w:p>
                  <w:pPr>
                    <w:pStyle w:val="42"/>
                    <w:spacing w:line="240" w:lineRule="atLeast"/>
                    <w:rPr>
                      <w:rFonts w:ascii="Times New Roman" w:hAnsi="Times New Roman" w:cs="Times New Roman"/>
                      <w:kern w:val="2"/>
                      <w:szCs w:val="21"/>
                      <w:u w:val="single"/>
                    </w:rPr>
                  </w:pPr>
                  <w:r>
                    <w:rPr>
                      <w:rFonts w:ascii="Times New Roman" w:hAnsi="Times New Roman" w:cs="Times New Roman"/>
                      <w:kern w:val="2"/>
                      <w:szCs w:val="21"/>
                      <w:u w:val="single"/>
                    </w:rPr>
                    <w:t>0.</w:t>
                  </w:r>
                  <w:r>
                    <w:rPr>
                      <w:rFonts w:hint="eastAsia" w:ascii="Times New Roman" w:hAnsi="Times New Roman" w:cs="Times New Roman"/>
                      <w:kern w:val="2"/>
                      <w:szCs w:val="21"/>
                      <w:u w:val="single"/>
                    </w:rPr>
                    <w:t>12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891" w:type="pct"/>
                  <w:tcMar>
                    <w:top w:w="15" w:type="dxa"/>
                    <w:left w:w="15" w:type="dxa"/>
                    <w:bottom w:w="0" w:type="dxa"/>
                    <w:right w:w="15" w:type="dxa"/>
                  </w:tcMar>
                  <w:vAlign w:val="center"/>
                </w:tcPr>
                <w:p>
                  <w:pPr>
                    <w:jc w:val="center"/>
                    <w:textAlignment w:val="center"/>
                    <w:rPr>
                      <w:rFonts w:ascii="Times New Roman" w:hAnsi="Times New Roman"/>
                      <w:u w:val="single"/>
                    </w:rPr>
                  </w:pPr>
                  <w:r>
                    <w:rPr>
                      <w:rFonts w:ascii="Times New Roman" w:hAnsi="Times New Roman"/>
                      <w:u w:val="single"/>
                    </w:rPr>
                    <w:t>是否达标</w:t>
                  </w:r>
                </w:p>
              </w:tc>
              <w:tc>
                <w:tcPr>
                  <w:tcW w:w="485" w:type="pct"/>
                  <w:tcMar>
                    <w:top w:w="15" w:type="dxa"/>
                    <w:left w:w="15" w:type="dxa"/>
                    <w:bottom w:w="0" w:type="dxa"/>
                    <w:right w:w="15" w:type="dxa"/>
                  </w:tcMar>
                  <w:vAlign w:val="center"/>
                </w:tcPr>
                <w:p>
                  <w:pPr>
                    <w:pStyle w:val="42"/>
                    <w:spacing w:line="240" w:lineRule="atLeast"/>
                    <w:rPr>
                      <w:rFonts w:ascii="Times New Roman" w:hAnsi="Times New Roman" w:cs="Times New Roman"/>
                      <w:kern w:val="2"/>
                      <w:szCs w:val="21"/>
                      <w:u w:val="single"/>
                    </w:rPr>
                  </w:pPr>
                  <w:r>
                    <w:rPr>
                      <w:rFonts w:ascii="Times New Roman" w:hAnsi="Times New Roman" w:cs="Times New Roman"/>
                      <w:kern w:val="2"/>
                      <w:szCs w:val="21"/>
                      <w:u w:val="single"/>
                    </w:rPr>
                    <w:t>/</w:t>
                  </w:r>
                </w:p>
              </w:tc>
              <w:tc>
                <w:tcPr>
                  <w:tcW w:w="358" w:type="pct"/>
                  <w:tcMar>
                    <w:top w:w="15" w:type="dxa"/>
                    <w:left w:w="15" w:type="dxa"/>
                    <w:bottom w:w="0" w:type="dxa"/>
                    <w:right w:w="15" w:type="dxa"/>
                  </w:tcMar>
                  <w:vAlign w:val="center"/>
                </w:tcPr>
                <w:p>
                  <w:pPr>
                    <w:pStyle w:val="42"/>
                    <w:spacing w:line="240" w:lineRule="atLeast"/>
                    <w:rPr>
                      <w:rFonts w:ascii="Times New Roman" w:hAnsi="Times New Roman" w:cs="Times New Roman"/>
                      <w:kern w:val="2"/>
                      <w:szCs w:val="21"/>
                      <w:u w:val="single"/>
                    </w:rPr>
                  </w:pPr>
                  <w:r>
                    <w:rPr>
                      <w:rFonts w:ascii="Times New Roman" w:hAnsi="Times New Roman" w:cs="Times New Roman"/>
                      <w:kern w:val="2"/>
                      <w:szCs w:val="21"/>
                      <w:u w:val="single"/>
                    </w:rPr>
                    <w:t>是</w:t>
                  </w:r>
                </w:p>
              </w:tc>
              <w:tc>
                <w:tcPr>
                  <w:tcW w:w="544" w:type="pct"/>
                  <w:tcMar>
                    <w:top w:w="15" w:type="dxa"/>
                    <w:left w:w="15" w:type="dxa"/>
                    <w:bottom w:w="0" w:type="dxa"/>
                    <w:right w:w="15" w:type="dxa"/>
                  </w:tcMar>
                  <w:vAlign w:val="center"/>
                </w:tcPr>
                <w:p>
                  <w:pPr>
                    <w:jc w:val="center"/>
                    <w:rPr>
                      <w:rFonts w:ascii="Times New Roman" w:hAnsi="Times New Roman"/>
                      <w:u w:val="single"/>
                    </w:rPr>
                  </w:pPr>
                  <w:r>
                    <w:rPr>
                      <w:rFonts w:ascii="Times New Roman" w:hAnsi="Times New Roman"/>
                      <w:szCs w:val="21"/>
                      <w:u w:val="single"/>
                    </w:rPr>
                    <w:t>是</w:t>
                  </w:r>
                </w:p>
              </w:tc>
              <w:tc>
                <w:tcPr>
                  <w:tcW w:w="489" w:type="pct"/>
                  <w:tcMar>
                    <w:top w:w="15" w:type="dxa"/>
                    <w:left w:w="15" w:type="dxa"/>
                    <w:bottom w:w="0" w:type="dxa"/>
                    <w:right w:w="15" w:type="dxa"/>
                  </w:tcMar>
                  <w:vAlign w:val="center"/>
                </w:tcPr>
                <w:p>
                  <w:pPr>
                    <w:jc w:val="center"/>
                    <w:rPr>
                      <w:rFonts w:ascii="Times New Roman" w:hAnsi="Times New Roman"/>
                      <w:u w:val="single"/>
                    </w:rPr>
                  </w:pPr>
                  <w:r>
                    <w:rPr>
                      <w:rFonts w:ascii="Times New Roman" w:hAnsi="Times New Roman"/>
                      <w:szCs w:val="21"/>
                      <w:u w:val="single"/>
                    </w:rPr>
                    <w:t>是</w:t>
                  </w:r>
                </w:p>
              </w:tc>
              <w:tc>
                <w:tcPr>
                  <w:tcW w:w="441" w:type="pct"/>
                  <w:tcMar>
                    <w:top w:w="15" w:type="dxa"/>
                    <w:left w:w="15" w:type="dxa"/>
                    <w:bottom w:w="0" w:type="dxa"/>
                    <w:right w:w="15" w:type="dxa"/>
                  </w:tcMar>
                  <w:vAlign w:val="center"/>
                </w:tcPr>
                <w:p>
                  <w:pPr>
                    <w:jc w:val="center"/>
                    <w:rPr>
                      <w:rFonts w:ascii="Times New Roman" w:hAnsi="Times New Roman"/>
                      <w:u w:val="single"/>
                    </w:rPr>
                  </w:pPr>
                  <w:r>
                    <w:rPr>
                      <w:rFonts w:ascii="Times New Roman" w:hAnsi="Times New Roman"/>
                      <w:szCs w:val="21"/>
                      <w:u w:val="single"/>
                    </w:rPr>
                    <w:t>是</w:t>
                  </w:r>
                </w:p>
              </w:tc>
              <w:tc>
                <w:tcPr>
                  <w:tcW w:w="480" w:type="pct"/>
                  <w:tcMar>
                    <w:top w:w="15" w:type="dxa"/>
                    <w:left w:w="15" w:type="dxa"/>
                    <w:bottom w:w="0" w:type="dxa"/>
                    <w:right w:w="15" w:type="dxa"/>
                  </w:tcMar>
                  <w:vAlign w:val="center"/>
                </w:tcPr>
                <w:p>
                  <w:pPr>
                    <w:jc w:val="center"/>
                    <w:rPr>
                      <w:rFonts w:ascii="Times New Roman" w:hAnsi="Times New Roman"/>
                      <w:u w:val="single"/>
                    </w:rPr>
                  </w:pPr>
                  <w:r>
                    <w:rPr>
                      <w:rFonts w:ascii="Times New Roman" w:hAnsi="Times New Roman"/>
                      <w:szCs w:val="21"/>
                      <w:u w:val="single"/>
                    </w:rPr>
                    <w:t>是</w:t>
                  </w:r>
                </w:p>
              </w:tc>
              <w:tc>
                <w:tcPr>
                  <w:tcW w:w="414" w:type="pct"/>
                  <w:tcMar>
                    <w:top w:w="15" w:type="dxa"/>
                    <w:left w:w="15" w:type="dxa"/>
                    <w:bottom w:w="0" w:type="dxa"/>
                    <w:right w:w="15" w:type="dxa"/>
                  </w:tcMar>
                  <w:vAlign w:val="center"/>
                </w:tcPr>
                <w:p>
                  <w:pPr>
                    <w:jc w:val="center"/>
                    <w:rPr>
                      <w:rFonts w:ascii="Times New Roman" w:hAnsi="Times New Roman"/>
                      <w:u w:val="single"/>
                    </w:rPr>
                  </w:pPr>
                  <w:r>
                    <w:rPr>
                      <w:rFonts w:ascii="Times New Roman" w:hAnsi="Times New Roman"/>
                      <w:szCs w:val="21"/>
                      <w:u w:val="single"/>
                    </w:rPr>
                    <w:t>是</w:t>
                  </w:r>
                </w:p>
              </w:tc>
              <w:tc>
                <w:tcPr>
                  <w:tcW w:w="384" w:type="pct"/>
                  <w:tcMar>
                    <w:top w:w="15" w:type="dxa"/>
                    <w:left w:w="15" w:type="dxa"/>
                    <w:bottom w:w="0" w:type="dxa"/>
                    <w:right w:w="15" w:type="dxa"/>
                  </w:tcMar>
                  <w:vAlign w:val="center"/>
                </w:tcPr>
                <w:p>
                  <w:pPr>
                    <w:jc w:val="center"/>
                    <w:rPr>
                      <w:rFonts w:ascii="Times New Roman" w:hAnsi="Times New Roman"/>
                      <w:u w:val="single"/>
                    </w:rPr>
                  </w:pPr>
                  <w:r>
                    <w:rPr>
                      <w:rFonts w:ascii="Times New Roman" w:hAnsi="Times New Roman"/>
                      <w:szCs w:val="21"/>
                      <w:u w:val="single"/>
                    </w:rPr>
                    <w:t>是</w:t>
                  </w:r>
                </w:p>
              </w:tc>
              <w:tc>
                <w:tcPr>
                  <w:tcW w:w="514" w:type="pct"/>
                  <w:tcMar>
                    <w:top w:w="15" w:type="dxa"/>
                    <w:left w:w="15" w:type="dxa"/>
                    <w:bottom w:w="0" w:type="dxa"/>
                    <w:right w:w="15" w:type="dxa"/>
                  </w:tcMar>
                  <w:vAlign w:val="center"/>
                </w:tcPr>
                <w:p>
                  <w:pPr>
                    <w:jc w:val="center"/>
                    <w:rPr>
                      <w:rFonts w:ascii="Times New Roman" w:hAnsi="Times New Roman"/>
                      <w:u w:val="single"/>
                    </w:rPr>
                  </w:pPr>
                  <w:r>
                    <w:rPr>
                      <w:rFonts w:ascii="Times New Roman" w:hAnsi="Times New Roman"/>
                      <w:szCs w:val="21"/>
                      <w:u w:val="single"/>
                    </w:rPr>
                    <w:t>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891" w:type="pct"/>
                  <w:tcMar>
                    <w:top w:w="15" w:type="dxa"/>
                    <w:left w:w="15" w:type="dxa"/>
                    <w:bottom w:w="0" w:type="dxa"/>
                    <w:right w:w="15" w:type="dxa"/>
                  </w:tcMar>
                  <w:vAlign w:val="center"/>
                </w:tcPr>
                <w:p>
                  <w:pPr>
                    <w:jc w:val="center"/>
                    <w:textAlignment w:val="center"/>
                    <w:rPr>
                      <w:rFonts w:ascii="Times New Roman" w:hAnsi="Times New Roman"/>
                      <w:u w:val="single"/>
                    </w:rPr>
                  </w:pPr>
                  <w:r>
                    <w:rPr>
                      <w:rFonts w:ascii="Times New Roman" w:hAnsi="Times New Roman"/>
                      <w:u w:val="single"/>
                    </w:rPr>
                    <w:t>标准值</w:t>
                  </w:r>
                </w:p>
              </w:tc>
              <w:tc>
                <w:tcPr>
                  <w:tcW w:w="485" w:type="pct"/>
                  <w:tcMar>
                    <w:top w:w="15" w:type="dxa"/>
                    <w:left w:w="15" w:type="dxa"/>
                    <w:bottom w:w="0" w:type="dxa"/>
                    <w:right w:w="15" w:type="dxa"/>
                  </w:tcMar>
                  <w:vAlign w:val="center"/>
                </w:tcPr>
                <w:p>
                  <w:pPr>
                    <w:pStyle w:val="42"/>
                    <w:spacing w:line="240" w:lineRule="atLeast"/>
                    <w:rPr>
                      <w:rFonts w:ascii="Times New Roman" w:hAnsi="Times New Roman" w:cs="Times New Roman"/>
                      <w:kern w:val="2"/>
                      <w:szCs w:val="21"/>
                      <w:u w:val="single"/>
                    </w:rPr>
                  </w:pPr>
                  <w:r>
                    <w:rPr>
                      <w:rFonts w:ascii="Times New Roman" w:hAnsi="Times New Roman" w:cs="Times New Roman"/>
                      <w:kern w:val="2"/>
                      <w:szCs w:val="21"/>
                      <w:u w:val="single"/>
                    </w:rPr>
                    <w:t>/</w:t>
                  </w:r>
                </w:p>
              </w:tc>
              <w:tc>
                <w:tcPr>
                  <w:tcW w:w="358" w:type="pct"/>
                  <w:tcMar>
                    <w:top w:w="15" w:type="dxa"/>
                    <w:left w:w="15" w:type="dxa"/>
                    <w:bottom w:w="0" w:type="dxa"/>
                    <w:right w:w="15" w:type="dxa"/>
                  </w:tcMar>
                  <w:vAlign w:val="center"/>
                </w:tcPr>
                <w:p>
                  <w:pPr>
                    <w:pStyle w:val="42"/>
                    <w:spacing w:line="240" w:lineRule="atLeast"/>
                    <w:rPr>
                      <w:rFonts w:ascii="Times New Roman" w:hAnsi="Times New Roman" w:cs="Times New Roman"/>
                      <w:kern w:val="2"/>
                      <w:szCs w:val="21"/>
                      <w:u w:val="single"/>
                    </w:rPr>
                  </w:pPr>
                  <w:r>
                    <w:rPr>
                      <w:rFonts w:hint="eastAsia" w:ascii="Times New Roman" w:hAnsi="Times New Roman" w:cs="Times New Roman"/>
                      <w:kern w:val="2"/>
                      <w:szCs w:val="21"/>
                      <w:u w:val="single"/>
                    </w:rPr>
                    <w:t>3</w:t>
                  </w:r>
                </w:p>
              </w:tc>
              <w:tc>
                <w:tcPr>
                  <w:tcW w:w="544" w:type="pct"/>
                  <w:tcMar>
                    <w:top w:w="15" w:type="dxa"/>
                    <w:left w:w="15" w:type="dxa"/>
                    <w:bottom w:w="0" w:type="dxa"/>
                    <w:right w:w="15" w:type="dxa"/>
                  </w:tcMar>
                  <w:vAlign w:val="center"/>
                </w:tcPr>
                <w:p>
                  <w:pPr>
                    <w:pStyle w:val="42"/>
                    <w:spacing w:line="240" w:lineRule="atLeast"/>
                    <w:rPr>
                      <w:rFonts w:ascii="Times New Roman" w:hAnsi="Times New Roman" w:cs="Times New Roman"/>
                      <w:kern w:val="2"/>
                      <w:szCs w:val="21"/>
                      <w:u w:val="single"/>
                    </w:rPr>
                  </w:pPr>
                  <w:r>
                    <w:rPr>
                      <w:rFonts w:hint="eastAsia" w:ascii="Times New Roman" w:hAnsi="Times New Roman" w:cs="Times New Roman"/>
                      <w:kern w:val="2"/>
                      <w:szCs w:val="21"/>
                      <w:u w:val="single"/>
                    </w:rPr>
                    <w:t>3</w:t>
                  </w:r>
                </w:p>
              </w:tc>
              <w:tc>
                <w:tcPr>
                  <w:tcW w:w="489" w:type="pct"/>
                  <w:tcMar>
                    <w:top w:w="15" w:type="dxa"/>
                    <w:left w:w="15" w:type="dxa"/>
                    <w:bottom w:w="0" w:type="dxa"/>
                    <w:right w:w="15" w:type="dxa"/>
                  </w:tcMar>
                  <w:vAlign w:val="center"/>
                </w:tcPr>
                <w:p>
                  <w:pPr>
                    <w:pStyle w:val="42"/>
                    <w:spacing w:line="240" w:lineRule="atLeast"/>
                    <w:rPr>
                      <w:rFonts w:ascii="Times New Roman" w:hAnsi="Times New Roman" w:cs="Times New Roman"/>
                      <w:kern w:val="2"/>
                      <w:szCs w:val="21"/>
                      <w:u w:val="single"/>
                    </w:rPr>
                  </w:pPr>
                  <w:r>
                    <w:rPr>
                      <w:rFonts w:hint="eastAsia" w:ascii="Times New Roman" w:hAnsi="Times New Roman" w:cs="Times New Roman"/>
                      <w:kern w:val="2"/>
                      <w:szCs w:val="21"/>
                      <w:u w:val="single"/>
                    </w:rPr>
                    <w:t>30</w:t>
                  </w:r>
                </w:p>
              </w:tc>
              <w:tc>
                <w:tcPr>
                  <w:tcW w:w="441" w:type="pct"/>
                  <w:tcMar>
                    <w:top w:w="15" w:type="dxa"/>
                    <w:left w:w="15" w:type="dxa"/>
                    <w:bottom w:w="0" w:type="dxa"/>
                    <w:right w:w="15" w:type="dxa"/>
                  </w:tcMar>
                  <w:vAlign w:val="center"/>
                </w:tcPr>
                <w:p>
                  <w:pPr>
                    <w:pStyle w:val="42"/>
                    <w:spacing w:line="240" w:lineRule="atLeast"/>
                    <w:rPr>
                      <w:rFonts w:ascii="Times New Roman" w:hAnsi="Times New Roman" w:cs="Times New Roman"/>
                      <w:kern w:val="2"/>
                      <w:szCs w:val="21"/>
                      <w:u w:val="single"/>
                    </w:rPr>
                  </w:pPr>
                  <w:r>
                    <w:rPr>
                      <w:rFonts w:hint="eastAsia" w:ascii="Times New Roman" w:hAnsi="Times New Roman" w:cs="Times New Roman"/>
                      <w:kern w:val="2"/>
                      <w:szCs w:val="21"/>
                      <w:u w:val="single"/>
                    </w:rPr>
                    <w:t>300</w:t>
                  </w:r>
                </w:p>
              </w:tc>
              <w:tc>
                <w:tcPr>
                  <w:tcW w:w="480" w:type="pct"/>
                  <w:tcMar>
                    <w:top w:w="15" w:type="dxa"/>
                    <w:left w:w="15" w:type="dxa"/>
                    <w:bottom w:w="0" w:type="dxa"/>
                    <w:right w:w="15" w:type="dxa"/>
                  </w:tcMar>
                  <w:vAlign w:val="center"/>
                </w:tcPr>
                <w:p>
                  <w:pPr>
                    <w:pStyle w:val="42"/>
                    <w:spacing w:line="240" w:lineRule="atLeast"/>
                    <w:rPr>
                      <w:rFonts w:ascii="Times New Roman" w:hAnsi="Times New Roman" w:cs="Times New Roman"/>
                      <w:kern w:val="2"/>
                      <w:szCs w:val="21"/>
                      <w:u w:val="single"/>
                    </w:rPr>
                  </w:pPr>
                  <w:r>
                    <w:rPr>
                      <w:rFonts w:hint="eastAsia" w:ascii="Times New Roman" w:hAnsi="Times New Roman" w:cs="Times New Roman"/>
                      <w:kern w:val="2"/>
                      <w:szCs w:val="21"/>
                      <w:u w:val="single"/>
                    </w:rPr>
                    <w:t>500</w:t>
                  </w:r>
                </w:p>
              </w:tc>
              <w:tc>
                <w:tcPr>
                  <w:tcW w:w="414" w:type="pct"/>
                  <w:tcMar>
                    <w:top w:w="15" w:type="dxa"/>
                    <w:left w:w="15" w:type="dxa"/>
                    <w:bottom w:w="0" w:type="dxa"/>
                    <w:right w:w="15" w:type="dxa"/>
                  </w:tcMar>
                  <w:vAlign w:val="center"/>
                </w:tcPr>
                <w:p>
                  <w:pPr>
                    <w:pStyle w:val="42"/>
                    <w:spacing w:line="240" w:lineRule="atLeast"/>
                    <w:rPr>
                      <w:rFonts w:ascii="Times New Roman" w:hAnsi="Times New Roman" w:cs="Times New Roman"/>
                      <w:kern w:val="2"/>
                      <w:szCs w:val="21"/>
                      <w:u w:val="single"/>
                    </w:rPr>
                  </w:pPr>
                  <w:r>
                    <w:rPr>
                      <w:rFonts w:hint="eastAsia" w:ascii="Times New Roman" w:hAnsi="Times New Roman" w:cs="Times New Roman"/>
                      <w:kern w:val="2"/>
                      <w:szCs w:val="21"/>
                      <w:u w:val="single"/>
                    </w:rPr>
                    <w:t>500</w:t>
                  </w:r>
                </w:p>
              </w:tc>
              <w:tc>
                <w:tcPr>
                  <w:tcW w:w="384" w:type="pct"/>
                  <w:tcMar>
                    <w:top w:w="15" w:type="dxa"/>
                    <w:left w:w="15" w:type="dxa"/>
                    <w:bottom w:w="0" w:type="dxa"/>
                    <w:right w:w="15" w:type="dxa"/>
                  </w:tcMar>
                  <w:vAlign w:val="center"/>
                </w:tcPr>
                <w:p>
                  <w:pPr>
                    <w:pStyle w:val="42"/>
                    <w:spacing w:line="240" w:lineRule="atLeast"/>
                    <w:rPr>
                      <w:rFonts w:ascii="Times New Roman" w:hAnsi="Times New Roman" w:cs="Times New Roman"/>
                      <w:kern w:val="2"/>
                      <w:szCs w:val="21"/>
                      <w:u w:val="single"/>
                    </w:rPr>
                  </w:pPr>
                  <w:r>
                    <w:rPr>
                      <w:rFonts w:hint="eastAsia" w:ascii="Times New Roman" w:hAnsi="Times New Roman" w:cs="Times New Roman"/>
                      <w:kern w:val="2"/>
                      <w:szCs w:val="21"/>
                      <w:u w:val="single"/>
                    </w:rPr>
                    <w:t>100</w:t>
                  </w:r>
                </w:p>
              </w:tc>
              <w:tc>
                <w:tcPr>
                  <w:tcW w:w="514" w:type="pct"/>
                  <w:tcMar>
                    <w:top w:w="15" w:type="dxa"/>
                    <w:left w:w="15" w:type="dxa"/>
                    <w:bottom w:w="0" w:type="dxa"/>
                    <w:right w:w="15" w:type="dxa"/>
                  </w:tcMar>
                  <w:vAlign w:val="center"/>
                </w:tcPr>
                <w:p>
                  <w:pPr>
                    <w:pStyle w:val="42"/>
                    <w:spacing w:line="240" w:lineRule="atLeast"/>
                    <w:rPr>
                      <w:rFonts w:ascii="Times New Roman" w:hAnsi="Times New Roman" w:cs="Times New Roman"/>
                      <w:kern w:val="2"/>
                      <w:szCs w:val="21"/>
                      <w:u w:val="single"/>
                    </w:rPr>
                  </w:pPr>
                  <w:r>
                    <w:rPr>
                      <w:rFonts w:hint="eastAsia" w:ascii="Times New Roman" w:hAnsi="Times New Roman" w:cs="Times New Roman"/>
                      <w:kern w:val="2"/>
                      <w:szCs w:val="21"/>
                      <w:u w:val="single"/>
                    </w:rPr>
                    <w:t>1200</w:t>
                  </w:r>
                </w:p>
              </w:tc>
            </w:tr>
          </w:tbl>
          <w:p>
            <w:pPr>
              <w:autoSpaceDE w:val="0"/>
              <w:autoSpaceDN w:val="0"/>
              <w:adjustRightInd w:val="0"/>
              <w:spacing w:line="360" w:lineRule="auto"/>
              <w:ind w:firstLine="407" w:firstLineChars="194"/>
              <w:textAlignment w:val="baseline"/>
              <w:rPr>
                <w:rFonts w:ascii="Times New Roman" w:hAnsi="Times New Roman"/>
                <w:kern w:val="0"/>
                <w:szCs w:val="21"/>
              </w:rPr>
            </w:pPr>
            <w:r>
              <w:rPr>
                <w:rFonts w:ascii="Times New Roman" w:hAnsi="Times New Roman"/>
                <w:kern w:val="0"/>
                <w:szCs w:val="21"/>
                <w:u w:val="single"/>
              </w:rPr>
              <w:t>本项目清淤淤泥用于鹤龙湖堤岸护坡</w:t>
            </w:r>
            <w:r>
              <w:rPr>
                <w:rFonts w:hint="eastAsia" w:ascii="Times New Roman" w:hAnsi="Times New Roman"/>
                <w:kern w:val="0"/>
                <w:szCs w:val="21"/>
                <w:u w:val="single"/>
              </w:rPr>
              <w:t>，</w:t>
            </w:r>
            <w:r>
              <w:rPr>
                <w:rFonts w:ascii="Times New Roman" w:hAnsi="Times New Roman"/>
                <w:kern w:val="0"/>
                <w:szCs w:val="21"/>
                <w:u w:val="single"/>
              </w:rPr>
              <w:t>由监测结果可知，项目湖汊交汇处底泥各因子均满足</w:t>
            </w:r>
            <w:r>
              <w:rPr>
                <w:rFonts w:hint="eastAsia" w:ascii="Times New Roman" w:hAnsi="Times New Roman"/>
                <w:kern w:val="0"/>
                <w:szCs w:val="21"/>
                <w:u w:val="single"/>
              </w:rPr>
              <w:t>《农用污泥污染物控制标准》（GB4284-2018）</w:t>
            </w:r>
            <w:r>
              <w:rPr>
                <w:rFonts w:ascii="Times New Roman" w:hAnsi="Times New Roman"/>
                <w:kern w:val="0"/>
                <w:szCs w:val="21"/>
                <w:u w:val="single"/>
              </w:rPr>
              <w:t>表1中</w:t>
            </w:r>
            <w:r>
              <w:rPr>
                <w:rFonts w:hint="eastAsia" w:ascii="Times New Roman" w:hAnsi="Times New Roman"/>
                <w:kern w:val="0"/>
                <w:szCs w:val="21"/>
                <w:u w:val="single"/>
              </w:rPr>
              <w:t>A级污泥</w:t>
            </w:r>
            <w:r>
              <w:rPr>
                <w:rFonts w:ascii="Times New Roman" w:hAnsi="Times New Roman"/>
                <w:kern w:val="0"/>
                <w:szCs w:val="21"/>
                <w:u w:val="single"/>
              </w:rPr>
              <w:t>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26" w:type="pct"/>
            <w:vAlign w:val="center"/>
          </w:tcPr>
          <w:p>
            <w:pPr>
              <w:adjustRightInd w:val="0"/>
              <w:snapToGrid w:val="0"/>
              <w:jc w:val="center"/>
              <w:rPr>
                <w:rFonts w:ascii="Times New Roman" w:hAnsi="Times New Roman"/>
                <w:kern w:val="0"/>
                <w:szCs w:val="21"/>
              </w:rPr>
            </w:pPr>
            <w:r>
              <w:rPr>
                <w:rFonts w:ascii="Times New Roman" w:hAnsi="Times New Roman"/>
                <w:bCs/>
                <w:szCs w:val="21"/>
              </w:rPr>
              <w:t>与项目有关的原有环境污染和生态破坏问题</w:t>
            </w:r>
          </w:p>
        </w:tc>
        <w:tc>
          <w:tcPr>
            <w:tcW w:w="4774" w:type="pct"/>
            <w:vAlign w:val="center"/>
          </w:tcPr>
          <w:p>
            <w:pPr>
              <w:autoSpaceDE w:val="0"/>
              <w:autoSpaceDN w:val="0"/>
              <w:adjustRightInd w:val="0"/>
              <w:spacing w:line="360" w:lineRule="auto"/>
              <w:jc w:val="left"/>
              <w:rPr>
                <w:rFonts w:ascii="Times New Roman" w:hAnsi="Times New Roman" w:eastAsia="Calibri"/>
                <w:kern w:val="0"/>
                <w:szCs w:val="21"/>
              </w:rPr>
            </w:pPr>
            <w:r>
              <w:rPr>
                <w:rFonts w:ascii="Times New Roman" w:hAnsi="Times New Roman" w:eastAsia="黑体"/>
                <w:bCs/>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226" w:type="pct"/>
            <w:vAlign w:val="center"/>
          </w:tcPr>
          <w:p>
            <w:pPr>
              <w:adjustRightInd w:val="0"/>
              <w:snapToGrid w:val="0"/>
              <w:jc w:val="center"/>
              <w:rPr>
                <w:rFonts w:ascii="Times New Roman" w:hAnsi="Times New Roman"/>
                <w:kern w:val="0"/>
                <w:szCs w:val="21"/>
              </w:rPr>
            </w:pPr>
            <w:r>
              <w:rPr>
                <w:rFonts w:ascii="Times New Roman" w:hAnsi="Times New Roman"/>
                <w:kern w:val="0"/>
                <w:szCs w:val="21"/>
              </w:rPr>
              <w:t>生态环境保护目标</w:t>
            </w:r>
          </w:p>
        </w:tc>
        <w:tc>
          <w:tcPr>
            <w:tcW w:w="4774" w:type="pct"/>
            <w:vAlign w:val="center"/>
          </w:tcPr>
          <w:p>
            <w:pPr>
              <w:autoSpaceDE w:val="0"/>
              <w:autoSpaceDN w:val="0"/>
              <w:adjustRightInd w:val="0"/>
              <w:spacing w:line="360" w:lineRule="auto"/>
              <w:jc w:val="left"/>
              <w:rPr>
                <w:rFonts w:ascii="Times New Roman" w:hAnsi="Times New Roman" w:eastAsia="黑体"/>
                <w:bCs/>
                <w:kern w:val="0"/>
                <w:szCs w:val="21"/>
              </w:rPr>
            </w:pPr>
            <w:r>
              <w:rPr>
                <w:rFonts w:ascii="Times New Roman" w:hAnsi="Times New Roman" w:eastAsia="黑体"/>
                <w:bCs/>
                <w:kern w:val="0"/>
                <w:szCs w:val="21"/>
              </w:rPr>
              <w:t>3.8生态环境保护目标</w:t>
            </w:r>
          </w:p>
          <w:p>
            <w:pPr>
              <w:spacing w:line="360" w:lineRule="auto"/>
              <w:ind w:firstLine="420" w:firstLineChars="200"/>
              <w:rPr>
                <w:rFonts w:ascii="Times New Roman" w:hAnsi="Times New Roman"/>
                <w:szCs w:val="21"/>
              </w:rPr>
            </w:pPr>
            <w:r>
              <w:rPr>
                <w:rFonts w:ascii="Times New Roman" w:hAnsi="Times New Roman"/>
                <w:szCs w:val="21"/>
              </w:rPr>
              <w:t>项目位于</w:t>
            </w:r>
            <w:r>
              <w:rPr>
                <w:rFonts w:hint="eastAsia" w:ascii="Times New Roman" w:hAnsi="Times New Roman"/>
                <w:kern w:val="24"/>
                <w:szCs w:val="21"/>
              </w:rPr>
              <w:t>岳阳市湘阴县鹤龙湖镇</w:t>
            </w:r>
            <w:r>
              <w:rPr>
                <w:rFonts w:ascii="Times New Roman" w:hAnsi="Times New Roman"/>
                <w:szCs w:val="21"/>
              </w:rPr>
              <w:t>，根据对建设项目周边环境的调查，项目生态影响评价范围内</w:t>
            </w:r>
            <w:r>
              <w:rPr>
                <w:rFonts w:hint="eastAsia" w:ascii="Times New Roman" w:hAnsi="Times New Roman"/>
                <w:szCs w:val="21"/>
              </w:rPr>
              <w:t>无</w:t>
            </w:r>
            <w:r>
              <w:rPr>
                <w:rFonts w:ascii="Times New Roman" w:hAnsi="Times New Roman"/>
                <w:szCs w:val="21"/>
              </w:rPr>
              <w:t>自然保护区</w:t>
            </w:r>
            <w:r>
              <w:rPr>
                <w:rFonts w:hint="eastAsia" w:ascii="Times New Roman" w:hAnsi="Times New Roman"/>
                <w:szCs w:val="21"/>
              </w:rPr>
              <w:t>、</w:t>
            </w:r>
            <w:r>
              <w:rPr>
                <w:rFonts w:ascii="Times New Roman" w:hAnsi="Times New Roman"/>
                <w:szCs w:val="21"/>
              </w:rPr>
              <w:t>古树名木等。</w:t>
            </w:r>
          </w:p>
          <w:p>
            <w:pPr>
              <w:jc w:val="center"/>
              <w:rPr>
                <w:rFonts w:ascii="Times New Roman" w:hAnsi="Times New Roman"/>
                <w:b/>
                <w:bCs/>
                <w:szCs w:val="21"/>
              </w:rPr>
            </w:pPr>
            <w:r>
              <w:rPr>
                <w:rFonts w:ascii="Times New Roman" w:hAnsi="Times New Roman"/>
                <w:b/>
                <w:bCs/>
                <w:szCs w:val="21"/>
              </w:rPr>
              <w:t>表3.8-</w:t>
            </w:r>
            <w:r>
              <w:rPr>
                <w:rFonts w:hint="eastAsia" w:ascii="Times New Roman" w:hAnsi="Times New Roman"/>
                <w:b/>
                <w:bCs/>
                <w:szCs w:val="21"/>
              </w:rPr>
              <w:t>1</w:t>
            </w:r>
            <w:r>
              <w:rPr>
                <w:rFonts w:ascii="Times New Roman" w:hAnsi="Times New Roman"/>
                <w:b/>
                <w:bCs/>
                <w:szCs w:val="21"/>
              </w:rPr>
              <w:t xml:space="preserve">  项目评价范围内主要大气环境保护目标一览表</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2132"/>
              <w:gridCol w:w="677"/>
              <w:gridCol w:w="719"/>
              <w:gridCol w:w="592"/>
              <w:gridCol w:w="1215"/>
              <w:gridCol w:w="843"/>
              <w:gridCol w:w="725"/>
              <w:gridCol w:w="9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9" w:hRule="atLeast"/>
                <w:jc w:val="center"/>
              </w:trPr>
              <w:tc>
                <w:tcPr>
                  <w:tcW w:w="1358" w:type="pct"/>
                  <w:vMerge w:val="restart"/>
                  <w:tcBorders>
                    <w:top w:val="single" w:color="auto" w:sz="12" w:space="0"/>
                    <w:left w:val="single" w:color="auto" w:sz="12" w:space="0"/>
                    <w:bottom w:val="single" w:color="auto" w:sz="6" w:space="0"/>
                    <w:right w:val="single" w:color="auto" w:sz="6" w:space="0"/>
                  </w:tcBorders>
                  <w:vAlign w:val="center"/>
                </w:tcPr>
                <w:p>
                  <w:pPr>
                    <w:contextualSpacing/>
                    <w:jc w:val="center"/>
                    <w:rPr>
                      <w:rFonts w:ascii="Times New Roman" w:hAnsi="Times New Roman"/>
                      <w:szCs w:val="21"/>
                      <w:u w:val="single"/>
                    </w:rPr>
                  </w:pPr>
                  <w:r>
                    <w:rPr>
                      <w:rFonts w:ascii="Times New Roman" w:hAnsi="Times New Roman"/>
                      <w:szCs w:val="21"/>
                      <w:u w:val="single"/>
                    </w:rPr>
                    <w:t>名称</w:t>
                  </w:r>
                </w:p>
              </w:tc>
              <w:tc>
                <w:tcPr>
                  <w:tcW w:w="889" w:type="pct"/>
                  <w:gridSpan w:val="2"/>
                  <w:tcBorders>
                    <w:top w:val="single" w:color="auto" w:sz="12" w:space="0"/>
                    <w:left w:val="nil"/>
                    <w:bottom w:val="single" w:color="auto" w:sz="6" w:space="0"/>
                    <w:right w:val="single" w:color="auto" w:sz="6" w:space="0"/>
                  </w:tcBorders>
                  <w:vAlign w:val="center"/>
                </w:tcPr>
                <w:p>
                  <w:pPr>
                    <w:contextualSpacing/>
                    <w:jc w:val="center"/>
                    <w:rPr>
                      <w:rFonts w:ascii="Times New Roman" w:hAnsi="Times New Roman"/>
                      <w:szCs w:val="21"/>
                      <w:u w:val="single"/>
                    </w:rPr>
                  </w:pPr>
                  <w:r>
                    <w:rPr>
                      <w:rFonts w:ascii="Times New Roman" w:hAnsi="Times New Roman"/>
                      <w:szCs w:val="21"/>
                      <w:u w:val="single"/>
                    </w:rPr>
                    <w:t>坐标</w:t>
                  </w:r>
                </w:p>
              </w:tc>
              <w:tc>
                <w:tcPr>
                  <w:tcW w:w="377" w:type="pct"/>
                  <w:vMerge w:val="restart"/>
                  <w:tcBorders>
                    <w:top w:val="single" w:color="auto" w:sz="12" w:space="0"/>
                    <w:left w:val="nil"/>
                    <w:bottom w:val="single" w:color="auto" w:sz="6" w:space="0"/>
                    <w:right w:val="single" w:color="auto" w:sz="6" w:space="0"/>
                  </w:tcBorders>
                  <w:vAlign w:val="center"/>
                </w:tcPr>
                <w:p>
                  <w:pPr>
                    <w:contextualSpacing/>
                    <w:jc w:val="center"/>
                    <w:rPr>
                      <w:rFonts w:ascii="Times New Roman" w:hAnsi="Times New Roman"/>
                      <w:szCs w:val="21"/>
                      <w:u w:val="single"/>
                    </w:rPr>
                  </w:pPr>
                  <w:r>
                    <w:rPr>
                      <w:rFonts w:ascii="Times New Roman" w:hAnsi="Times New Roman"/>
                      <w:szCs w:val="21"/>
                      <w:u w:val="single"/>
                    </w:rPr>
                    <w:t>保护对象</w:t>
                  </w:r>
                </w:p>
              </w:tc>
              <w:tc>
                <w:tcPr>
                  <w:tcW w:w="774" w:type="pct"/>
                  <w:vMerge w:val="restart"/>
                  <w:tcBorders>
                    <w:top w:val="single" w:color="auto" w:sz="12" w:space="0"/>
                    <w:left w:val="nil"/>
                    <w:bottom w:val="single" w:color="auto" w:sz="6" w:space="0"/>
                    <w:right w:val="single" w:color="auto" w:sz="6" w:space="0"/>
                  </w:tcBorders>
                  <w:vAlign w:val="center"/>
                </w:tcPr>
                <w:p>
                  <w:pPr>
                    <w:contextualSpacing/>
                    <w:jc w:val="center"/>
                    <w:rPr>
                      <w:rFonts w:ascii="Times New Roman" w:hAnsi="Times New Roman"/>
                      <w:szCs w:val="21"/>
                      <w:u w:val="single"/>
                    </w:rPr>
                  </w:pPr>
                  <w:r>
                    <w:rPr>
                      <w:rFonts w:ascii="Times New Roman" w:hAnsi="Times New Roman"/>
                      <w:szCs w:val="21"/>
                      <w:u w:val="single"/>
                    </w:rPr>
                    <w:t>保护内容</w:t>
                  </w:r>
                </w:p>
              </w:tc>
              <w:tc>
                <w:tcPr>
                  <w:tcW w:w="537" w:type="pct"/>
                  <w:vMerge w:val="restart"/>
                  <w:tcBorders>
                    <w:top w:val="single" w:color="auto" w:sz="12" w:space="0"/>
                    <w:left w:val="nil"/>
                    <w:bottom w:val="single" w:color="auto" w:sz="6" w:space="0"/>
                    <w:right w:val="single" w:color="auto" w:sz="6" w:space="0"/>
                  </w:tcBorders>
                  <w:vAlign w:val="center"/>
                </w:tcPr>
                <w:p>
                  <w:pPr>
                    <w:contextualSpacing/>
                    <w:jc w:val="center"/>
                    <w:rPr>
                      <w:rFonts w:ascii="Times New Roman" w:hAnsi="Times New Roman"/>
                      <w:szCs w:val="21"/>
                      <w:u w:val="single"/>
                    </w:rPr>
                  </w:pPr>
                  <w:r>
                    <w:rPr>
                      <w:rFonts w:ascii="Times New Roman" w:hAnsi="Times New Roman"/>
                      <w:szCs w:val="21"/>
                      <w:u w:val="single"/>
                    </w:rPr>
                    <w:t>环境功能区</w:t>
                  </w:r>
                </w:p>
              </w:tc>
              <w:tc>
                <w:tcPr>
                  <w:tcW w:w="462" w:type="pct"/>
                  <w:vMerge w:val="restart"/>
                  <w:tcBorders>
                    <w:top w:val="single" w:color="auto" w:sz="12" w:space="0"/>
                    <w:left w:val="nil"/>
                    <w:bottom w:val="single" w:color="auto" w:sz="6" w:space="0"/>
                    <w:right w:val="single" w:color="auto" w:sz="6" w:space="0"/>
                  </w:tcBorders>
                  <w:vAlign w:val="center"/>
                </w:tcPr>
                <w:p>
                  <w:pPr>
                    <w:contextualSpacing/>
                    <w:jc w:val="center"/>
                    <w:rPr>
                      <w:rFonts w:ascii="Times New Roman" w:hAnsi="Times New Roman"/>
                      <w:szCs w:val="21"/>
                      <w:u w:val="single"/>
                    </w:rPr>
                  </w:pPr>
                  <w:r>
                    <w:rPr>
                      <w:rFonts w:ascii="Times New Roman" w:hAnsi="Times New Roman"/>
                      <w:szCs w:val="21"/>
                      <w:u w:val="single"/>
                    </w:rPr>
                    <w:t>相对厂址方位</w:t>
                  </w:r>
                </w:p>
              </w:tc>
              <w:tc>
                <w:tcPr>
                  <w:tcW w:w="603" w:type="pct"/>
                  <w:vMerge w:val="restart"/>
                  <w:tcBorders>
                    <w:top w:val="single" w:color="auto" w:sz="12" w:space="0"/>
                    <w:left w:val="nil"/>
                    <w:bottom w:val="single" w:color="auto" w:sz="6" w:space="0"/>
                    <w:right w:val="single" w:color="auto" w:sz="12" w:space="0"/>
                  </w:tcBorders>
                  <w:vAlign w:val="center"/>
                </w:tcPr>
                <w:p>
                  <w:pPr>
                    <w:contextualSpacing/>
                    <w:jc w:val="center"/>
                    <w:rPr>
                      <w:rFonts w:ascii="Times New Roman" w:hAnsi="Times New Roman"/>
                      <w:szCs w:val="21"/>
                      <w:u w:val="single"/>
                    </w:rPr>
                  </w:pPr>
                  <w:r>
                    <w:rPr>
                      <w:rFonts w:ascii="Times New Roman" w:hAnsi="Times New Roman"/>
                      <w:szCs w:val="21"/>
                      <w:u w:val="single"/>
                    </w:rPr>
                    <w:t>相对场界距离（m）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9" w:hRule="atLeast"/>
                <w:jc w:val="center"/>
              </w:trPr>
              <w:tc>
                <w:tcPr>
                  <w:tcW w:w="0" w:type="auto"/>
                  <w:vMerge w:val="continue"/>
                  <w:tcBorders>
                    <w:top w:val="single" w:color="auto" w:sz="12" w:space="0"/>
                    <w:left w:val="single" w:color="auto" w:sz="12" w:space="0"/>
                    <w:bottom w:val="single" w:color="auto" w:sz="6" w:space="0"/>
                    <w:right w:val="single" w:color="auto" w:sz="6" w:space="0"/>
                  </w:tcBorders>
                  <w:vAlign w:val="center"/>
                </w:tcPr>
                <w:p>
                  <w:pPr>
                    <w:widowControl/>
                    <w:contextualSpacing/>
                    <w:jc w:val="center"/>
                    <w:rPr>
                      <w:rFonts w:ascii="Times New Roman" w:hAnsi="Times New Roman"/>
                      <w:szCs w:val="21"/>
                      <w:u w:val="single"/>
                    </w:rPr>
                  </w:pPr>
                </w:p>
              </w:tc>
              <w:tc>
                <w:tcPr>
                  <w:tcW w:w="431" w:type="pct"/>
                  <w:tcBorders>
                    <w:top w:val="single" w:color="auto" w:sz="6" w:space="0"/>
                    <w:left w:val="nil"/>
                    <w:bottom w:val="single" w:color="auto" w:sz="6" w:space="0"/>
                    <w:right w:val="single" w:color="auto" w:sz="6" w:space="0"/>
                  </w:tcBorders>
                  <w:vAlign w:val="center"/>
                </w:tcPr>
                <w:p>
                  <w:pPr>
                    <w:contextualSpacing/>
                    <w:jc w:val="center"/>
                    <w:rPr>
                      <w:rFonts w:ascii="Times New Roman" w:hAnsi="Times New Roman"/>
                      <w:szCs w:val="21"/>
                      <w:u w:val="single"/>
                    </w:rPr>
                  </w:pPr>
                  <w:r>
                    <w:rPr>
                      <w:rFonts w:ascii="Times New Roman" w:hAnsi="Times New Roman"/>
                      <w:szCs w:val="21"/>
                      <w:u w:val="single"/>
                    </w:rPr>
                    <w:t>X</w:t>
                  </w:r>
                </w:p>
              </w:tc>
              <w:tc>
                <w:tcPr>
                  <w:tcW w:w="458" w:type="pct"/>
                  <w:tcBorders>
                    <w:top w:val="single" w:color="auto" w:sz="6" w:space="0"/>
                    <w:left w:val="nil"/>
                    <w:bottom w:val="single" w:color="auto" w:sz="6" w:space="0"/>
                    <w:right w:val="single" w:color="auto" w:sz="6" w:space="0"/>
                  </w:tcBorders>
                  <w:vAlign w:val="center"/>
                </w:tcPr>
                <w:p>
                  <w:pPr>
                    <w:contextualSpacing/>
                    <w:jc w:val="center"/>
                    <w:rPr>
                      <w:rFonts w:ascii="Times New Roman" w:hAnsi="Times New Roman"/>
                      <w:szCs w:val="21"/>
                      <w:u w:val="single"/>
                    </w:rPr>
                  </w:pPr>
                  <w:r>
                    <w:rPr>
                      <w:rFonts w:ascii="Times New Roman" w:hAnsi="Times New Roman"/>
                      <w:szCs w:val="21"/>
                      <w:u w:val="single"/>
                    </w:rPr>
                    <w:t>Y</w:t>
                  </w:r>
                </w:p>
              </w:tc>
              <w:tc>
                <w:tcPr>
                  <w:tcW w:w="0" w:type="auto"/>
                  <w:vMerge w:val="continue"/>
                  <w:tcBorders>
                    <w:top w:val="single" w:color="auto" w:sz="12" w:space="0"/>
                    <w:left w:val="nil"/>
                    <w:bottom w:val="single" w:color="auto" w:sz="6" w:space="0"/>
                    <w:right w:val="single" w:color="auto" w:sz="6" w:space="0"/>
                  </w:tcBorders>
                  <w:vAlign w:val="center"/>
                </w:tcPr>
                <w:p>
                  <w:pPr>
                    <w:widowControl/>
                    <w:contextualSpacing/>
                    <w:jc w:val="center"/>
                    <w:rPr>
                      <w:rFonts w:ascii="Times New Roman" w:hAnsi="Times New Roman"/>
                      <w:szCs w:val="21"/>
                      <w:u w:val="single"/>
                    </w:rPr>
                  </w:pPr>
                </w:p>
              </w:tc>
              <w:tc>
                <w:tcPr>
                  <w:tcW w:w="0" w:type="auto"/>
                  <w:vMerge w:val="continue"/>
                  <w:tcBorders>
                    <w:top w:val="single" w:color="auto" w:sz="12" w:space="0"/>
                    <w:left w:val="nil"/>
                    <w:bottom w:val="single" w:color="auto" w:sz="6" w:space="0"/>
                    <w:right w:val="single" w:color="auto" w:sz="6" w:space="0"/>
                  </w:tcBorders>
                  <w:vAlign w:val="center"/>
                </w:tcPr>
                <w:p>
                  <w:pPr>
                    <w:widowControl/>
                    <w:contextualSpacing/>
                    <w:jc w:val="center"/>
                    <w:rPr>
                      <w:rFonts w:ascii="Times New Roman" w:hAnsi="Times New Roman"/>
                      <w:szCs w:val="21"/>
                      <w:u w:val="single"/>
                    </w:rPr>
                  </w:pPr>
                </w:p>
              </w:tc>
              <w:tc>
                <w:tcPr>
                  <w:tcW w:w="0" w:type="auto"/>
                  <w:vMerge w:val="continue"/>
                  <w:tcBorders>
                    <w:top w:val="single" w:color="auto" w:sz="12" w:space="0"/>
                    <w:left w:val="nil"/>
                    <w:bottom w:val="single" w:color="auto" w:sz="6" w:space="0"/>
                    <w:right w:val="single" w:color="auto" w:sz="6" w:space="0"/>
                  </w:tcBorders>
                  <w:vAlign w:val="center"/>
                </w:tcPr>
                <w:p>
                  <w:pPr>
                    <w:widowControl/>
                    <w:contextualSpacing/>
                    <w:jc w:val="center"/>
                    <w:rPr>
                      <w:rFonts w:ascii="Times New Roman" w:hAnsi="Times New Roman"/>
                      <w:szCs w:val="21"/>
                      <w:u w:val="single"/>
                    </w:rPr>
                  </w:pPr>
                </w:p>
              </w:tc>
              <w:tc>
                <w:tcPr>
                  <w:tcW w:w="0" w:type="auto"/>
                  <w:vMerge w:val="continue"/>
                  <w:tcBorders>
                    <w:top w:val="single" w:color="auto" w:sz="12" w:space="0"/>
                    <w:left w:val="nil"/>
                    <w:bottom w:val="single" w:color="auto" w:sz="6" w:space="0"/>
                    <w:right w:val="single" w:color="auto" w:sz="6" w:space="0"/>
                  </w:tcBorders>
                  <w:vAlign w:val="center"/>
                </w:tcPr>
                <w:p>
                  <w:pPr>
                    <w:widowControl/>
                    <w:contextualSpacing/>
                    <w:jc w:val="center"/>
                    <w:rPr>
                      <w:rFonts w:ascii="Times New Roman" w:hAnsi="Times New Roman"/>
                      <w:szCs w:val="21"/>
                      <w:u w:val="single"/>
                    </w:rPr>
                  </w:pPr>
                </w:p>
              </w:tc>
              <w:tc>
                <w:tcPr>
                  <w:tcW w:w="0" w:type="auto"/>
                  <w:vMerge w:val="continue"/>
                  <w:tcBorders>
                    <w:top w:val="single" w:color="auto" w:sz="12" w:space="0"/>
                    <w:left w:val="nil"/>
                    <w:bottom w:val="single" w:color="auto" w:sz="6" w:space="0"/>
                    <w:right w:val="single" w:color="auto" w:sz="12" w:space="0"/>
                  </w:tcBorders>
                  <w:vAlign w:val="center"/>
                </w:tcPr>
                <w:p>
                  <w:pPr>
                    <w:widowControl/>
                    <w:contextualSpacing/>
                    <w:jc w:val="center"/>
                    <w:rPr>
                      <w:rFonts w:ascii="Times New Roman" w:hAnsi="Times New Roman"/>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44" w:hRule="atLeast"/>
                <w:jc w:val="center"/>
              </w:trPr>
              <w:tc>
                <w:tcPr>
                  <w:tcW w:w="5000" w:type="pct"/>
                  <w:gridSpan w:val="8"/>
                  <w:tcBorders>
                    <w:top w:val="single" w:color="auto" w:sz="6" w:space="0"/>
                    <w:left w:val="single" w:color="auto" w:sz="12" w:space="0"/>
                    <w:bottom w:val="single" w:color="auto" w:sz="6" w:space="0"/>
                    <w:right w:val="single" w:color="auto" w:sz="12" w:space="0"/>
                  </w:tcBorders>
                  <w:vAlign w:val="center"/>
                </w:tcPr>
                <w:p>
                  <w:pPr>
                    <w:pStyle w:val="16"/>
                    <w:spacing w:after="0"/>
                    <w:ind w:firstLine="0" w:firstLineChars="0"/>
                    <w:contextualSpacing/>
                    <w:jc w:val="center"/>
                    <w:rPr>
                      <w:rFonts w:ascii="Times New Roman" w:hAnsi="Times New Roman"/>
                      <w:szCs w:val="21"/>
                      <w:u w:val="single"/>
                    </w:rPr>
                  </w:pPr>
                  <w:r>
                    <w:rPr>
                      <w:rFonts w:ascii="Times New Roman" w:hAnsi="Times New Roman"/>
                      <w:b/>
                      <w:szCs w:val="21"/>
                      <w:u w:val="single"/>
                    </w:rPr>
                    <w:t>清淤淤泥干化堆场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3" w:hRule="atLeast"/>
                <w:jc w:val="center"/>
              </w:trPr>
              <w:tc>
                <w:tcPr>
                  <w:tcW w:w="1358" w:type="pct"/>
                  <w:tcBorders>
                    <w:top w:val="single" w:color="auto" w:sz="6" w:space="0"/>
                    <w:left w:val="single" w:color="auto" w:sz="12" w:space="0"/>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hint="eastAsia" w:ascii="Times New Roman" w:hAnsi="Times New Roman"/>
                      <w:szCs w:val="21"/>
                      <w:u w:val="single"/>
                    </w:rPr>
                    <w:t>北</w:t>
                  </w:r>
                  <w:r>
                    <w:rPr>
                      <w:rFonts w:ascii="Times New Roman" w:hAnsi="Times New Roman"/>
                      <w:szCs w:val="21"/>
                      <w:u w:val="single"/>
                    </w:rPr>
                    <w:t>侧居民</w:t>
                  </w:r>
                </w:p>
              </w:tc>
              <w:tc>
                <w:tcPr>
                  <w:tcW w:w="431" w:type="pct"/>
                  <w:tcBorders>
                    <w:top w:val="single" w:color="auto" w:sz="6" w:space="0"/>
                    <w:left w:val="nil"/>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hint="eastAsia" w:ascii="Times New Roman" w:hAnsi="Times New Roman"/>
                      <w:szCs w:val="21"/>
                      <w:u w:val="single"/>
                    </w:rPr>
                    <w:t>210</w:t>
                  </w:r>
                </w:p>
              </w:tc>
              <w:tc>
                <w:tcPr>
                  <w:tcW w:w="458" w:type="pct"/>
                  <w:tcBorders>
                    <w:top w:val="single" w:color="auto" w:sz="6" w:space="0"/>
                    <w:left w:val="nil"/>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ascii="Times New Roman" w:hAnsi="Times New Roman"/>
                      <w:szCs w:val="21"/>
                      <w:u w:val="single"/>
                    </w:rPr>
                    <w:t>0</w:t>
                  </w:r>
                </w:p>
              </w:tc>
              <w:tc>
                <w:tcPr>
                  <w:tcW w:w="377" w:type="pct"/>
                  <w:tcBorders>
                    <w:top w:val="single" w:color="auto" w:sz="6" w:space="0"/>
                    <w:left w:val="nil"/>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ascii="Times New Roman" w:hAnsi="Times New Roman"/>
                      <w:szCs w:val="21"/>
                      <w:u w:val="single"/>
                    </w:rPr>
                    <w:t>居民</w:t>
                  </w:r>
                </w:p>
              </w:tc>
              <w:tc>
                <w:tcPr>
                  <w:tcW w:w="774" w:type="pct"/>
                  <w:tcBorders>
                    <w:top w:val="single" w:color="auto" w:sz="6" w:space="0"/>
                    <w:left w:val="nil"/>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hint="eastAsia" w:ascii="Times New Roman" w:hAnsi="Times New Roman"/>
                      <w:szCs w:val="21"/>
                      <w:u w:val="single"/>
                    </w:rPr>
                    <w:t>13</w:t>
                  </w:r>
                  <w:r>
                    <w:rPr>
                      <w:rFonts w:ascii="Times New Roman" w:hAnsi="Times New Roman"/>
                      <w:szCs w:val="21"/>
                      <w:u w:val="single"/>
                    </w:rPr>
                    <w:t>户，</w:t>
                  </w:r>
                  <w:r>
                    <w:rPr>
                      <w:rFonts w:hint="eastAsia" w:ascii="Times New Roman" w:hAnsi="Times New Roman"/>
                      <w:szCs w:val="21"/>
                      <w:u w:val="single"/>
                    </w:rPr>
                    <w:t>46</w:t>
                  </w:r>
                  <w:r>
                    <w:rPr>
                      <w:rFonts w:ascii="Times New Roman" w:hAnsi="Times New Roman"/>
                      <w:szCs w:val="21"/>
                      <w:u w:val="single"/>
                    </w:rPr>
                    <w:t>人</w:t>
                  </w:r>
                </w:p>
              </w:tc>
              <w:tc>
                <w:tcPr>
                  <w:tcW w:w="537" w:type="pct"/>
                  <w:tcBorders>
                    <w:top w:val="single" w:color="auto" w:sz="6" w:space="0"/>
                    <w:left w:val="nil"/>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ascii="Times New Roman" w:hAnsi="Times New Roman"/>
                      <w:szCs w:val="21"/>
                      <w:u w:val="single"/>
                    </w:rPr>
                    <w:t>二类区</w:t>
                  </w:r>
                </w:p>
              </w:tc>
              <w:tc>
                <w:tcPr>
                  <w:tcW w:w="462" w:type="pct"/>
                  <w:tcBorders>
                    <w:top w:val="single" w:color="auto" w:sz="6" w:space="0"/>
                    <w:left w:val="nil"/>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hint="eastAsia" w:ascii="Times New Roman" w:hAnsi="Times New Roman"/>
                      <w:szCs w:val="21"/>
                      <w:u w:val="single"/>
                    </w:rPr>
                    <w:t>N</w:t>
                  </w:r>
                </w:p>
              </w:tc>
              <w:tc>
                <w:tcPr>
                  <w:tcW w:w="603" w:type="pct"/>
                  <w:tcBorders>
                    <w:top w:val="single" w:color="auto" w:sz="6" w:space="0"/>
                    <w:left w:val="nil"/>
                    <w:bottom w:val="single" w:color="auto" w:sz="6" w:space="0"/>
                    <w:right w:val="single" w:color="auto" w:sz="12" w:space="0"/>
                  </w:tcBorders>
                  <w:vAlign w:val="center"/>
                </w:tcPr>
                <w:p>
                  <w:pPr>
                    <w:pStyle w:val="16"/>
                    <w:spacing w:after="0"/>
                    <w:ind w:firstLine="0" w:firstLineChars="0"/>
                    <w:contextualSpacing/>
                    <w:jc w:val="center"/>
                    <w:rPr>
                      <w:rFonts w:ascii="Times New Roman" w:hAnsi="Times New Roman"/>
                      <w:szCs w:val="21"/>
                      <w:u w:val="single"/>
                    </w:rPr>
                  </w:pPr>
                  <w:r>
                    <w:rPr>
                      <w:rFonts w:hint="eastAsia" w:ascii="Times New Roman" w:hAnsi="Times New Roman"/>
                      <w:szCs w:val="21"/>
                      <w:u w:val="single"/>
                    </w:rPr>
                    <w:t>40</w:t>
                  </w:r>
                  <w:r>
                    <w:rPr>
                      <w:rFonts w:ascii="Times New Roman" w:hAnsi="Times New Roman"/>
                      <w:szCs w:val="21"/>
                      <w:u w:val="single"/>
                    </w:rPr>
                    <w:t>-</w:t>
                  </w:r>
                  <w:r>
                    <w:rPr>
                      <w:rFonts w:hint="eastAsia" w:ascii="Times New Roman" w:hAnsi="Times New Roman"/>
                      <w:szCs w:val="21"/>
                      <w:u w:val="single"/>
                    </w:rPr>
                    <w:t>2</w:t>
                  </w:r>
                  <w:r>
                    <w:rPr>
                      <w:rFonts w:ascii="Times New Roman" w:hAnsi="Times New Roman"/>
                      <w:szCs w:val="21"/>
                      <w:u w:val="single"/>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3" w:hRule="atLeast"/>
                <w:jc w:val="center"/>
              </w:trPr>
              <w:tc>
                <w:tcPr>
                  <w:tcW w:w="1358" w:type="pct"/>
                  <w:tcBorders>
                    <w:top w:val="single" w:color="auto" w:sz="6" w:space="0"/>
                    <w:left w:val="single" w:color="auto" w:sz="12" w:space="0"/>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hint="eastAsia" w:ascii="Times New Roman" w:hAnsi="Times New Roman"/>
                      <w:szCs w:val="21"/>
                      <w:u w:val="single"/>
                    </w:rPr>
                    <w:t>西</w:t>
                  </w:r>
                  <w:r>
                    <w:rPr>
                      <w:rFonts w:ascii="Times New Roman" w:hAnsi="Times New Roman"/>
                      <w:szCs w:val="21"/>
                      <w:u w:val="single"/>
                    </w:rPr>
                    <w:t>侧居民</w:t>
                  </w:r>
                </w:p>
              </w:tc>
              <w:tc>
                <w:tcPr>
                  <w:tcW w:w="431" w:type="pct"/>
                  <w:tcBorders>
                    <w:top w:val="single" w:color="auto" w:sz="6" w:space="0"/>
                    <w:left w:val="nil"/>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hint="eastAsia" w:ascii="Times New Roman" w:hAnsi="Times New Roman"/>
                      <w:szCs w:val="21"/>
                      <w:u w:val="single"/>
                    </w:rPr>
                    <w:t>-85</w:t>
                  </w:r>
                </w:p>
              </w:tc>
              <w:tc>
                <w:tcPr>
                  <w:tcW w:w="458" w:type="pct"/>
                  <w:tcBorders>
                    <w:top w:val="single" w:color="auto" w:sz="6" w:space="0"/>
                    <w:left w:val="nil"/>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hint="eastAsia" w:ascii="Times New Roman" w:hAnsi="Times New Roman"/>
                      <w:szCs w:val="21"/>
                      <w:u w:val="single"/>
                    </w:rPr>
                    <w:t>0</w:t>
                  </w:r>
                </w:p>
              </w:tc>
              <w:tc>
                <w:tcPr>
                  <w:tcW w:w="377" w:type="pct"/>
                  <w:tcBorders>
                    <w:top w:val="single" w:color="auto" w:sz="6" w:space="0"/>
                    <w:left w:val="nil"/>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ascii="Times New Roman" w:hAnsi="Times New Roman"/>
                      <w:szCs w:val="21"/>
                      <w:u w:val="single"/>
                    </w:rPr>
                    <w:t>居民</w:t>
                  </w:r>
                </w:p>
              </w:tc>
              <w:tc>
                <w:tcPr>
                  <w:tcW w:w="774" w:type="pct"/>
                  <w:tcBorders>
                    <w:top w:val="single" w:color="auto" w:sz="6" w:space="0"/>
                    <w:left w:val="nil"/>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ascii="Times New Roman" w:hAnsi="Times New Roman"/>
                      <w:szCs w:val="21"/>
                      <w:u w:val="single"/>
                    </w:rPr>
                    <w:t>1</w:t>
                  </w:r>
                  <w:r>
                    <w:rPr>
                      <w:rFonts w:hint="eastAsia" w:ascii="Times New Roman" w:hAnsi="Times New Roman"/>
                      <w:szCs w:val="21"/>
                      <w:u w:val="single"/>
                    </w:rPr>
                    <w:t>0</w:t>
                  </w:r>
                  <w:r>
                    <w:rPr>
                      <w:rFonts w:ascii="Times New Roman" w:hAnsi="Times New Roman"/>
                      <w:szCs w:val="21"/>
                      <w:u w:val="single"/>
                    </w:rPr>
                    <w:t>户，3</w:t>
                  </w:r>
                  <w:r>
                    <w:rPr>
                      <w:rFonts w:hint="eastAsia" w:ascii="Times New Roman" w:hAnsi="Times New Roman"/>
                      <w:szCs w:val="21"/>
                      <w:u w:val="single"/>
                    </w:rPr>
                    <w:t>5</w:t>
                  </w:r>
                  <w:r>
                    <w:rPr>
                      <w:rFonts w:ascii="Times New Roman" w:hAnsi="Times New Roman"/>
                      <w:szCs w:val="21"/>
                      <w:u w:val="single"/>
                    </w:rPr>
                    <w:t>人</w:t>
                  </w:r>
                </w:p>
              </w:tc>
              <w:tc>
                <w:tcPr>
                  <w:tcW w:w="537" w:type="pct"/>
                  <w:tcBorders>
                    <w:top w:val="single" w:color="auto" w:sz="6" w:space="0"/>
                    <w:left w:val="nil"/>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ascii="Times New Roman" w:hAnsi="Times New Roman"/>
                      <w:szCs w:val="21"/>
                      <w:u w:val="single"/>
                    </w:rPr>
                    <w:t>二类区</w:t>
                  </w:r>
                </w:p>
              </w:tc>
              <w:tc>
                <w:tcPr>
                  <w:tcW w:w="462" w:type="pct"/>
                  <w:tcBorders>
                    <w:top w:val="single" w:color="auto" w:sz="6" w:space="0"/>
                    <w:left w:val="nil"/>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hint="eastAsia" w:ascii="Times New Roman" w:hAnsi="Times New Roman"/>
                      <w:szCs w:val="21"/>
                      <w:u w:val="single"/>
                    </w:rPr>
                    <w:t>W</w:t>
                  </w:r>
                </w:p>
              </w:tc>
              <w:tc>
                <w:tcPr>
                  <w:tcW w:w="603" w:type="pct"/>
                  <w:tcBorders>
                    <w:top w:val="single" w:color="auto" w:sz="6" w:space="0"/>
                    <w:left w:val="nil"/>
                    <w:bottom w:val="single" w:color="auto" w:sz="6" w:space="0"/>
                    <w:right w:val="single" w:color="auto" w:sz="12" w:space="0"/>
                  </w:tcBorders>
                  <w:vAlign w:val="center"/>
                </w:tcPr>
                <w:p>
                  <w:pPr>
                    <w:pStyle w:val="16"/>
                    <w:spacing w:after="0"/>
                    <w:ind w:firstLine="0" w:firstLineChars="0"/>
                    <w:contextualSpacing/>
                    <w:jc w:val="center"/>
                    <w:rPr>
                      <w:rFonts w:ascii="Times New Roman" w:hAnsi="Times New Roman"/>
                      <w:szCs w:val="21"/>
                      <w:u w:val="single"/>
                    </w:rPr>
                  </w:pPr>
                  <w:r>
                    <w:rPr>
                      <w:rFonts w:hint="eastAsia" w:ascii="Times New Roman" w:hAnsi="Times New Roman"/>
                      <w:szCs w:val="21"/>
                      <w:u w:val="single"/>
                    </w:rPr>
                    <w:t>50-200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3" w:hRule="atLeast"/>
                <w:jc w:val="center"/>
              </w:trPr>
              <w:tc>
                <w:tcPr>
                  <w:tcW w:w="5000" w:type="pct"/>
                  <w:gridSpan w:val="8"/>
                  <w:tcBorders>
                    <w:top w:val="single" w:color="auto" w:sz="6" w:space="0"/>
                    <w:left w:val="single" w:color="auto" w:sz="12" w:space="0"/>
                    <w:bottom w:val="single" w:color="auto" w:sz="6" w:space="0"/>
                    <w:right w:val="single" w:color="auto" w:sz="12" w:space="0"/>
                  </w:tcBorders>
                  <w:vAlign w:val="center"/>
                </w:tcPr>
                <w:p>
                  <w:pPr>
                    <w:pStyle w:val="16"/>
                    <w:spacing w:after="0"/>
                    <w:ind w:firstLine="0" w:firstLineChars="0"/>
                    <w:contextualSpacing/>
                    <w:jc w:val="center"/>
                    <w:rPr>
                      <w:rFonts w:ascii="Times New Roman" w:hAnsi="Times New Roman"/>
                      <w:b/>
                      <w:szCs w:val="21"/>
                      <w:u w:val="single"/>
                    </w:rPr>
                  </w:pPr>
                  <w:r>
                    <w:rPr>
                      <w:rFonts w:hint="eastAsia" w:ascii="Times New Roman" w:hAnsi="Times New Roman"/>
                      <w:b/>
                      <w:szCs w:val="21"/>
                      <w:u w:val="single"/>
                    </w:rPr>
                    <w:t>污水管网沿线居民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3" w:hRule="atLeast"/>
                <w:jc w:val="center"/>
              </w:trPr>
              <w:tc>
                <w:tcPr>
                  <w:tcW w:w="1358" w:type="pct"/>
                  <w:tcBorders>
                    <w:top w:val="single" w:color="auto" w:sz="6" w:space="0"/>
                    <w:left w:val="single" w:color="auto" w:sz="12" w:space="0"/>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hint="eastAsia" w:ascii="Times New Roman" w:hAnsi="Times New Roman"/>
                      <w:szCs w:val="21"/>
                      <w:u w:val="single"/>
                    </w:rPr>
                    <w:t>污水管网</w:t>
                  </w:r>
                  <w:r>
                    <w:rPr>
                      <w:rFonts w:ascii="Times New Roman" w:hAnsi="Times New Roman"/>
                      <w:szCs w:val="21"/>
                      <w:u w:val="single"/>
                    </w:rPr>
                    <w:t>沿线200m范围</w:t>
                  </w:r>
                </w:p>
              </w:tc>
              <w:tc>
                <w:tcPr>
                  <w:tcW w:w="431" w:type="pct"/>
                  <w:tcBorders>
                    <w:top w:val="single" w:color="auto" w:sz="6" w:space="0"/>
                    <w:left w:val="nil"/>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ascii="Times New Roman" w:hAnsi="Times New Roman"/>
                      <w:szCs w:val="21"/>
                      <w:u w:val="single"/>
                    </w:rPr>
                    <w:t>/</w:t>
                  </w:r>
                </w:p>
              </w:tc>
              <w:tc>
                <w:tcPr>
                  <w:tcW w:w="458" w:type="pct"/>
                  <w:tcBorders>
                    <w:top w:val="single" w:color="auto" w:sz="6" w:space="0"/>
                    <w:left w:val="nil"/>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ascii="Times New Roman" w:hAnsi="Times New Roman"/>
                      <w:szCs w:val="21"/>
                      <w:u w:val="single"/>
                    </w:rPr>
                    <w:t>/</w:t>
                  </w:r>
                </w:p>
              </w:tc>
              <w:tc>
                <w:tcPr>
                  <w:tcW w:w="377" w:type="pct"/>
                  <w:tcBorders>
                    <w:top w:val="single" w:color="auto" w:sz="6" w:space="0"/>
                    <w:left w:val="nil"/>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ascii="Times New Roman" w:hAnsi="Times New Roman"/>
                      <w:szCs w:val="21"/>
                      <w:u w:val="single"/>
                    </w:rPr>
                    <w:t>居民</w:t>
                  </w:r>
                </w:p>
              </w:tc>
              <w:tc>
                <w:tcPr>
                  <w:tcW w:w="774" w:type="pct"/>
                  <w:tcBorders>
                    <w:top w:val="single" w:color="auto" w:sz="6" w:space="0"/>
                    <w:left w:val="nil"/>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hint="eastAsia" w:ascii="Times New Roman" w:hAnsi="Times New Roman"/>
                      <w:szCs w:val="21"/>
                      <w:u w:val="single"/>
                    </w:rPr>
                    <w:t>471户，1648人</w:t>
                  </w:r>
                </w:p>
              </w:tc>
              <w:tc>
                <w:tcPr>
                  <w:tcW w:w="537" w:type="pct"/>
                  <w:tcBorders>
                    <w:top w:val="single" w:color="auto" w:sz="6" w:space="0"/>
                    <w:left w:val="nil"/>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ascii="Times New Roman" w:hAnsi="Times New Roman"/>
                      <w:szCs w:val="21"/>
                      <w:u w:val="single"/>
                    </w:rPr>
                    <w:t>二类区</w:t>
                  </w:r>
                </w:p>
              </w:tc>
              <w:tc>
                <w:tcPr>
                  <w:tcW w:w="462" w:type="pct"/>
                  <w:tcBorders>
                    <w:top w:val="single" w:color="auto" w:sz="6" w:space="0"/>
                    <w:left w:val="nil"/>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hint="eastAsia" w:ascii="Times New Roman" w:hAnsi="Times New Roman"/>
                      <w:szCs w:val="21"/>
                      <w:u w:val="single"/>
                    </w:rPr>
                    <w:t>两侧</w:t>
                  </w:r>
                </w:p>
              </w:tc>
              <w:tc>
                <w:tcPr>
                  <w:tcW w:w="603" w:type="pct"/>
                  <w:tcBorders>
                    <w:top w:val="single" w:color="auto" w:sz="6" w:space="0"/>
                    <w:left w:val="nil"/>
                    <w:bottom w:val="single" w:color="auto" w:sz="6" w:space="0"/>
                    <w:right w:val="single" w:color="auto" w:sz="12" w:space="0"/>
                  </w:tcBorders>
                  <w:vAlign w:val="center"/>
                </w:tcPr>
                <w:p>
                  <w:pPr>
                    <w:pStyle w:val="16"/>
                    <w:spacing w:after="0"/>
                    <w:ind w:firstLine="0" w:firstLineChars="0"/>
                    <w:contextualSpacing/>
                    <w:jc w:val="center"/>
                    <w:rPr>
                      <w:rFonts w:ascii="Times New Roman" w:hAnsi="Times New Roman"/>
                      <w:szCs w:val="21"/>
                      <w:u w:val="single"/>
                    </w:rPr>
                  </w:pPr>
                  <w:r>
                    <w:rPr>
                      <w:rFonts w:hint="eastAsia" w:ascii="Times New Roman" w:hAnsi="Times New Roman"/>
                      <w:szCs w:val="21"/>
                      <w:u w:val="single"/>
                    </w:rPr>
                    <w:t>10-200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3" w:hRule="atLeast"/>
                <w:jc w:val="center"/>
              </w:trPr>
              <w:tc>
                <w:tcPr>
                  <w:tcW w:w="5000" w:type="pct"/>
                  <w:gridSpan w:val="8"/>
                  <w:tcBorders>
                    <w:top w:val="single" w:color="auto" w:sz="6" w:space="0"/>
                    <w:left w:val="single" w:color="auto" w:sz="12" w:space="0"/>
                    <w:bottom w:val="single" w:color="auto" w:sz="6" w:space="0"/>
                    <w:right w:val="single" w:color="auto" w:sz="12" w:space="0"/>
                  </w:tcBorders>
                  <w:vAlign w:val="center"/>
                </w:tcPr>
                <w:p>
                  <w:pPr>
                    <w:pStyle w:val="16"/>
                    <w:spacing w:after="0"/>
                    <w:ind w:firstLine="0" w:firstLineChars="0"/>
                    <w:contextualSpacing/>
                    <w:jc w:val="center"/>
                    <w:rPr>
                      <w:rFonts w:ascii="Times New Roman" w:hAnsi="Times New Roman"/>
                      <w:szCs w:val="21"/>
                      <w:u w:val="single"/>
                    </w:rPr>
                  </w:pPr>
                  <w:r>
                    <w:rPr>
                      <w:rFonts w:hint="eastAsia" w:ascii="Times New Roman" w:hAnsi="Times New Roman"/>
                      <w:b/>
                      <w:szCs w:val="21"/>
                      <w:u w:val="single"/>
                    </w:rPr>
                    <w:t>污水管网沿线居民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3" w:hRule="atLeast"/>
                <w:jc w:val="center"/>
              </w:trPr>
              <w:tc>
                <w:tcPr>
                  <w:tcW w:w="1358" w:type="pct"/>
                  <w:tcBorders>
                    <w:top w:val="single" w:color="auto" w:sz="6" w:space="0"/>
                    <w:left w:val="single" w:color="auto" w:sz="12" w:space="0"/>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hint="eastAsia" w:ascii="Times New Roman" w:hAnsi="Times New Roman"/>
                      <w:szCs w:val="21"/>
                      <w:u w:val="single"/>
                    </w:rPr>
                    <w:t>湖汊</w:t>
                  </w:r>
                  <w:r>
                    <w:rPr>
                      <w:rFonts w:ascii="Times New Roman" w:hAnsi="Times New Roman"/>
                      <w:szCs w:val="21"/>
                      <w:u w:val="single"/>
                    </w:rPr>
                    <w:t>沿线200m范围</w:t>
                  </w:r>
                </w:p>
              </w:tc>
              <w:tc>
                <w:tcPr>
                  <w:tcW w:w="431" w:type="pct"/>
                  <w:tcBorders>
                    <w:top w:val="single" w:color="auto" w:sz="6" w:space="0"/>
                    <w:left w:val="nil"/>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ascii="Times New Roman" w:hAnsi="Times New Roman"/>
                      <w:szCs w:val="21"/>
                      <w:u w:val="single"/>
                    </w:rPr>
                    <w:t>/</w:t>
                  </w:r>
                </w:p>
              </w:tc>
              <w:tc>
                <w:tcPr>
                  <w:tcW w:w="458" w:type="pct"/>
                  <w:tcBorders>
                    <w:top w:val="single" w:color="auto" w:sz="6" w:space="0"/>
                    <w:left w:val="nil"/>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ascii="Times New Roman" w:hAnsi="Times New Roman"/>
                      <w:szCs w:val="21"/>
                      <w:u w:val="single"/>
                    </w:rPr>
                    <w:t>/</w:t>
                  </w:r>
                </w:p>
              </w:tc>
              <w:tc>
                <w:tcPr>
                  <w:tcW w:w="377" w:type="pct"/>
                  <w:tcBorders>
                    <w:top w:val="single" w:color="auto" w:sz="6" w:space="0"/>
                    <w:left w:val="nil"/>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ascii="Times New Roman" w:hAnsi="Times New Roman"/>
                      <w:szCs w:val="21"/>
                      <w:u w:val="single"/>
                    </w:rPr>
                    <w:t>居民</w:t>
                  </w:r>
                </w:p>
              </w:tc>
              <w:tc>
                <w:tcPr>
                  <w:tcW w:w="774" w:type="pct"/>
                  <w:tcBorders>
                    <w:top w:val="single" w:color="auto" w:sz="6" w:space="0"/>
                    <w:left w:val="nil"/>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hint="eastAsia" w:ascii="Times New Roman" w:hAnsi="Times New Roman"/>
                      <w:szCs w:val="21"/>
                      <w:u w:val="single"/>
                    </w:rPr>
                    <w:t>64户，224人</w:t>
                  </w:r>
                </w:p>
              </w:tc>
              <w:tc>
                <w:tcPr>
                  <w:tcW w:w="537" w:type="pct"/>
                  <w:tcBorders>
                    <w:top w:val="single" w:color="auto" w:sz="6" w:space="0"/>
                    <w:left w:val="nil"/>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ascii="Times New Roman" w:hAnsi="Times New Roman"/>
                      <w:szCs w:val="21"/>
                      <w:u w:val="single"/>
                    </w:rPr>
                    <w:t>二类区</w:t>
                  </w:r>
                </w:p>
              </w:tc>
              <w:tc>
                <w:tcPr>
                  <w:tcW w:w="462" w:type="pct"/>
                  <w:tcBorders>
                    <w:top w:val="single" w:color="auto" w:sz="6" w:space="0"/>
                    <w:left w:val="nil"/>
                    <w:bottom w:val="single" w:color="auto" w:sz="6" w:space="0"/>
                    <w:right w:val="single" w:color="auto" w:sz="6" w:space="0"/>
                  </w:tcBorders>
                  <w:vAlign w:val="center"/>
                </w:tcPr>
                <w:p>
                  <w:pPr>
                    <w:pStyle w:val="16"/>
                    <w:spacing w:after="0"/>
                    <w:ind w:firstLine="0" w:firstLineChars="0"/>
                    <w:contextualSpacing/>
                    <w:jc w:val="center"/>
                    <w:rPr>
                      <w:rFonts w:ascii="Times New Roman" w:hAnsi="Times New Roman"/>
                      <w:szCs w:val="21"/>
                      <w:u w:val="single"/>
                    </w:rPr>
                  </w:pPr>
                  <w:r>
                    <w:rPr>
                      <w:rFonts w:hint="eastAsia" w:ascii="Times New Roman" w:hAnsi="Times New Roman"/>
                      <w:szCs w:val="21"/>
                      <w:u w:val="single"/>
                    </w:rPr>
                    <w:t>两侧</w:t>
                  </w:r>
                </w:p>
              </w:tc>
              <w:tc>
                <w:tcPr>
                  <w:tcW w:w="603" w:type="pct"/>
                  <w:tcBorders>
                    <w:top w:val="single" w:color="auto" w:sz="6" w:space="0"/>
                    <w:left w:val="nil"/>
                    <w:bottom w:val="single" w:color="auto" w:sz="6" w:space="0"/>
                    <w:right w:val="single" w:color="auto" w:sz="12" w:space="0"/>
                  </w:tcBorders>
                  <w:vAlign w:val="center"/>
                </w:tcPr>
                <w:p>
                  <w:pPr>
                    <w:pStyle w:val="16"/>
                    <w:spacing w:after="0"/>
                    <w:ind w:firstLine="0" w:firstLineChars="0"/>
                    <w:contextualSpacing/>
                    <w:jc w:val="center"/>
                    <w:rPr>
                      <w:rFonts w:ascii="Times New Roman" w:hAnsi="Times New Roman"/>
                      <w:szCs w:val="21"/>
                      <w:u w:val="single"/>
                    </w:rPr>
                  </w:pPr>
                  <w:r>
                    <w:rPr>
                      <w:rFonts w:hint="eastAsia" w:ascii="Times New Roman" w:hAnsi="Times New Roman"/>
                      <w:szCs w:val="21"/>
                      <w:u w:val="single"/>
                    </w:rPr>
                    <w:t>10-200</w:t>
                  </w:r>
                </w:p>
              </w:tc>
            </w:tr>
          </w:tbl>
          <w:p>
            <w:pPr>
              <w:jc w:val="center"/>
              <w:rPr>
                <w:rFonts w:ascii="Times New Roman" w:hAnsi="Times New Roman"/>
                <w:b/>
                <w:bCs/>
                <w:szCs w:val="21"/>
              </w:rPr>
            </w:pPr>
          </w:p>
          <w:p>
            <w:pPr>
              <w:jc w:val="center"/>
              <w:rPr>
                <w:rFonts w:ascii="Times New Roman" w:hAnsi="Times New Roman"/>
                <w:b/>
                <w:bCs/>
                <w:szCs w:val="21"/>
              </w:rPr>
            </w:pPr>
          </w:p>
          <w:p>
            <w:pPr>
              <w:jc w:val="center"/>
              <w:rPr>
                <w:rFonts w:ascii="Times New Roman" w:hAnsi="Times New Roman"/>
                <w:b/>
                <w:bCs/>
                <w:szCs w:val="21"/>
              </w:rPr>
            </w:pPr>
          </w:p>
          <w:p>
            <w:pPr>
              <w:jc w:val="center"/>
              <w:rPr>
                <w:rFonts w:ascii="Times New Roman" w:hAnsi="Times New Roman"/>
                <w:b/>
                <w:bCs/>
                <w:szCs w:val="21"/>
              </w:rPr>
            </w:pPr>
          </w:p>
          <w:p>
            <w:pPr>
              <w:jc w:val="center"/>
              <w:rPr>
                <w:rFonts w:ascii="Times New Roman" w:hAnsi="Times New Roman"/>
                <w:b/>
                <w:bCs/>
                <w:szCs w:val="21"/>
              </w:rPr>
            </w:pPr>
          </w:p>
          <w:p>
            <w:pPr>
              <w:jc w:val="center"/>
              <w:rPr>
                <w:rFonts w:ascii="Times New Roman" w:hAnsi="Times New Roman"/>
                <w:b/>
                <w:bCs/>
                <w:szCs w:val="21"/>
              </w:rPr>
            </w:pPr>
          </w:p>
          <w:p>
            <w:pPr>
              <w:jc w:val="center"/>
              <w:rPr>
                <w:rFonts w:ascii="Times New Roman" w:hAnsi="Times New Roman"/>
                <w:b/>
                <w:bCs/>
                <w:szCs w:val="21"/>
              </w:rPr>
            </w:pPr>
            <w:r>
              <w:rPr>
                <w:rFonts w:ascii="Times New Roman" w:hAnsi="Times New Roman"/>
                <w:b/>
                <w:bCs/>
                <w:szCs w:val="21"/>
              </w:rPr>
              <w:t>表3.8-3  项目评价范围内主要声环境、水环境保护目标一览表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454"/>
              <w:gridCol w:w="2129"/>
              <w:gridCol w:w="865"/>
              <w:gridCol w:w="1062"/>
              <w:gridCol w:w="465"/>
              <w:gridCol w:w="905"/>
              <w:gridCol w:w="19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2583" w:type="dxa"/>
                  <w:gridSpan w:val="2"/>
                  <w:tcBorders>
                    <w:top w:val="single" w:color="auto" w:sz="12" w:space="0"/>
                    <w:left w:val="single" w:color="auto" w:sz="12" w:space="0"/>
                    <w:bottom w:val="single" w:color="auto" w:sz="6" w:space="0"/>
                    <w:right w:val="single" w:color="auto" w:sz="4" w:space="0"/>
                  </w:tcBorders>
                  <w:vAlign w:val="center"/>
                </w:tcPr>
                <w:p>
                  <w:pPr>
                    <w:jc w:val="center"/>
                    <w:rPr>
                      <w:rFonts w:ascii="Times New Roman" w:hAnsi="Times New Roman"/>
                      <w:szCs w:val="21"/>
                    </w:rPr>
                  </w:pPr>
                  <w:r>
                    <w:rPr>
                      <w:rFonts w:ascii="Times New Roman" w:hAnsi="Times New Roman"/>
                    </w:rPr>
                    <w:t>要素</w:t>
                  </w:r>
                </w:p>
              </w:tc>
              <w:tc>
                <w:tcPr>
                  <w:tcW w:w="865" w:type="dxa"/>
                  <w:tcBorders>
                    <w:top w:val="single" w:color="auto" w:sz="12" w:space="0"/>
                    <w:left w:val="nil"/>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rPr>
                    <w:t>保护目标</w:t>
                  </w:r>
                </w:p>
              </w:tc>
              <w:tc>
                <w:tcPr>
                  <w:tcW w:w="1062" w:type="dxa"/>
                  <w:tcBorders>
                    <w:top w:val="single" w:color="auto" w:sz="12"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rPr>
                    <w:t>性质/规模</w:t>
                  </w:r>
                </w:p>
              </w:tc>
              <w:tc>
                <w:tcPr>
                  <w:tcW w:w="465" w:type="dxa"/>
                  <w:tcBorders>
                    <w:top w:val="single" w:color="auto" w:sz="12" w:space="0"/>
                    <w:left w:val="single" w:color="auto" w:sz="6" w:space="0"/>
                    <w:bottom w:val="single" w:color="auto" w:sz="6" w:space="0"/>
                    <w:right w:val="single" w:color="auto" w:sz="4" w:space="0"/>
                  </w:tcBorders>
                  <w:vAlign w:val="center"/>
                </w:tcPr>
                <w:p>
                  <w:pPr>
                    <w:jc w:val="center"/>
                    <w:rPr>
                      <w:rFonts w:ascii="Times New Roman" w:hAnsi="Times New Roman"/>
                      <w:szCs w:val="21"/>
                    </w:rPr>
                  </w:pPr>
                  <w:r>
                    <w:rPr>
                      <w:rFonts w:ascii="Times New Roman" w:hAnsi="Times New Roman"/>
                    </w:rPr>
                    <w:t>方位</w:t>
                  </w:r>
                </w:p>
              </w:tc>
              <w:tc>
                <w:tcPr>
                  <w:tcW w:w="905" w:type="dxa"/>
                  <w:tcBorders>
                    <w:top w:val="single" w:color="auto" w:sz="12" w:space="0"/>
                    <w:left w:val="nil"/>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rPr>
                    <w:t>与项目距离（m）</w:t>
                  </w:r>
                </w:p>
              </w:tc>
              <w:tc>
                <w:tcPr>
                  <w:tcW w:w="1970" w:type="dxa"/>
                  <w:tcBorders>
                    <w:top w:val="single" w:color="auto" w:sz="12" w:space="0"/>
                    <w:left w:val="single" w:color="auto" w:sz="6" w:space="0"/>
                    <w:bottom w:val="single" w:color="auto" w:sz="6" w:space="0"/>
                    <w:right w:val="single" w:color="auto" w:sz="12" w:space="0"/>
                  </w:tcBorders>
                  <w:vAlign w:val="center"/>
                </w:tcPr>
                <w:p>
                  <w:pPr>
                    <w:jc w:val="center"/>
                    <w:rPr>
                      <w:rFonts w:ascii="Times New Roman" w:hAnsi="Times New Roman"/>
                      <w:szCs w:val="21"/>
                    </w:rPr>
                  </w:pPr>
                  <w:r>
                    <w:rPr>
                      <w:rFonts w:ascii="Times New Roman" w:hAnsi="Times New Roman"/>
                    </w:rPr>
                    <w:t>保护级别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78" w:hRule="atLeast"/>
                <w:jc w:val="center"/>
              </w:trPr>
              <w:tc>
                <w:tcPr>
                  <w:tcW w:w="454" w:type="dxa"/>
                  <w:vMerge w:val="restar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rPr>
                    <w:t>声环境</w:t>
                  </w:r>
                </w:p>
              </w:tc>
              <w:tc>
                <w:tcPr>
                  <w:tcW w:w="212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rPr>
                    <w:t>清淤淤泥干化堆场</w:t>
                  </w:r>
                </w:p>
              </w:tc>
              <w:tc>
                <w:tcPr>
                  <w:tcW w:w="865" w:type="dxa"/>
                  <w:tcBorders>
                    <w:top w:val="single" w:color="auto" w:sz="6" w:space="0"/>
                    <w:left w:val="single" w:color="auto" w:sz="6" w:space="0"/>
                    <w:bottom w:val="single" w:color="auto" w:sz="4" w:space="0"/>
                    <w:right w:val="single" w:color="auto" w:sz="6" w:space="0"/>
                  </w:tcBorders>
                  <w:vAlign w:val="center"/>
                </w:tcPr>
                <w:p>
                  <w:pPr>
                    <w:pStyle w:val="16"/>
                    <w:spacing w:after="0"/>
                    <w:ind w:firstLine="0" w:firstLineChars="0"/>
                    <w:jc w:val="center"/>
                    <w:rPr>
                      <w:rFonts w:ascii="Times New Roman" w:hAnsi="Times New Roman"/>
                    </w:rPr>
                  </w:pPr>
                  <w:r>
                    <w:rPr>
                      <w:rFonts w:ascii="Times New Roman" w:hAnsi="Times New Roman"/>
                    </w:rPr>
                    <w:t>西侧居民</w:t>
                  </w:r>
                </w:p>
              </w:tc>
              <w:tc>
                <w:tcPr>
                  <w:tcW w:w="1062" w:type="dxa"/>
                  <w:tcBorders>
                    <w:top w:val="single" w:color="auto" w:sz="6" w:space="0"/>
                    <w:left w:val="single" w:color="auto" w:sz="6" w:space="0"/>
                    <w:bottom w:val="single" w:color="auto" w:sz="4" w:space="0"/>
                    <w:right w:val="single" w:color="auto" w:sz="6" w:space="0"/>
                  </w:tcBorders>
                  <w:vAlign w:val="center"/>
                </w:tcPr>
                <w:p>
                  <w:pPr>
                    <w:pStyle w:val="16"/>
                    <w:spacing w:after="0"/>
                    <w:ind w:firstLine="0" w:firstLineChars="0"/>
                    <w:jc w:val="center"/>
                    <w:rPr>
                      <w:rFonts w:ascii="Times New Roman" w:hAnsi="Times New Roman"/>
                    </w:rPr>
                  </w:pPr>
                  <w:r>
                    <w:rPr>
                      <w:rFonts w:hint="eastAsia" w:ascii="Times New Roman" w:hAnsi="Times New Roman"/>
                    </w:rPr>
                    <w:t>6</w:t>
                  </w:r>
                  <w:r>
                    <w:rPr>
                      <w:rFonts w:ascii="Times New Roman" w:hAnsi="Times New Roman"/>
                    </w:rPr>
                    <w:t>户，</w:t>
                  </w:r>
                  <w:r>
                    <w:rPr>
                      <w:rFonts w:hint="eastAsia" w:ascii="Times New Roman" w:hAnsi="Times New Roman"/>
                    </w:rPr>
                    <w:t>21</w:t>
                  </w:r>
                  <w:r>
                    <w:rPr>
                      <w:rFonts w:ascii="Times New Roman" w:hAnsi="Times New Roman"/>
                    </w:rPr>
                    <w:t>人</w:t>
                  </w:r>
                </w:p>
              </w:tc>
              <w:tc>
                <w:tcPr>
                  <w:tcW w:w="465" w:type="dxa"/>
                  <w:tcBorders>
                    <w:top w:val="single" w:color="auto" w:sz="6" w:space="0"/>
                    <w:left w:val="single" w:color="auto" w:sz="6" w:space="0"/>
                    <w:bottom w:val="single" w:color="auto" w:sz="4" w:space="0"/>
                    <w:right w:val="single" w:color="auto" w:sz="4" w:space="0"/>
                  </w:tcBorders>
                  <w:vAlign w:val="center"/>
                </w:tcPr>
                <w:p>
                  <w:pPr>
                    <w:pStyle w:val="16"/>
                    <w:spacing w:after="0"/>
                    <w:ind w:firstLine="0" w:firstLineChars="0"/>
                    <w:jc w:val="center"/>
                    <w:rPr>
                      <w:rFonts w:ascii="Times New Roman" w:hAnsi="Times New Roman"/>
                    </w:rPr>
                  </w:pPr>
                  <w:r>
                    <w:rPr>
                      <w:rFonts w:ascii="Times New Roman" w:hAnsi="Times New Roman"/>
                    </w:rPr>
                    <w:t>W</w:t>
                  </w:r>
                </w:p>
              </w:tc>
              <w:tc>
                <w:tcPr>
                  <w:tcW w:w="905" w:type="dxa"/>
                  <w:tcBorders>
                    <w:top w:val="single" w:color="auto" w:sz="6" w:space="0"/>
                    <w:left w:val="nil"/>
                    <w:bottom w:val="single" w:color="auto" w:sz="4" w:space="0"/>
                    <w:right w:val="single" w:color="auto" w:sz="6" w:space="0"/>
                  </w:tcBorders>
                  <w:vAlign w:val="center"/>
                </w:tcPr>
                <w:p>
                  <w:pPr>
                    <w:pStyle w:val="16"/>
                    <w:spacing w:after="0"/>
                    <w:ind w:firstLine="0" w:firstLineChars="0"/>
                    <w:jc w:val="center"/>
                    <w:rPr>
                      <w:rFonts w:ascii="Times New Roman" w:hAnsi="Times New Roman"/>
                    </w:rPr>
                  </w:pPr>
                  <w:r>
                    <w:rPr>
                      <w:rFonts w:hint="eastAsia" w:ascii="Times New Roman" w:hAnsi="Times New Roman"/>
                    </w:rPr>
                    <w:t>85</w:t>
                  </w:r>
                  <w:r>
                    <w:rPr>
                      <w:rFonts w:ascii="Times New Roman" w:hAnsi="Times New Roman"/>
                    </w:rPr>
                    <w:t>-200</w:t>
                  </w:r>
                </w:p>
              </w:tc>
              <w:tc>
                <w:tcPr>
                  <w:tcW w:w="1970" w:type="dxa"/>
                  <w:vMerge w:val="restart"/>
                  <w:tcBorders>
                    <w:top w:val="single" w:color="auto" w:sz="4" w:space="0"/>
                    <w:left w:val="single" w:color="auto" w:sz="6" w:space="0"/>
                    <w:bottom w:val="single" w:color="auto" w:sz="6" w:space="0"/>
                    <w:right w:val="single" w:color="auto" w:sz="12" w:space="0"/>
                  </w:tcBorders>
                  <w:vAlign w:val="center"/>
                </w:tcPr>
                <w:p>
                  <w:pPr>
                    <w:jc w:val="center"/>
                    <w:rPr>
                      <w:rFonts w:ascii="Times New Roman" w:hAnsi="Times New Roman"/>
                      <w:szCs w:val="21"/>
                    </w:rPr>
                  </w:pPr>
                  <w:r>
                    <w:rPr>
                      <w:rFonts w:ascii="Times New Roman" w:hAnsi="Times New Roman"/>
                    </w:rPr>
                    <w:t>《声环境质量标准》（GB3096-2008）2类标准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91" w:hRule="atLeast"/>
                <w:jc w:val="center"/>
              </w:trPr>
              <w:tc>
                <w:tcPr>
                  <w:tcW w:w="0" w:type="auto"/>
                  <w:vMerge w:val="continue"/>
                  <w:tcBorders>
                    <w:top w:val="single" w:color="auto" w:sz="6" w:space="0"/>
                    <w:left w:val="single" w:color="auto" w:sz="12" w:space="0"/>
                    <w:bottom w:val="single" w:color="auto" w:sz="6" w:space="0"/>
                    <w:right w:val="single" w:color="auto" w:sz="6" w:space="0"/>
                  </w:tcBorders>
                  <w:vAlign w:val="center"/>
                </w:tcPr>
                <w:p>
                  <w:pPr>
                    <w:widowControl/>
                    <w:jc w:val="center"/>
                    <w:rPr>
                      <w:rFonts w:ascii="Times New Roman" w:hAnsi="Times New Roman"/>
                      <w:szCs w:val="21"/>
                    </w:rPr>
                  </w:pPr>
                </w:p>
              </w:tc>
              <w:tc>
                <w:tcPr>
                  <w:tcW w:w="212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hint="eastAsia" w:ascii="Times New Roman" w:hAnsi="Times New Roman"/>
                    </w:rPr>
                    <w:t>湖汊</w:t>
                  </w:r>
                  <w:r>
                    <w:rPr>
                      <w:rFonts w:ascii="Times New Roman" w:hAnsi="Times New Roman"/>
                    </w:rPr>
                    <w:t>及污水管网</w:t>
                  </w:r>
                </w:p>
                <w:p>
                  <w:pPr>
                    <w:jc w:val="center"/>
                    <w:rPr>
                      <w:rFonts w:ascii="Times New Roman" w:hAnsi="Times New Roman"/>
                      <w:szCs w:val="21"/>
                    </w:rPr>
                  </w:pPr>
                  <w:r>
                    <w:rPr>
                      <w:rFonts w:ascii="Times New Roman" w:hAnsi="Times New Roman"/>
                    </w:rPr>
                    <w:t>沿线200m范围居民</w:t>
                  </w:r>
                </w:p>
              </w:tc>
              <w:tc>
                <w:tcPr>
                  <w:tcW w:w="865" w:type="dxa"/>
                  <w:tcBorders>
                    <w:top w:val="single" w:color="auto" w:sz="6" w:space="0"/>
                    <w:left w:val="single" w:color="auto" w:sz="6" w:space="0"/>
                    <w:bottom w:val="single" w:color="auto" w:sz="4" w:space="0"/>
                    <w:right w:val="single" w:color="auto" w:sz="6" w:space="0"/>
                  </w:tcBorders>
                  <w:vAlign w:val="center"/>
                </w:tcPr>
                <w:p>
                  <w:pPr>
                    <w:pStyle w:val="16"/>
                    <w:spacing w:after="0"/>
                    <w:ind w:firstLine="0" w:firstLineChars="0"/>
                    <w:jc w:val="center"/>
                    <w:rPr>
                      <w:rFonts w:ascii="Times New Roman" w:hAnsi="Times New Roman"/>
                    </w:rPr>
                  </w:pPr>
                  <w:r>
                    <w:rPr>
                      <w:rFonts w:ascii="Times New Roman" w:hAnsi="Times New Roman"/>
                    </w:rPr>
                    <w:t>居民</w:t>
                  </w:r>
                </w:p>
              </w:tc>
              <w:tc>
                <w:tcPr>
                  <w:tcW w:w="1062" w:type="dxa"/>
                  <w:tcBorders>
                    <w:top w:val="single" w:color="auto" w:sz="6" w:space="0"/>
                    <w:left w:val="single" w:color="auto" w:sz="6" w:space="0"/>
                    <w:bottom w:val="single" w:color="auto" w:sz="4" w:space="0"/>
                    <w:right w:val="single" w:color="auto" w:sz="6" w:space="0"/>
                  </w:tcBorders>
                  <w:vAlign w:val="center"/>
                </w:tcPr>
                <w:p>
                  <w:pPr>
                    <w:pStyle w:val="16"/>
                    <w:spacing w:after="0"/>
                    <w:ind w:firstLine="0" w:firstLineChars="0"/>
                    <w:jc w:val="center"/>
                    <w:rPr>
                      <w:rFonts w:ascii="Times New Roman" w:hAnsi="Times New Roman"/>
                    </w:rPr>
                  </w:pPr>
                  <w:r>
                    <w:rPr>
                      <w:rFonts w:hint="eastAsia" w:ascii="Times New Roman" w:hAnsi="Times New Roman"/>
                    </w:rPr>
                    <w:t>535户，1872人</w:t>
                  </w:r>
                </w:p>
              </w:tc>
              <w:tc>
                <w:tcPr>
                  <w:tcW w:w="465" w:type="dxa"/>
                  <w:tcBorders>
                    <w:top w:val="single" w:color="auto" w:sz="6" w:space="0"/>
                    <w:left w:val="single" w:color="auto" w:sz="6" w:space="0"/>
                    <w:bottom w:val="single" w:color="auto" w:sz="4" w:space="0"/>
                    <w:right w:val="single" w:color="auto" w:sz="4" w:space="0"/>
                  </w:tcBorders>
                  <w:vAlign w:val="center"/>
                </w:tcPr>
                <w:p>
                  <w:pPr>
                    <w:pStyle w:val="16"/>
                    <w:spacing w:after="0"/>
                    <w:ind w:firstLine="0" w:firstLineChars="0"/>
                    <w:jc w:val="center"/>
                    <w:rPr>
                      <w:rFonts w:ascii="Times New Roman" w:hAnsi="Times New Roman"/>
                    </w:rPr>
                  </w:pPr>
                  <w:r>
                    <w:rPr>
                      <w:rFonts w:ascii="Times New Roman" w:hAnsi="Times New Roman"/>
                    </w:rPr>
                    <w:t>/</w:t>
                  </w:r>
                </w:p>
              </w:tc>
              <w:tc>
                <w:tcPr>
                  <w:tcW w:w="905" w:type="dxa"/>
                  <w:tcBorders>
                    <w:top w:val="single" w:color="auto" w:sz="6" w:space="0"/>
                    <w:left w:val="nil"/>
                    <w:bottom w:val="single" w:color="auto" w:sz="4" w:space="0"/>
                    <w:right w:val="single" w:color="auto" w:sz="6" w:space="0"/>
                  </w:tcBorders>
                  <w:vAlign w:val="center"/>
                </w:tcPr>
                <w:p>
                  <w:pPr>
                    <w:pStyle w:val="16"/>
                    <w:spacing w:after="0"/>
                    <w:ind w:firstLine="0" w:firstLineChars="0"/>
                    <w:jc w:val="center"/>
                    <w:rPr>
                      <w:rFonts w:ascii="Times New Roman" w:hAnsi="Times New Roman"/>
                    </w:rPr>
                  </w:pPr>
                  <w:r>
                    <w:rPr>
                      <w:rFonts w:ascii="Times New Roman" w:hAnsi="Times New Roman"/>
                    </w:rPr>
                    <w:t>20-200</w:t>
                  </w:r>
                </w:p>
              </w:tc>
              <w:tc>
                <w:tcPr>
                  <w:tcW w:w="0" w:type="auto"/>
                  <w:vMerge w:val="continue"/>
                  <w:tcBorders>
                    <w:top w:val="single" w:color="auto" w:sz="4" w:space="0"/>
                    <w:left w:val="single" w:color="auto" w:sz="6" w:space="0"/>
                    <w:bottom w:val="single" w:color="auto" w:sz="6" w:space="0"/>
                    <w:right w:val="single" w:color="auto" w:sz="12" w:space="0"/>
                  </w:tcBorders>
                  <w:vAlign w:val="center"/>
                </w:tcPr>
                <w:p>
                  <w:pPr>
                    <w:widowControl/>
                    <w:jc w:val="center"/>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93" w:hRule="atLeast"/>
                <w:jc w:val="center"/>
              </w:trPr>
              <w:tc>
                <w:tcPr>
                  <w:tcW w:w="2583" w:type="dxa"/>
                  <w:gridSpan w:val="2"/>
                  <w:vMerge w:val="restart"/>
                  <w:tcBorders>
                    <w:top w:val="single" w:color="auto" w:sz="6" w:space="0"/>
                    <w:left w:val="single" w:color="auto" w:sz="12" w:space="0"/>
                    <w:right w:val="single" w:color="auto" w:sz="6" w:space="0"/>
                  </w:tcBorders>
                  <w:vAlign w:val="center"/>
                </w:tcPr>
                <w:p>
                  <w:pPr>
                    <w:jc w:val="center"/>
                    <w:rPr>
                      <w:rFonts w:ascii="Times New Roman" w:hAnsi="Times New Roman"/>
                      <w:szCs w:val="21"/>
                    </w:rPr>
                  </w:pPr>
                  <w:r>
                    <w:rPr>
                      <w:rFonts w:ascii="Times New Roman" w:hAnsi="Times New Roman"/>
                    </w:rPr>
                    <w:t>地表水环境</w:t>
                  </w:r>
                </w:p>
              </w:tc>
              <w:tc>
                <w:tcPr>
                  <w:tcW w:w="865" w:type="dxa"/>
                  <w:tcBorders>
                    <w:top w:val="single" w:color="auto" w:sz="6" w:space="0"/>
                    <w:left w:val="single" w:color="auto" w:sz="6" w:space="0"/>
                    <w:bottom w:val="single" w:color="auto" w:sz="6" w:space="0"/>
                    <w:right w:val="single" w:color="auto" w:sz="6" w:space="0"/>
                  </w:tcBorders>
                  <w:vAlign w:val="center"/>
                </w:tcPr>
                <w:p>
                  <w:pPr>
                    <w:pStyle w:val="50"/>
                    <w:spacing w:after="0" w:line="240" w:lineRule="auto"/>
                    <w:jc w:val="center"/>
                  </w:pPr>
                  <w:r>
                    <w:rPr>
                      <w:rFonts w:hint="eastAsia"/>
                    </w:rPr>
                    <w:t>鹤龙湖</w:t>
                  </w:r>
                </w:p>
              </w:tc>
              <w:tc>
                <w:tcPr>
                  <w:tcW w:w="1062" w:type="dxa"/>
                  <w:tcBorders>
                    <w:top w:val="single" w:color="auto" w:sz="6" w:space="0"/>
                    <w:left w:val="single" w:color="auto" w:sz="6" w:space="0"/>
                    <w:bottom w:val="single" w:color="auto" w:sz="6" w:space="0"/>
                    <w:right w:val="single" w:color="auto" w:sz="6" w:space="0"/>
                  </w:tcBorders>
                  <w:vAlign w:val="center"/>
                </w:tcPr>
                <w:p>
                  <w:pPr>
                    <w:pStyle w:val="16"/>
                    <w:spacing w:after="0"/>
                    <w:ind w:firstLine="0" w:firstLineChars="0"/>
                    <w:jc w:val="center"/>
                    <w:rPr>
                      <w:rFonts w:ascii="Times New Roman" w:hAnsi="Times New Roman"/>
                    </w:rPr>
                  </w:pPr>
                  <w:r>
                    <w:rPr>
                      <w:rFonts w:ascii="Times New Roman" w:hAnsi="Times New Roman"/>
                    </w:rPr>
                    <w:t>小</w:t>
                  </w:r>
                  <w:r>
                    <w:rPr>
                      <w:rFonts w:hint="eastAsia" w:ascii="Times New Roman" w:hAnsi="Times New Roman"/>
                    </w:rPr>
                    <w:t>湖</w:t>
                  </w:r>
                  <w:r>
                    <w:rPr>
                      <w:rFonts w:ascii="Times New Roman" w:hAnsi="Times New Roman"/>
                    </w:rPr>
                    <w:t>，渔业、农业用水</w:t>
                  </w:r>
                </w:p>
              </w:tc>
              <w:tc>
                <w:tcPr>
                  <w:tcW w:w="465" w:type="dxa"/>
                  <w:tcBorders>
                    <w:top w:val="single" w:color="auto" w:sz="6" w:space="0"/>
                    <w:left w:val="single" w:color="auto" w:sz="6" w:space="0"/>
                    <w:bottom w:val="single" w:color="auto" w:sz="6" w:space="0"/>
                    <w:right w:val="single" w:color="auto" w:sz="4" w:space="0"/>
                  </w:tcBorders>
                  <w:vAlign w:val="center"/>
                </w:tcPr>
                <w:p>
                  <w:pPr>
                    <w:pStyle w:val="16"/>
                    <w:spacing w:after="0"/>
                    <w:ind w:firstLine="0" w:firstLineChars="0"/>
                    <w:jc w:val="center"/>
                    <w:rPr>
                      <w:rFonts w:ascii="Times New Roman" w:hAnsi="Times New Roman"/>
                    </w:rPr>
                  </w:pPr>
                  <w:r>
                    <w:rPr>
                      <w:rFonts w:hint="eastAsia" w:ascii="Times New Roman" w:hAnsi="Times New Roman"/>
                    </w:rPr>
                    <w:t>S</w:t>
                  </w:r>
                </w:p>
              </w:tc>
              <w:tc>
                <w:tcPr>
                  <w:tcW w:w="905" w:type="dxa"/>
                  <w:tcBorders>
                    <w:top w:val="single" w:color="auto" w:sz="6" w:space="0"/>
                    <w:left w:val="nil"/>
                    <w:bottom w:val="single" w:color="auto" w:sz="6" w:space="0"/>
                    <w:right w:val="single" w:color="auto" w:sz="6" w:space="0"/>
                  </w:tcBorders>
                  <w:vAlign w:val="center"/>
                </w:tcPr>
                <w:p>
                  <w:pPr>
                    <w:pStyle w:val="16"/>
                    <w:spacing w:after="0"/>
                    <w:ind w:firstLine="0" w:firstLineChars="0"/>
                    <w:jc w:val="center"/>
                    <w:rPr>
                      <w:rFonts w:ascii="Times New Roman" w:hAnsi="Times New Roman"/>
                    </w:rPr>
                  </w:pPr>
                  <w:r>
                    <w:rPr>
                      <w:rFonts w:hint="eastAsia" w:ascii="Times New Roman" w:hAnsi="Times New Roman"/>
                    </w:rPr>
                    <w:t>10</w:t>
                  </w:r>
                </w:p>
              </w:tc>
              <w:tc>
                <w:tcPr>
                  <w:tcW w:w="1970" w:type="dxa"/>
                  <w:vMerge w:val="restart"/>
                  <w:tcBorders>
                    <w:top w:val="single" w:color="auto" w:sz="6" w:space="0"/>
                    <w:left w:val="single" w:color="auto" w:sz="6" w:space="0"/>
                    <w:right w:val="single" w:color="auto" w:sz="12" w:space="0"/>
                  </w:tcBorders>
                  <w:vAlign w:val="center"/>
                </w:tcPr>
                <w:p>
                  <w:pPr>
                    <w:jc w:val="center"/>
                    <w:rPr>
                      <w:rFonts w:ascii="Times New Roman" w:hAnsi="Times New Roman"/>
                      <w:szCs w:val="21"/>
                    </w:rPr>
                  </w:pPr>
                  <w:r>
                    <w:rPr>
                      <w:rFonts w:ascii="Times New Roman" w:hAnsi="Times New Roman"/>
                    </w:rPr>
                    <w:t>《地表水环境质量标准》（GB3838-2002）Ⅲ类标准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93" w:hRule="atLeast"/>
                <w:jc w:val="center"/>
              </w:trPr>
              <w:tc>
                <w:tcPr>
                  <w:tcW w:w="2583" w:type="dxa"/>
                  <w:gridSpan w:val="2"/>
                  <w:vMerge w:val="continue"/>
                  <w:tcBorders>
                    <w:left w:val="single" w:color="auto" w:sz="12" w:space="0"/>
                    <w:bottom w:val="single" w:color="auto" w:sz="6" w:space="0"/>
                    <w:right w:val="single" w:color="auto" w:sz="6" w:space="0"/>
                  </w:tcBorders>
                  <w:vAlign w:val="center"/>
                </w:tcPr>
                <w:p>
                  <w:pPr>
                    <w:jc w:val="center"/>
                    <w:rPr>
                      <w:rFonts w:ascii="Times New Roman" w:hAnsi="Times New Roman"/>
                    </w:rPr>
                  </w:pPr>
                </w:p>
              </w:tc>
              <w:tc>
                <w:tcPr>
                  <w:tcW w:w="865" w:type="dxa"/>
                  <w:tcBorders>
                    <w:top w:val="single" w:color="auto" w:sz="6" w:space="0"/>
                    <w:left w:val="single" w:color="auto" w:sz="6" w:space="0"/>
                    <w:bottom w:val="single" w:color="auto" w:sz="6" w:space="0"/>
                    <w:right w:val="single" w:color="auto" w:sz="6" w:space="0"/>
                  </w:tcBorders>
                  <w:vAlign w:val="center"/>
                </w:tcPr>
                <w:p>
                  <w:pPr>
                    <w:pStyle w:val="50"/>
                    <w:spacing w:after="0" w:line="240" w:lineRule="auto"/>
                    <w:jc w:val="center"/>
                  </w:pPr>
                  <w:r>
                    <w:rPr>
                      <w:rFonts w:hint="eastAsia"/>
                    </w:rPr>
                    <w:t>鹤龙湖湖汊</w:t>
                  </w:r>
                </w:p>
              </w:tc>
              <w:tc>
                <w:tcPr>
                  <w:tcW w:w="1062" w:type="dxa"/>
                  <w:tcBorders>
                    <w:top w:val="single" w:color="auto" w:sz="6" w:space="0"/>
                    <w:left w:val="single" w:color="auto" w:sz="6" w:space="0"/>
                    <w:bottom w:val="single" w:color="auto" w:sz="6" w:space="0"/>
                    <w:right w:val="single" w:color="auto" w:sz="6" w:space="0"/>
                  </w:tcBorders>
                  <w:vAlign w:val="center"/>
                </w:tcPr>
                <w:p>
                  <w:pPr>
                    <w:pStyle w:val="16"/>
                    <w:spacing w:after="0"/>
                    <w:ind w:firstLine="0" w:firstLineChars="0"/>
                    <w:jc w:val="center"/>
                    <w:rPr>
                      <w:rFonts w:ascii="Times New Roman" w:hAnsi="Times New Roman"/>
                    </w:rPr>
                  </w:pPr>
                  <w:r>
                    <w:rPr>
                      <w:rFonts w:ascii="Times New Roman" w:hAnsi="Times New Roman"/>
                    </w:rPr>
                    <w:t>小河，渔业、农业用水</w:t>
                  </w:r>
                </w:p>
              </w:tc>
              <w:tc>
                <w:tcPr>
                  <w:tcW w:w="465" w:type="dxa"/>
                  <w:tcBorders>
                    <w:top w:val="single" w:color="auto" w:sz="6" w:space="0"/>
                    <w:left w:val="single" w:color="auto" w:sz="6" w:space="0"/>
                    <w:bottom w:val="single" w:color="auto" w:sz="6" w:space="0"/>
                    <w:right w:val="single" w:color="auto" w:sz="4" w:space="0"/>
                  </w:tcBorders>
                  <w:vAlign w:val="center"/>
                </w:tcPr>
                <w:p>
                  <w:pPr>
                    <w:pStyle w:val="16"/>
                    <w:spacing w:after="0"/>
                    <w:ind w:firstLine="0" w:firstLineChars="0"/>
                    <w:jc w:val="center"/>
                    <w:rPr>
                      <w:rFonts w:ascii="Times New Roman" w:hAnsi="Times New Roman"/>
                    </w:rPr>
                  </w:pPr>
                  <w:r>
                    <w:rPr>
                      <w:rFonts w:hint="eastAsia" w:ascii="Times New Roman" w:hAnsi="Times New Roman"/>
                    </w:rPr>
                    <w:t>/</w:t>
                  </w:r>
                </w:p>
              </w:tc>
              <w:tc>
                <w:tcPr>
                  <w:tcW w:w="905" w:type="dxa"/>
                  <w:tcBorders>
                    <w:top w:val="single" w:color="auto" w:sz="6" w:space="0"/>
                    <w:left w:val="nil"/>
                    <w:bottom w:val="single" w:color="auto" w:sz="6" w:space="0"/>
                    <w:right w:val="single" w:color="auto" w:sz="6" w:space="0"/>
                  </w:tcBorders>
                  <w:vAlign w:val="center"/>
                </w:tcPr>
                <w:p>
                  <w:pPr>
                    <w:pStyle w:val="16"/>
                    <w:spacing w:after="0"/>
                    <w:ind w:firstLine="0" w:firstLineChars="0"/>
                    <w:jc w:val="center"/>
                    <w:rPr>
                      <w:rFonts w:ascii="Times New Roman" w:hAnsi="Times New Roman"/>
                    </w:rPr>
                  </w:pPr>
                  <w:r>
                    <w:rPr>
                      <w:rFonts w:hint="eastAsia" w:ascii="Times New Roman" w:hAnsi="Times New Roman"/>
                    </w:rPr>
                    <w:t>/</w:t>
                  </w:r>
                </w:p>
              </w:tc>
              <w:tc>
                <w:tcPr>
                  <w:tcW w:w="1970" w:type="dxa"/>
                  <w:vMerge w:val="continue"/>
                  <w:tcBorders>
                    <w:left w:val="single" w:color="auto" w:sz="6" w:space="0"/>
                    <w:bottom w:val="single" w:color="auto" w:sz="6" w:space="0"/>
                    <w:right w:val="single" w:color="auto" w:sz="12" w:space="0"/>
                  </w:tcBorders>
                  <w:vAlign w:val="center"/>
                </w:tcPr>
                <w:p>
                  <w:pPr>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93" w:hRule="atLeast"/>
                <w:jc w:val="center"/>
              </w:trPr>
              <w:tc>
                <w:tcPr>
                  <w:tcW w:w="2583" w:type="dxa"/>
                  <w:gridSpan w:val="2"/>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rPr>
                    <w:t>地下水环境</w:t>
                  </w:r>
                </w:p>
              </w:tc>
              <w:tc>
                <w:tcPr>
                  <w:tcW w:w="865" w:type="dxa"/>
                  <w:tcBorders>
                    <w:top w:val="single" w:color="auto" w:sz="6" w:space="0"/>
                    <w:left w:val="single" w:color="auto" w:sz="6" w:space="0"/>
                    <w:bottom w:val="single" w:color="auto" w:sz="6" w:space="0"/>
                    <w:right w:val="single" w:color="auto" w:sz="6" w:space="0"/>
                  </w:tcBorders>
                  <w:vAlign w:val="center"/>
                </w:tcPr>
                <w:p>
                  <w:pPr>
                    <w:pStyle w:val="50"/>
                    <w:spacing w:after="0" w:line="240" w:lineRule="auto"/>
                    <w:jc w:val="center"/>
                  </w:pPr>
                  <w:r>
                    <w:t>附近居民水井</w:t>
                  </w:r>
                </w:p>
              </w:tc>
              <w:tc>
                <w:tcPr>
                  <w:tcW w:w="1062" w:type="dxa"/>
                  <w:tcBorders>
                    <w:top w:val="single" w:color="auto" w:sz="6" w:space="0"/>
                    <w:left w:val="single" w:color="auto" w:sz="6" w:space="0"/>
                    <w:bottom w:val="single" w:color="auto" w:sz="6" w:space="0"/>
                    <w:right w:val="single" w:color="auto" w:sz="6" w:space="0"/>
                  </w:tcBorders>
                  <w:vAlign w:val="center"/>
                </w:tcPr>
                <w:p>
                  <w:pPr>
                    <w:pStyle w:val="16"/>
                    <w:spacing w:after="0"/>
                    <w:ind w:firstLine="0" w:firstLineChars="0"/>
                    <w:jc w:val="center"/>
                    <w:rPr>
                      <w:rFonts w:ascii="Times New Roman" w:hAnsi="Times New Roman"/>
                    </w:rPr>
                  </w:pPr>
                  <w:r>
                    <w:rPr>
                      <w:rFonts w:ascii="Times New Roman" w:hAnsi="Times New Roman"/>
                    </w:rPr>
                    <w:t>非饮用水源</w:t>
                  </w:r>
                </w:p>
              </w:tc>
              <w:tc>
                <w:tcPr>
                  <w:tcW w:w="465" w:type="dxa"/>
                  <w:tcBorders>
                    <w:top w:val="single" w:color="auto" w:sz="6" w:space="0"/>
                    <w:left w:val="single" w:color="auto" w:sz="6" w:space="0"/>
                    <w:bottom w:val="single" w:color="auto" w:sz="6" w:space="0"/>
                    <w:right w:val="single" w:color="auto" w:sz="4" w:space="0"/>
                  </w:tcBorders>
                  <w:vAlign w:val="center"/>
                </w:tcPr>
                <w:p>
                  <w:pPr>
                    <w:pStyle w:val="16"/>
                    <w:spacing w:after="0"/>
                    <w:ind w:firstLine="0" w:firstLineChars="0"/>
                    <w:jc w:val="center"/>
                    <w:rPr>
                      <w:rFonts w:ascii="Times New Roman" w:hAnsi="Times New Roman"/>
                    </w:rPr>
                  </w:pPr>
                  <w:r>
                    <w:rPr>
                      <w:rFonts w:ascii="Times New Roman" w:hAnsi="Times New Roman"/>
                    </w:rPr>
                    <w:t>/</w:t>
                  </w:r>
                </w:p>
              </w:tc>
              <w:tc>
                <w:tcPr>
                  <w:tcW w:w="905" w:type="dxa"/>
                  <w:tcBorders>
                    <w:top w:val="single" w:color="auto" w:sz="6" w:space="0"/>
                    <w:left w:val="nil"/>
                    <w:bottom w:val="single" w:color="auto" w:sz="6" w:space="0"/>
                    <w:right w:val="single" w:color="auto" w:sz="6" w:space="0"/>
                  </w:tcBorders>
                  <w:vAlign w:val="center"/>
                </w:tcPr>
                <w:p>
                  <w:pPr>
                    <w:pStyle w:val="16"/>
                    <w:spacing w:after="0"/>
                    <w:ind w:firstLine="0" w:firstLineChars="0"/>
                    <w:jc w:val="center"/>
                    <w:rPr>
                      <w:rFonts w:ascii="Times New Roman" w:hAnsi="Times New Roman"/>
                    </w:rPr>
                  </w:pPr>
                  <w:r>
                    <w:rPr>
                      <w:rFonts w:ascii="Times New Roman" w:hAnsi="Times New Roman"/>
                    </w:rPr>
                    <w:t>/</w:t>
                  </w:r>
                </w:p>
              </w:tc>
              <w:tc>
                <w:tcPr>
                  <w:tcW w:w="1970" w:type="dxa"/>
                  <w:tcBorders>
                    <w:top w:val="single" w:color="auto" w:sz="6" w:space="0"/>
                    <w:left w:val="single" w:color="auto" w:sz="6" w:space="0"/>
                    <w:bottom w:val="single" w:color="auto" w:sz="6" w:space="0"/>
                    <w:right w:val="single" w:color="auto" w:sz="12" w:space="0"/>
                  </w:tcBorders>
                  <w:vAlign w:val="center"/>
                </w:tcPr>
                <w:p>
                  <w:pPr>
                    <w:jc w:val="center"/>
                    <w:rPr>
                      <w:rFonts w:ascii="Times New Roman" w:hAnsi="Times New Roman"/>
                      <w:szCs w:val="21"/>
                    </w:rPr>
                  </w:pPr>
                  <w:r>
                    <w:rPr>
                      <w:rFonts w:ascii="Times New Roman" w:hAnsi="Times New Roman"/>
                    </w:rPr>
                    <w:t>《地下水质量标准》（GB/T14848-2017）III类水质要求</w:t>
                  </w:r>
                </w:p>
              </w:tc>
            </w:tr>
          </w:tbl>
          <w:p>
            <w:pPr>
              <w:spacing w:line="360" w:lineRule="auto"/>
              <w:jc w:val="center"/>
              <w:rPr>
                <w:rFonts w:ascii="Times New Roman" w:hAnsi="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26" w:type="pct"/>
            <w:vAlign w:val="center"/>
          </w:tcPr>
          <w:p>
            <w:pPr>
              <w:adjustRightInd w:val="0"/>
              <w:snapToGrid w:val="0"/>
              <w:jc w:val="center"/>
              <w:rPr>
                <w:rFonts w:ascii="Times New Roman" w:hAnsi="Times New Roman"/>
                <w:kern w:val="0"/>
                <w:szCs w:val="21"/>
              </w:rPr>
            </w:pPr>
            <w:r>
              <w:rPr>
                <w:rFonts w:ascii="Times New Roman" w:hAnsi="Times New Roman"/>
                <w:kern w:val="0"/>
                <w:szCs w:val="21"/>
              </w:rPr>
              <w:t>评价</w:t>
            </w:r>
          </w:p>
          <w:p>
            <w:pPr>
              <w:adjustRightInd w:val="0"/>
              <w:snapToGrid w:val="0"/>
              <w:jc w:val="center"/>
              <w:rPr>
                <w:rFonts w:ascii="Times New Roman" w:hAnsi="Times New Roman"/>
                <w:kern w:val="0"/>
                <w:szCs w:val="21"/>
              </w:rPr>
            </w:pPr>
            <w:r>
              <w:rPr>
                <w:rFonts w:ascii="Times New Roman" w:hAnsi="Times New Roman"/>
                <w:kern w:val="0"/>
                <w:szCs w:val="21"/>
              </w:rPr>
              <w:t>标准</w:t>
            </w:r>
          </w:p>
        </w:tc>
        <w:tc>
          <w:tcPr>
            <w:tcW w:w="4774" w:type="pct"/>
            <w:vAlign w:val="center"/>
          </w:tcPr>
          <w:p>
            <w:pPr>
              <w:autoSpaceDE w:val="0"/>
              <w:autoSpaceDN w:val="0"/>
              <w:adjustRightInd w:val="0"/>
              <w:spacing w:line="360" w:lineRule="auto"/>
              <w:jc w:val="left"/>
              <w:rPr>
                <w:rFonts w:ascii="Times New Roman" w:hAnsi="Times New Roman" w:eastAsia="黑体"/>
                <w:bCs/>
                <w:kern w:val="0"/>
                <w:szCs w:val="21"/>
              </w:rPr>
            </w:pPr>
            <w:r>
              <w:rPr>
                <w:rFonts w:ascii="Times New Roman" w:hAnsi="Times New Roman" w:eastAsia="黑体"/>
                <w:bCs/>
                <w:kern w:val="0"/>
                <w:szCs w:val="21"/>
              </w:rPr>
              <w:t>3.9环境质量标准</w:t>
            </w:r>
          </w:p>
          <w:p>
            <w:pPr>
              <w:spacing w:line="360" w:lineRule="auto"/>
              <w:rPr>
                <w:rFonts w:ascii="Times New Roman" w:hAnsi="Times New Roman"/>
                <w:szCs w:val="21"/>
              </w:rPr>
            </w:pPr>
            <w:r>
              <w:rPr>
                <w:rFonts w:ascii="Times New Roman" w:hAnsi="Times New Roman"/>
                <w:szCs w:val="21"/>
              </w:rPr>
              <w:t>（1）环境空气质量标准：本项目所在区域属于二类环境空气功能区。氨气、硫化氢执行《环境影响评价技术导则  大气环境》（HJ2.2-2018）附录D表D.1其他污染物空气质量浓度参考限值要求，NO</w:t>
            </w:r>
            <w:r>
              <w:rPr>
                <w:rFonts w:ascii="Times New Roman" w:hAnsi="Times New Roman"/>
                <w:szCs w:val="21"/>
                <w:vertAlign w:val="subscript"/>
              </w:rPr>
              <w:t>2</w:t>
            </w:r>
            <w:r>
              <w:rPr>
                <w:rFonts w:ascii="Times New Roman" w:hAnsi="Times New Roman"/>
                <w:szCs w:val="21"/>
              </w:rPr>
              <w:t>、SO</w:t>
            </w:r>
            <w:r>
              <w:rPr>
                <w:rFonts w:ascii="Times New Roman" w:hAnsi="Times New Roman"/>
                <w:szCs w:val="21"/>
                <w:vertAlign w:val="subscript"/>
              </w:rPr>
              <w:t>2</w:t>
            </w:r>
            <w:r>
              <w:rPr>
                <w:rFonts w:ascii="Times New Roman" w:hAnsi="Times New Roman"/>
                <w:szCs w:val="21"/>
              </w:rPr>
              <w:t>、PM</w:t>
            </w:r>
            <w:r>
              <w:rPr>
                <w:rFonts w:ascii="Times New Roman" w:hAnsi="Times New Roman"/>
                <w:szCs w:val="21"/>
                <w:vertAlign w:val="subscript"/>
              </w:rPr>
              <w:t>10</w:t>
            </w:r>
            <w:r>
              <w:rPr>
                <w:rFonts w:ascii="Times New Roman" w:hAnsi="Times New Roman"/>
                <w:szCs w:val="21"/>
              </w:rPr>
              <w:t>、PM</w:t>
            </w:r>
            <w:r>
              <w:rPr>
                <w:rFonts w:ascii="Times New Roman" w:hAnsi="Times New Roman"/>
                <w:szCs w:val="21"/>
                <w:vertAlign w:val="subscript"/>
              </w:rPr>
              <w:t>2.5</w:t>
            </w:r>
            <w:r>
              <w:rPr>
                <w:rFonts w:ascii="Times New Roman" w:hAnsi="Times New Roman"/>
                <w:szCs w:val="21"/>
              </w:rPr>
              <w:t>、臭氧</w:t>
            </w:r>
            <w:bookmarkStart w:id="3" w:name="_Hlk5791231"/>
            <w:r>
              <w:rPr>
                <w:rFonts w:ascii="Times New Roman" w:hAnsi="Times New Roman"/>
                <w:szCs w:val="21"/>
              </w:rPr>
              <w:t>、CO执行《环境空气质量标准》（GB3095-2012）及其修改单二级标准。</w:t>
            </w:r>
            <w:bookmarkEnd w:id="3"/>
          </w:p>
          <w:p>
            <w:pPr>
              <w:spacing w:line="360" w:lineRule="auto"/>
              <w:jc w:val="center"/>
              <w:rPr>
                <w:rFonts w:ascii="Times New Roman" w:hAnsi="Times New Roman"/>
                <w:b/>
                <w:szCs w:val="21"/>
              </w:rPr>
            </w:pPr>
            <w:r>
              <w:rPr>
                <w:rFonts w:ascii="Times New Roman" w:hAnsi="Times New Roman"/>
                <w:b/>
                <w:szCs w:val="21"/>
              </w:rPr>
              <w:t>表3.9-1  环境空气质量标准</w:t>
            </w:r>
          </w:p>
          <w:tbl>
            <w:tblPr>
              <w:tblStyle w:val="17"/>
              <w:tblW w:w="78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696"/>
              <w:gridCol w:w="1910"/>
              <w:gridCol w:w="1064"/>
              <w:gridCol w:w="781"/>
              <w:gridCol w:w="14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711" w:type="pct"/>
                  <w:tcBorders>
                    <w:top w:val="single" w:color="auto" w:sz="12" w:space="0"/>
                    <w:left w:val="single" w:color="auto" w:sz="12"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污染物项目</w:t>
                  </w:r>
                </w:p>
              </w:tc>
              <w:tc>
                <w:tcPr>
                  <w:tcW w:w="1212" w:type="pct"/>
                  <w:tcBorders>
                    <w:top w:val="single" w:color="auto" w:sz="12"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平均时间</w:t>
                  </w:r>
                </w:p>
              </w:tc>
              <w:tc>
                <w:tcPr>
                  <w:tcW w:w="675" w:type="pct"/>
                  <w:tcBorders>
                    <w:top w:val="single" w:color="auto" w:sz="12"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浓度限值</w:t>
                  </w:r>
                </w:p>
              </w:tc>
              <w:tc>
                <w:tcPr>
                  <w:tcW w:w="496" w:type="pct"/>
                  <w:tcBorders>
                    <w:top w:val="single" w:color="auto" w:sz="12"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单位</w:t>
                  </w:r>
                </w:p>
              </w:tc>
              <w:tc>
                <w:tcPr>
                  <w:tcW w:w="906" w:type="pct"/>
                  <w:tcBorders>
                    <w:top w:val="single" w:color="auto" w:sz="12" w:space="0"/>
                    <w:left w:val="single" w:color="auto" w:sz="6" w:space="0"/>
                    <w:bottom w:val="single" w:color="auto" w:sz="6" w:space="0"/>
                    <w:right w:val="single" w:color="auto" w:sz="12" w:space="0"/>
                  </w:tcBorders>
                  <w:vAlign w:val="center"/>
                </w:tcPr>
                <w:p>
                  <w:pPr>
                    <w:jc w:val="center"/>
                    <w:rPr>
                      <w:rFonts w:ascii="Times New Roman" w:hAnsi="Times New Roman"/>
                      <w:szCs w:val="21"/>
                    </w:rPr>
                  </w:pPr>
                  <w:r>
                    <w:rPr>
                      <w:rFonts w:ascii="Times New Roman" w:hAnsi="Times New Roman"/>
                      <w:szCs w:val="21"/>
                    </w:rPr>
                    <w:t>标准来源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711" w:type="pct"/>
                  <w:vMerge w:val="restar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二氧化硫（SO</w:t>
                  </w:r>
                  <w:r>
                    <w:rPr>
                      <w:rFonts w:ascii="Times New Roman" w:hAnsi="Times New Roman"/>
                      <w:szCs w:val="21"/>
                      <w:vertAlign w:val="subscript"/>
                    </w:rPr>
                    <w:t>2</w:t>
                  </w:r>
                  <w:r>
                    <w:rPr>
                      <w:rFonts w:ascii="Times New Roman" w:hAnsi="Times New Roman"/>
                      <w:szCs w:val="21"/>
                    </w:rPr>
                    <w:t>）</w:t>
                  </w:r>
                </w:p>
              </w:tc>
              <w:tc>
                <w:tcPr>
                  <w:tcW w:w="121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年平均</w:t>
                  </w:r>
                </w:p>
              </w:tc>
              <w:tc>
                <w:tcPr>
                  <w:tcW w:w="675"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0</w:t>
                  </w:r>
                </w:p>
              </w:tc>
              <w:tc>
                <w:tcPr>
                  <w:tcW w:w="496" w:type="pct"/>
                  <w:vMerge w:val="restar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μg/m</w:t>
                  </w:r>
                  <w:r>
                    <w:rPr>
                      <w:rFonts w:ascii="Times New Roman" w:hAnsi="Times New Roman"/>
                      <w:szCs w:val="21"/>
                      <w:vertAlign w:val="superscript"/>
                    </w:rPr>
                    <w:t>3</w:t>
                  </w:r>
                </w:p>
              </w:tc>
              <w:tc>
                <w:tcPr>
                  <w:tcW w:w="906" w:type="pct"/>
                  <w:vMerge w:val="restart"/>
                  <w:tcBorders>
                    <w:top w:val="single" w:color="auto" w:sz="6" w:space="0"/>
                    <w:left w:val="single" w:color="auto" w:sz="6" w:space="0"/>
                    <w:bottom w:val="single" w:color="auto" w:sz="6" w:space="0"/>
                    <w:right w:val="single" w:color="auto" w:sz="12" w:space="0"/>
                  </w:tcBorders>
                  <w:vAlign w:val="center"/>
                </w:tcPr>
                <w:p>
                  <w:pPr>
                    <w:jc w:val="center"/>
                    <w:rPr>
                      <w:rFonts w:ascii="Times New Roman" w:hAnsi="Times New Roman"/>
                      <w:szCs w:val="21"/>
                    </w:rPr>
                  </w:pPr>
                  <w:r>
                    <w:rPr>
                      <w:rFonts w:ascii="Times New Roman" w:hAnsi="Times New Roman"/>
                      <w:szCs w:val="21"/>
                    </w:rPr>
                    <w:t>GB3095-2012及其修改单二级标准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711" w:type="pct"/>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Times New Roman" w:hAnsi="Times New Roman"/>
                      <w:szCs w:val="21"/>
                    </w:rPr>
                  </w:pPr>
                </w:p>
              </w:tc>
              <w:tc>
                <w:tcPr>
                  <w:tcW w:w="121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24小时平均</w:t>
                  </w:r>
                </w:p>
              </w:tc>
              <w:tc>
                <w:tcPr>
                  <w:tcW w:w="675"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150</w:t>
                  </w:r>
                </w:p>
              </w:tc>
              <w:tc>
                <w:tcPr>
                  <w:tcW w:w="496" w:type="pct"/>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szCs w:val="21"/>
                    </w:rPr>
                  </w:pPr>
                </w:p>
              </w:tc>
              <w:tc>
                <w:tcPr>
                  <w:tcW w:w="906" w:type="pct"/>
                  <w:vMerge w:val="continue"/>
                  <w:tcBorders>
                    <w:top w:val="single" w:color="auto" w:sz="6" w:space="0"/>
                    <w:left w:val="single" w:color="auto" w:sz="6" w:space="0"/>
                    <w:bottom w:val="single" w:color="auto" w:sz="6" w:space="0"/>
                    <w:right w:val="single" w:color="auto" w:sz="12" w:space="0"/>
                  </w:tcBorders>
                  <w:vAlign w:val="center"/>
                </w:tcPr>
                <w:p>
                  <w:pPr>
                    <w:widowControl/>
                    <w:jc w:val="left"/>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711" w:type="pct"/>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Times New Roman" w:hAnsi="Times New Roman"/>
                      <w:szCs w:val="21"/>
                    </w:rPr>
                  </w:pPr>
                </w:p>
              </w:tc>
              <w:tc>
                <w:tcPr>
                  <w:tcW w:w="121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1小时平均</w:t>
                  </w:r>
                </w:p>
              </w:tc>
              <w:tc>
                <w:tcPr>
                  <w:tcW w:w="675"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500</w:t>
                  </w:r>
                </w:p>
              </w:tc>
              <w:tc>
                <w:tcPr>
                  <w:tcW w:w="496" w:type="pct"/>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szCs w:val="21"/>
                    </w:rPr>
                  </w:pPr>
                </w:p>
              </w:tc>
              <w:tc>
                <w:tcPr>
                  <w:tcW w:w="906" w:type="pct"/>
                  <w:vMerge w:val="continue"/>
                  <w:tcBorders>
                    <w:top w:val="single" w:color="auto" w:sz="6" w:space="0"/>
                    <w:left w:val="single" w:color="auto" w:sz="6" w:space="0"/>
                    <w:bottom w:val="single" w:color="auto" w:sz="6" w:space="0"/>
                    <w:right w:val="single" w:color="auto" w:sz="12" w:space="0"/>
                  </w:tcBorders>
                  <w:vAlign w:val="center"/>
                </w:tcPr>
                <w:p>
                  <w:pPr>
                    <w:widowControl/>
                    <w:jc w:val="left"/>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711" w:type="pct"/>
                  <w:vMerge w:val="restar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二氧化氮（NO</w:t>
                  </w:r>
                  <w:r>
                    <w:rPr>
                      <w:rFonts w:ascii="Times New Roman" w:hAnsi="Times New Roman"/>
                      <w:szCs w:val="21"/>
                      <w:vertAlign w:val="subscript"/>
                    </w:rPr>
                    <w:t>2</w:t>
                  </w:r>
                  <w:r>
                    <w:rPr>
                      <w:rFonts w:ascii="Times New Roman" w:hAnsi="Times New Roman"/>
                      <w:szCs w:val="21"/>
                    </w:rPr>
                    <w:t>）</w:t>
                  </w:r>
                </w:p>
              </w:tc>
              <w:tc>
                <w:tcPr>
                  <w:tcW w:w="121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年平均</w:t>
                  </w:r>
                </w:p>
              </w:tc>
              <w:tc>
                <w:tcPr>
                  <w:tcW w:w="675"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40</w:t>
                  </w:r>
                </w:p>
              </w:tc>
              <w:tc>
                <w:tcPr>
                  <w:tcW w:w="496" w:type="pct"/>
                  <w:vMerge w:val="restar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μg/m</w:t>
                  </w:r>
                  <w:r>
                    <w:rPr>
                      <w:rFonts w:ascii="Times New Roman" w:hAnsi="Times New Roman"/>
                      <w:szCs w:val="21"/>
                      <w:vertAlign w:val="superscript"/>
                    </w:rPr>
                    <w:t>3</w:t>
                  </w:r>
                </w:p>
              </w:tc>
              <w:tc>
                <w:tcPr>
                  <w:tcW w:w="906" w:type="pct"/>
                  <w:vMerge w:val="continue"/>
                  <w:tcBorders>
                    <w:top w:val="single" w:color="auto" w:sz="6" w:space="0"/>
                    <w:left w:val="single" w:color="auto" w:sz="6" w:space="0"/>
                    <w:bottom w:val="single" w:color="auto" w:sz="6" w:space="0"/>
                    <w:right w:val="single" w:color="auto" w:sz="12" w:space="0"/>
                  </w:tcBorders>
                  <w:vAlign w:val="center"/>
                </w:tcPr>
                <w:p>
                  <w:pPr>
                    <w:widowControl/>
                    <w:jc w:val="left"/>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711" w:type="pct"/>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Times New Roman" w:hAnsi="Times New Roman"/>
                      <w:szCs w:val="21"/>
                    </w:rPr>
                  </w:pPr>
                </w:p>
              </w:tc>
              <w:tc>
                <w:tcPr>
                  <w:tcW w:w="121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24小时平均</w:t>
                  </w:r>
                </w:p>
              </w:tc>
              <w:tc>
                <w:tcPr>
                  <w:tcW w:w="675"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80</w:t>
                  </w:r>
                </w:p>
              </w:tc>
              <w:tc>
                <w:tcPr>
                  <w:tcW w:w="496" w:type="pct"/>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szCs w:val="21"/>
                    </w:rPr>
                  </w:pPr>
                </w:p>
              </w:tc>
              <w:tc>
                <w:tcPr>
                  <w:tcW w:w="906" w:type="pct"/>
                  <w:vMerge w:val="continue"/>
                  <w:tcBorders>
                    <w:top w:val="single" w:color="auto" w:sz="6" w:space="0"/>
                    <w:left w:val="single" w:color="auto" w:sz="6" w:space="0"/>
                    <w:bottom w:val="single" w:color="auto" w:sz="6" w:space="0"/>
                    <w:right w:val="single" w:color="auto" w:sz="12" w:space="0"/>
                  </w:tcBorders>
                  <w:vAlign w:val="center"/>
                </w:tcPr>
                <w:p>
                  <w:pPr>
                    <w:widowControl/>
                    <w:jc w:val="left"/>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711" w:type="pct"/>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Times New Roman" w:hAnsi="Times New Roman"/>
                      <w:szCs w:val="21"/>
                    </w:rPr>
                  </w:pPr>
                </w:p>
              </w:tc>
              <w:tc>
                <w:tcPr>
                  <w:tcW w:w="121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1小时平均</w:t>
                  </w:r>
                </w:p>
              </w:tc>
              <w:tc>
                <w:tcPr>
                  <w:tcW w:w="675"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200</w:t>
                  </w:r>
                </w:p>
              </w:tc>
              <w:tc>
                <w:tcPr>
                  <w:tcW w:w="496" w:type="pct"/>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szCs w:val="21"/>
                    </w:rPr>
                  </w:pPr>
                </w:p>
              </w:tc>
              <w:tc>
                <w:tcPr>
                  <w:tcW w:w="906" w:type="pct"/>
                  <w:vMerge w:val="continue"/>
                  <w:tcBorders>
                    <w:top w:val="single" w:color="auto" w:sz="6" w:space="0"/>
                    <w:left w:val="single" w:color="auto" w:sz="6" w:space="0"/>
                    <w:bottom w:val="single" w:color="auto" w:sz="6" w:space="0"/>
                    <w:right w:val="single" w:color="auto" w:sz="12" w:space="0"/>
                  </w:tcBorders>
                  <w:vAlign w:val="center"/>
                </w:tcPr>
                <w:p>
                  <w:pPr>
                    <w:widowControl/>
                    <w:jc w:val="left"/>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711" w:type="pct"/>
                  <w:vMerge w:val="restar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一氧化碳（CO）</w:t>
                  </w:r>
                </w:p>
              </w:tc>
              <w:tc>
                <w:tcPr>
                  <w:tcW w:w="121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24小时平均</w:t>
                  </w:r>
                </w:p>
              </w:tc>
              <w:tc>
                <w:tcPr>
                  <w:tcW w:w="675"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4</w:t>
                  </w:r>
                </w:p>
              </w:tc>
              <w:tc>
                <w:tcPr>
                  <w:tcW w:w="496" w:type="pct"/>
                  <w:vMerge w:val="restar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mg/m</w:t>
                  </w:r>
                  <w:r>
                    <w:rPr>
                      <w:rFonts w:ascii="Times New Roman" w:hAnsi="Times New Roman"/>
                      <w:szCs w:val="21"/>
                      <w:vertAlign w:val="superscript"/>
                    </w:rPr>
                    <w:t>3</w:t>
                  </w:r>
                </w:p>
              </w:tc>
              <w:tc>
                <w:tcPr>
                  <w:tcW w:w="906" w:type="pct"/>
                  <w:vMerge w:val="continue"/>
                  <w:tcBorders>
                    <w:top w:val="single" w:color="auto" w:sz="6" w:space="0"/>
                    <w:left w:val="single" w:color="auto" w:sz="6" w:space="0"/>
                    <w:bottom w:val="single" w:color="auto" w:sz="6" w:space="0"/>
                    <w:right w:val="single" w:color="auto" w:sz="12" w:space="0"/>
                  </w:tcBorders>
                  <w:vAlign w:val="center"/>
                </w:tcPr>
                <w:p>
                  <w:pPr>
                    <w:widowControl/>
                    <w:jc w:val="left"/>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711" w:type="pct"/>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Times New Roman" w:hAnsi="Times New Roman"/>
                      <w:szCs w:val="21"/>
                    </w:rPr>
                  </w:pPr>
                </w:p>
              </w:tc>
              <w:tc>
                <w:tcPr>
                  <w:tcW w:w="121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1小时平均</w:t>
                  </w:r>
                </w:p>
              </w:tc>
              <w:tc>
                <w:tcPr>
                  <w:tcW w:w="675"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10</w:t>
                  </w:r>
                </w:p>
              </w:tc>
              <w:tc>
                <w:tcPr>
                  <w:tcW w:w="496" w:type="pct"/>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szCs w:val="21"/>
                    </w:rPr>
                  </w:pPr>
                </w:p>
              </w:tc>
              <w:tc>
                <w:tcPr>
                  <w:tcW w:w="906" w:type="pct"/>
                  <w:vMerge w:val="continue"/>
                  <w:tcBorders>
                    <w:top w:val="single" w:color="auto" w:sz="6" w:space="0"/>
                    <w:left w:val="single" w:color="auto" w:sz="6" w:space="0"/>
                    <w:bottom w:val="single" w:color="auto" w:sz="6" w:space="0"/>
                    <w:right w:val="single" w:color="auto" w:sz="12" w:space="0"/>
                  </w:tcBorders>
                  <w:vAlign w:val="center"/>
                </w:tcPr>
                <w:p>
                  <w:pPr>
                    <w:widowControl/>
                    <w:jc w:val="left"/>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711" w:type="pct"/>
                  <w:vMerge w:val="restar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臭氧（O</w:t>
                  </w:r>
                  <w:r>
                    <w:rPr>
                      <w:rFonts w:ascii="Times New Roman" w:hAnsi="Times New Roman"/>
                      <w:szCs w:val="21"/>
                      <w:vertAlign w:val="subscript"/>
                    </w:rPr>
                    <w:t>3</w:t>
                  </w:r>
                  <w:r>
                    <w:rPr>
                      <w:rFonts w:ascii="Times New Roman" w:hAnsi="Times New Roman"/>
                      <w:szCs w:val="21"/>
                    </w:rPr>
                    <w:t>）</w:t>
                  </w:r>
                </w:p>
              </w:tc>
              <w:tc>
                <w:tcPr>
                  <w:tcW w:w="121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日最大8小时平均</w:t>
                  </w:r>
                </w:p>
              </w:tc>
              <w:tc>
                <w:tcPr>
                  <w:tcW w:w="675"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160</w:t>
                  </w:r>
                </w:p>
              </w:tc>
              <w:tc>
                <w:tcPr>
                  <w:tcW w:w="496" w:type="pct"/>
                  <w:vMerge w:val="restar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μg/m</w:t>
                  </w:r>
                  <w:r>
                    <w:rPr>
                      <w:rFonts w:ascii="Times New Roman" w:hAnsi="Times New Roman"/>
                      <w:szCs w:val="21"/>
                      <w:vertAlign w:val="superscript"/>
                    </w:rPr>
                    <w:t>3</w:t>
                  </w:r>
                </w:p>
              </w:tc>
              <w:tc>
                <w:tcPr>
                  <w:tcW w:w="906" w:type="pct"/>
                  <w:vMerge w:val="continue"/>
                  <w:tcBorders>
                    <w:top w:val="single" w:color="auto" w:sz="6" w:space="0"/>
                    <w:left w:val="single" w:color="auto" w:sz="6" w:space="0"/>
                    <w:bottom w:val="single" w:color="auto" w:sz="6" w:space="0"/>
                    <w:right w:val="single" w:color="auto" w:sz="12" w:space="0"/>
                  </w:tcBorders>
                  <w:vAlign w:val="center"/>
                </w:tcPr>
                <w:p>
                  <w:pPr>
                    <w:widowControl/>
                    <w:jc w:val="left"/>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711" w:type="pct"/>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Times New Roman" w:hAnsi="Times New Roman"/>
                      <w:szCs w:val="21"/>
                    </w:rPr>
                  </w:pPr>
                </w:p>
              </w:tc>
              <w:tc>
                <w:tcPr>
                  <w:tcW w:w="121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1小时平均</w:t>
                  </w:r>
                </w:p>
              </w:tc>
              <w:tc>
                <w:tcPr>
                  <w:tcW w:w="675"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200</w:t>
                  </w:r>
                </w:p>
              </w:tc>
              <w:tc>
                <w:tcPr>
                  <w:tcW w:w="496" w:type="pct"/>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szCs w:val="21"/>
                    </w:rPr>
                  </w:pPr>
                </w:p>
              </w:tc>
              <w:tc>
                <w:tcPr>
                  <w:tcW w:w="906" w:type="pct"/>
                  <w:vMerge w:val="continue"/>
                  <w:tcBorders>
                    <w:top w:val="single" w:color="auto" w:sz="6" w:space="0"/>
                    <w:left w:val="single" w:color="auto" w:sz="6" w:space="0"/>
                    <w:bottom w:val="single" w:color="auto" w:sz="6" w:space="0"/>
                    <w:right w:val="single" w:color="auto" w:sz="12" w:space="0"/>
                  </w:tcBorders>
                  <w:vAlign w:val="center"/>
                </w:tcPr>
                <w:p>
                  <w:pPr>
                    <w:widowControl/>
                    <w:jc w:val="left"/>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711" w:type="pct"/>
                  <w:vMerge w:val="restar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颗粒物</w:t>
                  </w:r>
                </w:p>
                <w:p>
                  <w:pPr>
                    <w:jc w:val="center"/>
                    <w:rPr>
                      <w:rFonts w:ascii="Times New Roman" w:hAnsi="Times New Roman"/>
                      <w:szCs w:val="21"/>
                    </w:rPr>
                  </w:pPr>
                  <w:r>
                    <w:rPr>
                      <w:rFonts w:ascii="Times New Roman" w:hAnsi="Times New Roman"/>
                      <w:szCs w:val="21"/>
                    </w:rPr>
                    <w:t>（粒径小于等于10μm）</w:t>
                  </w:r>
                </w:p>
              </w:tc>
              <w:tc>
                <w:tcPr>
                  <w:tcW w:w="121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年平均</w:t>
                  </w:r>
                </w:p>
              </w:tc>
              <w:tc>
                <w:tcPr>
                  <w:tcW w:w="675"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70</w:t>
                  </w:r>
                </w:p>
              </w:tc>
              <w:tc>
                <w:tcPr>
                  <w:tcW w:w="496" w:type="pct"/>
                  <w:vMerge w:val="restar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μg/m</w:t>
                  </w:r>
                  <w:r>
                    <w:rPr>
                      <w:rFonts w:ascii="Times New Roman" w:hAnsi="Times New Roman"/>
                      <w:szCs w:val="21"/>
                      <w:vertAlign w:val="superscript"/>
                    </w:rPr>
                    <w:t>3</w:t>
                  </w:r>
                </w:p>
              </w:tc>
              <w:tc>
                <w:tcPr>
                  <w:tcW w:w="906" w:type="pct"/>
                  <w:vMerge w:val="continue"/>
                  <w:tcBorders>
                    <w:top w:val="single" w:color="auto" w:sz="6" w:space="0"/>
                    <w:left w:val="single" w:color="auto" w:sz="6" w:space="0"/>
                    <w:bottom w:val="single" w:color="auto" w:sz="6" w:space="0"/>
                    <w:right w:val="single" w:color="auto" w:sz="12" w:space="0"/>
                  </w:tcBorders>
                  <w:vAlign w:val="center"/>
                </w:tcPr>
                <w:p>
                  <w:pPr>
                    <w:widowControl/>
                    <w:jc w:val="left"/>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711" w:type="pct"/>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Times New Roman" w:hAnsi="Times New Roman"/>
                      <w:szCs w:val="21"/>
                    </w:rPr>
                  </w:pPr>
                </w:p>
              </w:tc>
              <w:tc>
                <w:tcPr>
                  <w:tcW w:w="121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24小时平均</w:t>
                  </w:r>
                </w:p>
              </w:tc>
              <w:tc>
                <w:tcPr>
                  <w:tcW w:w="675"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150</w:t>
                  </w:r>
                </w:p>
              </w:tc>
              <w:tc>
                <w:tcPr>
                  <w:tcW w:w="496" w:type="pct"/>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szCs w:val="21"/>
                    </w:rPr>
                  </w:pPr>
                </w:p>
              </w:tc>
              <w:tc>
                <w:tcPr>
                  <w:tcW w:w="906" w:type="pct"/>
                  <w:vMerge w:val="continue"/>
                  <w:tcBorders>
                    <w:top w:val="single" w:color="auto" w:sz="6" w:space="0"/>
                    <w:left w:val="single" w:color="auto" w:sz="6" w:space="0"/>
                    <w:bottom w:val="single" w:color="auto" w:sz="6" w:space="0"/>
                    <w:right w:val="single" w:color="auto" w:sz="12" w:space="0"/>
                  </w:tcBorders>
                  <w:vAlign w:val="center"/>
                </w:tcPr>
                <w:p>
                  <w:pPr>
                    <w:widowControl/>
                    <w:jc w:val="left"/>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711" w:type="pct"/>
                  <w:vMerge w:val="restar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颗粒物</w:t>
                  </w:r>
                </w:p>
                <w:p>
                  <w:pPr>
                    <w:jc w:val="center"/>
                    <w:rPr>
                      <w:rFonts w:ascii="Times New Roman" w:hAnsi="Times New Roman"/>
                      <w:szCs w:val="21"/>
                    </w:rPr>
                  </w:pPr>
                  <w:r>
                    <w:rPr>
                      <w:rFonts w:ascii="Times New Roman" w:hAnsi="Times New Roman"/>
                      <w:szCs w:val="21"/>
                    </w:rPr>
                    <w:t>（粒径小于等于2.5μm）</w:t>
                  </w:r>
                </w:p>
              </w:tc>
              <w:tc>
                <w:tcPr>
                  <w:tcW w:w="121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年平均</w:t>
                  </w:r>
                </w:p>
              </w:tc>
              <w:tc>
                <w:tcPr>
                  <w:tcW w:w="675"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35</w:t>
                  </w:r>
                </w:p>
              </w:tc>
              <w:tc>
                <w:tcPr>
                  <w:tcW w:w="496" w:type="pct"/>
                  <w:vMerge w:val="restar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μg/m</w:t>
                  </w:r>
                  <w:r>
                    <w:rPr>
                      <w:rFonts w:ascii="Times New Roman" w:hAnsi="Times New Roman"/>
                      <w:szCs w:val="21"/>
                      <w:vertAlign w:val="superscript"/>
                    </w:rPr>
                    <w:t>3</w:t>
                  </w:r>
                </w:p>
              </w:tc>
              <w:tc>
                <w:tcPr>
                  <w:tcW w:w="906" w:type="pct"/>
                  <w:vMerge w:val="continue"/>
                  <w:tcBorders>
                    <w:top w:val="single" w:color="auto" w:sz="6" w:space="0"/>
                    <w:left w:val="single" w:color="auto" w:sz="6" w:space="0"/>
                    <w:bottom w:val="single" w:color="auto" w:sz="6" w:space="0"/>
                    <w:right w:val="single" w:color="auto" w:sz="12" w:space="0"/>
                  </w:tcBorders>
                  <w:vAlign w:val="center"/>
                </w:tcPr>
                <w:p>
                  <w:pPr>
                    <w:widowControl/>
                    <w:jc w:val="left"/>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711" w:type="pct"/>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Times New Roman" w:hAnsi="Times New Roman"/>
                      <w:szCs w:val="21"/>
                    </w:rPr>
                  </w:pPr>
                </w:p>
              </w:tc>
              <w:tc>
                <w:tcPr>
                  <w:tcW w:w="121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24小时平均</w:t>
                  </w:r>
                </w:p>
              </w:tc>
              <w:tc>
                <w:tcPr>
                  <w:tcW w:w="675"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75</w:t>
                  </w:r>
                </w:p>
              </w:tc>
              <w:tc>
                <w:tcPr>
                  <w:tcW w:w="496" w:type="pct"/>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szCs w:val="21"/>
                    </w:rPr>
                  </w:pPr>
                </w:p>
              </w:tc>
              <w:tc>
                <w:tcPr>
                  <w:tcW w:w="906" w:type="pct"/>
                  <w:vMerge w:val="continue"/>
                  <w:tcBorders>
                    <w:top w:val="single" w:color="auto" w:sz="6" w:space="0"/>
                    <w:left w:val="single" w:color="auto" w:sz="6" w:space="0"/>
                    <w:bottom w:val="single" w:color="auto" w:sz="6" w:space="0"/>
                    <w:right w:val="single" w:color="auto" w:sz="12" w:space="0"/>
                  </w:tcBorders>
                  <w:vAlign w:val="center"/>
                </w:tcPr>
                <w:p>
                  <w:pPr>
                    <w:widowControl/>
                    <w:jc w:val="left"/>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711" w:type="pc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氨气</w:t>
                  </w:r>
                </w:p>
              </w:tc>
              <w:tc>
                <w:tcPr>
                  <w:tcW w:w="121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1小时平均</w:t>
                  </w:r>
                </w:p>
              </w:tc>
              <w:tc>
                <w:tcPr>
                  <w:tcW w:w="675"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200</w:t>
                  </w:r>
                </w:p>
              </w:tc>
              <w:tc>
                <w:tcPr>
                  <w:tcW w:w="496"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μg/m</w:t>
                  </w:r>
                  <w:r>
                    <w:rPr>
                      <w:rFonts w:ascii="Times New Roman" w:hAnsi="Times New Roman"/>
                      <w:szCs w:val="21"/>
                      <w:vertAlign w:val="superscript"/>
                    </w:rPr>
                    <w:t>3</w:t>
                  </w:r>
                </w:p>
              </w:tc>
              <w:tc>
                <w:tcPr>
                  <w:tcW w:w="906" w:type="pct"/>
                  <w:vMerge w:val="restart"/>
                  <w:tcBorders>
                    <w:top w:val="single" w:color="auto" w:sz="6" w:space="0"/>
                    <w:left w:val="single" w:color="auto" w:sz="6" w:space="0"/>
                    <w:bottom w:val="single" w:color="auto" w:sz="12" w:space="0"/>
                    <w:right w:val="single" w:color="auto" w:sz="12" w:space="0"/>
                  </w:tcBorders>
                  <w:vAlign w:val="center"/>
                </w:tcPr>
                <w:p>
                  <w:pPr>
                    <w:jc w:val="center"/>
                    <w:rPr>
                      <w:rFonts w:ascii="Times New Roman" w:hAnsi="Times New Roman"/>
                      <w:szCs w:val="21"/>
                    </w:rPr>
                  </w:pPr>
                  <w:r>
                    <w:rPr>
                      <w:rFonts w:ascii="Times New Roman" w:hAnsi="Times New Roman"/>
                      <w:szCs w:val="21"/>
                    </w:rPr>
                    <w:t>HJ2.2-2018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711" w:type="pc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硫化氢</w:t>
                  </w:r>
                </w:p>
              </w:tc>
              <w:tc>
                <w:tcPr>
                  <w:tcW w:w="121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1小时平均</w:t>
                  </w:r>
                </w:p>
              </w:tc>
              <w:tc>
                <w:tcPr>
                  <w:tcW w:w="675"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10</w:t>
                  </w:r>
                </w:p>
              </w:tc>
              <w:tc>
                <w:tcPr>
                  <w:tcW w:w="496"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μg/m</w:t>
                  </w:r>
                  <w:r>
                    <w:rPr>
                      <w:rFonts w:ascii="Times New Roman" w:hAnsi="Times New Roman"/>
                      <w:szCs w:val="21"/>
                      <w:vertAlign w:val="superscript"/>
                    </w:rPr>
                    <w:t>3</w:t>
                  </w:r>
                </w:p>
              </w:tc>
              <w:tc>
                <w:tcPr>
                  <w:tcW w:w="906" w:type="pct"/>
                  <w:vMerge w:val="continue"/>
                  <w:tcBorders>
                    <w:top w:val="single" w:color="auto" w:sz="6" w:space="0"/>
                    <w:left w:val="single" w:color="auto" w:sz="6" w:space="0"/>
                    <w:bottom w:val="single" w:color="auto" w:sz="12" w:space="0"/>
                    <w:right w:val="single" w:color="auto" w:sz="12" w:space="0"/>
                  </w:tcBorders>
                  <w:vAlign w:val="center"/>
                </w:tcPr>
                <w:p>
                  <w:pPr>
                    <w:widowControl/>
                    <w:jc w:val="left"/>
                    <w:rPr>
                      <w:rFonts w:ascii="Times New Roman" w:hAnsi="Times New Roman"/>
                      <w:szCs w:val="21"/>
                    </w:rPr>
                  </w:pPr>
                </w:p>
              </w:tc>
            </w:tr>
          </w:tbl>
          <w:p>
            <w:pPr>
              <w:spacing w:line="360" w:lineRule="auto"/>
              <w:rPr>
                <w:rFonts w:ascii="Times New Roman" w:hAnsi="Times New Roman"/>
                <w:szCs w:val="21"/>
              </w:rPr>
            </w:pPr>
            <w:r>
              <w:rPr>
                <w:rFonts w:ascii="Times New Roman" w:hAnsi="Times New Roman"/>
                <w:szCs w:val="21"/>
              </w:rPr>
              <w:t>（2）地表水环境质量标准：</w:t>
            </w:r>
            <w:r>
              <w:rPr>
                <w:rFonts w:hint="eastAsia" w:ascii="Times New Roman" w:hAnsi="Times New Roman"/>
                <w:szCs w:val="21"/>
              </w:rPr>
              <w:t>鹤龙湖</w:t>
            </w:r>
            <w:r>
              <w:rPr>
                <w:rFonts w:ascii="Times New Roman" w:hAnsi="Times New Roman"/>
                <w:szCs w:val="21"/>
              </w:rPr>
              <w:t>及其湖汊为农业、渔业用水，执行《地表水环境质量标准》（GB3838-2002）III类标准（SS参照《地表水资源质量标准(SL63-94)》限值）。</w:t>
            </w:r>
          </w:p>
          <w:p>
            <w:pPr>
              <w:spacing w:line="360" w:lineRule="auto"/>
              <w:jc w:val="center"/>
              <w:rPr>
                <w:rFonts w:ascii="Times New Roman" w:hAnsi="Times New Roman"/>
                <w:b/>
                <w:szCs w:val="21"/>
              </w:rPr>
            </w:pPr>
            <w:r>
              <w:rPr>
                <w:rFonts w:ascii="Times New Roman" w:hAnsi="Times New Roman"/>
                <w:b/>
                <w:szCs w:val="21"/>
              </w:rPr>
              <w:t xml:space="preserve">                    表3.9-2  地表水环境质量标准  单位：mg/L，pH无量纲</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30"/>
              <w:gridCol w:w="931"/>
              <w:gridCol w:w="930"/>
              <w:gridCol w:w="930"/>
              <w:gridCol w:w="1207"/>
              <w:gridCol w:w="878"/>
              <w:gridCol w:w="1024"/>
              <w:gridCol w:w="10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93" w:type="pct"/>
                  <w:tcBorders>
                    <w:top w:val="single" w:color="auto" w:sz="12" w:space="0"/>
                    <w:left w:val="single" w:color="auto" w:sz="12"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项目</w:t>
                  </w:r>
                </w:p>
              </w:tc>
              <w:tc>
                <w:tcPr>
                  <w:tcW w:w="593" w:type="pct"/>
                  <w:tcBorders>
                    <w:top w:val="single" w:color="auto" w:sz="12"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pH值</w:t>
                  </w:r>
                </w:p>
              </w:tc>
              <w:tc>
                <w:tcPr>
                  <w:tcW w:w="592" w:type="pct"/>
                  <w:tcBorders>
                    <w:top w:val="single" w:color="auto" w:sz="12"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SS</w:t>
                  </w:r>
                </w:p>
              </w:tc>
              <w:tc>
                <w:tcPr>
                  <w:tcW w:w="592" w:type="pct"/>
                  <w:tcBorders>
                    <w:top w:val="single" w:color="auto" w:sz="12"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化学需氧量</w:t>
                  </w:r>
                </w:p>
              </w:tc>
              <w:tc>
                <w:tcPr>
                  <w:tcW w:w="769" w:type="pct"/>
                  <w:tcBorders>
                    <w:top w:val="single" w:color="auto" w:sz="12"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五日生化需氧量</w:t>
                  </w:r>
                </w:p>
              </w:tc>
              <w:tc>
                <w:tcPr>
                  <w:tcW w:w="559" w:type="pct"/>
                  <w:tcBorders>
                    <w:top w:val="single" w:color="auto" w:sz="12"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氨氮</w:t>
                  </w:r>
                </w:p>
              </w:tc>
              <w:tc>
                <w:tcPr>
                  <w:tcW w:w="652" w:type="pct"/>
                  <w:tcBorders>
                    <w:top w:val="single" w:color="auto" w:sz="12"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总磷</w:t>
                  </w:r>
                </w:p>
              </w:tc>
              <w:tc>
                <w:tcPr>
                  <w:tcW w:w="652" w:type="pct"/>
                  <w:tcBorders>
                    <w:top w:val="single" w:color="auto" w:sz="12"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石油类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93" w:type="pc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Ⅲ类标准</w:t>
                  </w:r>
                </w:p>
              </w:tc>
              <w:tc>
                <w:tcPr>
                  <w:tcW w:w="593"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6~9</w:t>
                  </w:r>
                </w:p>
              </w:tc>
              <w:tc>
                <w:tcPr>
                  <w:tcW w:w="59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30</w:t>
                  </w:r>
                </w:p>
              </w:tc>
              <w:tc>
                <w:tcPr>
                  <w:tcW w:w="59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≤20</w:t>
                  </w:r>
                </w:p>
              </w:tc>
              <w:tc>
                <w:tcPr>
                  <w:tcW w:w="769"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≤4</w:t>
                  </w:r>
                </w:p>
              </w:tc>
              <w:tc>
                <w:tcPr>
                  <w:tcW w:w="559"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≤1.0</w:t>
                  </w:r>
                </w:p>
              </w:tc>
              <w:tc>
                <w:tcPr>
                  <w:tcW w:w="65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≤0.2</w:t>
                  </w:r>
                </w:p>
              </w:tc>
              <w:tc>
                <w:tcPr>
                  <w:tcW w:w="65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≤0.05</w:t>
                  </w:r>
                </w:p>
              </w:tc>
            </w:tr>
          </w:tbl>
          <w:p>
            <w:pPr>
              <w:spacing w:line="360" w:lineRule="auto"/>
              <w:rPr>
                <w:rFonts w:ascii="Times New Roman" w:hAnsi="Times New Roman"/>
                <w:szCs w:val="21"/>
              </w:rPr>
            </w:pPr>
            <w:r>
              <w:rPr>
                <w:rFonts w:ascii="Times New Roman" w:hAnsi="Times New Roman"/>
                <w:szCs w:val="21"/>
              </w:rPr>
              <w:t>（3）声环境质量标准</w:t>
            </w:r>
            <w:bookmarkStart w:id="4" w:name="_Hlk5791310"/>
            <w:r>
              <w:rPr>
                <w:rFonts w:ascii="Times New Roman" w:hAnsi="Times New Roman"/>
                <w:szCs w:val="21"/>
              </w:rPr>
              <w:t>：周边居民区等环境敏感点的声环境执行《声环境质量标准》（GB3096-2008）2类标准。</w:t>
            </w:r>
            <w:bookmarkEnd w:id="4"/>
          </w:p>
          <w:p>
            <w:pPr>
              <w:spacing w:line="360" w:lineRule="auto"/>
              <w:jc w:val="center"/>
              <w:rPr>
                <w:rFonts w:ascii="Times New Roman" w:hAnsi="Times New Roman"/>
                <w:szCs w:val="21"/>
              </w:rPr>
            </w:pPr>
            <w:r>
              <w:rPr>
                <w:rFonts w:ascii="Times New Roman" w:hAnsi="Times New Roman"/>
                <w:b/>
                <w:szCs w:val="21"/>
              </w:rPr>
              <w:t xml:space="preserve">           表3.9-3  环境噪声限值  </w:t>
            </w:r>
            <w:r>
              <w:rPr>
                <w:rFonts w:ascii="Times New Roman" w:hAnsi="Times New Roman"/>
                <w:szCs w:val="21"/>
              </w:rPr>
              <w:t>单位：dB（A）</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061"/>
              <w:gridCol w:w="2395"/>
              <w:gridCol w:w="23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950" w:type="pct"/>
                  <w:vMerge w:val="restart"/>
                  <w:tcBorders>
                    <w:top w:val="single" w:color="auto" w:sz="12" w:space="0"/>
                    <w:left w:val="single" w:color="auto" w:sz="12"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声环境功能区类别</w:t>
                  </w:r>
                </w:p>
              </w:tc>
              <w:tc>
                <w:tcPr>
                  <w:tcW w:w="3050" w:type="pct"/>
                  <w:gridSpan w:val="2"/>
                  <w:tcBorders>
                    <w:top w:val="single" w:color="auto" w:sz="12" w:space="0"/>
                    <w:left w:val="single" w:color="auto" w:sz="6" w:space="0"/>
                    <w:bottom w:val="single" w:color="auto" w:sz="6" w:space="0"/>
                    <w:right w:val="single" w:color="auto" w:sz="12" w:space="0"/>
                  </w:tcBorders>
                  <w:vAlign w:val="center"/>
                </w:tcPr>
                <w:p>
                  <w:pPr>
                    <w:jc w:val="center"/>
                    <w:rPr>
                      <w:rFonts w:ascii="Times New Roman" w:hAnsi="Times New Roman"/>
                      <w:szCs w:val="21"/>
                    </w:rPr>
                  </w:pPr>
                  <w:r>
                    <w:rPr>
                      <w:rFonts w:ascii="Times New Roman" w:hAnsi="Times New Roman"/>
                      <w:szCs w:val="21"/>
                    </w:rPr>
                    <w:t>时段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950" w:type="pct"/>
                  <w:vMerge w:val="continue"/>
                  <w:tcBorders>
                    <w:top w:val="single" w:color="auto" w:sz="12" w:space="0"/>
                    <w:left w:val="single" w:color="auto" w:sz="12" w:space="0"/>
                    <w:bottom w:val="single" w:color="auto" w:sz="6" w:space="0"/>
                    <w:right w:val="single" w:color="auto" w:sz="6" w:space="0"/>
                  </w:tcBorders>
                  <w:vAlign w:val="center"/>
                </w:tcPr>
                <w:p>
                  <w:pPr>
                    <w:widowControl/>
                    <w:jc w:val="left"/>
                    <w:rPr>
                      <w:rFonts w:ascii="Times New Roman" w:hAnsi="Times New Roman"/>
                      <w:szCs w:val="21"/>
                    </w:rPr>
                  </w:pPr>
                </w:p>
              </w:tc>
              <w:tc>
                <w:tcPr>
                  <w:tcW w:w="1525"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昼间</w:t>
                  </w:r>
                </w:p>
              </w:tc>
              <w:tc>
                <w:tcPr>
                  <w:tcW w:w="1525" w:type="pct"/>
                  <w:tcBorders>
                    <w:top w:val="single" w:color="auto" w:sz="6" w:space="0"/>
                    <w:left w:val="single" w:color="auto" w:sz="6" w:space="0"/>
                    <w:bottom w:val="single" w:color="auto" w:sz="6" w:space="0"/>
                    <w:right w:val="single" w:color="auto" w:sz="12" w:space="0"/>
                  </w:tcBorders>
                  <w:vAlign w:val="center"/>
                </w:tcPr>
                <w:p>
                  <w:pPr>
                    <w:jc w:val="center"/>
                    <w:rPr>
                      <w:rFonts w:ascii="Times New Roman" w:hAnsi="Times New Roman"/>
                      <w:szCs w:val="21"/>
                    </w:rPr>
                  </w:pPr>
                  <w:r>
                    <w:rPr>
                      <w:rFonts w:ascii="Times New Roman" w:hAnsi="Times New Roman"/>
                      <w:szCs w:val="21"/>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950" w:type="pc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2类</w:t>
                  </w:r>
                </w:p>
              </w:tc>
              <w:tc>
                <w:tcPr>
                  <w:tcW w:w="1525"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60</w:t>
                  </w:r>
                </w:p>
              </w:tc>
              <w:tc>
                <w:tcPr>
                  <w:tcW w:w="1525" w:type="pct"/>
                  <w:tcBorders>
                    <w:top w:val="single" w:color="auto" w:sz="6" w:space="0"/>
                    <w:left w:val="single" w:color="auto" w:sz="6" w:space="0"/>
                    <w:bottom w:val="single" w:color="auto" w:sz="6" w:space="0"/>
                    <w:right w:val="single" w:color="auto" w:sz="12" w:space="0"/>
                  </w:tcBorders>
                  <w:vAlign w:val="center"/>
                </w:tcPr>
                <w:p>
                  <w:pPr>
                    <w:jc w:val="center"/>
                    <w:rPr>
                      <w:rFonts w:ascii="Times New Roman" w:hAnsi="Times New Roman"/>
                      <w:szCs w:val="21"/>
                    </w:rPr>
                  </w:pPr>
                  <w:r>
                    <w:rPr>
                      <w:rFonts w:ascii="Times New Roman" w:hAnsi="Times New Roman"/>
                      <w:szCs w:val="21"/>
                    </w:rPr>
                    <w:t>50</w:t>
                  </w:r>
                </w:p>
              </w:tc>
            </w:tr>
          </w:tbl>
          <w:p>
            <w:pPr>
              <w:spacing w:line="360" w:lineRule="auto"/>
              <w:rPr>
                <w:rFonts w:ascii="Times New Roman" w:hAnsi="Times New Roman"/>
                <w:b/>
                <w:szCs w:val="21"/>
                <w:u w:val="single"/>
              </w:rPr>
            </w:pPr>
            <w:r>
              <w:rPr>
                <w:rFonts w:ascii="Times New Roman" w:hAnsi="Times New Roman"/>
                <w:szCs w:val="21"/>
                <w:u w:val="single"/>
              </w:rPr>
              <w:t>（4）土壤环境质量标准：本项目底泥参照执行</w:t>
            </w:r>
            <w:r>
              <w:rPr>
                <w:rFonts w:hint="eastAsia" w:ascii="Times New Roman" w:hAnsi="Times New Roman"/>
                <w:kern w:val="0"/>
                <w:szCs w:val="21"/>
                <w:u w:val="single"/>
              </w:rPr>
              <w:t>《农用污泥污染物控制标准》（GB4284-2018）</w:t>
            </w:r>
            <w:r>
              <w:rPr>
                <w:rFonts w:ascii="Times New Roman" w:hAnsi="Times New Roman"/>
                <w:kern w:val="0"/>
                <w:szCs w:val="21"/>
                <w:u w:val="single"/>
              </w:rPr>
              <w:t>表1中</w:t>
            </w:r>
            <w:r>
              <w:rPr>
                <w:rFonts w:hint="eastAsia" w:ascii="Times New Roman" w:hAnsi="Times New Roman"/>
                <w:kern w:val="0"/>
                <w:szCs w:val="21"/>
                <w:u w:val="single"/>
              </w:rPr>
              <w:t>B级污泥</w:t>
            </w:r>
            <w:r>
              <w:rPr>
                <w:rFonts w:ascii="Times New Roman" w:hAnsi="Times New Roman"/>
                <w:kern w:val="0"/>
                <w:szCs w:val="21"/>
                <w:u w:val="single"/>
              </w:rPr>
              <w:t>标准</w:t>
            </w:r>
            <w:r>
              <w:rPr>
                <w:rFonts w:ascii="Times New Roman" w:hAnsi="Times New Roman"/>
                <w:szCs w:val="21"/>
                <w:u w:val="single"/>
              </w:rPr>
              <w:t>。</w:t>
            </w:r>
          </w:p>
          <w:p>
            <w:pPr>
              <w:spacing w:line="360" w:lineRule="auto"/>
              <w:jc w:val="center"/>
              <w:rPr>
                <w:rFonts w:ascii="Times New Roman" w:hAnsi="Times New Roman"/>
                <w:szCs w:val="21"/>
                <w:u w:val="single"/>
              </w:rPr>
            </w:pPr>
            <w:r>
              <w:rPr>
                <w:rFonts w:ascii="Times New Roman" w:hAnsi="Times New Roman"/>
                <w:b/>
                <w:szCs w:val="21"/>
                <w:u w:val="single"/>
              </w:rPr>
              <w:t xml:space="preserve">          表3.9-4  </w:t>
            </w:r>
            <w:r>
              <w:rPr>
                <w:rFonts w:hint="eastAsia" w:ascii="Times New Roman" w:hAnsi="Times New Roman"/>
                <w:b/>
                <w:szCs w:val="21"/>
                <w:u w:val="single"/>
              </w:rPr>
              <w:t>农用污泥污染物控制标准</w:t>
            </w:r>
            <w:r>
              <w:rPr>
                <w:rFonts w:ascii="Times New Roman" w:hAnsi="Times New Roman"/>
                <w:b/>
                <w:szCs w:val="21"/>
                <w:u w:val="single"/>
              </w:rPr>
              <w:t xml:space="preserve">  </w:t>
            </w:r>
            <w:r>
              <w:rPr>
                <w:rFonts w:ascii="Times New Roman" w:hAnsi="Times New Roman"/>
                <w:szCs w:val="21"/>
                <w:u w:val="single"/>
              </w:rPr>
              <w:t>单位：mg/kg</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38"/>
              <w:gridCol w:w="725"/>
              <w:gridCol w:w="754"/>
              <w:gridCol w:w="866"/>
              <w:gridCol w:w="1121"/>
              <w:gridCol w:w="868"/>
              <w:gridCol w:w="808"/>
              <w:gridCol w:w="763"/>
              <w:gridCol w:w="8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1142" w:type="dxa"/>
                  <w:tcBorders>
                    <w:top w:val="single" w:color="auto" w:sz="12" w:space="0"/>
                    <w:left w:val="single" w:color="auto" w:sz="12" w:space="0"/>
                    <w:bottom w:val="single" w:color="auto" w:sz="6" w:space="0"/>
                    <w:right w:val="single" w:color="auto" w:sz="6" w:space="0"/>
                  </w:tcBorders>
                  <w:vAlign w:val="center"/>
                </w:tcPr>
                <w:p>
                  <w:pPr>
                    <w:jc w:val="center"/>
                    <w:rPr>
                      <w:rFonts w:ascii="Times New Roman" w:hAnsi="Times New Roman"/>
                      <w:szCs w:val="21"/>
                      <w:u w:val="single"/>
                    </w:rPr>
                  </w:pPr>
                  <w:r>
                    <w:rPr>
                      <w:rFonts w:ascii="Times New Roman" w:hAnsi="Times New Roman"/>
                      <w:szCs w:val="21"/>
                      <w:u w:val="single"/>
                    </w:rPr>
                    <w:t>污染物</w:t>
                  </w:r>
                </w:p>
              </w:tc>
              <w:tc>
                <w:tcPr>
                  <w:tcW w:w="727" w:type="dxa"/>
                  <w:tcBorders>
                    <w:top w:val="single" w:color="auto" w:sz="12" w:space="0"/>
                    <w:left w:val="single" w:color="auto" w:sz="6" w:space="0"/>
                    <w:bottom w:val="single" w:color="auto" w:sz="6" w:space="0"/>
                    <w:right w:val="single" w:color="auto" w:sz="6" w:space="0"/>
                  </w:tcBorders>
                  <w:vAlign w:val="center"/>
                </w:tcPr>
                <w:p>
                  <w:pPr>
                    <w:pStyle w:val="42"/>
                    <w:spacing w:line="240" w:lineRule="atLeast"/>
                    <w:rPr>
                      <w:rFonts w:ascii="Times New Roman" w:hAnsi="Times New Roman" w:cs="Times New Roman"/>
                      <w:bCs/>
                      <w:kern w:val="2"/>
                      <w:szCs w:val="21"/>
                      <w:u w:val="single"/>
                    </w:rPr>
                  </w:pPr>
                  <w:r>
                    <w:rPr>
                      <w:rFonts w:ascii="Times New Roman" w:hAnsi="Times New Roman" w:cs="Times New Roman"/>
                      <w:bCs/>
                      <w:kern w:val="2"/>
                      <w:szCs w:val="21"/>
                      <w:u w:val="single"/>
                    </w:rPr>
                    <w:t>镉</w:t>
                  </w:r>
                </w:p>
              </w:tc>
              <w:tc>
                <w:tcPr>
                  <w:tcW w:w="756" w:type="dxa"/>
                  <w:tcBorders>
                    <w:top w:val="single" w:color="auto" w:sz="12" w:space="0"/>
                    <w:left w:val="single" w:color="auto" w:sz="6" w:space="0"/>
                    <w:bottom w:val="single" w:color="auto" w:sz="6" w:space="0"/>
                    <w:right w:val="single" w:color="auto" w:sz="6" w:space="0"/>
                  </w:tcBorders>
                  <w:vAlign w:val="center"/>
                </w:tcPr>
                <w:p>
                  <w:pPr>
                    <w:pStyle w:val="42"/>
                    <w:spacing w:line="240" w:lineRule="atLeast"/>
                    <w:rPr>
                      <w:rFonts w:ascii="Times New Roman" w:hAnsi="Times New Roman" w:cs="Times New Roman"/>
                      <w:bCs/>
                      <w:kern w:val="2"/>
                      <w:szCs w:val="21"/>
                      <w:u w:val="single"/>
                    </w:rPr>
                  </w:pPr>
                  <w:r>
                    <w:rPr>
                      <w:rFonts w:ascii="Times New Roman" w:hAnsi="Times New Roman" w:cs="Times New Roman"/>
                      <w:bCs/>
                      <w:kern w:val="2"/>
                      <w:szCs w:val="21"/>
                      <w:u w:val="single"/>
                    </w:rPr>
                    <w:t>汞</w:t>
                  </w:r>
                </w:p>
              </w:tc>
              <w:tc>
                <w:tcPr>
                  <w:tcW w:w="869" w:type="dxa"/>
                  <w:tcBorders>
                    <w:top w:val="single" w:color="auto" w:sz="12" w:space="0"/>
                    <w:left w:val="single" w:color="auto" w:sz="6" w:space="0"/>
                    <w:bottom w:val="single" w:color="auto" w:sz="6" w:space="0"/>
                    <w:right w:val="single" w:color="auto" w:sz="6" w:space="0"/>
                  </w:tcBorders>
                  <w:vAlign w:val="center"/>
                </w:tcPr>
                <w:p>
                  <w:pPr>
                    <w:pStyle w:val="42"/>
                    <w:spacing w:line="240" w:lineRule="atLeast"/>
                    <w:rPr>
                      <w:rFonts w:ascii="Times New Roman" w:hAnsi="Times New Roman" w:cs="Times New Roman"/>
                      <w:bCs/>
                      <w:kern w:val="2"/>
                      <w:szCs w:val="21"/>
                      <w:u w:val="single"/>
                    </w:rPr>
                  </w:pPr>
                  <w:r>
                    <w:rPr>
                      <w:rFonts w:ascii="Times New Roman" w:hAnsi="Times New Roman" w:cs="Times New Roman"/>
                      <w:bCs/>
                      <w:kern w:val="2"/>
                      <w:szCs w:val="21"/>
                      <w:u w:val="single"/>
                    </w:rPr>
                    <w:t>砷</w:t>
                  </w:r>
                </w:p>
              </w:tc>
              <w:tc>
                <w:tcPr>
                  <w:tcW w:w="1124" w:type="dxa"/>
                  <w:tcBorders>
                    <w:top w:val="single" w:color="auto" w:sz="12" w:space="0"/>
                    <w:left w:val="single" w:color="auto" w:sz="6" w:space="0"/>
                    <w:bottom w:val="single" w:color="auto" w:sz="6" w:space="0"/>
                    <w:right w:val="single" w:color="auto" w:sz="6" w:space="0"/>
                  </w:tcBorders>
                  <w:vAlign w:val="center"/>
                </w:tcPr>
                <w:p>
                  <w:pPr>
                    <w:pStyle w:val="42"/>
                    <w:spacing w:line="240" w:lineRule="atLeast"/>
                    <w:rPr>
                      <w:rFonts w:ascii="Times New Roman" w:hAnsi="Times New Roman" w:cs="Times New Roman"/>
                      <w:bCs/>
                      <w:kern w:val="2"/>
                      <w:szCs w:val="21"/>
                      <w:u w:val="single"/>
                    </w:rPr>
                  </w:pPr>
                  <w:r>
                    <w:rPr>
                      <w:rFonts w:ascii="Times New Roman" w:hAnsi="Times New Roman" w:cs="Times New Roman"/>
                      <w:bCs/>
                      <w:kern w:val="2"/>
                      <w:szCs w:val="21"/>
                      <w:u w:val="single"/>
                    </w:rPr>
                    <w:t>铅</w:t>
                  </w:r>
                </w:p>
              </w:tc>
              <w:tc>
                <w:tcPr>
                  <w:tcW w:w="869" w:type="dxa"/>
                  <w:tcBorders>
                    <w:top w:val="single" w:color="auto" w:sz="12" w:space="0"/>
                    <w:left w:val="single" w:color="auto" w:sz="6" w:space="0"/>
                    <w:bottom w:val="single" w:color="auto" w:sz="6" w:space="0"/>
                    <w:right w:val="single" w:color="auto" w:sz="6" w:space="0"/>
                  </w:tcBorders>
                  <w:vAlign w:val="center"/>
                </w:tcPr>
                <w:p>
                  <w:pPr>
                    <w:pStyle w:val="42"/>
                    <w:spacing w:line="240" w:lineRule="atLeast"/>
                    <w:rPr>
                      <w:rFonts w:ascii="Times New Roman" w:hAnsi="Times New Roman" w:cs="Times New Roman"/>
                      <w:bCs/>
                      <w:kern w:val="2"/>
                      <w:szCs w:val="21"/>
                      <w:u w:val="single"/>
                    </w:rPr>
                  </w:pPr>
                  <w:r>
                    <w:rPr>
                      <w:rFonts w:ascii="Times New Roman" w:hAnsi="Times New Roman" w:cs="Times New Roman"/>
                      <w:bCs/>
                      <w:kern w:val="2"/>
                      <w:szCs w:val="21"/>
                      <w:u w:val="single"/>
                    </w:rPr>
                    <w:t>铬</w:t>
                  </w:r>
                </w:p>
              </w:tc>
              <w:tc>
                <w:tcPr>
                  <w:tcW w:w="809" w:type="dxa"/>
                  <w:tcBorders>
                    <w:top w:val="single" w:color="auto" w:sz="12" w:space="0"/>
                    <w:left w:val="single" w:color="auto" w:sz="6" w:space="0"/>
                    <w:bottom w:val="single" w:color="auto" w:sz="6" w:space="0"/>
                    <w:right w:val="single" w:color="auto" w:sz="6" w:space="0"/>
                  </w:tcBorders>
                  <w:vAlign w:val="center"/>
                </w:tcPr>
                <w:p>
                  <w:pPr>
                    <w:pStyle w:val="42"/>
                    <w:spacing w:line="240" w:lineRule="atLeast"/>
                    <w:rPr>
                      <w:rFonts w:ascii="Times New Roman" w:hAnsi="Times New Roman" w:cs="Times New Roman"/>
                      <w:bCs/>
                      <w:kern w:val="2"/>
                      <w:szCs w:val="21"/>
                      <w:u w:val="single"/>
                    </w:rPr>
                  </w:pPr>
                  <w:r>
                    <w:rPr>
                      <w:rFonts w:ascii="Times New Roman" w:hAnsi="Times New Roman" w:cs="Times New Roman"/>
                      <w:bCs/>
                      <w:kern w:val="2"/>
                      <w:szCs w:val="21"/>
                      <w:u w:val="single"/>
                    </w:rPr>
                    <w:t>铜</w:t>
                  </w:r>
                </w:p>
              </w:tc>
              <w:tc>
                <w:tcPr>
                  <w:tcW w:w="764" w:type="dxa"/>
                  <w:tcBorders>
                    <w:top w:val="single" w:color="auto" w:sz="12" w:space="0"/>
                    <w:left w:val="single" w:color="auto" w:sz="6" w:space="0"/>
                    <w:bottom w:val="single" w:color="auto" w:sz="6" w:space="0"/>
                    <w:right w:val="single" w:color="auto" w:sz="6" w:space="0"/>
                  </w:tcBorders>
                  <w:vAlign w:val="center"/>
                </w:tcPr>
                <w:p>
                  <w:pPr>
                    <w:pStyle w:val="42"/>
                    <w:spacing w:line="240" w:lineRule="atLeast"/>
                    <w:rPr>
                      <w:rFonts w:ascii="Times New Roman" w:hAnsi="Times New Roman" w:cs="Times New Roman"/>
                      <w:bCs/>
                      <w:kern w:val="2"/>
                      <w:szCs w:val="21"/>
                      <w:u w:val="single"/>
                    </w:rPr>
                  </w:pPr>
                  <w:r>
                    <w:rPr>
                      <w:rFonts w:ascii="Times New Roman" w:hAnsi="Times New Roman" w:cs="Times New Roman"/>
                      <w:bCs/>
                      <w:kern w:val="2"/>
                      <w:szCs w:val="21"/>
                      <w:u w:val="single"/>
                    </w:rPr>
                    <w:t>镍</w:t>
                  </w:r>
                </w:p>
              </w:tc>
              <w:tc>
                <w:tcPr>
                  <w:tcW w:w="809" w:type="dxa"/>
                  <w:tcBorders>
                    <w:top w:val="single" w:color="auto" w:sz="12" w:space="0"/>
                    <w:left w:val="single" w:color="auto" w:sz="6" w:space="0"/>
                    <w:bottom w:val="single" w:color="auto" w:sz="6" w:space="0"/>
                    <w:right w:val="single" w:color="auto" w:sz="12" w:space="0"/>
                  </w:tcBorders>
                  <w:vAlign w:val="center"/>
                </w:tcPr>
                <w:p>
                  <w:pPr>
                    <w:pStyle w:val="42"/>
                    <w:spacing w:line="240" w:lineRule="atLeast"/>
                    <w:rPr>
                      <w:rFonts w:ascii="Times New Roman" w:hAnsi="Times New Roman" w:cs="Times New Roman"/>
                      <w:bCs/>
                      <w:kern w:val="2"/>
                      <w:szCs w:val="21"/>
                      <w:u w:val="single"/>
                    </w:rPr>
                  </w:pPr>
                  <w:r>
                    <w:rPr>
                      <w:rFonts w:ascii="Times New Roman" w:hAnsi="Times New Roman" w:cs="Times New Roman"/>
                      <w:bCs/>
                      <w:kern w:val="2"/>
                      <w:szCs w:val="21"/>
                      <w:u w:val="single"/>
                    </w:rPr>
                    <w:t>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42" w:type="dxa"/>
                  <w:tcBorders>
                    <w:top w:val="single" w:color="auto" w:sz="6" w:space="0"/>
                    <w:left w:val="single" w:color="auto" w:sz="12" w:space="0"/>
                    <w:bottom w:val="single" w:color="auto" w:sz="12" w:space="0"/>
                    <w:right w:val="single" w:color="auto" w:sz="6" w:space="0"/>
                  </w:tcBorders>
                  <w:vAlign w:val="center"/>
                </w:tcPr>
                <w:p>
                  <w:pPr>
                    <w:jc w:val="center"/>
                    <w:rPr>
                      <w:rFonts w:ascii="Times New Roman" w:hAnsi="Times New Roman"/>
                      <w:szCs w:val="21"/>
                      <w:u w:val="single"/>
                    </w:rPr>
                  </w:pPr>
                  <w:r>
                    <w:rPr>
                      <w:rFonts w:hint="eastAsia" w:ascii="Times New Roman" w:hAnsi="Times New Roman"/>
                      <w:szCs w:val="21"/>
                      <w:u w:val="single"/>
                    </w:rPr>
                    <w:t>限值</w:t>
                  </w:r>
                </w:p>
              </w:tc>
              <w:tc>
                <w:tcPr>
                  <w:tcW w:w="727" w:type="dxa"/>
                  <w:tcBorders>
                    <w:top w:val="single" w:color="auto" w:sz="6" w:space="0"/>
                    <w:left w:val="single" w:color="auto" w:sz="6" w:space="0"/>
                    <w:bottom w:val="single" w:color="auto" w:sz="12" w:space="0"/>
                    <w:right w:val="single" w:color="auto" w:sz="6" w:space="0"/>
                  </w:tcBorders>
                  <w:vAlign w:val="center"/>
                </w:tcPr>
                <w:p>
                  <w:pPr>
                    <w:pStyle w:val="42"/>
                    <w:spacing w:line="240" w:lineRule="atLeast"/>
                    <w:rPr>
                      <w:rFonts w:ascii="Times New Roman" w:hAnsi="Times New Roman" w:cs="Times New Roman"/>
                      <w:kern w:val="2"/>
                      <w:szCs w:val="21"/>
                      <w:u w:val="single"/>
                    </w:rPr>
                  </w:pPr>
                  <w:r>
                    <w:rPr>
                      <w:rFonts w:hint="eastAsia" w:ascii="Times New Roman" w:hAnsi="Times New Roman" w:cs="Times New Roman"/>
                      <w:kern w:val="2"/>
                      <w:szCs w:val="21"/>
                      <w:u w:val="single"/>
                    </w:rPr>
                    <w:t>15</w:t>
                  </w:r>
                </w:p>
              </w:tc>
              <w:tc>
                <w:tcPr>
                  <w:tcW w:w="756" w:type="dxa"/>
                  <w:tcBorders>
                    <w:top w:val="single" w:color="auto" w:sz="6" w:space="0"/>
                    <w:left w:val="single" w:color="auto" w:sz="6" w:space="0"/>
                    <w:bottom w:val="single" w:color="auto" w:sz="12" w:space="0"/>
                    <w:right w:val="single" w:color="auto" w:sz="6" w:space="0"/>
                  </w:tcBorders>
                  <w:vAlign w:val="center"/>
                </w:tcPr>
                <w:p>
                  <w:pPr>
                    <w:pStyle w:val="42"/>
                    <w:spacing w:line="240" w:lineRule="atLeast"/>
                    <w:rPr>
                      <w:rFonts w:ascii="Times New Roman" w:hAnsi="Times New Roman" w:cs="Times New Roman"/>
                      <w:kern w:val="2"/>
                      <w:szCs w:val="21"/>
                      <w:u w:val="single"/>
                    </w:rPr>
                  </w:pPr>
                  <w:r>
                    <w:rPr>
                      <w:rFonts w:hint="eastAsia" w:ascii="Times New Roman" w:hAnsi="Times New Roman" w:cs="Times New Roman"/>
                      <w:kern w:val="2"/>
                      <w:szCs w:val="21"/>
                      <w:u w:val="single"/>
                    </w:rPr>
                    <w:t>15</w:t>
                  </w:r>
                </w:p>
              </w:tc>
              <w:tc>
                <w:tcPr>
                  <w:tcW w:w="869" w:type="dxa"/>
                  <w:tcBorders>
                    <w:top w:val="single" w:color="auto" w:sz="6" w:space="0"/>
                    <w:left w:val="single" w:color="auto" w:sz="6" w:space="0"/>
                    <w:bottom w:val="single" w:color="auto" w:sz="12" w:space="0"/>
                    <w:right w:val="single" w:color="auto" w:sz="6" w:space="0"/>
                  </w:tcBorders>
                  <w:vAlign w:val="center"/>
                </w:tcPr>
                <w:p>
                  <w:pPr>
                    <w:pStyle w:val="42"/>
                    <w:spacing w:line="240" w:lineRule="atLeast"/>
                    <w:rPr>
                      <w:rFonts w:ascii="Times New Roman" w:hAnsi="Times New Roman" w:cs="Times New Roman"/>
                      <w:kern w:val="2"/>
                      <w:szCs w:val="21"/>
                      <w:u w:val="single"/>
                    </w:rPr>
                  </w:pPr>
                  <w:r>
                    <w:rPr>
                      <w:rFonts w:hint="eastAsia" w:ascii="Times New Roman" w:hAnsi="Times New Roman" w:cs="Times New Roman"/>
                      <w:kern w:val="2"/>
                      <w:szCs w:val="21"/>
                      <w:u w:val="single"/>
                    </w:rPr>
                    <w:t>75</w:t>
                  </w:r>
                </w:p>
              </w:tc>
              <w:tc>
                <w:tcPr>
                  <w:tcW w:w="1124" w:type="dxa"/>
                  <w:tcBorders>
                    <w:top w:val="single" w:color="auto" w:sz="6" w:space="0"/>
                    <w:left w:val="single" w:color="auto" w:sz="6" w:space="0"/>
                    <w:bottom w:val="single" w:color="auto" w:sz="12" w:space="0"/>
                    <w:right w:val="single" w:color="auto" w:sz="6" w:space="0"/>
                  </w:tcBorders>
                  <w:vAlign w:val="center"/>
                </w:tcPr>
                <w:p>
                  <w:pPr>
                    <w:pStyle w:val="42"/>
                    <w:spacing w:line="240" w:lineRule="atLeast"/>
                    <w:rPr>
                      <w:rFonts w:ascii="Times New Roman" w:hAnsi="Times New Roman" w:cs="Times New Roman"/>
                      <w:kern w:val="2"/>
                      <w:szCs w:val="21"/>
                      <w:u w:val="single"/>
                    </w:rPr>
                  </w:pPr>
                  <w:r>
                    <w:rPr>
                      <w:rFonts w:hint="eastAsia" w:ascii="Times New Roman" w:hAnsi="Times New Roman" w:cs="Times New Roman"/>
                      <w:kern w:val="2"/>
                      <w:szCs w:val="21"/>
                      <w:u w:val="single"/>
                    </w:rPr>
                    <w:t>1000</w:t>
                  </w:r>
                </w:p>
              </w:tc>
              <w:tc>
                <w:tcPr>
                  <w:tcW w:w="869" w:type="dxa"/>
                  <w:tcBorders>
                    <w:top w:val="single" w:color="auto" w:sz="6" w:space="0"/>
                    <w:left w:val="single" w:color="auto" w:sz="6" w:space="0"/>
                    <w:bottom w:val="single" w:color="auto" w:sz="12" w:space="0"/>
                    <w:right w:val="single" w:color="auto" w:sz="6" w:space="0"/>
                  </w:tcBorders>
                  <w:vAlign w:val="center"/>
                </w:tcPr>
                <w:p>
                  <w:pPr>
                    <w:pStyle w:val="42"/>
                    <w:spacing w:line="240" w:lineRule="atLeast"/>
                    <w:rPr>
                      <w:rFonts w:ascii="Times New Roman" w:hAnsi="Times New Roman" w:cs="Times New Roman"/>
                      <w:kern w:val="2"/>
                      <w:szCs w:val="21"/>
                      <w:u w:val="single"/>
                    </w:rPr>
                  </w:pPr>
                  <w:r>
                    <w:rPr>
                      <w:rFonts w:hint="eastAsia" w:ascii="Times New Roman" w:hAnsi="Times New Roman" w:cs="Times New Roman"/>
                      <w:kern w:val="2"/>
                      <w:szCs w:val="21"/>
                      <w:u w:val="single"/>
                    </w:rPr>
                    <w:t>1000</w:t>
                  </w:r>
                </w:p>
              </w:tc>
              <w:tc>
                <w:tcPr>
                  <w:tcW w:w="809" w:type="dxa"/>
                  <w:tcBorders>
                    <w:top w:val="single" w:color="auto" w:sz="6" w:space="0"/>
                    <w:left w:val="single" w:color="auto" w:sz="6" w:space="0"/>
                    <w:bottom w:val="single" w:color="auto" w:sz="12" w:space="0"/>
                    <w:right w:val="single" w:color="auto" w:sz="6" w:space="0"/>
                  </w:tcBorders>
                  <w:vAlign w:val="center"/>
                </w:tcPr>
                <w:p>
                  <w:pPr>
                    <w:pStyle w:val="42"/>
                    <w:spacing w:line="240" w:lineRule="atLeast"/>
                    <w:rPr>
                      <w:rFonts w:ascii="Times New Roman" w:hAnsi="Times New Roman" w:cs="Times New Roman"/>
                      <w:kern w:val="2"/>
                      <w:szCs w:val="21"/>
                      <w:u w:val="single"/>
                    </w:rPr>
                  </w:pPr>
                  <w:r>
                    <w:rPr>
                      <w:rFonts w:hint="eastAsia" w:ascii="Times New Roman" w:hAnsi="Times New Roman" w:cs="Times New Roman"/>
                      <w:kern w:val="2"/>
                      <w:szCs w:val="21"/>
                      <w:u w:val="single"/>
                    </w:rPr>
                    <w:t>1500</w:t>
                  </w:r>
                </w:p>
              </w:tc>
              <w:tc>
                <w:tcPr>
                  <w:tcW w:w="764" w:type="dxa"/>
                  <w:tcBorders>
                    <w:top w:val="single" w:color="auto" w:sz="6" w:space="0"/>
                    <w:left w:val="single" w:color="auto" w:sz="6" w:space="0"/>
                    <w:bottom w:val="single" w:color="auto" w:sz="12" w:space="0"/>
                    <w:right w:val="single" w:color="auto" w:sz="6" w:space="0"/>
                  </w:tcBorders>
                  <w:vAlign w:val="center"/>
                </w:tcPr>
                <w:p>
                  <w:pPr>
                    <w:pStyle w:val="42"/>
                    <w:spacing w:line="240" w:lineRule="atLeast"/>
                    <w:rPr>
                      <w:rFonts w:ascii="Times New Roman" w:hAnsi="Times New Roman" w:cs="Times New Roman"/>
                      <w:kern w:val="2"/>
                      <w:szCs w:val="21"/>
                      <w:u w:val="single"/>
                    </w:rPr>
                  </w:pPr>
                  <w:r>
                    <w:rPr>
                      <w:rFonts w:hint="eastAsia" w:ascii="Times New Roman" w:hAnsi="Times New Roman" w:cs="Times New Roman"/>
                      <w:kern w:val="2"/>
                      <w:szCs w:val="21"/>
                      <w:u w:val="single"/>
                    </w:rPr>
                    <w:t>200</w:t>
                  </w:r>
                </w:p>
              </w:tc>
              <w:tc>
                <w:tcPr>
                  <w:tcW w:w="809" w:type="dxa"/>
                  <w:tcBorders>
                    <w:top w:val="single" w:color="auto" w:sz="6" w:space="0"/>
                    <w:left w:val="single" w:color="auto" w:sz="6" w:space="0"/>
                    <w:bottom w:val="single" w:color="auto" w:sz="12" w:space="0"/>
                    <w:right w:val="single" w:color="auto" w:sz="12" w:space="0"/>
                  </w:tcBorders>
                  <w:vAlign w:val="center"/>
                </w:tcPr>
                <w:p>
                  <w:pPr>
                    <w:pStyle w:val="42"/>
                    <w:spacing w:line="240" w:lineRule="atLeast"/>
                    <w:rPr>
                      <w:rFonts w:ascii="Times New Roman" w:hAnsi="Times New Roman" w:cs="Times New Roman"/>
                      <w:kern w:val="2"/>
                      <w:szCs w:val="21"/>
                      <w:u w:val="single"/>
                    </w:rPr>
                  </w:pPr>
                  <w:r>
                    <w:rPr>
                      <w:rFonts w:hint="eastAsia" w:ascii="Times New Roman" w:hAnsi="Times New Roman" w:cs="Times New Roman"/>
                      <w:kern w:val="2"/>
                      <w:szCs w:val="21"/>
                      <w:u w:val="single"/>
                    </w:rPr>
                    <w:t>30</w:t>
                  </w:r>
                  <w:r>
                    <w:rPr>
                      <w:rFonts w:ascii="Times New Roman" w:hAnsi="Times New Roman" w:cs="Times New Roman"/>
                      <w:kern w:val="2"/>
                      <w:szCs w:val="21"/>
                      <w:u w:val="single"/>
                    </w:rPr>
                    <w:t>00</w:t>
                  </w:r>
                </w:p>
              </w:tc>
            </w:tr>
          </w:tbl>
          <w:p>
            <w:pPr>
              <w:spacing w:line="360" w:lineRule="auto"/>
              <w:rPr>
                <w:rFonts w:ascii="Times New Roman" w:hAnsi="Times New Roman" w:eastAsia="黑体"/>
                <w:bCs/>
                <w:kern w:val="0"/>
                <w:szCs w:val="21"/>
              </w:rPr>
            </w:pPr>
            <w:r>
              <w:rPr>
                <w:rFonts w:ascii="Times New Roman" w:hAnsi="Times New Roman" w:eastAsia="黑体"/>
                <w:bCs/>
                <w:kern w:val="0"/>
                <w:szCs w:val="21"/>
              </w:rPr>
              <w:t>3.10污染物排放标准</w:t>
            </w:r>
          </w:p>
          <w:p>
            <w:pPr>
              <w:spacing w:line="360" w:lineRule="auto"/>
              <w:rPr>
                <w:rFonts w:ascii="Times New Roman" w:hAnsi="Times New Roman"/>
                <w:kern w:val="0"/>
                <w:szCs w:val="21"/>
              </w:rPr>
            </w:pPr>
            <w:r>
              <w:rPr>
                <w:rFonts w:ascii="Times New Roman" w:hAnsi="Times New Roman"/>
                <w:kern w:val="0"/>
                <w:szCs w:val="21"/>
              </w:rPr>
              <w:t>（1）大气污染物排放标准：本项目淤泥干化堆场、施工现场无组织排放氨气、硫化氢恶臭气体执行《恶臭污染物排放标准》（GB 14554-93）表1</w:t>
            </w:r>
            <w:r>
              <w:rPr>
                <w:rFonts w:ascii="Times New Roman" w:hAnsi="Times New Roman"/>
                <w:szCs w:val="21"/>
              </w:rPr>
              <w:t>二级新扩改建标准</w:t>
            </w:r>
            <w:r>
              <w:rPr>
                <w:rFonts w:ascii="Times New Roman" w:hAnsi="Times New Roman"/>
                <w:kern w:val="0"/>
                <w:szCs w:val="21"/>
              </w:rPr>
              <w:t>。</w:t>
            </w:r>
          </w:p>
          <w:p>
            <w:pPr>
              <w:spacing w:line="360" w:lineRule="auto"/>
              <w:jc w:val="center"/>
              <w:rPr>
                <w:rFonts w:ascii="Times New Roman" w:hAnsi="Times New Roman"/>
                <w:b/>
                <w:szCs w:val="21"/>
              </w:rPr>
            </w:pPr>
            <w:r>
              <w:rPr>
                <w:rFonts w:ascii="Times New Roman" w:hAnsi="Times New Roman"/>
                <w:b/>
                <w:szCs w:val="21"/>
              </w:rPr>
              <w:t>表3.10-1  恶臭污染物排放标准</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22"/>
              <w:gridCol w:w="3633"/>
              <w:gridCol w:w="28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842" w:type="pct"/>
                  <w:vMerge w:val="restart"/>
                  <w:tcBorders>
                    <w:top w:val="single" w:color="auto" w:sz="12" w:space="0"/>
                    <w:left w:val="single" w:color="auto" w:sz="12"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污染物</w:t>
                  </w:r>
                </w:p>
              </w:tc>
              <w:tc>
                <w:tcPr>
                  <w:tcW w:w="4158" w:type="pct"/>
                  <w:gridSpan w:val="2"/>
                  <w:tcBorders>
                    <w:top w:val="single" w:color="auto" w:sz="12" w:space="0"/>
                    <w:left w:val="single" w:color="auto" w:sz="6" w:space="0"/>
                    <w:bottom w:val="single" w:color="auto" w:sz="6" w:space="0"/>
                    <w:right w:val="single" w:color="auto" w:sz="12" w:space="0"/>
                  </w:tcBorders>
                  <w:vAlign w:val="center"/>
                </w:tcPr>
                <w:p>
                  <w:pPr>
                    <w:jc w:val="center"/>
                    <w:rPr>
                      <w:rFonts w:ascii="Times New Roman" w:hAnsi="Times New Roman"/>
                      <w:szCs w:val="21"/>
                    </w:rPr>
                  </w:pPr>
                  <w:r>
                    <w:rPr>
                      <w:rFonts w:ascii="Times New Roman" w:hAnsi="Times New Roman"/>
                      <w:szCs w:val="21"/>
                    </w:rPr>
                    <w:t>无组织排放监控浓度限值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842" w:type="pct"/>
                  <w:vMerge w:val="continue"/>
                  <w:tcBorders>
                    <w:top w:val="single" w:color="auto" w:sz="12" w:space="0"/>
                    <w:left w:val="single" w:color="auto" w:sz="12" w:space="0"/>
                    <w:bottom w:val="single" w:color="auto" w:sz="6" w:space="0"/>
                    <w:right w:val="single" w:color="auto" w:sz="6" w:space="0"/>
                  </w:tcBorders>
                  <w:vAlign w:val="center"/>
                </w:tcPr>
                <w:p>
                  <w:pPr>
                    <w:widowControl/>
                    <w:jc w:val="left"/>
                    <w:rPr>
                      <w:rFonts w:ascii="Times New Roman" w:hAnsi="Times New Roman"/>
                      <w:szCs w:val="21"/>
                    </w:rPr>
                  </w:pPr>
                </w:p>
              </w:tc>
              <w:tc>
                <w:tcPr>
                  <w:tcW w:w="2314"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监控点</w:t>
                  </w:r>
                </w:p>
              </w:tc>
              <w:tc>
                <w:tcPr>
                  <w:tcW w:w="1844" w:type="pct"/>
                  <w:tcBorders>
                    <w:top w:val="single" w:color="auto" w:sz="6" w:space="0"/>
                    <w:left w:val="single" w:color="auto" w:sz="6" w:space="0"/>
                    <w:bottom w:val="single" w:color="auto" w:sz="6" w:space="0"/>
                    <w:right w:val="single" w:color="auto" w:sz="12" w:space="0"/>
                  </w:tcBorders>
                  <w:vAlign w:val="center"/>
                </w:tcPr>
                <w:p>
                  <w:pPr>
                    <w:jc w:val="center"/>
                    <w:rPr>
                      <w:rFonts w:ascii="Times New Roman" w:hAnsi="Times New Roman"/>
                      <w:szCs w:val="21"/>
                    </w:rPr>
                  </w:pPr>
                  <w:r>
                    <w:rPr>
                      <w:rFonts w:ascii="Times New Roman" w:hAnsi="Times New Roman"/>
                      <w:szCs w:val="21"/>
                    </w:rPr>
                    <w:t>浓度（mg/m</w:t>
                  </w:r>
                  <w:r>
                    <w:rPr>
                      <w:rFonts w:ascii="Times New Roman" w:hAnsi="Times New Roman"/>
                      <w:szCs w:val="21"/>
                      <w:vertAlign w:val="superscript"/>
                    </w:rPr>
                    <w:t>3</w:t>
                  </w:r>
                  <w:r>
                    <w:rPr>
                      <w:rFonts w:ascii="Times New Roman" w:hAnsi="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842" w:type="pc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氨气</w:t>
                  </w:r>
                </w:p>
              </w:tc>
              <w:tc>
                <w:tcPr>
                  <w:tcW w:w="2314"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周界外浓度最高点</w:t>
                  </w:r>
                </w:p>
              </w:tc>
              <w:tc>
                <w:tcPr>
                  <w:tcW w:w="1844" w:type="pct"/>
                  <w:tcBorders>
                    <w:top w:val="single" w:color="auto" w:sz="6" w:space="0"/>
                    <w:left w:val="single" w:color="auto" w:sz="6" w:space="0"/>
                    <w:bottom w:val="single" w:color="auto" w:sz="6" w:space="0"/>
                    <w:right w:val="single" w:color="auto" w:sz="12" w:space="0"/>
                  </w:tcBorders>
                  <w:vAlign w:val="center"/>
                </w:tcPr>
                <w:p>
                  <w:pPr>
                    <w:jc w:val="center"/>
                    <w:rPr>
                      <w:rFonts w:ascii="Times New Roman" w:hAnsi="Times New Roman"/>
                      <w:szCs w:val="21"/>
                    </w:rPr>
                  </w:pPr>
                  <w:r>
                    <w:rPr>
                      <w:rFonts w:ascii="Times New Roman" w:hAnsi="Times New Roman"/>
                      <w:szCs w:val="21"/>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67" w:hRule="atLeast"/>
              </w:trPr>
              <w:tc>
                <w:tcPr>
                  <w:tcW w:w="842" w:type="pct"/>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硫化氢</w:t>
                  </w:r>
                </w:p>
              </w:tc>
              <w:tc>
                <w:tcPr>
                  <w:tcW w:w="2314"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周界外浓度最高点</w:t>
                  </w:r>
                </w:p>
              </w:tc>
              <w:tc>
                <w:tcPr>
                  <w:tcW w:w="1844" w:type="pct"/>
                  <w:tcBorders>
                    <w:top w:val="single" w:color="auto" w:sz="6" w:space="0"/>
                    <w:left w:val="single" w:color="auto" w:sz="6" w:space="0"/>
                    <w:bottom w:val="single" w:color="auto" w:sz="6" w:space="0"/>
                    <w:right w:val="single" w:color="auto" w:sz="12" w:space="0"/>
                  </w:tcBorders>
                  <w:vAlign w:val="center"/>
                </w:tcPr>
                <w:p>
                  <w:pPr>
                    <w:jc w:val="center"/>
                    <w:rPr>
                      <w:rFonts w:ascii="Times New Roman" w:hAnsi="Times New Roman"/>
                      <w:szCs w:val="21"/>
                    </w:rPr>
                  </w:pPr>
                  <w:r>
                    <w:rPr>
                      <w:rFonts w:ascii="Times New Roman" w:hAnsi="Times New Roman"/>
                      <w:szCs w:val="21"/>
                    </w:rPr>
                    <w:t>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842" w:type="pct"/>
                  <w:tcBorders>
                    <w:top w:val="single" w:color="auto" w:sz="6" w:space="0"/>
                    <w:left w:val="single" w:color="auto" w:sz="12" w:space="0"/>
                    <w:bottom w:val="single" w:color="auto" w:sz="12" w:space="0"/>
                    <w:right w:val="single" w:color="auto" w:sz="6" w:space="0"/>
                  </w:tcBorders>
                  <w:vAlign w:val="center"/>
                </w:tcPr>
                <w:p>
                  <w:pPr>
                    <w:jc w:val="center"/>
                    <w:rPr>
                      <w:rFonts w:ascii="Times New Roman" w:hAnsi="Times New Roman"/>
                      <w:szCs w:val="21"/>
                    </w:rPr>
                  </w:pPr>
                  <w:r>
                    <w:rPr>
                      <w:rFonts w:ascii="Times New Roman" w:hAnsi="Times New Roman"/>
                      <w:szCs w:val="21"/>
                    </w:rPr>
                    <w:t>臭气浓度</w:t>
                  </w:r>
                </w:p>
              </w:tc>
              <w:tc>
                <w:tcPr>
                  <w:tcW w:w="2314" w:type="pct"/>
                  <w:tcBorders>
                    <w:top w:val="single" w:color="auto" w:sz="6" w:space="0"/>
                    <w:left w:val="single" w:color="auto" w:sz="6" w:space="0"/>
                    <w:bottom w:val="single" w:color="auto" w:sz="12" w:space="0"/>
                    <w:right w:val="single" w:color="auto" w:sz="6" w:space="0"/>
                  </w:tcBorders>
                  <w:vAlign w:val="center"/>
                </w:tcPr>
                <w:p>
                  <w:pPr>
                    <w:jc w:val="center"/>
                    <w:rPr>
                      <w:rFonts w:ascii="Times New Roman" w:hAnsi="Times New Roman"/>
                      <w:szCs w:val="21"/>
                    </w:rPr>
                  </w:pPr>
                  <w:r>
                    <w:rPr>
                      <w:rFonts w:ascii="Times New Roman" w:hAnsi="Times New Roman"/>
                      <w:szCs w:val="21"/>
                    </w:rPr>
                    <w:t>周界外浓度最高点</w:t>
                  </w:r>
                </w:p>
              </w:tc>
              <w:tc>
                <w:tcPr>
                  <w:tcW w:w="1844" w:type="pct"/>
                  <w:tcBorders>
                    <w:top w:val="single" w:color="auto" w:sz="6" w:space="0"/>
                    <w:left w:val="single" w:color="auto" w:sz="6" w:space="0"/>
                    <w:bottom w:val="single" w:color="auto" w:sz="12" w:space="0"/>
                    <w:right w:val="single" w:color="auto" w:sz="12" w:space="0"/>
                  </w:tcBorders>
                  <w:vAlign w:val="center"/>
                </w:tcPr>
                <w:p>
                  <w:pPr>
                    <w:jc w:val="center"/>
                    <w:rPr>
                      <w:rFonts w:ascii="Times New Roman" w:hAnsi="Times New Roman"/>
                      <w:szCs w:val="21"/>
                    </w:rPr>
                  </w:pPr>
                  <w:r>
                    <w:rPr>
                      <w:rFonts w:ascii="Times New Roman" w:hAnsi="Times New Roman"/>
                      <w:szCs w:val="21"/>
                    </w:rPr>
                    <w:t>20（无量纲）</w:t>
                  </w:r>
                </w:p>
              </w:tc>
            </w:tr>
          </w:tbl>
          <w:p>
            <w:pPr>
              <w:spacing w:line="360" w:lineRule="auto"/>
              <w:rPr>
                <w:rFonts w:ascii="Times New Roman" w:hAnsi="Times New Roman"/>
                <w:szCs w:val="21"/>
              </w:rPr>
            </w:pPr>
            <w:r>
              <w:rPr>
                <w:rFonts w:ascii="Times New Roman" w:hAnsi="Times New Roman"/>
                <w:kern w:val="0"/>
                <w:szCs w:val="21"/>
              </w:rPr>
              <w:t>（2）水污染物排放标准：本项目施工期生活污水利用现有居民住房化粪池处理</w:t>
            </w:r>
            <w:r>
              <w:rPr>
                <w:rFonts w:hint="eastAsia" w:ascii="Times New Roman" w:hAnsi="Times New Roman"/>
                <w:kern w:val="0"/>
                <w:szCs w:val="21"/>
              </w:rPr>
              <w:t>达《</w:t>
            </w:r>
            <w:r>
              <w:rPr>
                <w:rFonts w:ascii="Times New Roman" w:hAnsi="Times New Roman"/>
                <w:kern w:val="0"/>
                <w:szCs w:val="21"/>
              </w:rPr>
              <w:t>污水综合排放标准</w:t>
            </w:r>
            <w:r>
              <w:rPr>
                <w:rFonts w:hint="eastAsia" w:ascii="Times New Roman" w:hAnsi="Times New Roman"/>
                <w:kern w:val="0"/>
                <w:szCs w:val="21"/>
              </w:rPr>
              <w:t>》（GB8978-1996）表4中三级标准后</w:t>
            </w:r>
            <w:r>
              <w:rPr>
                <w:rFonts w:ascii="Times New Roman" w:hAnsi="Times New Roman"/>
                <w:kern w:val="0"/>
                <w:szCs w:val="21"/>
              </w:rPr>
              <w:t>经市政管网进入鹤龙湖镇污水处理厂进一步处理，淤泥干化堆场尾水经</w:t>
            </w:r>
            <w:r>
              <w:rPr>
                <w:rFonts w:hint="eastAsia" w:ascii="Times New Roman" w:hAnsi="Times New Roman"/>
                <w:kern w:val="0"/>
                <w:szCs w:val="21"/>
              </w:rPr>
              <w:t>絮凝沉淀处理达《</w:t>
            </w:r>
            <w:r>
              <w:rPr>
                <w:rFonts w:ascii="Times New Roman" w:hAnsi="Times New Roman"/>
                <w:kern w:val="0"/>
                <w:szCs w:val="21"/>
              </w:rPr>
              <w:t>污水综合排放标准</w:t>
            </w:r>
            <w:r>
              <w:rPr>
                <w:rFonts w:hint="eastAsia" w:ascii="Times New Roman" w:hAnsi="Times New Roman"/>
                <w:kern w:val="0"/>
                <w:szCs w:val="21"/>
              </w:rPr>
              <w:t>》（GB8978-1996）表4中一级标准</w:t>
            </w:r>
            <w:r>
              <w:rPr>
                <w:rFonts w:ascii="Times New Roman" w:hAnsi="Times New Roman"/>
                <w:szCs w:val="21"/>
              </w:rPr>
              <w:t>。</w:t>
            </w:r>
          </w:p>
          <w:p>
            <w:pPr>
              <w:spacing w:line="360" w:lineRule="auto"/>
              <w:jc w:val="center"/>
              <w:rPr>
                <w:rFonts w:ascii="Times New Roman" w:hAnsi="Times New Roman"/>
                <w:b/>
                <w:szCs w:val="21"/>
              </w:rPr>
            </w:pPr>
          </w:p>
          <w:p>
            <w:pPr>
              <w:spacing w:line="360" w:lineRule="auto"/>
              <w:jc w:val="center"/>
              <w:rPr>
                <w:rFonts w:ascii="Times New Roman" w:hAnsi="Times New Roman"/>
                <w:b/>
                <w:szCs w:val="21"/>
              </w:rPr>
            </w:pPr>
          </w:p>
          <w:p>
            <w:pPr>
              <w:spacing w:line="360" w:lineRule="auto"/>
              <w:jc w:val="center"/>
              <w:rPr>
                <w:rFonts w:ascii="Times New Roman" w:hAnsi="Times New Roman"/>
                <w:b/>
                <w:szCs w:val="21"/>
              </w:rPr>
            </w:pPr>
          </w:p>
          <w:p>
            <w:pPr>
              <w:spacing w:line="360" w:lineRule="auto"/>
              <w:jc w:val="center"/>
              <w:rPr>
                <w:rFonts w:ascii="Times New Roman" w:hAnsi="Times New Roman"/>
                <w:b/>
                <w:szCs w:val="21"/>
              </w:rPr>
            </w:pPr>
          </w:p>
          <w:p>
            <w:pPr>
              <w:spacing w:line="360" w:lineRule="auto"/>
              <w:jc w:val="center"/>
              <w:rPr>
                <w:rFonts w:ascii="Times New Roman" w:hAnsi="Times New Roman"/>
                <w:b/>
                <w:szCs w:val="21"/>
              </w:rPr>
            </w:pPr>
            <w:r>
              <w:rPr>
                <w:rFonts w:ascii="Times New Roman" w:hAnsi="Times New Roman"/>
                <w:b/>
                <w:szCs w:val="21"/>
              </w:rPr>
              <w:t>表3.10-</w:t>
            </w:r>
            <w:r>
              <w:rPr>
                <w:rFonts w:hint="eastAsia" w:ascii="Times New Roman" w:hAnsi="Times New Roman"/>
                <w:b/>
                <w:szCs w:val="21"/>
              </w:rPr>
              <w:t>2</w:t>
            </w:r>
            <w:r>
              <w:rPr>
                <w:rFonts w:ascii="Times New Roman" w:hAnsi="Times New Roman"/>
                <w:b/>
                <w:szCs w:val="21"/>
              </w:rPr>
              <w:t xml:space="preserve"> </w:t>
            </w:r>
            <w:r>
              <w:rPr>
                <w:rFonts w:hint="eastAsia" w:ascii="Times New Roman" w:hAnsi="Times New Roman"/>
                <w:b/>
                <w:szCs w:val="21"/>
              </w:rPr>
              <w:t>污水</w:t>
            </w:r>
            <w:r>
              <w:rPr>
                <w:rFonts w:ascii="Times New Roman" w:hAnsi="Times New Roman"/>
                <w:b/>
                <w:szCs w:val="21"/>
              </w:rPr>
              <w:t>综合排放标准</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84"/>
              <w:gridCol w:w="1193"/>
              <w:gridCol w:w="1194"/>
              <w:gridCol w:w="1194"/>
              <w:gridCol w:w="1194"/>
              <w:gridCol w:w="11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1200" w:type="pct"/>
                  <w:tcBorders>
                    <w:top w:val="single" w:color="auto" w:sz="12" w:space="0"/>
                    <w:left w:val="single" w:color="auto" w:sz="12" w:space="0"/>
                    <w:bottom w:val="single" w:color="auto" w:sz="6" w:space="0"/>
                    <w:right w:val="single" w:color="auto" w:sz="6" w:space="0"/>
                  </w:tcBorders>
                  <w:vAlign w:val="center"/>
                </w:tcPr>
                <w:p>
                  <w:pPr>
                    <w:jc w:val="center"/>
                    <w:rPr>
                      <w:szCs w:val="21"/>
                    </w:rPr>
                  </w:pPr>
                  <w:r>
                    <w:rPr>
                      <w:szCs w:val="21"/>
                    </w:rPr>
                    <w:t>项目</w:t>
                  </w:r>
                </w:p>
              </w:tc>
              <w:tc>
                <w:tcPr>
                  <w:tcW w:w="760" w:type="pct"/>
                  <w:tcBorders>
                    <w:top w:val="single" w:color="auto" w:sz="12" w:space="0"/>
                    <w:left w:val="single" w:color="auto" w:sz="6" w:space="0"/>
                    <w:bottom w:val="single" w:color="auto" w:sz="6" w:space="0"/>
                    <w:right w:val="single" w:color="auto" w:sz="6" w:space="0"/>
                  </w:tcBorders>
                  <w:vAlign w:val="center"/>
                </w:tcPr>
                <w:p>
                  <w:pPr>
                    <w:jc w:val="center"/>
                    <w:rPr>
                      <w:szCs w:val="21"/>
                    </w:rPr>
                  </w:pPr>
                  <w:r>
                    <w:rPr>
                      <w:rFonts w:hint="eastAsia"/>
                      <w:szCs w:val="21"/>
                    </w:rPr>
                    <w:t>COD</w:t>
                  </w:r>
                  <w:r>
                    <w:rPr>
                      <w:rFonts w:hint="eastAsia"/>
                      <w:szCs w:val="21"/>
                      <w:vertAlign w:val="subscript"/>
                    </w:rPr>
                    <w:t>Cr</w:t>
                  </w:r>
                </w:p>
              </w:tc>
              <w:tc>
                <w:tcPr>
                  <w:tcW w:w="760" w:type="pct"/>
                  <w:tcBorders>
                    <w:top w:val="single" w:color="auto" w:sz="12" w:space="0"/>
                    <w:left w:val="single" w:color="auto" w:sz="6" w:space="0"/>
                    <w:bottom w:val="single" w:color="auto" w:sz="6" w:space="0"/>
                    <w:right w:val="single" w:color="auto" w:sz="6" w:space="0"/>
                  </w:tcBorders>
                  <w:vAlign w:val="center"/>
                </w:tcPr>
                <w:p>
                  <w:pPr>
                    <w:jc w:val="center"/>
                    <w:rPr>
                      <w:szCs w:val="21"/>
                    </w:rPr>
                  </w:pPr>
                  <w:r>
                    <w:rPr>
                      <w:rFonts w:hint="eastAsia"/>
                      <w:szCs w:val="21"/>
                    </w:rPr>
                    <w:t>BOD</w:t>
                  </w:r>
                  <w:r>
                    <w:rPr>
                      <w:rFonts w:hint="eastAsia"/>
                      <w:szCs w:val="21"/>
                      <w:vertAlign w:val="subscript"/>
                    </w:rPr>
                    <w:t>5</w:t>
                  </w:r>
                </w:p>
              </w:tc>
              <w:tc>
                <w:tcPr>
                  <w:tcW w:w="760" w:type="pct"/>
                  <w:tcBorders>
                    <w:top w:val="single" w:color="auto" w:sz="12" w:space="0"/>
                    <w:left w:val="single" w:color="auto" w:sz="6" w:space="0"/>
                    <w:bottom w:val="single" w:color="auto" w:sz="6" w:space="0"/>
                    <w:right w:val="single" w:color="auto" w:sz="6" w:space="0"/>
                  </w:tcBorders>
                  <w:vAlign w:val="center"/>
                </w:tcPr>
                <w:p>
                  <w:pPr>
                    <w:jc w:val="center"/>
                    <w:rPr>
                      <w:szCs w:val="21"/>
                    </w:rPr>
                  </w:pPr>
                  <w:r>
                    <w:rPr>
                      <w:szCs w:val="21"/>
                    </w:rPr>
                    <w:t>SS</w:t>
                  </w:r>
                </w:p>
              </w:tc>
              <w:tc>
                <w:tcPr>
                  <w:tcW w:w="760" w:type="pct"/>
                  <w:tcBorders>
                    <w:top w:val="single" w:color="auto" w:sz="12" w:space="0"/>
                    <w:left w:val="single" w:color="auto" w:sz="6" w:space="0"/>
                    <w:bottom w:val="single" w:color="auto" w:sz="6" w:space="0"/>
                    <w:right w:val="single" w:color="auto" w:sz="6" w:space="0"/>
                  </w:tcBorders>
                  <w:vAlign w:val="center"/>
                </w:tcPr>
                <w:p>
                  <w:pPr>
                    <w:jc w:val="center"/>
                    <w:rPr>
                      <w:szCs w:val="21"/>
                    </w:rPr>
                  </w:pPr>
                  <w:r>
                    <w:rPr>
                      <w:szCs w:val="21"/>
                    </w:rPr>
                    <w:t>氨氮</w:t>
                  </w:r>
                </w:p>
              </w:tc>
              <w:tc>
                <w:tcPr>
                  <w:tcW w:w="759" w:type="pct"/>
                  <w:tcBorders>
                    <w:top w:val="single" w:color="auto" w:sz="12" w:space="0"/>
                    <w:left w:val="single" w:color="auto" w:sz="6" w:space="0"/>
                    <w:bottom w:val="single" w:color="auto" w:sz="6" w:space="0"/>
                    <w:right w:val="single" w:color="auto" w:sz="6" w:space="0"/>
                  </w:tcBorders>
                  <w:vAlign w:val="center"/>
                </w:tcPr>
                <w:p>
                  <w:pPr>
                    <w:jc w:val="center"/>
                    <w:rPr>
                      <w:szCs w:val="21"/>
                    </w:rPr>
                  </w:pPr>
                  <w:r>
                    <w:rPr>
                      <w:szCs w:val="21"/>
                    </w:rPr>
                    <w:t>石油类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200" w:type="pct"/>
                  <w:tcBorders>
                    <w:top w:val="single" w:color="auto" w:sz="6" w:space="0"/>
                    <w:left w:val="single" w:color="auto" w:sz="12" w:space="0"/>
                    <w:bottom w:val="single" w:color="auto" w:sz="6" w:space="0"/>
                    <w:right w:val="single" w:color="auto" w:sz="6" w:space="0"/>
                  </w:tcBorders>
                  <w:vAlign w:val="center"/>
                </w:tcPr>
                <w:p>
                  <w:pPr>
                    <w:jc w:val="center"/>
                    <w:rPr>
                      <w:szCs w:val="21"/>
                    </w:rPr>
                  </w:pPr>
                  <w:r>
                    <w:rPr>
                      <w:rFonts w:hint="eastAsia"/>
                      <w:szCs w:val="21"/>
                    </w:rPr>
                    <w:t>一级标准</w:t>
                  </w:r>
                </w:p>
              </w:tc>
              <w:tc>
                <w:tcPr>
                  <w:tcW w:w="760" w:type="pct"/>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w:t>
                  </w:r>
                  <w:r>
                    <w:rPr>
                      <w:rFonts w:hint="eastAsia"/>
                      <w:szCs w:val="21"/>
                    </w:rPr>
                    <w:t>100</w:t>
                  </w:r>
                </w:p>
              </w:tc>
              <w:tc>
                <w:tcPr>
                  <w:tcW w:w="760" w:type="pct"/>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w:t>
                  </w:r>
                  <w:r>
                    <w:rPr>
                      <w:rFonts w:hint="eastAsia"/>
                      <w:szCs w:val="21"/>
                    </w:rPr>
                    <w:t>20</w:t>
                  </w:r>
                </w:p>
              </w:tc>
              <w:tc>
                <w:tcPr>
                  <w:tcW w:w="760" w:type="pct"/>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w:t>
                  </w:r>
                  <w:r>
                    <w:rPr>
                      <w:rFonts w:hint="eastAsia"/>
                      <w:szCs w:val="21"/>
                    </w:rPr>
                    <w:t>70</w:t>
                  </w:r>
                </w:p>
              </w:tc>
              <w:tc>
                <w:tcPr>
                  <w:tcW w:w="760" w:type="pct"/>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w:t>
                  </w:r>
                  <w:r>
                    <w:rPr>
                      <w:rFonts w:hint="eastAsia"/>
                      <w:szCs w:val="21"/>
                    </w:rPr>
                    <w:t>15</w:t>
                  </w:r>
                </w:p>
              </w:tc>
              <w:tc>
                <w:tcPr>
                  <w:tcW w:w="759" w:type="pct"/>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w:t>
                  </w:r>
                  <w:r>
                    <w:rPr>
                      <w:rFonts w:hint="eastAsia"/>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200" w:type="pct"/>
                  <w:tcBorders>
                    <w:top w:val="single" w:color="auto" w:sz="6" w:space="0"/>
                    <w:left w:val="single" w:color="auto" w:sz="12" w:space="0"/>
                    <w:bottom w:val="single" w:color="auto" w:sz="6" w:space="0"/>
                    <w:right w:val="single" w:color="auto" w:sz="6" w:space="0"/>
                  </w:tcBorders>
                  <w:vAlign w:val="center"/>
                </w:tcPr>
                <w:p>
                  <w:pPr>
                    <w:jc w:val="center"/>
                    <w:rPr>
                      <w:szCs w:val="21"/>
                    </w:rPr>
                  </w:pPr>
                  <w:r>
                    <w:rPr>
                      <w:rFonts w:hint="eastAsia"/>
                      <w:szCs w:val="21"/>
                    </w:rPr>
                    <w:t>三级标准</w:t>
                  </w:r>
                </w:p>
              </w:tc>
              <w:tc>
                <w:tcPr>
                  <w:tcW w:w="760" w:type="pct"/>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w:t>
                  </w:r>
                  <w:r>
                    <w:rPr>
                      <w:rFonts w:hint="eastAsia"/>
                      <w:szCs w:val="21"/>
                    </w:rPr>
                    <w:t>500</w:t>
                  </w:r>
                </w:p>
              </w:tc>
              <w:tc>
                <w:tcPr>
                  <w:tcW w:w="760" w:type="pct"/>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w:t>
                  </w:r>
                  <w:r>
                    <w:rPr>
                      <w:rFonts w:hint="eastAsia"/>
                      <w:szCs w:val="21"/>
                    </w:rPr>
                    <w:t>300</w:t>
                  </w:r>
                </w:p>
              </w:tc>
              <w:tc>
                <w:tcPr>
                  <w:tcW w:w="760" w:type="pct"/>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w:t>
                  </w:r>
                  <w:r>
                    <w:rPr>
                      <w:rFonts w:hint="eastAsia"/>
                      <w:szCs w:val="21"/>
                    </w:rPr>
                    <w:t>400</w:t>
                  </w:r>
                </w:p>
              </w:tc>
              <w:tc>
                <w:tcPr>
                  <w:tcW w:w="760" w:type="pct"/>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w:t>
                  </w:r>
                </w:p>
              </w:tc>
              <w:tc>
                <w:tcPr>
                  <w:tcW w:w="759" w:type="pct"/>
                  <w:tcBorders>
                    <w:top w:val="single" w:color="auto" w:sz="6" w:space="0"/>
                    <w:left w:val="single" w:color="auto" w:sz="6" w:space="0"/>
                    <w:bottom w:val="single" w:color="auto" w:sz="6" w:space="0"/>
                    <w:right w:val="single" w:color="auto" w:sz="6" w:space="0"/>
                  </w:tcBorders>
                  <w:vAlign w:val="center"/>
                </w:tcPr>
                <w:p>
                  <w:pPr>
                    <w:jc w:val="center"/>
                    <w:rPr>
                      <w:szCs w:val="21"/>
                    </w:rPr>
                  </w:pPr>
                  <w:r>
                    <w:rPr>
                      <w:szCs w:val="21"/>
                    </w:rPr>
                    <w:t>≤</w:t>
                  </w:r>
                  <w:r>
                    <w:rPr>
                      <w:rFonts w:hint="eastAsia"/>
                      <w:szCs w:val="21"/>
                    </w:rPr>
                    <w:t>20</w:t>
                  </w:r>
                </w:p>
              </w:tc>
            </w:tr>
          </w:tbl>
          <w:p>
            <w:pPr>
              <w:spacing w:line="360" w:lineRule="auto"/>
              <w:rPr>
                <w:rFonts w:ascii="Times New Roman" w:hAnsi="Times New Roman"/>
                <w:szCs w:val="21"/>
              </w:rPr>
            </w:pPr>
            <w:r>
              <w:rPr>
                <w:rFonts w:ascii="Times New Roman" w:hAnsi="Times New Roman"/>
                <w:szCs w:val="21"/>
              </w:rPr>
              <w:t>（3）噪声排放标准</w:t>
            </w:r>
            <w:bookmarkStart w:id="5" w:name="_Hlk5791459"/>
            <w:r>
              <w:rPr>
                <w:rFonts w:ascii="Times New Roman" w:hAnsi="Times New Roman"/>
                <w:szCs w:val="21"/>
              </w:rPr>
              <w:t>：施工期场界环境噪声执行《建筑施工场界环境噪声排放标准》（GB12523-2011）限值要求；营运期场界环境噪声执行《工业企业厂界环境噪声排放标准》（GB12348-2008）表1中2类标准。</w:t>
            </w:r>
            <w:bookmarkEnd w:id="5"/>
          </w:p>
          <w:p>
            <w:pPr>
              <w:jc w:val="center"/>
              <w:rPr>
                <w:rFonts w:ascii="Times New Roman" w:hAnsi="Times New Roman"/>
                <w:szCs w:val="21"/>
              </w:rPr>
            </w:pPr>
            <w:r>
              <w:rPr>
                <w:rFonts w:ascii="Times New Roman" w:hAnsi="Times New Roman"/>
                <w:b/>
                <w:szCs w:val="21"/>
              </w:rPr>
              <w:t>表3.10-</w:t>
            </w:r>
            <w:r>
              <w:rPr>
                <w:rFonts w:hint="eastAsia" w:ascii="Times New Roman" w:hAnsi="Times New Roman"/>
                <w:b/>
                <w:szCs w:val="21"/>
              </w:rPr>
              <w:t>3</w:t>
            </w:r>
            <w:r>
              <w:rPr>
                <w:rFonts w:ascii="Times New Roman" w:hAnsi="Times New Roman"/>
                <w:b/>
                <w:szCs w:val="21"/>
              </w:rPr>
              <w:t xml:space="preserve">  环境噪声排放限值  </w:t>
            </w:r>
            <w:r>
              <w:rPr>
                <w:rFonts w:ascii="Times New Roman" w:hAnsi="Times New Roman"/>
                <w:szCs w:val="21"/>
              </w:rPr>
              <w:t>单位：dB（A）</w:t>
            </w:r>
          </w:p>
          <w:tbl>
            <w:tblPr>
              <w:tblStyle w:val="17"/>
              <w:tblW w:w="7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059"/>
              <w:gridCol w:w="2397"/>
              <w:gridCol w:w="23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3059" w:type="dxa"/>
                  <w:vMerge w:val="restart"/>
                  <w:tcBorders>
                    <w:top w:val="single" w:color="auto" w:sz="12" w:space="0"/>
                    <w:left w:val="single" w:color="auto" w:sz="12"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评价阶段</w:t>
                  </w:r>
                </w:p>
              </w:tc>
              <w:tc>
                <w:tcPr>
                  <w:tcW w:w="4795" w:type="dxa"/>
                  <w:gridSpan w:val="2"/>
                  <w:tcBorders>
                    <w:top w:val="single" w:color="auto" w:sz="12" w:space="0"/>
                    <w:left w:val="single" w:color="auto" w:sz="6" w:space="0"/>
                    <w:bottom w:val="single" w:color="auto" w:sz="6" w:space="0"/>
                    <w:right w:val="single" w:color="auto" w:sz="12" w:space="0"/>
                  </w:tcBorders>
                  <w:vAlign w:val="center"/>
                </w:tcPr>
                <w:p>
                  <w:pPr>
                    <w:jc w:val="center"/>
                    <w:rPr>
                      <w:rFonts w:ascii="Times New Roman" w:hAnsi="Times New Roman"/>
                      <w:szCs w:val="21"/>
                    </w:rPr>
                  </w:pPr>
                  <w:r>
                    <w:rPr>
                      <w:rFonts w:ascii="Times New Roman" w:hAnsi="Times New Roman"/>
                      <w:szCs w:val="21"/>
                    </w:rPr>
                    <w:t>时段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2" w:hRule="atLeast"/>
                <w:jc w:val="center"/>
              </w:trPr>
              <w:tc>
                <w:tcPr>
                  <w:tcW w:w="0" w:type="auto"/>
                  <w:vMerge w:val="continue"/>
                  <w:tcBorders>
                    <w:top w:val="single" w:color="auto" w:sz="12" w:space="0"/>
                    <w:left w:val="single" w:color="auto" w:sz="12" w:space="0"/>
                    <w:bottom w:val="single" w:color="auto" w:sz="6" w:space="0"/>
                    <w:right w:val="single" w:color="auto" w:sz="6" w:space="0"/>
                  </w:tcBorders>
                  <w:vAlign w:val="center"/>
                </w:tcPr>
                <w:p>
                  <w:pPr>
                    <w:widowControl/>
                    <w:jc w:val="left"/>
                    <w:rPr>
                      <w:rFonts w:ascii="Times New Roman" w:hAnsi="Times New Roman"/>
                      <w:szCs w:val="21"/>
                    </w:rPr>
                  </w:pPr>
                </w:p>
              </w:tc>
              <w:tc>
                <w:tcPr>
                  <w:tcW w:w="2397"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昼间</w:t>
                  </w:r>
                </w:p>
              </w:tc>
              <w:tc>
                <w:tcPr>
                  <w:tcW w:w="2397" w:type="dxa"/>
                  <w:tcBorders>
                    <w:top w:val="single" w:color="auto" w:sz="6" w:space="0"/>
                    <w:left w:val="single" w:color="auto" w:sz="6" w:space="0"/>
                    <w:bottom w:val="single" w:color="auto" w:sz="6" w:space="0"/>
                    <w:right w:val="single" w:color="auto" w:sz="12" w:space="0"/>
                  </w:tcBorders>
                  <w:vAlign w:val="center"/>
                </w:tcPr>
                <w:p>
                  <w:pPr>
                    <w:jc w:val="center"/>
                    <w:rPr>
                      <w:rFonts w:ascii="Times New Roman" w:hAnsi="Times New Roman"/>
                      <w:szCs w:val="21"/>
                    </w:rPr>
                  </w:pPr>
                  <w:r>
                    <w:rPr>
                      <w:rFonts w:ascii="Times New Roman" w:hAnsi="Times New Roman"/>
                      <w:szCs w:val="21"/>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3059" w:type="dxa"/>
                  <w:tcBorders>
                    <w:top w:val="single" w:color="auto" w:sz="6" w:space="0"/>
                    <w:left w:val="single" w:color="auto" w:sz="12"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营运期</w:t>
                  </w:r>
                </w:p>
              </w:tc>
              <w:tc>
                <w:tcPr>
                  <w:tcW w:w="2397"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szCs w:val="21"/>
                    </w:rPr>
                  </w:pPr>
                  <w:r>
                    <w:rPr>
                      <w:rFonts w:ascii="Times New Roman" w:hAnsi="Times New Roman"/>
                      <w:szCs w:val="21"/>
                    </w:rPr>
                    <w:t>60</w:t>
                  </w:r>
                </w:p>
              </w:tc>
              <w:tc>
                <w:tcPr>
                  <w:tcW w:w="2397" w:type="dxa"/>
                  <w:tcBorders>
                    <w:top w:val="single" w:color="auto" w:sz="6" w:space="0"/>
                    <w:left w:val="single" w:color="auto" w:sz="6" w:space="0"/>
                    <w:bottom w:val="single" w:color="auto" w:sz="6" w:space="0"/>
                    <w:right w:val="single" w:color="auto" w:sz="12" w:space="0"/>
                  </w:tcBorders>
                  <w:vAlign w:val="center"/>
                </w:tcPr>
                <w:p>
                  <w:pPr>
                    <w:jc w:val="center"/>
                    <w:rPr>
                      <w:rFonts w:ascii="Times New Roman" w:hAnsi="Times New Roman"/>
                      <w:szCs w:val="21"/>
                    </w:rPr>
                  </w:pPr>
                  <w:r>
                    <w:rPr>
                      <w:rFonts w:ascii="Times New Roman" w:hAnsi="Times New Roman"/>
                      <w:szCs w:val="21"/>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3059" w:type="dxa"/>
                  <w:tcBorders>
                    <w:top w:val="single" w:color="auto" w:sz="6" w:space="0"/>
                    <w:left w:val="single" w:color="auto" w:sz="12" w:space="0"/>
                    <w:bottom w:val="single" w:color="auto" w:sz="12" w:space="0"/>
                    <w:right w:val="single" w:color="auto" w:sz="6" w:space="0"/>
                  </w:tcBorders>
                  <w:vAlign w:val="center"/>
                </w:tcPr>
                <w:p>
                  <w:pPr>
                    <w:jc w:val="center"/>
                    <w:rPr>
                      <w:rFonts w:ascii="Times New Roman" w:hAnsi="Times New Roman"/>
                      <w:szCs w:val="21"/>
                    </w:rPr>
                  </w:pPr>
                  <w:r>
                    <w:rPr>
                      <w:rFonts w:ascii="Times New Roman" w:hAnsi="Times New Roman"/>
                      <w:szCs w:val="21"/>
                    </w:rPr>
                    <w:t>施工期</w:t>
                  </w:r>
                </w:p>
              </w:tc>
              <w:tc>
                <w:tcPr>
                  <w:tcW w:w="2397" w:type="dxa"/>
                  <w:tcBorders>
                    <w:top w:val="single" w:color="auto" w:sz="6" w:space="0"/>
                    <w:left w:val="single" w:color="auto" w:sz="6" w:space="0"/>
                    <w:bottom w:val="single" w:color="auto" w:sz="12" w:space="0"/>
                    <w:right w:val="single" w:color="auto" w:sz="6" w:space="0"/>
                  </w:tcBorders>
                  <w:vAlign w:val="center"/>
                </w:tcPr>
                <w:p>
                  <w:pPr>
                    <w:jc w:val="center"/>
                    <w:rPr>
                      <w:rFonts w:ascii="Times New Roman" w:hAnsi="Times New Roman"/>
                      <w:szCs w:val="21"/>
                    </w:rPr>
                  </w:pPr>
                  <w:r>
                    <w:rPr>
                      <w:rFonts w:ascii="Times New Roman" w:hAnsi="Times New Roman"/>
                      <w:szCs w:val="21"/>
                    </w:rPr>
                    <w:t>70</w:t>
                  </w:r>
                </w:p>
              </w:tc>
              <w:tc>
                <w:tcPr>
                  <w:tcW w:w="2397" w:type="dxa"/>
                  <w:tcBorders>
                    <w:top w:val="single" w:color="auto" w:sz="6" w:space="0"/>
                    <w:left w:val="single" w:color="auto" w:sz="6" w:space="0"/>
                    <w:bottom w:val="single" w:color="auto" w:sz="12" w:space="0"/>
                    <w:right w:val="single" w:color="auto" w:sz="12" w:space="0"/>
                  </w:tcBorders>
                  <w:vAlign w:val="center"/>
                </w:tcPr>
                <w:p>
                  <w:pPr>
                    <w:jc w:val="center"/>
                    <w:rPr>
                      <w:rFonts w:ascii="Times New Roman" w:hAnsi="Times New Roman"/>
                      <w:szCs w:val="21"/>
                    </w:rPr>
                  </w:pPr>
                  <w:r>
                    <w:rPr>
                      <w:rFonts w:ascii="Times New Roman" w:hAnsi="Times New Roman"/>
                      <w:szCs w:val="21"/>
                    </w:rPr>
                    <w:t>55</w:t>
                  </w:r>
                </w:p>
              </w:tc>
            </w:tr>
          </w:tbl>
          <w:p>
            <w:pPr>
              <w:spacing w:line="360" w:lineRule="auto"/>
              <w:rPr>
                <w:rFonts w:ascii="Times New Roman" w:hAnsi="Times New Roman"/>
                <w:szCs w:val="21"/>
                <w:u w:val="single"/>
              </w:rPr>
            </w:pPr>
            <w:r>
              <w:rPr>
                <w:rFonts w:ascii="Times New Roman" w:hAnsi="Times New Roman"/>
                <w:szCs w:val="21"/>
                <w:u w:val="single"/>
              </w:rPr>
              <w:t>（4）固体废物污染控制标准：施工期生活垃圾执行</w:t>
            </w:r>
            <w:r>
              <w:rPr>
                <w:rFonts w:hint="eastAsia" w:ascii="Times New Roman" w:hAnsi="Times New Roman"/>
                <w:szCs w:val="21"/>
                <w:u w:val="single"/>
              </w:rPr>
              <w:t>执行《中华人民共和国固体废物污染环境防治法》（2020修订）第四章——生活垃圾的相关规定</w:t>
            </w:r>
            <w:r>
              <w:rPr>
                <w:rFonts w:ascii="Times New Roman" w:hAnsi="Times New Roman"/>
                <w:szCs w:val="21"/>
                <w:u w:val="single"/>
              </w:rPr>
              <w:t>，清淤污泥干化后</w:t>
            </w:r>
            <w:r>
              <w:rPr>
                <w:rFonts w:hint="eastAsia" w:ascii="Times New Roman" w:hAnsi="Times New Roman"/>
                <w:szCs w:val="21"/>
                <w:u w:val="single"/>
              </w:rPr>
              <w:t>部分用于本项目</w:t>
            </w:r>
            <w:r>
              <w:rPr>
                <w:rFonts w:ascii="Times New Roman" w:hAnsi="Times New Roman"/>
                <w:szCs w:val="21"/>
                <w:u w:val="single"/>
              </w:rPr>
              <w:t>回填土</w:t>
            </w:r>
            <w:r>
              <w:rPr>
                <w:rFonts w:hint="eastAsia" w:ascii="Times New Roman" w:hAnsi="Times New Roman"/>
                <w:szCs w:val="21"/>
                <w:u w:val="single"/>
              </w:rPr>
              <w:t>，</w:t>
            </w:r>
            <w:r>
              <w:rPr>
                <w:rFonts w:ascii="Times New Roman" w:hAnsi="Times New Roman"/>
                <w:szCs w:val="21"/>
                <w:u w:val="single"/>
              </w:rPr>
              <w:t>未利用部分</w:t>
            </w:r>
            <w:r>
              <w:rPr>
                <w:rFonts w:hint="eastAsia" w:ascii="Times New Roman" w:hAnsi="Times New Roman"/>
                <w:szCs w:val="21"/>
                <w:u w:val="single"/>
              </w:rPr>
              <w:t>外运用于鹤龙湖堤岸回填</w:t>
            </w:r>
            <w:r>
              <w:rPr>
                <w:rFonts w:ascii="Times New Roman" w:hAnsi="Times New Roman"/>
                <w:szCs w:val="21"/>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26" w:type="pct"/>
            <w:vAlign w:val="center"/>
          </w:tcPr>
          <w:p>
            <w:pPr>
              <w:adjustRightInd w:val="0"/>
              <w:snapToGrid w:val="0"/>
              <w:jc w:val="center"/>
              <w:rPr>
                <w:rFonts w:ascii="Times New Roman" w:hAnsi="Times New Roman"/>
                <w:kern w:val="0"/>
                <w:szCs w:val="21"/>
              </w:rPr>
            </w:pPr>
            <w:r>
              <w:rPr>
                <w:rFonts w:ascii="Times New Roman" w:hAnsi="Times New Roman"/>
                <w:kern w:val="0"/>
                <w:szCs w:val="21"/>
              </w:rPr>
              <w:t>其他</w:t>
            </w:r>
          </w:p>
        </w:tc>
        <w:tc>
          <w:tcPr>
            <w:tcW w:w="4774" w:type="pct"/>
            <w:vAlign w:val="center"/>
          </w:tcPr>
          <w:p>
            <w:pPr>
              <w:adjustRightInd w:val="0"/>
              <w:snapToGrid w:val="0"/>
              <w:spacing w:line="360" w:lineRule="auto"/>
              <w:ind w:firstLine="420" w:firstLineChars="200"/>
              <w:jc w:val="left"/>
              <w:rPr>
                <w:rFonts w:ascii="Times New Roman" w:hAnsi="Times New Roman"/>
                <w:kern w:val="0"/>
                <w:szCs w:val="21"/>
              </w:rPr>
            </w:pPr>
            <w:r>
              <w:rPr>
                <w:rFonts w:ascii="Times New Roman" w:hAnsi="Times New Roman"/>
                <w:kern w:val="0"/>
                <w:szCs w:val="21"/>
              </w:rPr>
              <w:t>根据本项目排污特征和评价区实际情况，本项目为生态影响型项目，营运期无废水、废气产生，不涉及总量污染物排放，本项目建议不设总量控制因子。</w:t>
            </w:r>
          </w:p>
          <w:p>
            <w:pPr>
              <w:adjustRightInd w:val="0"/>
              <w:snapToGrid w:val="0"/>
              <w:spacing w:line="360" w:lineRule="auto"/>
              <w:ind w:firstLine="420" w:firstLineChars="200"/>
              <w:jc w:val="left"/>
              <w:rPr>
                <w:rFonts w:ascii="Times New Roman" w:hAnsi="Times New Roman"/>
                <w:kern w:val="0"/>
                <w:szCs w:val="21"/>
              </w:rPr>
            </w:pPr>
          </w:p>
          <w:p>
            <w:pPr>
              <w:adjustRightInd w:val="0"/>
              <w:snapToGrid w:val="0"/>
              <w:spacing w:line="360" w:lineRule="auto"/>
              <w:ind w:firstLine="420" w:firstLineChars="200"/>
              <w:jc w:val="left"/>
              <w:rPr>
                <w:rFonts w:ascii="Times New Roman" w:hAnsi="Times New Roman"/>
                <w:kern w:val="0"/>
                <w:szCs w:val="21"/>
              </w:rPr>
            </w:pPr>
          </w:p>
          <w:p>
            <w:pPr>
              <w:adjustRightInd w:val="0"/>
              <w:snapToGrid w:val="0"/>
              <w:spacing w:line="360" w:lineRule="auto"/>
              <w:ind w:firstLine="420" w:firstLineChars="200"/>
              <w:jc w:val="left"/>
              <w:rPr>
                <w:rFonts w:ascii="Times New Roman" w:hAnsi="Times New Roman"/>
                <w:kern w:val="0"/>
                <w:szCs w:val="21"/>
              </w:rPr>
            </w:pPr>
          </w:p>
          <w:p>
            <w:pPr>
              <w:adjustRightInd w:val="0"/>
              <w:snapToGrid w:val="0"/>
              <w:spacing w:line="360" w:lineRule="auto"/>
              <w:ind w:firstLine="420" w:firstLineChars="200"/>
              <w:jc w:val="left"/>
              <w:rPr>
                <w:rFonts w:ascii="Times New Roman" w:hAnsi="Times New Roman"/>
                <w:kern w:val="0"/>
                <w:szCs w:val="21"/>
              </w:rPr>
            </w:pPr>
          </w:p>
          <w:p>
            <w:pPr>
              <w:adjustRightInd w:val="0"/>
              <w:snapToGrid w:val="0"/>
              <w:spacing w:line="360" w:lineRule="auto"/>
              <w:ind w:firstLine="420" w:firstLineChars="200"/>
              <w:jc w:val="left"/>
              <w:rPr>
                <w:rFonts w:ascii="Times New Roman" w:hAnsi="Times New Roman"/>
                <w:kern w:val="0"/>
                <w:szCs w:val="21"/>
              </w:rPr>
            </w:pPr>
          </w:p>
          <w:p>
            <w:pPr>
              <w:adjustRightInd w:val="0"/>
              <w:snapToGrid w:val="0"/>
              <w:spacing w:line="360" w:lineRule="auto"/>
              <w:ind w:firstLine="420" w:firstLineChars="200"/>
              <w:jc w:val="left"/>
              <w:rPr>
                <w:rFonts w:ascii="Times New Roman" w:hAnsi="Times New Roman"/>
                <w:kern w:val="0"/>
                <w:szCs w:val="21"/>
              </w:rPr>
            </w:pPr>
          </w:p>
          <w:p>
            <w:pPr>
              <w:adjustRightInd w:val="0"/>
              <w:snapToGrid w:val="0"/>
              <w:spacing w:line="360" w:lineRule="auto"/>
              <w:ind w:firstLine="420" w:firstLineChars="200"/>
              <w:jc w:val="left"/>
              <w:rPr>
                <w:rFonts w:ascii="Times New Roman" w:hAnsi="Times New Roman"/>
                <w:kern w:val="0"/>
                <w:szCs w:val="21"/>
              </w:rPr>
            </w:pPr>
          </w:p>
          <w:p>
            <w:pPr>
              <w:adjustRightInd w:val="0"/>
              <w:snapToGrid w:val="0"/>
              <w:spacing w:line="360" w:lineRule="auto"/>
              <w:ind w:firstLine="420" w:firstLineChars="200"/>
              <w:jc w:val="left"/>
              <w:rPr>
                <w:rFonts w:ascii="Times New Roman" w:hAnsi="Times New Roman"/>
                <w:kern w:val="0"/>
                <w:szCs w:val="21"/>
              </w:rPr>
            </w:pPr>
          </w:p>
          <w:p>
            <w:pPr>
              <w:adjustRightInd w:val="0"/>
              <w:snapToGrid w:val="0"/>
              <w:spacing w:line="360" w:lineRule="auto"/>
              <w:ind w:firstLine="420" w:firstLineChars="200"/>
              <w:jc w:val="left"/>
              <w:rPr>
                <w:rFonts w:ascii="Times New Roman" w:hAnsi="Times New Roman"/>
                <w:kern w:val="0"/>
                <w:szCs w:val="21"/>
              </w:rPr>
            </w:pPr>
          </w:p>
          <w:p>
            <w:pPr>
              <w:adjustRightInd w:val="0"/>
              <w:snapToGrid w:val="0"/>
              <w:spacing w:line="360" w:lineRule="auto"/>
              <w:ind w:firstLine="420" w:firstLineChars="200"/>
              <w:jc w:val="left"/>
              <w:rPr>
                <w:rFonts w:ascii="Times New Roman" w:hAnsi="Times New Roman"/>
                <w:kern w:val="0"/>
                <w:szCs w:val="21"/>
              </w:rPr>
            </w:pPr>
          </w:p>
          <w:p>
            <w:pPr>
              <w:adjustRightInd w:val="0"/>
              <w:snapToGrid w:val="0"/>
              <w:spacing w:line="360" w:lineRule="auto"/>
              <w:ind w:firstLine="420" w:firstLineChars="200"/>
              <w:jc w:val="left"/>
              <w:rPr>
                <w:rFonts w:ascii="Times New Roman" w:hAnsi="Times New Roman"/>
                <w:kern w:val="0"/>
                <w:szCs w:val="21"/>
              </w:rPr>
            </w:pPr>
          </w:p>
          <w:p>
            <w:pPr>
              <w:adjustRightInd w:val="0"/>
              <w:snapToGrid w:val="0"/>
              <w:spacing w:line="360" w:lineRule="auto"/>
              <w:ind w:firstLine="420" w:firstLineChars="200"/>
              <w:jc w:val="left"/>
              <w:rPr>
                <w:rFonts w:ascii="Times New Roman" w:hAnsi="Times New Roman"/>
                <w:kern w:val="0"/>
                <w:szCs w:val="21"/>
              </w:rPr>
            </w:pPr>
          </w:p>
          <w:p>
            <w:pPr>
              <w:adjustRightInd w:val="0"/>
              <w:snapToGrid w:val="0"/>
              <w:spacing w:line="360" w:lineRule="auto"/>
              <w:ind w:firstLine="420" w:firstLineChars="200"/>
              <w:jc w:val="left"/>
              <w:rPr>
                <w:rFonts w:ascii="Times New Roman" w:hAnsi="Times New Roman"/>
                <w:kern w:val="0"/>
                <w:szCs w:val="21"/>
              </w:rPr>
            </w:pPr>
          </w:p>
          <w:p>
            <w:pPr>
              <w:adjustRightInd w:val="0"/>
              <w:snapToGrid w:val="0"/>
              <w:spacing w:line="360" w:lineRule="auto"/>
              <w:ind w:firstLine="420" w:firstLineChars="200"/>
              <w:jc w:val="left"/>
              <w:rPr>
                <w:rFonts w:ascii="Times New Roman" w:hAnsi="Times New Roman"/>
                <w:kern w:val="0"/>
                <w:szCs w:val="21"/>
              </w:rPr>
            </w:pPr>
          </w:p>
          <w:p>
            <w:pPr>
              <w:adjustRightInd w:val="0"/>
              <w:snapToGrid w:val="0"/>
              <w:spacing w:line="360" w:lineRule="auto"/>
              <w:ind w:firstLine="420" w:firstLineChars="200"/>
              <w:jc w:val="left"/>
              <w:rPr>
                <w:rFonts w:ascii="Times New Roman" w:hAnsi="Times New Roman"/>
                <w:kern w:val="0"/>
                <w:szCs w:val="21"/>
              </w:rPr>
            </w:pPr>
          </w:p>
          <w:p>
            <w:pPr>
              <w:adjustRightInd w:val="0"/>
              <w:snapToGrid w:val="0"/>
              <w:spacing w:line="360" w:lineRule="auto"/>
              <w:jc w:val="left"/>
              <w:rPr>
                <w:rFonts w:ascii="Times New Roman" w:hAnsi="Times New Roman"/>
                <w:kern w:val="0"/>
                <w:szCs w:val="21"/>
              </w:rPr>
            </w:pPr>
          </w:p>
          <w:p>
            <w:pPr>
              <w:adjustRightInd w:val="0"/>
              <w:snapToGrid w:val="0"/>
              <w:spacing w:line="360" w:lineRule="auto"/>
              <w:jc w:val="left"/>
              <w:rPr>
                <w:rFonts w:ascii="Times New Roman" w:hAnsi="Times New Roman"/>
                <w:kern w:val="0"/>
                <w:szCs w:val="21"/>
              </w:rPr>
            </w:pPr>
          </w:p>
          <w:p>
            <w:pPr>
              <w:adjustRightInd w:val="0"/>
              <w:snapToGrid w:val="0"/>
              <w:spacing w:line="360" w:lineRule="auto"/>
              <w:jc w:val="left"/>
              <w:rPr>
                <w:rFonts w:ascii="Times New Roman" w:hAnsi="Times New Roman"/>
                <w:kern w:val="0"/>
                <w:szCs w:val="21"/>
              </w:rPr>
            </w:pPr>
          </w:p>
          <w:p>
            <w:pPr>
              <w:adjustRightInd w:val="0"/>
              <w:snapToGrid w:val="0"/>
              <w:spacing w:line="360" w:lineRule="auto"/>
              <w:jc w:val="left"/>
              <w:rPr>
                <w:rFonts w:ascii="Times New Roman" w:hAnsi="Times New Roman"/>
                <w:kern w:val="0"/>
                <w:szCs w:val="21"/>
              </w:rPr>
            </w:pPr>
          </w:p>
        </w:tc>
      </w:tr>
    </w:tbl>
    <w:p>
      <w:pPr>
        <w:pStyle w:val="14"/>
        <w:adjustRightInd w:val="0"/>
        <w:snapToGrid w:val="0"/>
        <w:spacing w:before="0" w:beforeAutospacing="0" w:after="0" w:afterAutospacing="0" w:line="14" w:lineRule="auto"/>
        <w:jc w:val="center"/>
        <w:outlineLvl w:val="0"/>
        <w:rPr>
          <w:rFonts w:ascii="Times New Roman" w:hAnsi="Times New Roman" w:eastAsia="黑体"/>
          <w:snapToGrid w:val="0"/>
          <w:kern w:val="2"/>
          <w:sz w:val="36"/>
          <w:szCs w:val="36"/>
        </w:rPr>
      </w:pPr>
    </w:p>
    <w:p>
      <w:pPr>
        <w:pStyle w:val="14"/>
        <w:jc w:val="center"/>
        <w:outlineLvl w:val="0"/>
        <w:rPr>
          <w:rFonts w:ascii="Times New Roman" w:hAnsi="Times New Roman" w:eastAsia="黑体"/>
          <w:snapToGrid w:val="0"/>
          <w:sz w:val="30"/>
          <w:szCs w:val="30"/>
        </w:rPr>
      </w:pPr>
      <w:r>
        <w:rPr>
          <w:rFonts w:ascii="Times New Roman" w:hAnsi="Times New Roman" w:eastAsia="黑体"/>
          <w:snapToGrid w:val="0"/>
          <w:kern w:val="2"/>
          <w:sz w:val="36"/>
          <w:szCs w:val="36"/>
        </w:rPr>
        <w:br w:type="page"/>
      </w:r>
      <w:r>
        <w:rPr>
          <w:rFonts w:ascii="Times New Roman" w:hAnsi="Times New Roman" w:eastAsia="黑体"/>
          <w:snapToGrid w:val="0"/>
          <w:sz w:val="30"/>
          <w:szCs w:val="30"/>
        </w:rPr>
        <w:t>四、生态环境影响分析</w:t>
      </w: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80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76" w:type="pct"/>
            <w:tcMar>
              <w:left w:w="28" w:type="dxa"/>
              <w:right w:w="28" w:type="dxa"/>
            </w:tcMar>
            <w:vAlign w:val="center"/>
          </w:tcPr>
          <w:p>
            <w:pPr>
              <w:pStyle w:val="14"/>
              <w:adjustRightInd w:val="0"/>
              <w:snapToGrid w:val="0"/>
              <w:spacing w:before="0" w:beforeAutospacing="0" w:after="0" w:afterAutospacing="0"/>
              <w:jc w:val="center"/>
              <w:rPr>
                <w:rFonts w:ascii="Times New Roman" w:hAnsi="Times New Roman"/>
                <w:bCs/>
                <w:kern w:val="2"/>
                <w:sz w:val="21"/>
                <w:szCs w:val="21"/>
              </w:rPr>
            </w:pPr>
            <w:bookmarkStart w:id="6" w:name="_Hlk49796138"/>
            <w:r>
              <w:rPr>
                <w:rFonts w:ascii="Times New Roman" w:hAnsi="Times New Roman"/>
                <w:bCs/>
                <w:spacing w:val="10"/>
                <w:kern w:val="2"/>
                <w:sz w:val="21"/>
                <w:szCs w:val="21"/>
              </w:rPr>
              <w:t>施工期生态环境影响分析</w:t>
            </w:r>
            <w:bookmarkEnd w:id="6"/>
          </w:p>
        </w:tc>
        <w:tc>
          <w:tcPr>
            <w:tcW w:w="4524" w:type="pct"/>
          </w:tcPr>
          <w:p>
            <w:pPr>
              <w:tabs>
                <w:tab w:val="left" w:pos="3930"/>
              </w:tabs>
              <w:spacing w:line="360" w:lineRule="auto"/>
              <w:ind w:firstLine="420" w:firstLineChars="200"/>
              <w:rPr>
                <w:rFonts w:ascii="Times New Roman" w:hAnsi="Times New Roman"/>
                <w:szCs w:val="21"/>
              </w:rPr>
            </w:pPr>
            <w:r>
              <w:rPr>
                <w:rFonts w:ascii="Times New Roman" w:hAnsi="Times New Roman"/>
                <w:szCs w:val="21"/>
              </w:rPr>
              <w:t>本项目施工期污染物主要为施工过程施工人员产生的生活污水，机械设备冲洗产生的含油废水，清淤淤泥干化尾水，</w:t>
            </w:r>
            <w:r>
              <w:rPr>
                <w:rFonts w:hint="eastAsia" w:ascii="Times New Roman" w:hAnsi="Times New Roman"/>
                <w:szCs w:val="21"/>
              </w:rPr>
              <w:t>围堰</w:t>
            </w:r>
            <w:r>
              <w:rPr>
                <w:rFonts w:ascii="Times New Roman" w:hAnsi="Times New Roman"/>
                <w:szCs w:val="21"/>
              </w:rPr>
              <w:t>修筑、河道清淤河床扰动产生的SS；施工机械产生的机械噪声，车辆运输过程产生的交通噪声；施工机械及车辆产生的燃油废气，施工粉尘，淤泥干化堆场恶臭气体；施工人员生活垃圾、清淤淤泥、开挖土方等。施工期结束后，施工期各污染源消失，对周边环境影响为阶段性影响。</w:t>
            </w:r>
          </w:p>
          <w:p>
            <w:pPr>
              <w:spacing w:line="360" w:lineRule="auto"/>
              <w:rPr>
                <w:rFonts w:ascii="Times New Roman" w:hAnsi="Times New Roman" w:eastAsia="黑体"/>
                <w:szCs w:val="21"/>
              </w:rPr>
            </w:pPr>
            <w:r>
              <w:rPr>
                <w:rFonts w:ascii="Times New Roman" w:hAnsi="Times New Roman" w:eastAsia="黑体"/>
                <w:szCs w:val="21"/>
              </w:rPr>
              <w:t>4.1施工期的环境影响分析</w:t>
            </w:r>
          </w:p>
          <w:p>
            <w:pPr>
              <w:spacing w:line="360" w:lineRule="auto"/>
              <w:rPr>
                <w:rFonts w:ascii="Times New Roman" w:hAnsi="Times New Roman" w:eastAsia="黑体"/>
                <w:szCs w:val="21"/>
              </w:rPr>
            </w:pPr>
            <w:r>
              <w:rPr>
                <w:rFonts w:ascii="Times New Roman" w:hAnsi="Times New Roman" w:eastAsia="黑体"/>
                <w:szCs w:val="21"/>
              </w:rPr>
              <w:t>4.1.1大气影响分析</w:t>
            </w:r>
          </w:p>
          <w:p>
            <w:pPr>
              <w:tabs>
                <w:tab w:val="left" w:pos="3930"/>
              </w:tabs>
              <w:spacing w:line="360" w:lineRule="auto"/>
              <w:ind w:firstLine="420" w:firstLineChars="200"/>
              <w:rPr>
                <w:rFonts w:ascii="Times New Roman" w:hAnsi="Times New Roman"/>
                <w:szCs w:val="21"/>
                <w:u w:val="single"/>
              </w:rPr>
            </w:pPr>
            <w:r>
              <w:rPr>
                <w:rFonts w:ascii="Times New Roman" w:hAnsi="Times New Roman"/>
                <w:szCs w:val="21"/>
                <w:u w:val="single"/>
              </w:rPr>
              <w:t>本项目施工期废气主要为施工机械及车辆产生的燃油废气，施工粉尘，清淤过程产生的恶臭气体。</w:t>
            </w:r>
          </w:p>
          <w:p>
            <w:pPr>
              <w:widowControl/>
              <w:spacing w:line="360" w:lineRule="auto"/>
              <w:ind w:right="105" w:rightChars="50" w:firstLine="420" w:firstLineChars="200"/>
              <w:rPr>
                <w:rFonts w:ascii="Times New Roman" w:hAnsi="Times New Roman"/>
                <w:szCs w:val="21"/>
                <w:u w:val="single"/>
              </w:rPr>
            </w:pPr>
            <w:r>
              <w:rPr>
                <w:rFonts w:ascii="Times New Roman" w:hAnsi="Times New Roman"/>
                <w:szCs w:val="21"/>
                <w:u w:val="single"/>
              </w:rPr>
              <w:t>（1）施工机械及车辆产生的燃油废气</w:t>
            </w:r>
          </w:p>
          <w:p>
            <w:pPr>
              <w:spacing w:line="360" w:lineRule="auto"/>
              <w:ind w:firstLine="420" w:firstLineChars="200"/>
              <w:rPr>
                <w:rFonts w:ascii="Times New Roman" w:hAnsi="Times New Roman"/>
                <w:szCs w:val="21"/>
                <w:u w:val="single"/>
              </w:rPr>
            </w:pPr>
            <w:r>
              <w:rPr>
                <w:rFonts w:ascii="Times New Roman" w:hAnsi="Times New Roman"/>
                <w:szCs w:val="21"/>
                <w:u w:val="single"/>
              </w:rPr>
              <w:t>施工运输车辆多为大吨位车辆，工程车辆行驶将加重城镇车辆尾气污染负荷。本项目施工过程用到的施工机械主要包括挖掘机、装载机、推土机等，它们以柴油为燃料，产生废气污染物包括CO、NO</w:t>
            </w:r>
            <w:r>
              <w:rPr>
                <w:rFonts w:ascii="Times New Roman" w:hAnsi="Times New Roman"/>
                <w:szCs w:val="21"/>
                <w:u w:val="single"/>
                <w:vertAlign w:val="subscript"/>
              </w:rPr>
              <w:t>x</w:t>
            </w:r>
            <w:r>
              <w:rPr>
                <w:rFonts w:ascii="Times New Roman" w:hAnsi="Times New Roman"/>
                <w:szCs w:val="21"/>
                <w:u w:val="single"/>
              </w:rPr>
              <w:t>、THC等，但产生量不大，影响范围有限。</w:t>
            </w:r>
          </w:p>
          <w:p>
            <w:pPr>
              <w:spacing w:line="360" w:lineRule="auto"/>
              <w:ind w:firstLine="420" w:firstLineChars="200"/>
              <w:rPr>
                <w:rFonts w:ascii="Times New Roman" w:hAnsi="Times New Roman"/>
                <w:szCs w:val="21"/>
                <w:u w:val="single"/>
              </w:rPr>
            </w:pPr>
            <w:r>
              <w:rPr>
                <w:rFonts w:ascii="Times New Roman" w:hAnsi="Times New Roman"/>
                <w:szCs w:val="21"/>
                <w:u w:val="single"/>
              </w:rPr>
              <w:t>由于施工机械为间断作业，因此所排废气污染物仅对施工点的空气质量产生间断的较小的不利影响，但仍应对施工机械加强管理，严禁施工机械的超负荷运行。燃油烟气及汽车尾气排放后，经空气迅速稀释扩散，基本不会对敏感点处的环境空气质量造成太大影响。在施工期间通过加强施工机械和车辆的管理，执行定期检查维护制度，提前规划好运输线路，尽量避开周边居民住宅等环境敏感目标的等措施；施工机械使用无铅汽油等优质燃料、严禁使用劣质油品，杜绝冒黑烟现象；使施工期间车辆尾气对环境的污染减少到最低程度。另外，机械燃油废气将随着施工结束后影响消除。</w:t>
            </w:r>
          </w:p>
          <w:p>
            <w:pPr>
              <w:widowControl/>
              <w:spacing w:line="360" w:lineRule="auto"/>
              <w:ind w:right="105" w:rightChars="50" w:firstLine="420" w:firstLineChars="200"/>
              <w:rPr>
                <w:rFonts w:ascii="Times New Roman" w:hAnsi="Times New Roman"/>
                <w:szCs w:val="21"/>
                <w:u w:val="single"/>
              </w:rPr>
            </w:pPr>
            <w:r>
              <w:rPr>
                <w:rFonts w:ascii="Times New Roman" w:hAnsi="Times New Roman"/>
                <w:szCs w:val="21"/>
                <w:u w:val="single"/>
              </w:rPr>
              <w:t>（2）施工粉尘</w:t>
            </w:r>
          </w:p>
          <w:p>
            <w:pPr>
              <w:spacing w:line="360" w:lineRule="auto"/>
              <w:ind w:firstLine="420" w:firstLineChars="200"/>
              <w:rPr>
                <w:rFonts w:ascii="Times New Roman" w:hAnsi="Times New Roman"/>
                <w:szCs w:val="21"/>
                <w:u w:val="single"/>
              </w:rPr>
            </w:pPr>
            <w:r>
              <w:rPr>
                <w:rFonts w:ascii="Times New Roman" w:hAnsi="Times New Roman"/>
                <w:szCs w:val="21"/>
                <w:u w:val="single"/>
              </w:rPr>
              <w:t>扬尘主要来土方开挖、建筑材料的现场搬运及堆放、施工垃圾的清理及堆放、运输车辆产生的道路扬尘。由于施工尘土的含水量比较低，颗粒较小，属于易飞扬的物料，影响范围随风速的加大会扩大影响范围。扬尘量与施工现场条件、管理水平、机械化程度及施工季节有关，是一个难以定量的问题。</w:t>
            </w:r>
          </w:p>
          <w:p>
            <w:pPr>
              <w:spacing w:line="360" w:lineRule="auto"/>
              <w:ind w:firstLine="420" w:firstLineChars="200"/>
              <w:rPr>
                <w:rFonts w:ascii="Times New Roman" w:hAnsi="Times New Roman"/>
                <w:szCs w:val="21"/>
                <w:u w:val="single"/>
              </w:rPr>
            </w:pPr>
            <w:r>
              <w:rPr>
                <w:rFonts w:ascii="Times New Roman" w:hAnsi="Times New Roman"/>
                <w:szCs w:val="21"/>
                <w:u w:val="single"/>
              </w:rPr>
              <w:t>对建筑施工期扬尘，采用类比南方建筑施工工地扬尘实测资料进行综合分析，施工场地扬尘情况见下表。</w:t>
            </w:r>
          </w:p>
          <w:p>
            <w:pPr>
              <w:jc w:val="center"/>
              <w:rPr>
                <w:rFonts w:ascii="Times New Roman" w:hAnsi="Times New Roman"/>
                <w:b/>
                <w:szCs w:val="21"/>
                <w:u w:val="single"/>
              </w:rPr>
            </w:pPr>
            <w:r>
              <w:rPr>
                <w:rFonts w:ascii="Times New Roman" w:hAnsi="Times New Roman"/>
                <w:b/>
                <w:szCs w:val="21"/>
                <w:u w:val="single"/>
              </w:rPr>
              <w:t>表4.1-1  建筑施工工地扬尘污染情况</w:t>
            </w:r>
          </w:p>
          <w:p>
            <w:pPr>
              <w:spacing w:line="360" w:lineRule="auto"/>
              <w:rPr>
                <w:rFonts w:ascii="Times New Roman" w:hAnsi="Times New Roman"/>
                <w:szCs w:val="21"/>
                <w:u w:val="single"/>
              </w:rPr>
            </w:pPr>
            <w:r>
              <w:rPr>
                <w:rFonts w:ascii="Times New Roman" w:hAnsi="Times New Roman"/>
                <w:u w:val="single"/>
              </w:rPr>
              <w:drawing>
                <wp:inline distT="0" distB="0" distL="0" distR="0">
                  <wp:extent cx="4944110" cy="797560"/>
                  <wp:effectExtent l="19050" t="0" r="8890" b="0"/>
                  <wp:docPr id="15" name="图片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63"/>
                          <pic:cNvPicPr>
                            <a:picLocks noChangeAspect="1" noChangeArrowheads="1"/>
                          </pic:cNvPicPr>
                        </pic:nvPicPr>
                        <pic:blipFill>
                          <a:blip r:embed="rId11" cstate="print"/>
                          <a:srcRect/>
                          <a:stretch>
                            <a:fillRect/>
                          </a:stretch>
                        </pic:blipFill>
                        <pic:spPr>
                          <a:xfrm>
                            <a:off x="0" y="0"/>
                            <a:ext cx="4944110" cy="797560"/>
                          </a:xfrm>
                          <a:prstGeom prst="rect">
                            <a:avLst/>
                          </a:prstGeom>
                          <a:noFill/>
                          <a:ln w="9525">
                            <a:noFill/>
                            <a:miter lim="800000"/>
                            <a:headEnd/>
                            <a:tailEnd/>
                          </a:ln>
                        </pic:spPr>
                      </pic:pic>
                    </a:graphicData>
                  </a:graphic>
                </wp:inline>
              </w:drawing>
            </w:r>
          </w:p>
          <w:p>
            <w:pPr>
              <w:jc w:val="center"/>
              <w:rPr>
                <w:rFonts w:ascii="Times New Roman" w:hAnsi="Times New Roman"/>
                <w:b/>
                <w:szCs w:val="21"/>
                <w:u w:val="single"/>
              </w:rPr>
            </w:pPr>
            <w:r>
              <w:rPr>
                <w:rFonts w:ascii="Times New Roman" w:hAnsi="Times New Roman"/>
                <w:b/>
                <w:szCs w:val="21"/>
                <w:u w:val="single"/>
              </w:rPr>
              <w:t>表4.1-2  施工现场大气TSP浓度变化表</w:t>
            </w:r>
          </w:p>
          <w:p>
            <w:pPr>
              <w:spacing w:line="360" w:lineRule="auto"/>
              <w:rPr>
                <w:rFonts w:ascii="Times New Roman" w:hAnsi="Times New Roman"/>
                <w:szCs w:val="21"/>
                <w:u w:val="single"/>
              </w:rPr>
            </w:pPr>
            <w:r>
              <w:rPr>
                <w:rFonts w:ascii="Times New Roman" w:hAnsi="Times New Roman"/>
                <w:sz w:val="24"/>
                <w:u w:val="single"/>
              </w:rPr>
              <w:drawing>
                <wp:inline distT="0" distB="0" distL="0" distR="0">
                  <wp:extent cx="4944110" cy="563245"/>
                  <wp:effectExtent l="19050" t="0" r="889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noChangeArrowheads="1"/>
                          </pic:cNvPicPr>
                        </pic:nvPicPr>
                        <pic:blipFill>
                          <a:blip r:embed="rId12" cstate="print"/>
                          <a:srcRect/>
                          <a:stretch>
                            <a:fillRect/>
                          </a:stretch>
                        </pic:blipFill>
                        <pic:spPr>
                          <a:xfrm>
                            <a:off x="0" y="0"/>
                            <a:ext cx="4944110" cy="563245"/>
                          </a:xfrm>
                          <a:prstGeom prst="rect">
                            <a:avLst/>
                          </a:prstGeom>
                          <a:noFill/>
                          <a:ln w="9525">
                            <a:noFill/>
                            <a:miter lim="800000"/>
                            <a:headEnd/>
                            <a:tailEnd/>
                          </a:ln>
                        </pic:spPr>
                      </pic:pic>
                    </a:graphicData>
                  </a:graphic>
                </wp:inline>
              </w:drawing>
            </w:r>
          </w:p>
          <w:p>
            <w:pPr>
              <w:spacing w:line="360" w:lineRule="auto"/>
              <w:ind w:firstLine="420" w:firstLineChars="200"/>
              <w:rPr>
                <w:rFonts w:ascii="Times New Roman" w:hAnsi="Times New Roman"/>
                <w:szCs w:val="21"/>
                <w:u w:val="single"/>
              </w:rPr>
            </w:pPr>
            <w:r>
              <w:rPr>
                <w:rFonts w:ascii="Times New Roman" w:hAnsi="Times New Roman"/>
                <w:szCs w:val="21"/>
                <w:u w:val="single"/>
              </w:rPr>
              <w:t>扬尘主要来自土方开挖、建筑材料的现场搬运及堆放、运输车辆产生的道路扬尘。由于施工尘土的含水量比较低，颗粒较小，属于易飞扬的物料，影响范围随风速的加大会扩大影响范围。</w:t>
            </w:r>
          </w:p>
          <w:p>
            <w:pPr>
              <w:spacing w:line="360" w:lineRule="auto"/>
              <w:ind w:firstLine="420" w:firstLineChars="200"/>
              <w:rPr>
                <w:rFonts w:ascii="Times New Roman" w:hAnsi="Times New Roman"/>
                <w:szCs w:val="21"/>
                <w:u w:val="single"/>
              </w:rPr>
            </w:pPr>
            <w:r>
              <w:rPr>
                <w:rFonts w:ascii="Times New Roman" w:hAnsi="Times New Roman"/>
                <w:szCs w:val="21"/>
                <w:u w:val="single"/>
              </w:rPr>
              <w:t>在路面清洁情况下，车速越大，扬尘量越大；而在同样车速情况下，路面清洁度越差，则扬尘量越大，根据类比调查，一般情况下，施工场地、施工道路在自然风作用下产生的扬尘所影响的范围在100m以内。</w:t>
            </w:r>
          </w:p>
          <w:p>
            <w:pPr>
              <w:widowControl/>
              <w:spacing w:line="360" w:lineRule="auto"/>
              <w:ind w:right="105" w:rightChars="50" w:firstLine="420" w:firstLineChars="200"/>
              <w:rPr>
                <w:rFonts w:ascii="Times New Roman" w:hAnsi="Times New Roman"/>
                <w:szCs w:val="21"/>
                <w:u w:val="single"/>
              </w:rPr>
            </w:pPr>
            <w:r>
              <w:rPr>
                <w:rFonts w:ascii="Times New Roman" w:hAnsi="Times New Roman"/>
                <w:szCs w:val="21"/>
                <w:u w:val="single"/>
              </w:rPr>
              <w:t>（3）清淤过程及淤泥堆场产生的恶臭</w:t>
            </w:r>
          </w:p>
          <w:p>
            <w:pPr>
              <w:widowControl/>
              <w:spacing w:line="360" w:lineRule="auto"/>
              <w:ind w:right="105" w:rightChars="50" w:firstLine="420" w:firstLineChars="200"/>
              <w:rPr>
                <w:rFonts w:ascii="Times New Roman" w:hAnsi="Times New Roman"/>
                <w:szCs w:val="21"/>
                <w:u w:val="single"/>
              </w:rPr>
            </w:pPr>
            <w:r>
              <w:rPr>
                <w:rFonts w:ascii="Times New Roman" w:hAnsi="Times New Roman"/>
                <w:szCs w:val="21"/>
                <w:u w:val="single"/>
              </w:rPr>
              <w:t>一般在河道清淤过程及淤泥运输过程中会产生臭气，臭气主要是的污染淤泥中的恶臭物质无组织排放所产生的，主要引起恶臭的物质是氨、硫化氢、挥发性醇及醛类。淤泥产生的恶臭浓度跟河道淤泥含有的有机物质有很大关系，一般臭气浓度在二级至三级之间，影响范围在30m左右，有风时，下风向影响范围大一些。</w:t>
            </w:r>
          </w:p>
          <w:p>
            <w:pPr>
              <w:widowControl/>
              <w:spacing w:line="360" w:lineRule="auto"/>
              <w:ind w:right="105" w:rightChars="50" w:firstLine="420" w:firstLineChars="200"/>
              <w:rPr>
                <w:rFonts w:ascii="Times New Roman" w:hAnsi="Times New Roman"/>
                <w:szCs w:val="21"/>
                <w:u w:val="single"/>
              </w:rPr>
            </w:pPr>
            <w:r>
              <w:rPr>
                <w:rFonts w:hint="eastAsia" w:ascii="Times New Roman" w:hAnsi="Times New Roman"/>
                <w:szCs w:val="21"/>
                <w:u w:val="single"/>
              </w:rPr>
              <w:t>本项目清淤淤泥统一清运至淤泥干化堆场进行干化处理，经添加药剂后絮凝沉淀，在重力的作用下，淤泥留在底部，上层为上清液，经抽排至尾水处理设施后外排，完成整个干化过程，清淤淤泥有机质含量较高，会有少量臭气产生，但产生量不大，影响范围有限。</w:t>
            </w:r>
          </w:p>
          <w:p>
            <w:pPr>
              <w:widowControl/>
              <w:spacing w:line="360" w:lineRule="auto"/>
              <w:ind w:right="105" w:rightChars="50" w:firstLine="420" w:firstLineChars="200"/>
              <w:rPr>
                <w:rFonts w:ascii="Times New Roman" w:hAnsi="Times New Roman"/>
                <w:szCs w:val="21"/>
                <w:u w:val="single"/>
              </w:rPr>
            </w:pPr>
            <w:r>
              <w:rPr>
                <w:rFonts w:ascii="Times New Roman" w:hAnsi="Times New Roman"/>
                <w:szCs w:val="21"/>
                <w:u w:val="single"/>
              </w:rPr>
              <w:t>施工过程中恶臭气体产生量较小，且周边居民较少</w:t>
            </w:r>
            <w:r>
              <w:rPr>
                <w:rFonts w:hint="eastAsia" w:ascii="Times New Roman" w:hAnsi="Times New Roman"/>
                <w:szCs w:val="21"/>
                <w:u w:val="single"/>
              </w:rPr>
              <w:t>，故清淤产生恶臭</w:t>
            </w:r>
            <w:r>
              <w:rPr>
                <w:rFonts w:ascii="Times New Roman" w:hAnsi="Times New Roman"/>
                <w:szCs w:val="21"/>
                <w:u w:val="single"/>
              </w:rPr>
              <w:t>对周边环境和居民影响较小。</w:t>
            </w:r>
          </w:p>
          <w:p>
            <w:pPr>
              <w:spacing w:line="360" w:lineRule="auto"/>
              <w:rPr>
                <w:rFonts w:ascii="Times New Roman" w:hAnsi="Times New Roman" w:eastAsia="黑体"/>
                <w:szCs w:val="21"/>
                <w:u w:val="single"/>
              </w:rPr>
            </w:pPr>
            <w:r>
              <w:rPr>
                <w:rFonts w:ascii="Times New Roman" w:hAnsi="Times New Roman" w:eastAsia="黑体"/>
                <w:szCs w:val="21"/>
                <w:u w:val="single"/>
              </w:rPr>
              <w:t>4.1.2地表水环境影响分析</w:t>
            </w:r>
          </w:p>
          <w:p>
            <w:pPr>
              <w:widowControl/>
              <w:spacing w:line="360" w:lineRule="auto"/>
              <w:ind w:right="105" w:rightChars="50" w:firstLine="420" w:firstLineChars="200"/>
              <w:rPr>
                <w:rFonts w:ascii="Times New Roman" w:hAnsi="Times New Roman"/>
                <w:szCs w:val="21"/>
                <w:u w:val="single"/>
              </w:rPr>
            </w:pPr>
            <w:r>
              <w:rPr>
                <w:rFonts w:ascii="Times New Roman" w:hAnsi="Times New Roman"/>
                <w:szCs w:val="21"/>
                <w:u w:val="single"/>
              </w:rPr>
              <w:t>施工期废水主要为施工人员产生的生活污水，清淤淤泥干化尾水，清淤河床扰动产生的SS，机械设备检修产生的含油废水。</w:t>
            </w:r>
          </w:p>
          <w:p>
            <w:pPr>
              <w:widowControl/>
              <w:spacing w:line="360" w:lineRule="auto"/>
              <w:ind w:right="105" w:rightChars="50" w:firstLine="420" w:firstLineChars="200"/>
              <w:rPr>
                <w:rFonts w:ascii="Times New Roman" w:hAnsi="Times New Roman"/>
                <w:szCs w:val="21"/>
                <w:u w:val="single"/>
              </w:rPr>
            </w:pPr>
            <w:r>
              <w:rPr>
                <w:rFonts w:ascii="Times New Roman" w:hAnsi="Times New Roman"/>
                <w:szCs w:val="21"/>
                <w:u w:val="single"/>
              </w:rPr>
              <w:t>（1）施工人员生活污水</w:t>
            </w:r>
          </w:p>
          <w:p>
            <w:pPr>
              <w:spacing w:line="360" w:lineRule="auto"/>
              <w:ind w:firstLine="420" w:firstLineChars="200"/>
              <w:rPr>
                <w:rFonts w:ascii="Times New Roman" w:hAnsi="Times New Roman"/>
                <w:szCs w:val="21"/>
                <w:u w:val="single"/>
              </w:rPr>
            </w:pPr>
            <w:r>
              <w:rPr>
                <w:rFonts w:ascii="Times New Roman" w:hAnsi="Times New Roman"/>
                <w:szCs w:val="21"/>
                <w:u w:val="single"/>
              </w:rPr>
              <w:t>本项目施工高峰期人数为30人/d，根据《湖南省地方标准-用水定额（DB43/T388-2020）》，施工人员用水量按145L/人·d计，排水系数按0.8计，则施工人员生活污水产生量为3.48t/d，主要污染物为COD、BOD</w:t>
            </w:r>
            <w:r>
              <w:rPr>
                <w:rFonts w:ascii="Times New Roman" w:hAnsi="Times New Roman"/>
                <w:szCs w:val="21"/>
                <w:u w:val="single"/>
                <w:vertAlign w:val="subscript"/>
              </w:rPr>
              <w:t>5</w:t>
            </w:r>
            <w:r>
              <w:rPr>
                <w:rFonts w:ascii="Times New Roman" w:hAnsi="Times New Roman"/>
                <w:szCs w:val="21"/>
                <w:u w:val="single"/>
              </w:rPr>
              <w:t>、SS、氨氮，产生浓度分别为350mg/L、200mg/L、150mg/L、30mg/L，产生量分别为1.22kg/d、</w:t>
            </w:r>
            <w:r>
              <w:rPr>
                <w:rFonts w:hint="eastAsia" w:ascii="Times New Roman" w:hAnsi="Times New Roman"/>
                <w:szCs w:val="21"/>
                <w:u w:val="single"/>
              </w:rPr>
              <w:t>0.</w:t>
            </w:r>
            <w:r>
              <w:rPr>
                <w:rFonts w:ascii="Times New Roman" w:hAnsi="Times New Roman"/>
                <w:szCs w:val="21"/>
                <w:u w:val="single"/>
              </w:rPr>
              <w:t>7kg/d、0.5kg/d、0.1kg/d，经租赁民房现有化粪池处理后排入现有市政污水管网</w:t>
            </w:r>
            <w:r>
              <w:rPr>
                <w:rFonts w:hint="eastAsia" w:ascii="Times New Roman" w:hAnsi="Times New Roman"/>
                <w:szCs w:val="21"/>
                <w:u w:val="single"/>
              </w:rPr>
              <w:t>，</w:t>
            </w:r>
            <w:r>
              <w:rPr>
                <w:rFonts w:ascii="Times New Roman" w:hAnsi="Times New Roman"/>
                <w:szCs w:val="21"/>
                <w:u w:val="single"/>
              </w:rPr>
              <w:t>进入鹤龙湖污水处理厂进行深度处理。</w:t>
            </w:r>
          </w:p>
          <w:p>
            <w:pPr>
              <w:widowControl/>
              <w:spacing w:line="360" w:lineRule="auto"/>
              <w:ind w:right="105" w:rightChars="50" w:firstLine="420" w:firstLineChars="200"/>
              <w:rPr>
                <w:rFonts w:ascii="Times New Roman" w:hAnsi="Times New Roman"/>
                <w:szCs w:val="21"/>
                <w:u w:val="single"/>
              </w:rPr>
            </w:pPr>
            <w:r>
              <w:rPr>
                <w:rFonts w:ascii="Times New Roman" w:hAnsi="Times New Roman"/>
                <w:szCs w:val="21"/>
                <w:u w:val="single"/>
              </w:rPr>
              <w:t>（2）清淤淤泥干化尾水</w:t>
            </w:r>
          </w:p>
          <w:p>
            <w:pPr>
              <w:widowControl/>
              <w:spacing w:line="360" w:lineRule="auto"/>
              <w:ind w:right="105" w:rightChars="50" w:firstLine="420" w:firstLineChars="200"/>
              <w:rPr>
                <w:rFonts w:ascii="Times New Roman" w:hAnsi="Times New Roman"/>
                <w:szCs w:val="21"/>
                <w:u w:val="single"/>
              </w:rPr>
            </w:pPr>
            <w:r>
              <w:rPr>
                <w:rFonts w:hint="eastAsia" w:ascii="Times New Roman" w:hAnsi="Times New Roman"/>
                <w:szCs w:val="21"/>
                <w:u w:val="single"/>
              </w:rPr>
              <w:t>本项目淤泥含水率较高，需进行干化处理，淤泥含水率不大于80%，淤泥总量为36045.8m</w:t>
            </w:r>
            <w:r>
              <w:rPr>
                <w:rFonts w:hint="eastAsia" w:ascii="Times New Roman" w:hAnsi="Times New Roman"/>
                <w:szCs w:val="21"/>
                <w:u w:val="single"/>
                <w:vertAlign w:val="superscript"/>
              </w:rPr>
              <w:t>3</w:t>
            </w:r>
            <w:r>
              <w:rPr>
                <w:rFonts w:hint="eastAsia" w:ascii="Times New Roman" w:hAnsi="Times New Roman"/>
                <w:szCs w:val="21"/>
                <w:u w:val="single"/>
              </w:rPr>
              <w:t>，则干化尾水产生量为34600m</w:t>
            </w:r>
            <w:r>
              <w:rPr>
                <w:rFonts w:hint="eastAsia" w:ascii="Times New Roman" w:hAnsi="Times New Roman"/>
                <w:szCs w:val="21"/>
                <w:u w:val="single"/>
                <w:vertAlign w:val="superscript"/>
              </w:rPr>
              <w:t>3</w:t>
            </w:r>
            <w:r>
              <w:rPr>
                <w:rFonts w:hint="eastAsia" w:ascii="Times New Roman" w:hAnsi="Times New Roman"/>
                <w:szCs w:val="21"/>
                <w:u w:val="single"/>
              </w:rPr>
              <w:t>，经类比同类型工艺干化尾水源强，主要污染物为</w:t>
            </w:r>
            <w:r>
              <w:rPr>
                <w:rFonts w:ascii="Times New Roman" w:hAnsi="Times New Roman"/>
                <w:szCs w:val="21"/>
                <w:u w:val="single"/>
              </w:rPr>
              <w:t>COD</w:t>
            </w:r>
            <w:r>
              <w:rPr>
                <w:rFonts w:hint="eastAsia" w:ascii="Times New Roman" w:hAnsi="Times New Roman"/>
                <w:szCs w:val="21"/>
                <w:u w:val="single"/>
              </w:rPr>
              <w:t>、</w:t>
            </w:r>
            <w:r>
              <w:rPr>
                <w:rFonts w:ascii="Times New Roman" w:hAnsi="Times New Roman"/>
                <w:szCs w:val="21"/>
                <w:u w:val="single"/>
              </w:rPr>
              <w:t>SS</w:t>
            </w:r>
            <w:r>
              <w:rPr>
                <w:rFonts w:hint="eastAsia" w:ascii="Times New Roman" w:hAnsi="Times New Roman"/>
                <w:szCs w:val="21"/>
                <w:u w:val="single"/>
              </w:rPr>
              <w:t>，</w:t>
            </w:r>
            <w:r>
              <w:rPr>
                <w:rFonts w:ascii="Times New Roman" w:hAnsi="Times New Roman"/>
                <w:szCs w:val="21"/>
                <w:u w:val="single"/>
              </w:rPr>
              <w:t>经</w:t>
            </w:r>
            <w:r>
              <w:rPr>
                <w:rFonts w:hint="eastAsia" w:ascii="Times New Roman" w:hAnsi="Times New Roman"/>
                <w:szCs w:val="21"/>
                <w:u w:val="single"/>
              </w:rPr>
              <w:t>絮凝沉淀达《污水综合排放标准》（GB8978-1996）表4中一级标准后用于场地洒水降尘或排入撇洪渠。</w:t>
            </w:r>
          </w:p>
          <w:p>
            <w:pPr>
              <w:widowControl/>
              <w:spacing w:line="360" w:lineRule="auto"/>
              <w:ind w:right="105" w:rightChars="50" w:firstLine="420" w:firstLineChars="200"/>
              <w:rPr>
                <w:rFonts w:ascii="Times New Roman" w:hAnsi="Times New Roman"/>
                <w:szCs w:val="21"/>
                <w:u w:val="single"/>
              </w:rPr>
            </w:pPr>
            <w:r>
              <w:rPr>
                <w:rFonts w:ascii="Times New Roman" w:hAnsi="Times New Roman"/>
                <w:szCs w:val="21"/>
                <w:u w:val="single"/>
              </w:rPr>
              <w:t>（3）</w:t>
            </w:r>
            <w:r>
              <w:rPr>
                <w:rFonts w:hint="eastAsia" w:ascii="Times New Roman" w:hAnsi="Times New Roman"/>
                <w:szCs w:val="21"/>
                <w:u w:val="single"/>
              </w:rPr>
              <w:t>围堰</w:t>
            </w:r>
            <w:r>
              <w:rPr>
                <w:rFonts w:ascii="Times New Roman" w:hAnsi="Times New Roman"/>
                <w:szCs w:val="21"/>
                <w:u w:val="single"/>
              </w:rPr>
              <w:t>修建、清淤过程对地表水的影响</w:t>
            </w:r>
          </w:p>
          <w:p>
            <w:pPr>
              <w:widowControl/>
              <w:spacing w:line="360" w:lineRule="auto"/>
              <w:ind w:right="105" w:rightChars="50" w:firstLine="420" w:firstLineChars="200"/>
              <w:rPr>
                <w:rFonts w:ascii="Times New Roman" w:hAnsi="Times New Roman"/>
                <w:szCs w:val="21"/>
                <w:u w:val="single"/>
              </w:rPr>
            </w:pPr>
            <w:r>
              <w:rPr>
                <w:rFonts w:ascii="Times New Roman" w:hAnsi="Times New Roman"/>
                <w:szCs w:val="21"/>
                <w:u w:val="single"/>
              </w:rPr>
              <w:t>本项目河道疏浚采用围堰和导流沟引流，且施工期为枯水期，鹤龙湖</w:t>
            </w:r>
            <w:r>
              <w:rPr>
                <w:rFonts w:hint="eastAsia" w:ascii="Times New Roman" w:hAnsi="Times New Roman"/>
                <w:szCs w:val="21"/>
                <w:u w:val="single"/>
              </w:rPr>
              <w:t>湖汊</w:t>
            </w:r>
            <w:r>
              <w:rPr>
                <w:rFonts w:ascii="Times New Roman" w:hAnsi="Times New Roman"/>
                <w:szCs w:val="21"/>
                <w:u w:val="single"/>
              </w:rPr>
              <w:t>水流较小。根据现场踏勘，项目</w:t>
            </w:r>
            <w:r>
              <w:rPr>
                <w:rFonts w:hint="eastAsia" w:ascii="Times New Roman" w:hAnsi="Times New Roman"/>
                <w:szCs w:val="21"/>
                <w:u w:val="single"/>
              </w:rPr>
              <w:t>湖汊</w:t>
            </w:r>
            <w:r>
              <w:rPr>
                <w:rFonts w:ascii="Times New Roman" w:hAnsi="Times New Roman"/>
                <w:szCs w:val="21"/>
                <w:u w:val="single"/>
              </w:rPr>
              <w:t>上游</w:t>
            </w:r>
            <w:r>
              <w:rPr>
                <w:rFonts w:hint="eastAsia" w:ascii="Times New Roman" w:hAnsi="Times New Roman"/>
                <w:szCs w:val="21"/>
                <w:u w:val="single"/>
              </w:rPr>
              <w:t>、</w:t>
            </w:r>
            <w:r>
              <w:rPr>
                <w:rFonts w:ascii="Times New Roman" w:hAnsi="Times New Roman"/>
                <w:szCs w:val="21"/>
                <w:u w:val="single"/>
              </w:rPr>
              <w:t>下游均设有闸口，</w:t>
            </w:r>
            <w:r>
              <w:rPr>
                <w:rFonts w:hint="eastAsia" w:ascii="Times New Roman" w:hAnsi="Times New Roman"/>
                <w:szCs w:val="21"/>
                <w:u w:val="single"/>
              </w:rPr>
              <w:t>关闸后</w:t>
            </w:r>
            <w:r>
              <w:rPr>
                <w:rFonts w:ascii="Times New Roman" w:hAnsi="Times New Roman"/>
                <w:szCs w:val="21"/>
                <w:u w:val="single"/>
              </w:rPr>
              <w:t>可进行截流，围堰河槽内基本无水的条件下施工，围堰建筑和拆除过程中造成河段局部悬浮物含量增加量有限，围堰施工量较小，对</w:t>
            </w:r>
            <w:r>
              <w:rPr>
                <w:rFonts w:hint="eastAsia" w:ascii="Times New Roman" w:hAnsi="Times New Roman"/>
                <w:szCs w:val="21"/>
                <w:u w:val="single"/>
              </w:rPr>
              <w:t>湖汊</w:t>
            </w:r>
            <w:r>
              <w:rPr>
                <w:rFonts w:ascii="Times New Roman" w:hAnsi="Times New Roman"/>
                <w:szCs w:val="21"/>
                <w:u w:val="single"/>
              </w:rPr>
              <w:t>及鹤龙湖水质产生影响有限。</w:t>
            </w:r>
          </w:p>
          <w:p>
            <w:pPr>
              <w:widowControl/>
              <w:spacing w:line="360" w:lineRule="auto"/>
              <w:ind w:right="105" w:rightChars="50" w:firstLine="420" w:firstLineChars="200"/>
              <w:rPr>
                <w:rFonts w:ascii="Times New Roman" w:hAnsi="Times New Roman"/>
                <w:szCs w:val="21"/>
                <w:u w:val="single"/>
              </w:rPr>
            </w:pPr>
            <w:r>
              <w:rPr>
                <w:rFonts w:ascii="Times New Roman" w:hAnsi="Times New Roman"/>
                <w:szCs w:val="21"/>
                <w:u w:val="single"/>
              </w:rPr>
              <w:t>（4）施工机械冲洗废水</w:t>
            </w:r>
          </w:p>
          <w:p>
            <w:pPr>
              <w:widowControl/>
              <w:spacing w:line="360" w:lineRule="auto"/>
              <w:ind w:right="105" w:rightChars="50" w:firstLine="420" w:firstLineChars="200"/>
              <w:rPr>
                <w:rFonts w:ascii="Times New Roman" w:hAnsi="Times New Roman"/>
                <w:szCs w:val="21"/>
                <w:u w:val="single"/>
              </w:rPr>
            </w:pPr>
            <w:r>
              <w:rPr>
                <w:rFonts w:ascii="Times New Roman" w:hAnsi="Times New Roman"/>
                <w:szCs w:val="21"/>
                <w:u w:val="single"/>
              </w:rPr>
              <w:t>本项目施工机械冲洗废水主要含SS，pH呈弱碱性，并带有少量油污，施工机械设备约10台套，根据经验产污系数，本项目各类机械设备平均废水产生量按500L/台套计，则施工废水产生量约5m</w:t>
            </w:r>
            <w:r>
              <w:rPr>
                <w:rFonts w:ascii="Times New Roman" w:hAnsi="Times New Roman"/>
                <w:szCs w:val="21"/>
                <w:u w:val="single"/>
                <w:vertAlign w:val="superscript"/>
              </w:rPr>
              <w:t>3</w:t>
            </w:r>
            <w:r>
              <w:rPr>
                <w:rFonts w:ascii="Times New Roman" w:hAnsi="Times New Roman"/>
                <w:szCs w:val="21"/>
                <w:u w:val="single"/>
              </w:rPr>
              <w:t>/d。该部分废水pH值呈弱碱性，并带有少量油污，如任意排放将对区域水环境将造成一定影响；环评要求工地必须建有废水隔油沉淀池，施工期生产废水经隔油池沉淀处理后回用洒水除尘。禁止将施工废水排入区域地表水域。</w:t>
            </w:r>
          </w:p>
          <w:p>
            <w:pPr>
              <w:spacing w:line="360" w:lineRule="auto"/>
              <w:rPr>
                <w:rFonts w:ascii="Times New Roman" w:hAnsi="Times New Roman" w:eastAsia="黑体"/>
                <w:szCs w:val="21"/>
              </w:rPr>
            </w:pPr>
            <w:r>
              <w:rPr>
                <w:rFonts w:ascii="Times New Roman" w:hAnsi="Times New Roman" w:eastAsia="黑体"/>
                <w:szCs w:val="21"/>
              </w:rPr>
              <w:t>4.1.3声环境影响分析</w:t>
            </w:r>
          </w:p>
          <w:p>
            <w:pPr>
              <w:spacing w:line="360" w:lineRule="auto"/>
              <w:ind w:firstLine="420" w:firstLineChars="200"/>
              <w:rPr>
                <w:rFonts w:ascii="Times New Roman" w:hAnsi="Times New Roman"/>
                <w:szCs w:val="21"/>
              </w:rPr>
            </w:pPr>
            <w:r>
              <w:rPr>
                <w:rFonts w:ascii="Times New Roman" w:hAnsi="Times New Roman"/>
                <w:szCs w:val="21"/>
              </w:rPr>
              <w:t>本项目施工期噪声主要为各施工机械设备产生的机械噪声，车辆运输过程产生的交通噪声，各施工阶段的主要噪声源及其声级见表4.1-3。</w:t>
            </w:r>
          </w:p>
          <w:p>
            <w:pPr>
              <w:jc w:val="center"/>
              <w:rPr>
                <w:rFonts w:ascii="Times New Roman" w:hAnsi="Times New Roman"/>
                <w:b/>
                <w:szCs w:val="21"/>
              </w:rPr>
            </w:pPr>
            <w:r>
              <w:rPr>
                <w:rFonts w:ascii="Times New Roman" w:hAnsi="Times New Roman"/>
                <w:b/>
                <w:szCs w:val="21"/>
              </w:rPr>
              <w:t>表4.1-3  各施工阶段主要噪声源</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589"/>
              <w:gridCol w:w="2591"/>
              <w:gridCol w:w="25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1666" w:type="pct"/>
                  <w:vAlign w:val="center"/>
                </w:tcPr>
                <w:p>
                  <w:pPr>
                    <w:jc w:val="center"/>
                    <w:rPr>
                      <w:rFonts w:ascii="Times New Roman" w:hAnsi="Times New Roman"/>
                      <w:szCs w:val="21"/>
                    </w:rPr>
                  </w:pPr>
                  <w:r>
                    <w:rPr>
                      <w:rFonts w:ascii="Times New Roman" w:hAnsi="Times New Roman"/>
                      <w:szCs w:val="21"/>
                    </w:rPr>
                    <w:t>施工阶段</w:t>
                  </w:r>
                </w:p>
              </w:tc>
              <w:tc>
                <w:tcPr>
                  <w:tcW w:w="1667" w:type="pct"/>
                  <w:vAlign w:val="center"/>
                </w:tcPr>
                <w:p>
                  <w:pPr>
                    <w:jc w:val="center"/>
                    <w:rPr>
                      <w:rFonts w:ascii="Times New Roman" w:hAnsi="Times New Roman"/>
                      <w:szCs w:val="21"/>
                    </w:rPr>
                  </w:pPr>
                  <w:r>
                    <w:rPr>
                      <w:rFonts w:ascii="Times New Roman" w:hAnsi="Times New Roman"/>
                      <w:szCs w:val="21"/>
                    </w:rPr>
                    <w:t>主要噪声源</w:t>
                  </w:r>
                </w:p>
              </w:tc>
              <w:tc>
                <w:tcPr>
                  <w:tcW w:w="1667" w:type="pct"/>
                  <w:vAlign w:val="center"/>
                </w:tcPr>
                <w:p>
                  <w:pPr>
                    <w:jc w:val="center"/>
                    <w:rPr>
                      <w:rFonts w:ascii="Times New Roman" w:hAnsi="Times New Roman"/>
                      <w:szCs w:val="21"/>
                    </w:rPr>
                  </w:pPr>
                  <w:r>
                    <w:rPr>
                      <w:rFonts w:ascii="Times New Roman" w:hAnsi="Times New Roman"/>
                      <w:szCs w:val="21"/>
                    </w:rPr>
                    <w:t>噪声级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1666" w:type="pct"/>
                  <w:vMerge w:val="restart"/>
                  <w:vAlign w:val="center"/>
                </w:tcPr>
                <w:p>
                  <w:pPr>
                    <w:jc w:val="center"/>
                    <w:rPr>
                      <w:rFonts w:ascii="Times New Roman" w:hAnsi="Times New Roman"/>
                      <w:szCs w:val="21"/>
                    </w:rPr>
                  </w:pPr>
                  <w:r>
                    <w:rPr>
                      <w:rFonts w:ascii="Times New Roman" w:hAnsi="Times New Roman"/>
                      <w:szCs w:val="21"/>
                    </w:rPr>
                    <w:t>岸坡整治、清淤疏浚</w:t>
                  </w:r>
                </w:p>
              </w:tc>
              <w:tc>
                <w:tcPr>
                  <w:tcW w:w="1667" w:type="pct"/>
                  <w:vAlign w:val="center"/>
                </w:tcPr>
                <w:p>
                  <w:pPr>
                    <w:jc w:val="center"/>
                    <w:rPr>
                      <w:rFonts w:ascii="Times New Roman" w:hAnsi="Times New Roman"/>
                      <w:szCs w:val="21"/>
                    </w:rPr>
                  </w:pPr>
                  <w:r>
                    <w:rPr>
                      <w:rFonts w:ascii="Times New Roman" w:hAnsi="Times New Roman"/>
                      <w:szCs w:val="21"/>
                    </w:rPr>
                    <w:t>推土机</w:t>
                  </w:r>
                </w:p>
              </w:tc>
              <w:tc>
                <w:tcPr>
                  <w:tcW w:w="1667" w:type="pct"/>
                  <w:vAlign w:val="center"/>
                </w:tcPr>
                <w:p>
                  <w:pPr>
                    <w:jc w:val="center"/>
                    <w:rPr>
                      <w:rFonts w:ascii="Times New Roman" w:hAnsi="Times New Roman"/>
                      <w:szCs w:val="21"/>
                    </w:rPr>
                  </w:pPr>
                  <w:r>
                    <w:rPr>
                      <w:rFonts w:ascii="Times New Roman" w:hAnsi="Times New Roman"/>
                      <w:szCs w:val="21"/>
                    </w:rPr>
                    <w:t>75-85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1666" w:type="pct"/>
                  <w:vMerge w:val="continue"/>
                  <w:vAlign w:val="center"/>
                </w:tcPr>
                <w:p>
                  <w:pPr>
                    <w:widowControl/>
                    <w:jc w:val="center"/>
                    <w:rPr>
                      <w:rFonts w:ascii="Times New Roman" w:hAnsi="Times New Roman"/>
                      <w:szCs w:val="21"/>
                    </w:rPr>
                  </w:pPr>
                </w:p>
              </w:tc>
              <w:tc>
                <w:tcPr>
                  <w:tcW w:w="1667" w:type="pct"/>
                  <w:vAlign w:val="center"/>
                </w:tcPr>
                <w:p>
                  <w:pPr>
                    <w:jc w:val="center"/>
                    <w:rPr>
                      <w:rFonts w:ascii="Times New Roman" w:hAnsi="Times New Roman"/>
                      <w:szCs w:val="21"/>
                    </w:rPr>
                  </w:pPr>
                  <w:r>
                    <w:rPr>
                      <w:rFonts w:ascii="Times New Roman" w:hAnsi="Times New Roman"/>
                      <w:szCs w:val="21"/>
                    </w:rPr>
                    <w:t>挖掘机</w:t>
                  </w:r>
                </w:p>
              </w:tc>
              <w:tc>
                <w:tcPr>
                  <w:tcW w:w="1667" w:type="pct"/>
                  <w:vAlign w:val="center"/>
                </w:tcPr>
                <w:p>
                  <w:pPr>
                    <w:jc w:val="center"/>
                    <w:rPr>
                      <w:rFonts w:ascii="Times New Roman" w:hAnsi="Times New Roman"/>
                      <w:szCs w:val="21"/>
                    </w:rPr>
                  </w:pPr>
                  <w:r>
                    <w:rPr>
                      <w:rFonts w:ascii="Times New Roman" w:hAnsi="Times New Roman"/>
                      <w:szCs w:val="21"/>
                    </w:rPr>
                    <w:t>75-85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1666" w:type="pct"/>
                  <w:vMerge w:val="continue"/>
                  <w:vAlign w:val="center"/>
                </w:tcPr>
                <w:p>
                  <w:pPr>
                    <w:widowControl/>
                    <w:jc w:val="center"/>
                    <w:rPr>
                      <w:rFonts w:ascii="Times New Roman" w:hAnsi="Times New Roman"/>
                      <w:szCs w:val="21"/>
                    </w:rPr>
                  </w:pPr>
                </w:p>
              </w:tc>
              <w:tc>
                <w:tcPr>
                  <w:tcW w:w="1667" w:type="pct"/>
                  <w:vAlign w:val="center"/>
                </w:tcPr>
                <w:p>
                  <w:pPr>
                    <w:jc w:val="center"/>
                    <w:rPr>
                      <w:rFonts w:ascii="Times New Roman" w:hAnsi="Times New Roman"/>
                      <w:szCs w:val="21"/>
                    </w:rPr>
                  </w:pPr>
                  <w:r>
                    <w:rPr>
                      <w:rFonts w:ascii="Times New Roman" w:hAnsi="Times New Roman"/>
                      <w:szCs w:val="21"/>
                    </w:rPr>
                    <w:t>装载机</w:t>
                  </w:r>
                </w:p>
              </w:tc>
              <w:tc>
                <w:tcPr>
                  <w:tcW w:w="1667" w:type="pct"/>
                  <w:vAlign w:val="center"/>
                </w:tcPr>
                <w:p>
                  <w:pPr>
                    <w:jc w:val="center"/>
                    <w:rPr>
                      <w:rFonts w:ascii="Times New Roman" w:hAnsi="Times New Roman"/>
                      <w:szCs w:val="21"/>
                    </w:rPr>
                  </w:pPr>
                  <w:r>
                    <w:rPr>
                      <w:rFonts w:ascii="Times New Roman" w:hAnsi="Times New Roman"/>
                      <w:szCs w:val="21"/>
                    </w:rPr>
                    <w:t>75-80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58" w:hRule="atLeast"/>
              </w:trPr>
              <w:tc>
                <w:tcPr>
                  <w:tcW w:w="1666" w:type="pct"/>
                  <w:vMerge w:val="continue"/>
                  <w:vAlign w:val="center"/>
                </w:tcPr>
                <w:p>
                  <w:pPr>
                    <w:widowControl/>
                    <w:jc w:val="center"/>
                    <w:rPr>
                      <w:rFonts w:ascii="Times New Roman" w:hAnsi="Times New Roman"/>
                      <w:szCs w:val="21"/>
                    </w:rPr>
                  </w:pPr>
                </w:p>
              </w:tc>
              <w:tc>
                <w:tcPr>
                  <w:tcW w:w="1667" w:type="pct"/>
                  <w:vAlign w:val="center"/>
                </w:tcPr>
                <w:p>
                  <w:pPr>
                    <w:jc w:val="center"/>
                    <w:rPr>
                      <w:rFonts w:ascii="Times New Roman" w:hAnsi="Times New Roman"/>
                      <w:szCs w:val="21"/>
                    </w:rPr>
                  </w:pPr>
                  <w:r>
                    <w:rPr>
                      <w:rFonts w:ascii="Times New Roman" w:hAnsi="Times New Roman"/>
                      <w:szCs w:val="21"/>
                    </w:rPr>
                    <w:t>卡车</w:t>
                  </w:r>
                </w:p>
              </w:tc>
              <w:tc>
                <w:tcPr>
                  <w:tcW w:w="1667" w:type="pct"/>
                  <w:vAlign w:val="center"/>
                </w:tcPr>
                <w:p>
                  <w:pPr>
                    <w:jc w:val="center"/>
                    <w:rPr>
                      <w:rFonts w:ascii="Times New Roman" w:hAnsi="Times New Roman"/>
                      <w:szCs w:val="21"/>
                    </w:rPr>
                  </w:pPr>
                  <w:r>
                    <w:rPr>
                      <w:rFonts w:ascii="Times New Roman" w:hAnsi="Times New Roman"/>
                      <w:szCs w:val="21"/>
                    </w:rPr>
                    <w:t>65-70</w:t>
                  </w:r>
                </w:p>
              </w:tc>
            </w:tr>
          </w:tbl>
          <w:p>
            <w:pPr>
              <w:spacing w:line="360" w:lineRule="auto"/>
              <w:ind w:firstLine="420" w:firstLineChars="200"/>
              <w:rPr>
                <w:rFonts w:ascii="Times New Roman" w:hAnsi="Times New Roman"/>
                <w:szCs w:val="21"/>
              </w:rPr>
            </w:pPr>
            <w:r>
              <w:rPr>
                <w:rFonts w:ascii="Times New Roman" w:hAnsi="Times New Roman"/>
                <w:szCs w:val="21"/>
              </w:rPr>
              <w:t>施工期间的噪声主要来自施工机械和运输车辆的噪声，施工期噪声具有阶段性、临时性和不固定性的特征。施工期噪声的影响随着工程不同施工阶段，以及使用不同的施工机械而有所不同。施工期间最大噪声主要来源于土石方阶段阶段的推土机、挖掘机、卡车等。在多台机械设施同时施工时，叠加后增加值一般不超过5dB（A）。</w:t>
            </w:r>
          </w:p>
          <w:p>
            <w:pPr>
              <w:spacing w:line="360" w:lineRule="auto"/>
              <w:ind w:firstLine="420" w:firstLineChars="200"/>
              <w:rPr>
                <w:rFonts w:ascii="Times New Roman" w:hAnsi="Times New Roman"/>
                <w:szCs w:val="21"/>
              </w:rPr>
            </w:pPr>
            <w:r>
              <w:rPr>
                <w:rFonts w:ascii="Times New Roman" w:hAnsi="Times New Roman"/>
                <w:szCs w:val="21"/>
              </w:rPr>
              <w:t>根据施工机械的声源强度以及点源模式，可以计算出噪声声级随距离变化的衰减值，计算公式如下：</w:t>
            </w:r>
          </w:p>
          <w:p>
            <w:pPr>
              <w:spacing w:line="360" w:lineRule="auto"/>
              <w:ind w:firstLine="420" w:firstLineChars="200"/>
              <w:rPr>
                <w:rFonts w:ascii="Times New Roman" w:hAnsi="Times New Roman"/>
                <w:szCs w:val="21"/>
              </w:rPr>
            </w:pPr>
            <w:r>
              <w:rPr>
                <w:rFonts w:ascii="Times New Roman" w:hAnsi="Times New Roman"/>
                <w:szCs w:val="21"/>
              </w:rPr>
              <w:drawing>
                <wp:inline distT="0" distB="0" distL="0" distR="0">
                  <wp:extent cx="2158365" cy="266065"/>
                  <wp:effectExtent l="19050" t="0" r="0" b="0"/>
                  <wp:docPr id="17" name="图片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64"/>
                          <pic:cNvPicPr>
                            <a:picLocks noChangeAspect="1" noChangeArrowheads="1"/>
                          </pic:cNvPicPr>
                        </pic:nvPicPr>
                        <pic:blipFill>
                          <a:blip r:embed="rId13" cstate="print"/>
                          <a:srcRect/>
                          <a:stretch>
                            <a:fillRect/>
                          </a:stretch>
                        </pic:blipFill>
                        <pic:spPr>
                          <a:xfrm>
                            <a:off x="0" y="0"/>
                            <a:ext cx="2158365" cy="266065"/>
                          </a:xfrm>
                          <a:prstGeom prst="rect">
                            <a:avLst/>
                          </a:prstGeom>
                          <a:noFill/>
                          <a:ln w="9525">
                            <a:noFill/>
                            <a:miter lim="800000"/>
                            <a:headEnd/>
                            <a:tailEnd/>
                          </a:ln>
                        </pic:spPr>
                      </pic:pic>
                    </a:graphicData>
                  </a:graphic>
                </wp:inline>
              </w:drawing>
            </w:r>
          </w:p>
          <w:p>
            <w:pPr>
              <w:spacing w:line="360" w:lineRule="auto"/>
              <w:ind w:firstLine="420" w:firstLineChars="200"/>
              <w:rPr>
                <w:rFonts w:ascii="Times New Roman" w:hAnsi="Times New Roman"/>
                <w:szCs w:val="21"/>
              </w:rPr>
            </w:pPr>
            <w:r>
              <w:rPr>
                <w:rFonts w:ascii="Times New Roman" w:hAnsi="Times New Roman"/>
                <w:szCs w:val="21"/>
              </w:rPr>
              <w:t>式中：Lp(r</w:t>
            </w:r>
            <w:r>
              <w:rPr>
                <w:rFonts w:ascii="Times New Roman" w:hAnsi="Times New Roman"/>
                <w:szCs w:val="21"/>
                <w:vertAlign w:val="subscript"/>
              </w:rPr>
              <w:t>0</w:t>
            </w:r>
            <w:r>
              <w:rPr>
                <w:rFonts w:ascii="Times New Roman" w:hAnsi="Times New Roman"/>
                <w:szCs w:val="21"/>
              </w:rPr>
              <w:t>)——受声点声压级，dB（A）；</w:t>
            </w:r>
          </w:p>
          <w:p>
            <w:pPr>
              <w:spacing w:line="360" w:lineRule="auto"/>
              <w:ind w:firstLine="420" w:firstLineChars="200"/>
              <w:rPr>
                <w:rFonts w:ascii="Times New Roman" w:hAnsi="Times New Roman"/>
                <w:szCs w:val="21"/>
              </w:rPr>
            </w:pPr>
            <w:r>
              <w:rPr>
                <w:rFonts w:ascii="Times New Roman" w:hAnsi="Times New Roman"/>
                <w:szCs w:val="21"/>
              </w:rPr>
              <w:t>L(r0)——参考点r0处声压级，dB（A）；</w:t>
            </w:r>
          </w:p>
          <w:p>
            <w:pPr>
              <w:spacing w:line="360" w:lineRule="auto"/>
              <w:ind w:firstLine="420" w:firstLineChars="200"/>
              <w:rPr>
                <w:rFonts w:ascii="Times New Roman" w:hAnsi="Times New Roman"/>
                <w:szCs w:val="21"/>
              </w:rPr>
            </w:pPr>
            <w:r>
              <w:rPr>
                <w:rFonts w:ascii="Times New Roman" w:hAnsi="Times New Roman"/>
                <w:szCs w:val="21"/>
              </w:rPr>
              <w:t>r0——受声点至声源距离，m；</w:t>
            </w:r>
          </w:p>
          <w:p>
            <w:pPr>
              <w:spacing w:line="360" w:lineRule="auto"/>
              <w:ind w:firstLine="420" w:firstLineChars="200"/>
              <w:rPr>
                <w:rFonts w:ascii="Times New Roman" w:hAnsi="Times New Roman"/>
                <w:szCs w:val="21"/>
              </w:rPr>
            </w:pPr>
            <w:r>
              <w:rPr>
                <w:rFonts w:ascii="Times New Roman" w:hAnsi="Times New Roman"/>
                <w:szCs w:val="21"/>
              </w:rPr>
              <w:t>r——参考点至声源距离，m</w:t>
            </w:r>
          </w:p>
          <w:p>
            <w:pPr>
              <w:spacing w:line="360" w:lineRule="auto"/>
              <w:ind w:firstLine="420" w:firstLineChars="200"/>
              <w:rPr>
                <w:rFonts w:ascii="Times New Roman" w:hAnsi="Times New Roman"/>
                <w:szCs w:val="21"/>
              </w:rPr>
            </w:pPr>
            <w:r>
              <w:rPr>
                <w:rFonts w:ascii="Times New Roman" w:hAnsi="Times New Roman"/>
                <w:szCs w:val="21"/>
              </w:rPr>
              <w:t>采用上述模式，通过计算可得不同施工阶段不同类型施工机械在不同距离处的噪声预测值，昼间施工设备产生的噪声主要对</w:t>
            </w:r>
            <w:r>
              <w:rPr>
                <w:rFonts w:hint="eastAsia" w:ascii="Times New Roman" w:hAnsi="Times New Roman"/>
                <w:szCs w:val="21"/>
              </w:rPr>
              <w:t>湖汊及污水管网两侧</w:t>
            </w:r>
            <w:r>
              <w:rPr>
                <w:rFonts w:ascii="Times New Roman" w:hAnsi="Times New Roman"/>
                <w:szCs w:val="21"/>
              </w:rPr>
              <w:t>30m范围内敏感目标噪声干扰，淤泥干化堆场施工机械产生的噪声主要对50m以内的敏感目标造成干扰，施工工地50m范围内声环境敏感目标为</w:t>
            </w:r>
            <w:r>
              <w:rPr>
                <w:rFonts w:hint="eastAsia" w:ascii="Times New Roman" w:hAnsi="Times New Roman"/>
                <w:szCs w:val="21"/>
              </w:rPr>
              <w:t>鹤龙湖镇</w:t>
            </w:r>
            <w:r>
              <w:rPr>
                <w:rFonts w:ascii="Times New Roman" w:hAnsi="Times New Roman"/>
                <w:szCs w:val="21"/>
              </w:rPr>
              <w:t>居民。</w:t>
            </w:r>
          </w:p>
          <w:p>
            <w:pPr>
              <w:spacing w:line="360" w:lineRule="auto"/>
              <w:ind w:firstLine="420" w:firstLineChars="200"/>
              <w:rPr>
                <w:rFonts w:ascii="Times New Roman" w:hAnsi="Times New Roman"/>
                <w:szCs w:val="21"/>
              </w:rPr>
            </w:pPr>
            <w:r>
              <w:rPr>
                <w:rFonts w:ascii="Times New Roman" w:hAnsi="Times New Roman"/>
                <w:szCs w:val="21"/>
              </w:rPr>
              <w:t>本项目建筑施工单位加强管理，严格执行以上有关的管理规定，本项目施工过程中产生噪声是可以得到有效的控制。尽管施工噪声和振动对外环境产生一定的不利影响，但是施工期影响是短暂的，一旦施工活动结束，施工噪声和振动也随之结束。</w:t>
            </w:r>
          </w:p>
          <w:p>
            <w:pPr>
              <w:spacing w:line="360" w:lineRule="auto"/>
              <w:rPr>
                <w:rFonts w:ascii="Times New Roman" w:hAnsi="Times New Roman" w:eastAsia="黑体"/>
                <w:szCs w:val="21"/>
                <w:u w:val="single"/>
              </w:rPr>
            </w:pPr>
            <w:r>
              <w:rPr>
                <w:rFonts w:ascii="Times New Roman" w:hAnsi="Times New Roman" w:eastAsia="黑体"/>
                <w:szCs w:val="21"/>
                <w:u w:val="single"/>
              </w:rPr>
              <w:t>4.1.4固废影响分析</w:t>
            </w:r>
          </w:p>
          <w:p>
            <w:pPr>
              <w:spacing w:line="360" w:lineRule="auto"/>
              <w:ind w:firstLine="420" w:firstLineChars="200"/>
              <w:rPr>
                <w:rFonts w:ascii="Times New Roman" w:hAnsi="Times New Roman"/>
                <w:szCs w:val="21"/>
                <w:u w:val="single"/>
              </w:rPr>
            </w:pPr>
            <w:r>
              <w:rPr>
                <w:rFonts w:ascii="Times New Roman" w:hAnsi="Times New Roman"/>
                <w:szCs w:val="21"/>
                <w:u w:val="single"/>
              </w:rPr>
              <w:t>本项目施工期固废主要为施工人员生活垃圾、清淤淤泥、岸坡整治及其他工程开挖土方等。</w:t>
            </w:r>
          </w:p>
          <w:p>
            <w:pPr>
              <w:spacing w:line="360" w:lineRule="auto"/>
              <w:ind w:firstLine="420" w:firstLineChars="200"/>
              <w:rPr>
                <w:rFonts w:ascii="Times New Roman" w:hAnsi="Times New Roman"/>
                <w:szCs w:val="21"/>
                <w:u w:val="single"/>
              </w:rPr>
            </w:pPr>
            <w:r>
              <w:rPr>
                <w:rFonts w:ascii="Times New Roman" w:hAnsi="Times New Roman"/>
                <w:szCs w:val="21"/>
                <w:u w:val="single"/>
              </w:rPr>
              <w:t>①施工人员生活垃圾</w:t>
            </w:r>
          </w:p>
          <w:p>
            <w:pPr>
              <w:spacing w:line="360" w:lineRule="auto"/>
              <w:ind w:firstLine="420" w:firstLineChars="200"/>
              <w:rPr>
                <w:rFonts w:ascii="Times New Roman" w:hAnsi="Times New Roman"/>
                <w:szCs w:val="21"/>
                <w:u w:val="single"/>
              </w:rPr>
            </w:pPr>
            <w:r>
              <w:rPr>
                <w:rFonts w:ascii="Times New Roman" w:hAnsi="Times New Roman"/>
                <w:szCs w:val="21"/>
                <w:u w:val="single"/>
              </w:rPr>
              <w:t>本项目施工期施工人员为30人，整体施工周期为</w:t>
            </w:r>
            <w:r>
              <w:rPr>
                <w:rFonts w:hint="eastAsia" w:ascii="Times New Roman" w:hAnsi="Times New Roman"/>
                <w:szCs w:val="21"/>
                <w:u w:val="single"/>
              </w:rPr>
              <w:t>3</w:t>
            </w:r>
            <w:r>
              <w:rPr>
                <w:rFonts w:ascii="Times New Roman" w:hAnsi="Times New Roman"/>
                <w:szCs w:val="21"/>
                <w:u w:val="single"/>
              </w:rPr>
              <w:t>个月，施工人员生活垃圾产生量按0.5kg/d·人计，则施工期整体产生生活垃圾</w:t>
            </w:r>
            <w:r>
              <w:rPr>
                <w:rFonts w:hint="eastAsia" w:ascii="Times New Roman" w:hAnsi="Times New Roman"/>
                <w:szCs w:val="21"/>
                <w:u w:val="single"/>
              </w:rPr>
              <w:t>1.4</w:t>
            </w:r>
            <w:r>
              <w:rPr>
                <w:rFonts w:ascii="Times New Roman" w:hAnsi="Times New Roman"/>
                <w:szCs w:val="21"/>
                <w:u w:val="single"/>
              </w:rPr>
              <w:t>t，经收集后交环卫部门清运。</w:t>
            </w:r>
          </w:p>
          <w:p>
            <w:pPr>
              <w:spacing w:line="360" w:lineRule="auto"/>
              <w:ind w:firstLine="420" w:firstLineChars="200"/>
              <w:rPr>
                <w:rFonts w:ascii="Times New Roman" w:hAnsi="Times New Roman"/>
                <w:szCs w:val="21"/>
                <w:u w:val="single"/>
              </w:rPr>
            </w:pPr>
            <w:r>
              <w:rPr>
                <w:rFonts w:ascii="Times New Roman" w:hAnsi="Times New Roman"/>
                <w:szCs w:val="21"/>
                <w:u w:val="single"/>
              </w:rPr>
              <w:t>②清淤淤泥、岸坡整治及其他工程开挖土方等</w:t>
            </w:r>
          </w:p>
          <w:p>
            <w:pPr>
              <w:spacing w:line="360" w:lineRule="auto"/>
              <w:ind w:firstLine="420" w:firstLineChars="200"/>
              <w:rPr>
                <w:rFonts w:ascii="Times New Roman" w:hAnsi="Times New Roman"/>
                <w:szCs w:val="21"/>
                <w:u w:val="single"/>
              </w:rPr>
            </w:pPr>
            <w:r>
              <w:rPr>
                <w:rFonts w:ascii="Times New Roman" w:hAnsi="Times New Roman"/>
                <w:szCs w:val="21"/>
                <w:u w:val="single"/>
              </w:rPr>
              <w:t>根据项目初步设计及可行性研究报告，</w:t>
            </w:r>
            <w:r>
              <w:rPr>
                <w:rFonts w:hint="eastAsia" w:ascii="Times New Roman" w:hAnsi="Times New Roman"/>
                <w:szCs w:val="21"/>
                <w:u w:val="single"/>
              </w:rPr>
              <w:t>项目共开挖土方48562m</w:t>
            </w:r>
            <w:r>
              <w:rPr>
                <w:rFonts w:hint="eastAsia" w:ascii="Times New Roman" w:hAnsi="Times New Roman"/>
                <w:szCs w:val="21"/>
                <w:u w:val="single"/>
                <w:vertAlign w:val="superscript"/>
              </w:rPr>
              <w:t>3</w:t>
            </w:r>
            <w:r>
              <w:rPr>
                <w:rFonts w:hint="eastAsia" w:ascii="Times New Roman" w:hAnsi="Times New Roman"/>
                <w:szCs w:val="21"/>
                <w:u w:val="single"/>
              </w:rPr>
              <w:t>，河道疏浚清障工程共清淤36045.8m</w:t>
            </w:r>
            <w:r>
              <w:rPr>
                <w:rFonts w:hint="eastAsia" w:ascii="Times New Roman" w:hAnsi="Times New Roman"/>
                <w:szCs w:val="21"/>
                <w:u w:val="single"/>
                <w:vertAlign w:val="superscript"/>
              </w:rPr>
              <w:t>3</w:t>
            </w:r>
            <w:r>
              <w:rPr>
                <w:rFonts w:hint="eastAsia" w:ascii="Times New Roman" w:hAnsi="Times New Roman"/>
                <w:szCs w:val="21"/>
                <w:u w:val="single"/>
              </w:rPr>
              <w:t>，入方总计为84607.8m</w:t>
            </w:r>
            <w:r>
              <w:rPr>
                <w:rFonts w:hint="eastAsia" w:ascii="Times New Roman" w:hAnsi="Times New Roman"/>
                <w:szCs w:val="21"/>
                <w:u w:val="single"/>
                <w:vertAlign w:val="superscript"/>
              </w:rPr>
              <w:t>3</w:t>
            </w:r>
            <w:r>
              <w:rPr>
                <w:rFonts w:hint="eastAsia" w:ascii="Times New Roman" w:hAnsi="Times New Roman"/>
                <w:szCs w:val="21"/>
                <w:u w:val="single"/>
              </w:rPr>
              <w:t>。根据设计方案，项目岸坡回填量为28600m</w:t>
            </w:r>
            <w:r>
              <w:rPr>
                <w:rFonts w:hint="eastAsia" w:ascii="Times New Roman" w:hAnsi="Times New Roman"/>
                <w:szCs w:val="21"/>
                <w:u w:val="single"/>
                <w:vertAlign w:val="superscript"/>
              </w:rPr>
              <w:t>3</w:t>
            </w:r>
            <w:r>
              <w:rPr>
                <w:rFonts w:hint="eastAsia" w:ascii="Times New Roman" w:hAnsi="Times New Roman"/>
                <w:szCs w:val="21"/>
                <w:u w:val="single"/>
              </w:rPr>
              <w:t>，总填方量为28600m</w:t>
            </w:r>
            <w:r>
              <w:rPr>
                <w:rFonts w:hint="eastAsia" w:ascii="Times New Roman" w:hAnsi="Times New Roman"/>
                <w:szCs w:val="21"/>
                <w:u w:val="single"/>
                <w:vertAlign w:val="superscript"/>
              </w:rPr>
              <w:t>3</w:t>
            </w:r>
            <w:r>
              <w:rPr>
                <w:rFonts w:hint="eastAsia" w:ascii="Times New Roman" w:hAnsi="Times New Roman"/>
                <w:szCs w:val="21"/>
                <w:u w:val="single"/>
              </w:rPr>
              <w:t>。由入方和填方量可知，项目产生弃方56007.8m</w:t>
            </w:r>
            <w:r>
              <w:rPr>
                <w:rFonts w:hint="eastAsia" w:ascii="Times New Roman" w:hAnsi="Times New Roman"/>
                <w:szCs w:val="21"/>
                <w:u w:val="single"/>
                <w:vertAlign w:val="superscript"/>
              </w:rPr>
              <w:t>3</w:t>
            </w:r>
            <w:r>
              <w:rPr>
                <w:rFonts w:hint="eastAsia" w:ascii="Times New Roman" w:hAnsi="Times New Roman"/>
                <w:szCs w:val="21"/>
                <w:u w:val="single"/>
              </w:rPr>
              <w:t>，弃土外运用于鹤龙湖堤岸回填，故本项目不设置取土场或弃土场。</w:t>
            </w:r>
          </w:p>
          <w:p>
            <w:pPr>
              <w:spacing w:line="360" w:lineRule="auto"/>
              <w:rPr>
                <w:rFonts w:ascii="Times New Roman" w:hAnsi="Times New Roman" w:eastAsia="黑体"/>
                <w:szCs w:val="21"/>
              </w:rPr>
            </w:pPr>
            <w:r>
              <w:rPr>
                <w:rFonts w:ascii="Times New Roman" w:hAnsi="Times New Roman" w:eastAsia="黑体"/>
                <w:szCs w:val="21"/>
              </w:rPr>
              <w:t>4.1.5施工期生态影响分析</w:t>
            </w:r>
          </w:p>
          <w:p>
            <w:pPr>
              <w:tabs>
                <w:tab w:val="left" w:pos="8550"/>
              </w:tabs>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szCs w:val="21"/>
              </w:rPr>
              <w:t>（1）对陆域生态的影响分析</w:t>
            </w:r>
          </w:p>
          <w:p>
            <w:pPr>
              <w:pStyle w:val="54"/>
              <w:spacing w:before="0" w:line="360" w:lineRule="auto"/>
              <w:ind w:firstLine="420" w:firstLineChars="200"/>
              <w:rPr>
                <w:sz w:val="21"/>
                <w:szCs w:val="21"/>
              </w:rPr>
            </w:pPr>
            <w:r>
              <w:rPr>
                <w:b w:val="0"/>
                <w:bCs/>
                <w:sz w:val="21"/>
                <w:szCs w:val="21"/>
              </w:rPr>
              <w:t>1）土地利用形式的改变</w:t>
            </w:r>
          </w:p>
          <w:p>
            <w:pPr>
              <w:pStyle w:val="53"/>
              <w:spacing w:before="0" w:line="360" w:lineRule="auto"/>
              <w:rPr>
                <w:bCs/>
                <w:sz w:val="21"/>
                <w:szCs w:val="21"/>
              </w:rPr>
            </w:pPr>
            <w:r>
              <w:rPr>
                <w:bCs/>
                <w:sz w:val="21"/>
                <w:szCs w:val="21"/>
              </w:rPr>
              <w:t>本项目永久占地主要为人工湿地</w:t>
            </w:r>
            <w:r>
              <w:rPr>
                <w:rFonts w:hint="eastAsia"/>
                <w:bCs/>
                <w:sz w:val="21"/>
                <w:szCs w:val="21"/>
              </w:rPr>
              <w:t>，</w:t>
            </w:r>
            <w:r>
              <w:rPr>
                <w:bCs/>
                <w:sz w:val="21"/>
                <w:szCs w:val="21"/>
              </w:rPr>
              <w:t>占地面积为</w:t>
            </w:r>
            <w:r>
              <w:rPr>
                <w:rFonts w:hint="eastAsia"/>
                <w:bCs/>
                <w:sz w:val="21"/>
                <w:szCs w:val="21"/>
              </w:rPr>
              <w:t>806m</w:t>
            </w:r>
            <w:r>
              <w:rPr>
                <w:rFonts w:hint="eastAsia"/>
                <w:bCs/>
                <w:sz w:val="21"/>
                <w:szCs w:val="21"/>
                <w:vertAlign w:val="superscript"/>
              </w:rPr>
              <w:t>2</w:t>
            </w:r>
            <w:r>
              <w:rPr>
                <w:bCs/>
                <w:sz w:val="21"/>
                <w:szCs w:val="21"/>
              </w:rPr>
              <w:t>，施工临时占地包括临建设施、施工道路、土料临时堆场、清淤淤泥干化堆场等，占地类型主要为</w:t>
            </w:r>
            <w:r>
              <w:rPr>
                <w:rFonts w:hint="eastAsia"/>
                <w:bCs/>
                <w:sz w:val="21"/>
                <w:szCs w:val="21"/>
              </w:rPr>
              <w:t>旱地</w:t>
            </w:r>
            <w:r>
              <w:rPr>
                <w:bCs/>
                <w:sz w:val="21"/>
                <w:szCs w:val="21"/>
              </w:rPr>
              <w:t>和鱼池，尽量利用施工区内闲置土地，工程完工后需进行场地清理，恢复植被和耕地。</w:t>
            </w:r>
          </w:p>
          <w:p>
            <w:pPr>
              <w:pStyle w:val="53"/>
              <w:spacing w:before="0" w:line="360" w:lineRule="auto"/>
              <w:rPr>
                <w:sz w:val="21"/>
                <w:szCs w:val="21"/>
              </w:rPr>
            </w:pPr>
            <w:r>
              <w:rPr>
                <w:sz w:val="21"/>
                <w:szCs w:val="21"/>
              </w:rPr>
              <w:t>本项目对土地利用形式变化的影响主要为临时占地。</w:t>
            </w:r>
          </w:p>
          <w:p>
            <w:pPr>
              <w:spacing w:line="360" w:lineRule="auto"/>
              <w:jc w:val="center"/>
              <w:rPr>
                <w:rFonts w:ascii="Times New Roman" w:hAnsi="Times New Roman"/>
                <w:b/>
                <w:bCs/>
                <w:szCs w:val="21"/>
              </w:rPr>
            </w:pPr>
            <w:r>
              <w:rPr>
                <w:rFonts w:ascii="Times New Roman" w:hAnsi="Times New Roman"/>
                <w:b/>
                <w:bCs/>
                <w:szCs w:val="21"/>
              </w:rPr>
              <w:t>表4.5-4   项目临时占地一览表（单位m</w:t>
            </w:r>
            <w:r>
              <w:rPr>
                <w:rFonts w:ascii="Times New Roman" w:hAnsi="Times New Roman"/>
                <w:b/>
                <w:bCs/>
                <w:szCs w:val="21"/>
                <w:vertAlign w:val="superscript"/>
              </w:rPr>
              <w:t>2</w:t>
            </w:r>
            <w:r>
              <w:rPr>
                <w:rFonts w:ascii="Times New Roman" w:hAnsi="Times New Roman"/>
                <w:b/>
                <w:bCs/>
                <w:szCs w:val="21"/>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48"/>
              <w:gridCol w:w="1375"/>
              <w:gridCol w:w="1102"/>
              <w:gridCol w:w="999"/>
              <w:gridCol w:w="1223"/>
              <w:gridCol w:w="12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1189" w:type="pct"/>
                  <w:vAlign w:val="center"/>
                </w:tcPr>
                <w:p>
                  <w:pPr>
                    <w:jc w:val="center"/>
                    <w:rPr>
                      <w:rFonts w:ascii="Times New Roman" w:hAnsi="Times New Roman"/>
                      <w:szCs w:val="21"/>
                    </w:rPr>
                  </w:pPr>
                  <w:r>
                    <w:rPr>
                      <w:rFonts w:ascii="Times New Roman" w:hAnsi="Times New Roman"/>
                      <w:szCs w:val="21"/>
                    </w:rPr>
                    <w:t>项目</w:t>
                  </w:r>
                </w:p>
              </w:tc>
              <w:tc>
                <w:tcPr>
                  <w:tcW w:w="885" w:type="pct"/>
                  <w:vAlign w:val="center"/>
                </w:tcPr>
                <w:p>
                  <w:pPr>
                    <w:jc w:val="center"/>
                    <w:rPr>
                      <w:rFonts w:ascii="Times New Roman" w:hAnsi="Times New Roman"/>
                      <w:szCs w:val="21"/>
                    </w:rPr>
                  </w:pPr>
                  <w:r>
                    <w:rPr>
                      <w:rFonts w:ascii="Times New Roman" w:hAnsi="Times New Roman"/>
                      <w:szCs w:val="21"/>
                    </w:rPr>
                    <w:t>占地性质</w:t>
                  </w:r>
                </w:p>
              </w:tc>
              <w:tc>
                <w:tcPr>
                  <w:tcW w:w="709" w:type="pct"/>
                  <w:vAlign w:val="center"/>
                </w:tcPr>
                <w:p>
                  <w:pPr>
                    <w:jc w:val="center"/>
                    <w:rPr>
                      <w:rFonts w:ascii="Times New Roman" w:hAnsi="Times New Roman"/>
                      <w:szCs w:val="21"/>
                    </w:rPr>
                  </w:pPr>
                  <w:r>
                    <w:rPr>
                      <w:rFonts w:hint="eastAsia" w:ascii="Times New Roman" w:hAnsi="Times New Roman"/>
                      <w:szCs w:val="21"/>
                    </w:rPr>
                    <w:t>道路</w:t>
                  </w:r>
                </w:p>
              </w:tc>
              <w:tc>
                <w:tcPr>
                  <w:tcW w:w="643" w:type="pct"/>
                  <w:vAlign w:val="center"/>
                </w:tcPr>
                <w:p>
                  <w:pPr>
                    <w:jc w:val="center"/>
                    <w:rPr>
                      <w:rFonts w:ascii="Times New Roman" w:hAnsi="Times New Roman"/>
                      <w:szCs w:val="21"/>
                    </w:rPr>
                  </w:pPr>
                  <w:r>
                    <w:rPr>
                      <w:rFonts w:ascii="Times New Roman" w:hAnsi="Times New Roman"/>
                      <w:szCs w:val="21"/>
                    </w:rPr>
                    <w:t>旱地</w:t>
                  </w:r>
                </w:p>
              </w:tc>
              <w:tc>
                <w:tcPr>
                  <w:tcW w:w="787" w:type="pct"/>
                  <w:vAlign w:val="center"/>
                </w:tcPr>
                <w:p>
                  <w:pPr>
                    <w:jc w:val="center"/>
                    <w:rPr>
                      <w:rFonts w:ascii="Times New Roman" w:hAnsi="Times New Roman"/>
                      <w:szCs w:val="21"/>
                    </w:rPr>
                  </w:pPr>
                  <w:r>
                    <w:rPr>
                      <w:rFonts w:ascii="Times New Roman" w:hAnsi="Times New Roman"/>
                      <w:szCs w:val="21"/>
                    </w:rPr>
                    <w:t>鱼池</w:t>
                  </w:r>
                </w:p>
              </w:tc>
              <w:tc>
                <w:tcPr>
                  <w:tcW w:w="787" w:type="pct"/>
                  <w:vAlign w:val="center"/>
                </w:tcPr>
                <w:p>
                  <w:pPr>
                    <w:jc w:val="center"/>
                    <w:rPr>
                      <w:rFonts w:ascii="Times New Roman" w:hAnsi="Times New Roman"/>
                      <w:szCs w:val="21"/>
                    </w:rPr>
                  </w:pPr>
                  <w:r>
                    <w:rPr>
                      <w:rFonts w:ascii="Times New Roman" w:hAnsi="Times New Roman"/>
                      <w:szCs w:val="21"/>
                    </w:rPr>
                    <w:t>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1189" w:type="pct"/>
                  <w:vAlign w:val="center"/>
                </w:tcPr>
                <w:p>
                  <w:pPr>
                    <w:jc w:val="center"/>
                    <w:rPr>
                      <w:rFonts w:ascii="Times New Roman" w:hAnsi="Times New Roman"/>
                      <w:szCs w:val="21"/>
                    </w:rPr>
                  </w:pPr>
                  <w:r>
                    <w:rPr>
                      <w:rFonts w:ascii="Times New Roman" w:hAnsi="Times New Roman"/>
                      <w:szCs w:val="21"/>
                    </w:rPr>
                    <w:t>施工临时道路</w:t>
                  </w:r>
                </w:p>
              </w:tc>
              <w:tc>
                <w:tcPr>
                  <w:tcW w:w="885" w:type="pct"/>
                  <w:vAlign w:val="center"/>
                </w:tcPr>
                <w:p>
                  <w:pPr>
                    <w:jc w:val="center"/>
                    <w:rPr>
                      <w:rFonts w:ascii="Times New Roman" w:hAnsi="Times New Roman"/>
                      <w:szCs w:val="21"/>
                    </w:rPr>
                  </w:pPr>
                  <w:r>
                    <w:rPr>
                      <w:rFonts w:ascii="Times New Roman" w:hAnsi="Times New Roman"/>
                      <w:szCs w:val="21"/>
                    </w:rPr>
                    <w:t>临时</w:t>
                  </w:r>
                </w:p>
              </w:tc>
              <w:tc>
                <w:tcPr>
                  <w:tcW w:w="709" w:type="pct"/>
                  <w:vAlign w:val="center"/>
                </w:tcPr>
                <w:p>
                  <w:pPr>
                    <w:jc w:val="center"/>
                    <w:rPr>
                      <w:rFonts w:ascii="Times New Roman" w:hAnsi="Times New Roman"/>
                      <w:szCs w:val="21"/>
                    </w:rPr>
                  </w:pPr>
                  <w:r>
                    <w:rPr>
                      <w:rFonts w:ascii="Times New Roman" w:hAnsi="Times New Roman"/>
                      <w:szCs w:val="21"/>
                    </w:rPr>
                    <w:t>/</w:t>
                  </w:r>
                </w:p>
              </w:tc>
              <w:tc>
                <w:tcPr>
                  <w:tcW w:w="643" w:type="pct"/>
                  <w:vAlign w:val="center"/>
                </w:tcPr>
                <w:p>
                  <w:pPr>
                    <w:jc w:val="center"/>
                    <w:rPr>
                      <w:rFonts w:ascii="Times New Roman" w:hAnsi="Times New Roman"/>
                      <w:szCs w:val="21"/>
                    </w:rPr>
                  </w:pPr>
                  <w:r>
                    <w:rPr>
                      <w:rFonts w:ascii="Times New Roman" w:hAnsi="Times New Roman"/>
                      <w:szCs w:val="21"/>
                    </w:rPr>
                    <w:t>520</w:t>
                  </w:r>
                </w:p>
              </w:tc>
              <w:tc>
                <w:tcPr>
                  <w:tcW w:w="787" w:type="pct"/>
                  <w:vAlign w:val="center"/>
                </w:tcPr>
                <w:p>
                  <w:pPr>
                    <w:jc w:val="center"/>
                    <w:rPr>
                      <w:rFonts w:ascii="Times New Roman" w:hAnsi="Times New Roman"/>
                      <w:szCs w:val="21"/>
                    </w:rPr>
                  </w:pPr>
                  <w:r>
                    <w:rPr>
                      <w:rFonts w:ascii="Times New Roman" w:hAnsi="Times New Roman"/>
                      <w:szCs w:val="21"/>
                    </w:rPr>
                    <w:t>/</w:t>
                  </w:r>
                </w:p>
              </w:tc>
              <w:tc>
                <w:tcPr>
                  <w:tcW w:w="787" w:type="pct"/>
                  <w:vAlign w:val="center"/>
                </w:tcPr>
                <w:p>
                  <w:pPr>
                    <w:jc w:val="center"/>
                    <w:rPr>
                      <w:rFonts w:ascii="Times New Roman" w:hAnsi="Times New Roman"/>
                      <w:szCs w:val="21"/>
                    </w:rPr>
                  </w:pPr>
                  <w:r>
                    <w:rPr>
                      <w:rFonts w:ascii="Times New Roman" w:hAnsi="Times New Roman"/>
                      <w:szCs w:val="21"/>
                    </w:rPr>
                    <w:t>520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1189" w:type="pct"/>
                  <w:vAlign w:val="center"/>
                </w:tcPr>
                <w:p>
                  <w:pPr>
                    <w:jc w:val="center"/>
                    <w:rPr>
                      <w:rFonts w:ascii="Times New Roman" w:hAnsi="Times New Roman"/>
                      <w:szCs w:val="21"/>
                    </w:rPr>
                  </w:pPr>
                  <w:r>
                    <w:rPr>
                      <w:rFonts w:ascii="Times New Roman" w:hAnsi="Times New Roman"/>
                      <w:szCs w:val="21"/>
                    </w:rPr>
                    <w:t>土料临时堆场、淤泥干化堆场</w:t>
                  </w:r>
                </w:p>
              </w:tc>
              <w:tc>
                <w:tcPr>
                  <w:tcW w:w="885" w:type="pct"/>
                  <w:vAlign w:val="center"/>
                </w:tcPr>
                <w:p>
                  <w:pPr>
                    <w:jc w:val="center"/>
                    <w:rPr>
                      <w:rFonts w:ascii="Times New Roman" w:hAnsi="Times New Roman"/>
                      <w:szCs w:val="21"/>
                    </w:rPr>
                  </w:pPr>
                  <w:r>
                    <w:rPr>
                      <w:rFonts w:ascii="Times New Roman" w:hAnsi="Times New Roman"/>
                      <w:szCs w:val="21"/>
                    </w:rPr>
                    <w:t>临时</w:t>
                  </w:r>
                </w:p>
              </w:tc>
              <w:tc>
                <w:tcPr>
                  <w:tcW w:w="709" w:type="pct"/>
                  <w:vAlign w:val="center"/>
                </w:tcPr>
                <w:p>
                  <w:pPr>
                    <w:jc w:val="center"/>
                    <w:rPr>
                      <w:rFonts w:ascii="Times New Roman" w:hAnsi="Times New Roman"/>
                      <w:szCs w:val="21"/>
                    </w:rPr>
                  </w:pPr>
                  <w:r>
                    <w:rPr>
                      <w:rFonts w:ascii="Times New Roman" w:hAnsi="Times New Roman"/>
                      <w:szCs w:val="21"/>
                    </w:rPr>
                    <w:t>1000</w:t>
                  </w:r>
                </w:p>
              </w:tc>
              <w:tc>
                <w:tcPr>
                  <w:tcW w:w="643" w:type="pct"/>
                  <w:vAlign w:val="center"/>
                </w:tcPr>
                <w:p>
                  <w:pPr>
                    <w:jc w:val="center"/>
                    <w:rPr>
                      <w:rFonts w:ascii="Times New Roman" w:hAnsi="Times New Roman"/>
                      <w:szCs w:val="21"/>
                    </w:rPr>
                  </w:pPr>
                  <w:r>
                    <w:rPr>
                      <w:rFonts w:ascii="Times New Roman" w:hAnsi="Times New Roman"/>
                      <w:szCs w:val="21"/>
                    </w:rPr>
                    <w:t>/</w:t>
                  </w:r>
                </w:p>
              </w:tc>
              <w:tc>
                <w:tcPr>
                  <w:tcW w:w="787" w:type="pct"/>
                  <w:vAlign w:val="center"/>
                </w:tcPr>
                <w:p>
                  <w:pPr>
                    <w:jc w:val="center"/>
                    <w:rPr>
                      <w:rFonts w:ascii="Times New Roman" w:hAnsi="Times New Roman"/>
                      <w:szCs w:val="21"/>
                    </w:rPr>
                  </w:pPr>
                  <w:r>
                    <w:rPr>
                      <w:rFonts w:hint="eastAsia" w:ascii="Times New Roman" w:hAnsi="Times New Roman"/>
                      <w:szCs w:val="21"/>
                    </w:rPr>
                    <w:t>/</w:t>
                  </w:r>
                </w:p>
              </w:tc>
              <w:tc>
                <w:tcPr>
                  <w:tcW w:w="787" w:type="pct"/>
                  <w:vAlign w:val="center"/>
                </w:tcPr>
                <w:p>
                  <w:pPr>
                    <w:jc w:val="center"/>
                    <w:rPr>
                      <w:rFonts w:ascii="Times New Roman" w:hAnsi="Times New Roman"/>
                      <w:szCs w:val="21"/>
                    </w:rPr>
                  </w:pPr>
                  <w:r>
                    <w:rPr>
                      <w:rFonts w:ascii="Times New Roman" w:hAnsi="Times New Roman"/>
                      <w:szCs w:val="21"/>
                    </w:rPr>
                    <w:t>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1189" w:type="pct"/>
                  <w:vAlign w:val="center"/>
                </w:tcPr>
                <w:p>
                  <w:pPr>
                    <w:jc w:val="center"/>
                    <w:rPr>
                      <w:rFonts w:ascii="Times New Roman" w:hAnsi="Times New Roman"/>
                      <w:szCs w:val="21"/>
                    </w:rPr>
                  </w:pPr>
                  <w:r>
                    <w:rPr>
                      <w:rFonts w:ascii="Times New Roman" w:hAnsi="Times New Roman"/>
                      <w:szCs w:val="21"/>
                    </w:rPr>
                    <w:t>西城垸人工湿地</w:t>
                  </w:r>
                </w:p>
              </w:tc>
              <w:tc>
                <w:tcPr>
                  <w:tcW w:w="885" w:type="pct"/>
                  <w:vAlign w:val="center"/>
                </w:tcPr>
                <w:p>
                  <w:pPr>
                    <w:jc w:val="center"/>
                    <w:rPr>
                      <w:rFonts w:ascii="Times New Roman" w:hAnsi="Times New Roman"/>
                      <w:szCs w:val="21"/>
                    </w:rPr>
                  </w:pPr>
                  <w:r>
                    <w:rPr>
                      <w:rFonts w:ascii="Times New Roman" w:hAnsi="Times New Roman"/>
                      <w:szCs w:val="21"/>
                    </w:rPr>
                    <w:t>永久</w:t>
                  </w:r>
                </w:p>
              </w:tc>
              <w:tc>
                <w:tcPr>
                  <w:tcW w:w="709" w:type="pct"/>
                  <w:vAlign w:val="center"/>
                </w:tcPr>
                <w:p>
                  <w:pPr>
                    <w:jc w:val="center"/>
                    <w:rPr>
                      <w:rFonts w:ascii="Times New Roman" w:hAnsi="Times New Roman"/>
                      <w:szCs w:val="21"/>
                    </w:rPr>
                  </w:pPr>
                  <w:r>
                    <w:rPr>
                      <w:rFonts w:ascii="Times New Roman" w:hAnsi="Times New Roman"/>
                      <w:szCs w:val="21"/>
                    </w:rPr>
                    <w:t>/</w:t>
                  </w:r>
                </w:p>
              </w:tc>
              <w:tc>
                <w:tcPr>
                  <w:tcW w:w="643" w:type="pct"/>
                  <w:vAlign w:val="center"/>
                </w:tcPr>
                <w:p>
                  <w:pPr>
                    <w:jc w:val="center"/>
                    <w:rPr>
                      <w:rFonts w:ascii="Times New Roman" w:hAnsi="Times New Roman"/>
                      <w:szCs w:val="21"/>
                    </w:rPr>
                  </w:pPr>
                  <w:r>
                    <w:rPr>
                      <w:rFonts w:ascii="Times New Roman" w:hAnsi="Times New Roman"/>
                      <w:szCs w:val="21"/>
                    </w:rPr>
                    <w:t>/</w:t>
                  </w:r>
                </w:p>
              </w:tc>
              <w:tc>
                <w:tcPr>
                  <w:tcW w:w="787" w:type="pct"/>
                  <w:vAlign w:val="center"/>
                </w:tcPr>
                <w:p>
                  <w:pPr>
                    <w:jc w:val="center"/>
                    <w:rPr>
                      <w:rFonts w:ascii="Times New Roman" w:hAnsi="Times New Roman"/>
                      <w:szCs w:val="21"/>
                    </w:rPr>
                  </w:pPr>
                  <w:r>
                    <w:rPr>
                      <w:rFonts w:ascii="Times New Roman" w:hAnsi="Times New Roman"/>
                      <w:szCs w:val="21"/>
                    </w:rPr>
                    <w:t>806</w:t>
                  </w:r>
                </w:p>
              </w:tc>
              <w:tc>
                <w:tcPr>
                  <w:tcW w:w="787" w:type="pct"/>
                  <w:vAlign w:val="center"/>
                </w:tcPr>
                <w:p>
                  <w:pPr>
                    <w:jc w:val="center"/>
                    <w:rPr>
                      <w:rFonts w:ascii="Times New Roman" w:hAnsi="Times New Roman"/>
                      <w:szCs w:val="21"/>
                    </w:rPr>
                  </w:pPr>
                  <w:r>
                    <w:rPr>
                      <w:rFonts w:ascii="Times New Roman" w:hAnsi="Times New Roman"/>
                      <w:szCs w:val="21"/>
                    </w:rPr>
                    <w:t>806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1189" w:type="pct"/>
                  <w:vAlign w:val="center"/>
                </w:tcPr>
                <w:p>
                  <w:pPr>
                    <w:jc w:val="center"/>
                    <w:rPr>
                      <w:rFonts w:ascii="Times New Roman" w:hAnsi="Times New Roman"/>
                      <w:szCs w:val="21"/>
                    </w:rPr>
                  </w:pPr>
                  <w:r>
                    <w:rPr>
                      <w:rFonts w:ascii="Times New Roman" w:hAnsi="Times New Roman"/>
                      <w:szCs w:val="21"/>
                    </w:rPr>
                    <w:t>小计</w:t>
                  </w:r>
                </w:p>
              </w:tc>
              <w:tc>
                <w:tcPr>
                  <w:tcW w:w="885" w:type="pct"/>
                  <w:vAlign w:val="center"/>
                </w:tcPr>
                <w:p>
                  <w:pPr>
                    <w:jc w:val="center"/>
                    <w:rPr>
                      <w:rFonts w:ascii="Times New Roman" w:hAnsi="Times New Roman"/>
                      <w:szCs w:val="21"/>
                    </w:rPr>
                  </w:pPr>
                  <w:r>
                    <w:rPr>
                      <w:rFonts w:ascii="Times New Roman" w:hAnsi="Times New Roman"/>
                      <w:szCs w:val="21"/>
                    </w:rPr>
                    <w:t>/</w:t>
                  </w:r>
                </w:p>
              </w:tc>
              <w:tc>
                <w:tcPr>
                  <w:tcW w:w="709" w:type="pct"/>
                  <w:vAlign w:val="center"/>
                </w:tcPr>
                <w:p>
                  <w:pPr>
                    <w:jc w:val="center"/>
                    <w:rPr>
                      <w:rFonts w:ascii="Times New Roman" w:hAnsi="Times New Roman"/>
                      <w:szCs w:val="21"/>
                    </w:rPr>
                  </w:pPr>
                  <w:r>
                    <w:rPr>
                      <w:rFonts w:ascii="Times New Roman" w:hAnsi="Times New Roman"/>
                      <w:szCs w:val="21"/>
                    </w:rPr>
                    <w:t>/</w:t>
                  </w:r>
                </w:p>
              </w:tc>
              <w:tc>
                <w:tcPr>
                  <w:tcW w:w="643" w:type="pct"/>
                  <w:vAlign w:val="center"/>
                </w:tcPr>
                <w:p>
                  <w:pPr>
                    <w:jc w:val="center"/>
                    <w:rPr>
                      <w:rFonts w:ascii="Times New Roman" w:hAnsi="Times New Roman"/>
                      <w:szCs w:val="21"/>
                    </w:rPr>
                  </w:pPr>
                  <w:r>
                    <w:rPr>
                      <w:rFonts w:ascii="Times New Roman" w:hAnsi="Times New Roman"/>
                      <w:szCs w:val="21"/>
                    </w:rPr>
                    <w:t>520</w:t>
                  </w:r>
                </w:p>
              </w:tc>
              <w:tc>
                <w:tcPr>
                  <w:tcW w:w="787" w:type="pct"/>
                  <w:vAlign w:val="center"/>
                </w:tcPr>
                <w:p>
                  <w:pPr>
                    <w:jc w:val="center"/>
                    <w:rPr>
                      <w:rFonts w:ascii="Times New Roman" w:hAnsi="Times New Roman"/>
                      <w:szCs w:val="21"/>
                    </w:rPr>
                  </w:pPr>
                  <w:r>
                    <w:rPr>
                      <w:rFonts w:ascii="Times New Roman" w:hAnsi="Times New Roman"/>
                      <w:szCs w:val="21"/>
                    </w:rPr>
                    <w:t>1806</w:t>
                  </w:r>
                </w:p>
              </w:tc>
              <w:tc>
                <w:tcPr>
                  <w:tcW w:w="787" w:type="pct"/>
                  <w:vAlign w:val="center"/>
                </w:tcPr>
                <w:p>
                  <w:pPr>
                    <w:jc w:val="center"/>
                    <w:rPr>
                      <w:rFonts w:ascii="Times New Roman" w:hAnsi="Times New Roman"/>
                      <w:szCs w:val="21"/>
                    </w:rPr>
                  </w:pPr>
                  <w:r>
                    <w:rPr>
                      <w:rFonts w:ascii="Times New Roman" w:hAnsi="Times New Roman"/>
                      <w:szCs w:val="21"/>
                    </w:rPr>
                    <w:t>2326</w:t>
                  </w:r>
                </w:p>
              </w:tc>
            </w:tr>
          </w:tbl>
          <w:p>
            <w:pPr>
              <w:spacing w:line="360" w:lineRule="auto"/>
              <w:ind w:firstLine="420" w:firstLineChars="200"/>
              <w:jc w:val="left"/>
              <w:rPr>
                <w:rFonts w:ascii="Times New Roman" w:hAnsi="Times New Roman"/>
                <w:szCs w:val="21"/>
              </w:rPr>
            </w:pPr>
            <w:r>
              <w:rPr>
                <w:rFonts w:ascii="Times New Roman" w:hAnsi="Times New Roman"/>
                <w:szCs w:val="21"/>
              </w:rPr>
              <w:t>2）临时占地的影响</w:t>
            </w:r>
          </w:p>
          <w:p>
            <w:pPr>
              <w:spacing w:line="360" w:lineRule="auto"/>
              <w:ind w:firstLine="420" w:firstLineChars="200"/>
              <w:jc w:val="left"/>
              <w:rPr>
                <w:rFonts w:ascii="Times New Roman" w:hAnsi="Times New Roman"/>
                <w:szCs w:val="21"/>
              </w:rPr>
            </w:pPr>
            <w:r>
              <w:rPr>
                <w:rFonts w:ascii="Times New Roman" w:hAnsi="Times New Roman"/>
                <w:szCs w:val="21"/>
              </w:rPr>
              <w:t>本项目施工期临时占地包括施工道路、土料临时堆场、清淤淤泥筛分干化堆场等，总占地面积</w:t>
            </w:r>
            <w:r>
              <w:rPr>
                <w:rFonts w:hint="eastAsia" w:ascii="Times New Roman" w:hAnsi="Times New Roman"/>
                <w:szCs w:val="21"/>
              </w:rPr>
              <w:t>1520</w:t>
            </w:r>
            <w:r>
              <w:rPr>
                <w:rFonts w:ascii="Times New Roman" w:hAnsi="Times New Roman"/>
                <w:szCs w:val="21"/>
              </w:rPr>
              <w:t>m</w:t>
            </w:r>
            <w:r>
              <w:rPr>
                <w:rFonts w:ascii="Times New Roman" w:hAnsi="Times New Roman"/>
                <w:szCs w:val="21"/>
                <w:vertAlign w:val="superscript"/>
              </w:rPr>
              <w:t>2</w:t>
            </w:r>
            <w:r>
              <w:rPr>
                <w:rFonts w:ascii="Times New Roman" w:hAnsi="Times New Roman"/>
                <w:szCs w:val="21"/>
              </w:rPr>
              <w:t>，，现有用地性质为</w:t>
            </w:r>
            <w:r>
              <w:rPr>
                <w:rFonts w:hint="eastAsia" w:ascii="Times New Roman" w:hAnsi="Times New Roman"/>
                <w:szCs w:val="21"/>
              </w:rPr>
              <w:t>旱地</w:t>
            </w:r>
            <w:r>
              <w:rPr>
                <w:rFonts w:ascii="Times New Roman" w:hAnsi="Times New Roman"/>
                <w:szCs w:val="21"/>
              </w:rPr>
              <w:t>和鱼池，临时道路</w:t>
            </w:r>
            <w:r>
              <w:rPr>
                <w:rFonts w:hint="eastAsia" w:ascii="Times New Roman" w:hAnsi="Times New Roman"/>
                <w:szCs w:val="21"/>
              </w:rPr>
              <w:t>、</w:t>
            </w:r>
            <w:r>
              <w:rPr>
                <w:rFonts w:ascii="Times New Roman" w:hAnsi="Times New Roman"/>
                <w:szCs w:val="21"/>
              </w:rPr>
              <w:t>淤泥干化堆场的设置破坏了现有地表植被，但会对场地地面进行硬化处理，不会导致土壤侵蚀模数增大，不会造成大面积的水土流失。</w:t>
            </w:r>
          </w:p>
          <w:p>
            <w:pPr>
              <w:spacing w:line="360" w:lineRule="auto"/>
              <w:ind w:firstLine="420" w:firstLineChars="200"/>
              <w:jc w:val="left"/>
              <w:rPr>
                <w:rFonts w:ascii="Times New Roman" w:hAnsi="Times New Roman"/>
                <w:szCs w:val="21"/>
              </w:rPr>
            </w:pPr>
            <w:r>
              <w:rPr>
                <w:rFonts w:ascii="Times New Roman" w:hAnsi="Times New Roman"/>
                <w:szCs w:val="21"/>
              </w:rPr>
              <w:t>临时用地在施工结束后将拆除清理，并进行复垦或景观绿化建设。建设单位和施工单位应重视临时施工用地在工程结束前的清理和植被恢复工作，减少临时占地对生态的影响。为减少土方的二次搬运和防止临时堆土洒落在地表水体中。</w:t>
            </w:r>
          </w:p>
          <w:p>
            <w:pPr>
              <w:spacing w:line="360" w:lineRule="auto"/>
              <w:ind w:firstLine="420" w:firstLineChars="200"/>
              <w:jc w:val="left"/>
              <w:rPr>
                <w:rFonts w:ascii="Times New Roman" w:hAnsi="Times New Roman"/>
                <w:szCs w:val="21"/>
              </w:rPr>
            </w:pPr>
            <w:r>
              <w:rPr>
                <w:rFonts w:ascii="Times New Roman" w:hAnsi="Times New Roman"/>
                <w:szCs w:val="21"/>
              </w:rPr>
              <w:t>施工结束后，临时用地上废弃砂石、预制废件等施工垃圾和生活垃圾需清运至相关部门指定地点，采用机械全面耕松、耙平，进行土地整治、覆土，用耕植土进行回填，回填覆盖层不小于设计要求，满足耕种的需要，通过移植草皮、恢复植被或复垦等措施恢复地表原貌，复绿植被和树种宜采用当地常见绿化植被和树种。</w:t>
            </w:r>
          </w:p>
          <w:p>
            <w:pPr>
              <w:spacing w:line="360" w:lineRule="auto"/>
              <w:ind w:firstLine="420" w:firstLineChars="200"/>
              <w:jc w:val="left"/>
              <w:rPr>
                <w:rFonts w:ascii="Times New Roman" w:hAnsi="Times New Roman"/>
                <w:szCs w:val="21"/>
              </w:rPr>
            </w:pPr>
            <w:r>
              <w:rPr>
                <w:rFonts w:ascii="Times New Roman" w:hAnsi="Times New Roman"/>
                <w:bCs/>
                <w:szCs w:val="21"/>
              </w:rPr>
              <w:t>3）植被损失及对动物生境的影响</w:t>
            </w:r>
          </w:p>
          <w:p>
            <w:pPr>
              <w:spacing w:line="360" w:lineRule="auto"/>
              <w:ind w:firstLine="420" w:firstLineChars="200"/>
              <w:jc w:val="left"/>
              <w:rPr>
                <w:rFonts w:ascii="Times New Roman" w:hAnsi="Times New Roman"/>
                <w:szCs w:val="21"/>
              </w:rPr>
            </w:pPr>
            <w:r>
              <w:rPr>
                <w:rFonts w:ascii="Times New Roman" w:hAnsi="Times New Roman"/>
                <w:szCs w:val="21"/>
              </w:rPr>
              <w:t>本项目施工临时占地类型主要为荒地、水田、旱地，根据估算，施工临时建筑区生物量损失约为1.2t，生长损失量为2.4t/a。这些生物量损失与</w:t>
            </w:r>
            <w:r>
              <w:rPr>
                <w:rFonts w:hint="eastAsia" w:ascii="Times New Roman" w:hAnsi="Times New Roman"/>
                <w:szCs w:val="21"/>
              </w:rPr>
              <w:t>湘阴</w:t>
            </w:r>
            <w:r>
              <w:rPr>
                <w:rFonts w:ascii="Times New Roman" w:hAnsi="Times New Roman"/>
                <w:szCs w:val="21"/>
              </w:rPr>
              <w:t>县的绿地生物量比较是微乎其微的，因此，对整个区域的生态环境不会产生明显影响。</w:t>
            </w:r>
          </w:p>
          <w:p>
            <w:pPr>
              <w:spacing w:line="360" w:lineRule="auto"/>
              <w:ind w:firstLine="420" w:firstLineChars="200"/>
              <w:jc w:val="left"/>
              <w:rPr>
                <w:rFonts w:ascii="Times New Roman" w:hAnsi="Times New Roman"/>
                <w:szCs w:val="21"/>
              </w:rPr>
            </w:pPr>
            <w:r>
              <w:rPr>
                <w:rFonts w:ascii="Times New Roman" w:hAnsi="Times New Roman"/>
                <w:szCs w:val="21"/>
              </w:rPr>
              <w:t>4）生物多样性受损情况</w:t>
            </w:r>
          </w:p>
          <w:p>
            <w:pPr>
              <w:spacing w:line="360" w:lineRule="auto"/>
              <w:ind w:firstLine="420" w:firstLineChars="200"/>
              <w:jc w:val="left"/>
              <w:rPr>
                <w:rFonts w:ascii="Times New Roman" w:hAnsi="Times New Roman"/>
                <w:szCs w:val="21"/>
              </w:rPr>
            </w:pPr>
            <w:r>
              <w:rPr>
                <w:rFonts w:ascii="Times New Roman" w:hAnsi="Times New Roman"/>
                <w:szCs w:val="21"/>
              </w:rPr>
              <w:t>本项目所涉及区域内植被类型各层次的生物多样性指数均较低；区域植被组成种类为本地区常见植物种类，没有生态敏感种类。因此，项目施工对本区域的生物多样性不会造成大的影响。在工程完成后及时对临时用地恢复植被，这些植物种类很快能自然恢复。</w:t>
            </w:r>
          </w:p>
          <w:p>
            <w:pPr>
              <w:spacing w:line="360" w:lineRule="auto"/>
              <w:ind w:firstLine="420" w:firstLineChars="200"/>
              <w:jc w:val="left"/>
              <w:rPr>
                <w:rFonts w:ascii="Times New Roman" w:hAnsi="Times New Roman"/>
                <w:szCs w:val="21"/>
              </w:rPr>
            </w:pPr>
            <w:r>
              <w:rPr>
                <w:rFonts w:ascii="Times New Roman" w:hAnsi="Times New Roman"/>
                <w:szCs w:val="21"/>
              </w:rPr>
              <w:t>项目工程区内不存在大型的动物。一般来说，即使存在大型动物，也会自行迁徒，因此只有地表及地下浅层的小型动物受到损失，工程建设对动物生境影响较小。</w:t>
            </w:r>
          </w:p>
          <w:p>
            <w:pPr>
              <w:spacing w:line="360" w:lineRule="auto"/>
              <w:ind w:firstLine="420" w:firstLineChars="200"/>
              <w:jc w:val="left"/>
              <w:rPr>
                <w:rFonts w:ascii="Times New Roman" w:hAnsi="Times New Roman"/>
                <w:szCs w:val="21"/>
              </w:rPr>
            </w:pPr>
            <w:r>
              <w:rPr>
                <w:rFonts w:ascii="Times New Roman" w:hAnsi="Times New Roman"/>
                <w:bCs/>
                <w:szCs w:val="21"/>
              </w:rPr>
              <w:t>（2）对水域生态的影响</w:t>
            </w:r>
          </w:p>
          <w:p>
            <w:pPr>
              <w:spacing w:line="360" w:lineRule="auto"/>
              <w:ind w:firstLine="420" w:firstLineChars="200"/>
              <w:jc w:val="left"/>
              <w:rPr>
                <w:rFonts w:ascii="Times New Roman" w:hAnsi="Times New Roman"/>
                <w:szCs w:val="21"/>
              </w:rPr>
            </w:pPr>
            <w:r>
              <w:rPr>
                <w:rFonts w:ascii="Times New Roman" w:hAnsi="Times New Roman"/>
                <w:szCs w:val="21"/>
              </w:rPr>
              <w:t>本项目对水域生态环境的影响主要是施工期</w:t>
            </w:r>
            <w:r>
              <w:rPr>
                <w:rFonts w:hint="eastAsia" w:ascii="Times New Roman" w:hAnsi="Times New Roman"/>
                <w:szCs w:val="21"/>
              </w:rPr>
              <w:t>鹤龙湖</w:t>
            </w:r>
            <w:r>
              <w:rPr>
                <w:rFonts w:ascii="Times New Roman" w:hAnsi="Times New Roman"/>
                <w:szCs w:val="21"/>
              </w:rPr>
              <w:t>湖汊清淤疏浚产生的悬浮物、施工废水排放可能对水生生态环境造成污染影响，进而影响水生生物的生存环境。其中，施工废水通过加强管理，收集处理后基本不会影响水域生态环境。对水域生态环境影响较大的主要是</w:t>
            </w:r>
            <w:r>
              <w:rPr>
                <w:rFonts w:hint="eastAsia" w:ascii="Times New Roman" w:hAnsi="Times New Roman"/>
                <w:szCs w:val="21"/>
              </w:rPr>
              <w:t>湖汊</w:t>
            </w:r>
            <w:r>
              <w:rPr>
                <w:rFonts w:ascii="Times New Roman" w:hAnsi="Times New Roman"/>
                <w:szCs w:val="21"/>
              </w:rPr>
              <w:t>清淤疏浚过程中产生的底质扰动和悬浮物浓度增加对水生生态的影响。</w:t>
            </w:r>
          </w:p>
          <w:p>
            <w:pPr>
              <w:spacing w:line="360" w:lineRule="auto"/>
              <w:ind w:firstLine="420" w:firstLineChars="200"/>
              <w:jc w:val="left"/>
              <w:rPr>
                <w:rFonts w:ascii="Times New Roman" w:hAnsi="Times New Roman"/>
                <w:szCs w:val="21"/>
              </w:rPr>
            </w:pPr>
            <w:r>
              <w:rPr>
                <w:rFonts w:ascii="Times New Roman" w:hAnsi="Times New Roman"/>
                <w:szCs w:val="21"/>
              </w:rPr>
              <w:t>施工过程引起水体浊度变化，直接或间接影响水生植物的光合作用，使水体溶解氧量有一定的下降，但该影响仅发生在小范围水体中，加之水生生物本事的适应能力较强，对河流水生生物的数量、质量及功能的影响属暂时性、可逆性，因此对整个水体影响程度不大。</w:t>
            </w:r>
          </w:p>
          <w:p>
            <w:pPr>
              <w:spacing w:line="360" w:lineRule="auto"/>
              <w:ind w:firstLine="420" w:firstLineChars="200"/>
              <w:jc w:val="left"/>
              <w:rPr>
                <w:rFonts w:ascii="Times New Roman" w:hAnsi="Times New Roman"/>
                <w:szCs w:val="21"/>
              </w:rPr>
            </w:pPr>
            <w:r>
              <w:rPr>
                <w:rFonts w:ascii="Times New Roman" w:hAnsi="Times New Roman"/>
                <w:szCs w:val="21"/>
              </w:rPr>
              <w:t>本项目施工完成后对局部水文情势产生较大影响，浅水区恢复为深水区、敞水区，局部底栖动物种类增加，从而其生物多样性更丰富。</w:t>
            </w:r>
          </w:p>
          <w:p>
            <w:pPr>
              <w:spacing w:line="360" w:lineRule="auto"/>
              <w:ind w:firstLine="420" w:firstLineChars="200"/>
              <w:jc w:val="left"/>
              <w:rPr>
                <w:rFonts w:ascii="Times New Roman" w:hAnsi="Times New Roman"/>
                <w:szCs w:val="21"/>
              </w:rPr>
            </w:pPr>
            <w:r>
              <w:rPr>
                <w:rFonts w:ascii="Times New Roman" w:hAnsi="Times New Roman"/>
                <w:szCs w:val="21"/>
              </w:rPr>
              <w:t>1）施工活动对水生维管束植物的影响</w:t>
            </w:r>
          </w:p>
          <w:p>
            <w:pPr>
              <w:spacing w:line="360" w:lineRule="auto"/>
              <w:ind w:firstLine="420" w:firstLineChars="200"/>
              <w:jc w:val="left"/>
              <w:rPr>
                <w:rFonts w:ascii="Times New Roman" w:hAnsi="Times New Roman"/>
                <w:szCs w:val="21"/>
              </w:rPr>
            </w:pPr>
            <w:r>
              <w:rPr>
                <w:rFonts w:ascii="Times New Roman" w:hAnsi="Times New Roman"/>
                <w:szCs w:val="21"/>
              </w:rPr>
              <w:t>水生植物种群数量变化和演替，受到光（透明度）、营养、温度和摄食压力等因素的影响。清理作业产生的浊水将导致水体悬浮物大量增加，水体透明度降低，初级生产力降低，最终影响区域内水生植物的生长；后续期因采挖对施工区水文情势的改变，植物群落也会发生相应的更替，清理完成后将恢复河流原有生境，紊乱的水流将趋于平稳，生境条件的改变浮游植物群落也会发生相应的更替，随着时间的推移，群落结构会趋于稳定。</w:t>
            </w:r>
          </w:p>
          <w:p>
            <w:pPr>
              <w:spacing w:line="360" w:lineRule="auto"/>
              <w:ind w:firstLine="420" w:firstLineChars="200"/>
              <w:jc w:val="left"/>
              <w:rPr>
                <w:rFonts w:ascii="Times New Roman" w:hAnsi="Times New Roman"/>
                <w:szCs w:val="21"/>
              </w:rPr>
            </w:pPr>
            <w:r>
              <w:rPr>
                <w:rFonts w:ascii="Times New Roman" w:hAnsi="Times New Roman"/>
                <w:szCs w:val="21"/>
              </w:rPr>
              <w:t>水生维管束植物多生长在河湾淤泥较多的河滩及一些小的支流中，根据现场踏勘，</w:t>
            </w:r>
            <w:r>
              <w:rPr>
                <w:rFonts w:hint="eastAsia" w:ascii="Times New Roman" w:hAnsi="Times New Roman"/>
                <w:szCs w:val="21"/>
              </w:rPr>
              <w:t>项目</w:t>
            </w:r>
            <w:r>
              <w:rPr>
                <w:rFonts w:ascii="Times New Roman" w:hAnsi="Times New Roman"/>
                <w:szCs w:val="21"/>
              </w:rPr>
              <w:t>两岸</w:t>
            </w:r>
            <w:r>
              <w:rPr>
                <w:rFonts w:hint="eastAsia" w:ascii="Times New Roman" w:hAnsi="Times New Roman"/>
                <w:szCs w:val="21"/>
              </w:rPr>
              <w:t>均为</w:t>
            </w:r>
            <w:r>
              <w:rPr>
                <w:rFonts w:ascii="Times New Roman" w:hAnsi="Times New Roman"/>
                <w:szCs w:val="21"/>
              </w:rPr>
              <w:t>进行人工边坡修整和人工植被绿化，无大片的水生维管束植物群落水草，原声水草基本不在，故本项目施工活动对水生维管束植物的影响不大。</w:t>
            </w:r>
          </w:p>
          <w:p>
            <w:pPr>
              <w:spacing w:line="360" w:lineRule="auto"/>
              <w:ind w:firstLine="420" w:firstLineChars="200"/>
              <w:jc w:val="left"/>
              <w:rPr>
                <w:rFonts w:ascii="Times New Roman" w:hAnsi="Times New Roman"/>
                <w:szCs w:val="21"/>
              </w:rPr>
            </w:pPr>
            <w:r>
              <w:rPr>
                <w:rFonts w:ascii="Times New Roman" w:hAnsi="Times New Roman"/>
                <w:szCs w:val="21"/>
              </w:rPr>
              <w:t>2）施工活动对浮游生物的影响</w:t>
            </w:r>
          </w:p>
          <w:p>
            <w:pPr>
              <w:spacing w:line="360" w:lineRule="auto"/>
              <w:ind w:firstLine="420" w:firstLineChars="200"/>
              <w:jc w:val="left"/>
              <w:rPr>
                <w:rFonts w:ascii="Times New Roman" w:hAnsi="Times New Roman"/>
                <w:szCs w:val="21"/>
              </w:rPr>
            </w:pPr>
            <w:r>
              <w:rPr>
                <w:rFonts w:ascii="Times New Roman" w:hAnsi="Times New Roman"/>
                <w:szCs w:val="21"/>
              </w:rPr>
              <w:t>藻类是具有叶绿素和其他光合色素，能进行光合作用的原始、低等的植物。多数藻类是鱼类和其他经济动物的直接或间接的饵料。清理过程会引起局部水域中悬浮颗粒增加，水中悬浮物浓度升高降低了水体的透光率，不利于藻类生长繁殖，导致其数量阶段性减少。</w:t>
            </w:r>
          </w:p>
          <w:p>
            <w:pPr>
              <w:spacing w:line="360" w:lineRule="auto"/>
              <w:ind w:firstLine="420" w:firstLineChars="200"/>
              <w:jc w:val="left"/>
              <w:rPr>
                <w:rFonts w:ascii="Times New Roman" w:hAnsi="Times New Roman"/>
                <w:szCs w:val="21"/>
              </w:rPr>
            </w:pPr>
            <w:r>
              <w:rPr>
                <w:rFonts w:ascii="Times New Roman" w:hAnsi="Times New Roman"/>
                <w:szCs w:val="21"/>
              </w:rPr>
              <w:t>在水域生态系统的食物链和能量转换中，浮游动物与水生植物、底栖动物、浮游植物一起，各占有重要位置。浮游动物与浮游植物一样，在施工阶段以浮游植物为食的浮游动物在单位水体所拥有的生物量将相应出现减少。根据有关试验结论，水中过量的悬浮物会堵塞桡足类等浮游动物的食物过滤系统和消化器官，尤以悬浮物浓度达到300mg/L以上、悬浮物为黏性淤泥时为甚，如只能分辨颗粒大小的滤食性浮游动物可能会摄入大量的泥砂，会造成其内部系统紊乱而亡。但整治后水流趋于平缓，流速降低，则泥砂含量减少，水深增加，水体透明度增加，有利于浮游植物光合作用，可促进藻类繁殖，不受影响河段藻类的数量可很快恢复到原有水平。</w:t>
            </w:r>
          </w:p>
          <w:p>
            <w:pPr>
              <w:spacing w:line="360" w:lineRule="auto"/>
              <w:ind w:firstLine="420" w:firstLineChars="200"/>
              <w:jc w:val="left"/>
              <w:rPr>
                <w:rFonts w:ascii="Times New Roman" w:hAnsi="Times New Roman"/>
                <w:szCs w:val="21"/>
              </w:rPr>
            </w:pPr>
            <w:r>
              <w:rPr>
                <w:rFonts w:ascii="Times New Roman" w:hAnsi="Times New Roman"/>
                <w:szCs w:val="21"/>
              </w:rPr>
              <w:t>另一方面，水体的流动性保证了水体中浮游生物和营养盐的更新，清淤作业完成后，上游来水挟带丰富的浮游生物覆盖施工区，施工区域的浮游生物损失量会立即得到补充。清淤疏浚时挟带浮游生物死体的水流，在下游汇流后，其中的浮游生物损失量也会逐渐得到补充。</w:t>
            </w:r>
          </w:p>
          <w:p>
            <w:pPr>
              <w:spacing w:line="360" w:lineRule="auto"/>
              <w:ind w:firstLine="420" w:firstLineChars="200"/>
              <w:jc w:val="left"/>
              <w:rPr>
                <w:rFonts w:ascii="Times New Roman" w:hAnsi="Times New Roman"/>
                <w:szCs w:val="21"/>
              </w:rPr>
            </w:pPr>
            <w:r>
              <w:rPr>
                <w:rFonts w:ascii="Times New Roman" w:hAnsi="Times New Roman"/>
                <w:szCs w:val="21"/>
              </w:rPr>
              <w:t>浮游动物以细菌、有机碎屑和藻类等为食，因此，从总体上来讲，这些营养对象的数量高低，决定着浮游动物数量的多少。浮游动物在清理作业期也会和浮游植物一样，其种类组成、群落结构等也会随悬浮物增加，透明度降低，水体初级生产力降低等一系列的变化而发生改变，生物量会有所降低；后续期则会逐渐趋于稳定；整体而言，工程并未改变区域营养源的状况，对浮游动物的影响有限。</w:t>
            </w:r>
          </w:p>
          <w:p>
            <w:pPr>
              <w:spacing w:line="360" w:lineRule="auto"/>
              <w:ind w:firstLine="420" w:firstLineChars="200"/>
              <w:jc w:val="left"/>
              <w:rPr>
                <w:rFonts w:ascii="Times New Roman" w:hAnsi="Times New Roman"/>
                <w:szCs w:val="21"/>
              </w:rPr>
            </w:pPr>
            <w:r>
              <w:rPr>
                <w:rFonts w:ascii="Times New Roman" w:hAnsi="Times New Roman"/>
                <w:szCs w:val="21"/>
              </w:rPr>
              <w:t>综上所述，本项目会在清淤疏浚段的较小范围、短时间内对浮游生物产生影响。但根据湖汊河段的泥沙特性、泥沙影响的范围及引起SS增值浓度均较小，因此本项目施工对浮游生物的影响较小。</w:t>
            </w:r>
          </w:p>
          <w:p>
            <w:pPr>
              <w:spacing w:line="360" w:lineRule="auto"/>
              <w:ind w:firstLine="420" w:firstLineChars="200"/>
              <w:jc w:val="left"/>
              <w:rPr>
                <w:rFonts w:ascii="Times New Roman" w:hAnsi="Times New Roman"/>
                <w:szCs w:val="21"/>
              </w:rPr>
            </w:pPr>
            <w:r>
              <w:rPr>
                <w:rFonts w:ascii="Times New Roman" w:hAnsi="Times New Roman"/>
                <w:szCs w:val="21"/>
              </w:rPr>
              <w:t>3）施工活动对底栖生物的影响</w:t>
            </w:r>
          </w:p>
          <w:p>
            <w:pPr>
              <w:spacing w:line="360" w:lineRule="auto"/>
              <w:ind w:firstLine="420" w:firstLineChars="200"/>
              <w:jc w:val="left"/>
              <w:rPr>
                <w:rFonts w:ascii="Times New Roman" w:hAnsi="Times New Roman"/>
                <w:szCs w:val="21"/>
              </w:rPr>
            </w:pPr>
            <w:r>
              <w:rPr>
                <w:rFonts w:ascii="Times New Roman" w:hAnsi="Times New Roman"/>
                <w:szCs w:val="21"/>
              </w:rPr>
              <w:t>底栖动物是长期定居在水域底部泥砂、石块或其他水底物体上生活的动物。自然水体中底栖动物的种类和数量与底层杂食性鱼类有着极大的关系。河道疏浚工程工程直接改变了底栖动物的生活环境，导致其分布范围、种类组成及其数量均发生了不同程度的改变，对其影响较大。根据现场调查，工程区域的底栖生物主要栖息于泥（硬泥和淤泥）、泥砂等缓流底质区域。底栖生物相对运动能力差，河道疏浚工程工程将直接导致原河床底部的底栖生物被掩埋。河道底栖生物最常见的门类为环节动物、软体动物和节肢动物，其中以水生昆虫的种类最多。清淤疏浚作业对湖汊河床的扰动较大，对河床原来状态会有较大的改变，因此相比来说，底栖生物损失较大。</w:t>
            </w:r>
          </w:p>
          <w:p>
            <w:pPr>
              <w:spacing w:line="360" w:lineRule="auto"/>
              <w:ind w:firstLine="420" w:firstLineChars="200"/>
              <w:jc w:val="left"/>
              <w:rPr>
                <w:rFonts w:ascii="Times New Roman" w:hAnsi="Times New Roman"/>
                <w:szCs w:val="21"/>
              </w:rPr>
            </w:pPr>
            <w:r>
              <w:rPr>
                <w:rFonts w:ascii="Times New Roman" w:hAnsi="Times New Roman"/>
                <w:szCs w:val="21"/>
              </w:rPr>
              <w:t>施工活动对区域的现有底栖动植物和水生动物存在一定的影响，但是仅疏浚范围内的个体损失，未导致区域内现有种类和底栖动植物类型的消失灭绝，且随着作业的结束，经过水生态系统建设，生态系统会得到逐步恢复，可弥补底栖动植物和水生动物物种数量的损失。</w:t>
            </w:r>
          </w:p>
          <w:p>
            <w:pPr>
              <w:spacing w:line="360" w:lineRule="auto"/>
              <w:ind w:firstLine="420" w:firstLineChars="200"/>
              <w:jc w:val="left"/>
              <w:rPr>
                <w:rFonts w:ascii="Times New Roman" w:hAnsi="Times New Roman"/>
                <w:szCs w:val="21"/>
              </w:rPr>
            </w:pPr>
            <w:r>
              <w:rPr>
                <w:rFonts w:ascii="Times New Roman" w:hAnsi="Times New Roman"/>
                <w:szCs w:val="21"/>
              </w:rPr>
              <w:t>项目实施后局部区域原有底质和岸线性质将发生改变，局部河道的生境也会发生改变。但由于施工范围有限，对生态环境的改变同样有限，当该水域水生生物适应新的环境后，区域生物组成甚至区域生态系统结构将会得到恢复。</w:t>
            </w:r>
          </w:p>
          <w:p>
            <w:pPr>
              <w:spacing w:line="360" w:lineRule="auto"/>
              <w:ind w:firstLine="420" w:firstLineChars="200"/>
              <w:jc w:val="left"/>
              <w:rPr>
                <w:rFonts w:ascii="Times New Roman" w:hAnsi="Times New Roman"/>
                <w:szCs w:val="21"/>
              </w:rPr>
            </w:pPr>
            <w:r>
              <w:rPr>
                <w:rFonts w:ascii="Times New Roman" w:hAnsi="Times New Roman"/>
                <w:szCs w:val="21"/>
              </w:rPr>
              <w:t>4）施工活动对鱼类的影响</w:t>
            </w:r>
          </w:p>
          <w:p>
            <w:pPr>
              <w:spacing w:line="360" w:lineRule="auto"/>
              <w:ind w:firstLine="420" w:firstLineChars="200"/>
              <w:jc w:val="left"/>
              <w:rPr>
                <w:rFonts w:ascii="Times New Roman" w:hAnsi="Times New Roman"/>
                <w:szCs w:val="21"/>
              </w:rPr>
            </w:pPr>
            <w:r>
              <w:rPr>
                <w:rFonts w:ascii="Times New Roman" w:hAnsi="Times New Roman"/>
                <w:szCs w:val="21"/>
              </w:rPr>
              <w:t>施工期间，施工水域的繁育与索饵生境质量大大退化。施工期清理作业会暂时驱散在工程水域栖息活动的鱼，施工噪音对施工区鱼类产生惊吓，但不会对鱼类造成明显的伤害或导致其死亡。但是在持续噪音刺激下，一些种类的个体会出现行为紊乱，从而妨碍其正常生长。</w:t>
            </w:r>
          </w:p>
          <w:p>
            <w:pPr>
              <w:spacing w:line="360" w:lineRule="auto"/>
              <w:ind w:firstLine="420" w:firstLineChars="200"/>
              <w:jc w:val="left"/>
              <w:rPr>
                <w:rFonts w:ascii="Times New Roman" w:hAnsi="Times New Roman"/>
                <w:szCs w:val="21"/>
              </w:rPr>
            </w:pPr>
            <w:r>
              <w:rPr>
                <w:rFonts w:ascii="Times New Roman" w:hAnsi="Times New Roman"/>
                <w:szCs w:val="21"/>
              </w:rPr>
              <w:t>施工期悬浮物扩散，将影响水体初级生产力，而天然水域鱼产力主要来源于水体初级生产力，因此，施工区及悬浮物扩散受影响区域鱼产力将随着初级生产力的降低而降低，因工程施工不改变水域整体营养状况，工程施工对整个河段鱼产力的影响有限。施工作业完成后，水质指标中溶解氧和透明度增加，营养盐类有降低的趋势；水域面积扩大，水深增加，将增加鱼类的生活空间，有利于鱼类越冬。</w:t>
            </w:r>
          </w:p>
          <w:p>
            <w:pPr>
              <w:spacing w:line="360" w:lineRule="auto"/>
              <w:ind w:firstLine="420" w:firstLineChars="200"/>
              <w:jc w:val="left"/>
              <w:rPr>
                <w:rFonts w:ascii="Times New Roman" w:hAnsi="Times New Roman"/>
                <w:szCs w:val="21"/>
              </w:rPr>
            </w:pPr>
            <w:r>
              <w:rPr>
                <w:rFonts w:ascii="Times New Roman" w:hAnsi="Times New Roman"/>
                <w:szCs w:val="21"/>
              </w:rPr>
              <w:t>本项目施工作业对成年鱼类的影响主要表现为“驱散效应”。但工程施工安排在枯水期进行，施工所在地多为裸露或浅水区域，此时鱼类多进入深水区域。因此，施工阶段不会对作业区的鱼类带来较大的影响，其主要影响是改变了鱼类的暂时空间分布，不会导致鱼类资源量的明显变化。项目施工对鱼类的影响是阶段性的，一旦施工作业终止并进行生态修复，就可能会恢复。由于本项目对浮游生物影响程度较小，因此，不会改变水生生物现有食物链结构，鱼类不会因为食物问题而受影响。</w:t>
            </w:r>
          </w:p>
          <w:p>
            <w:pPr>
              <w:spacing w:line="360" w:lineRule="auto"/>
              <w:ind w:firstLine="420" w:firstLineChars="200"/>
              <w:jc w:val="left"/>
              <w:rPr>
                <w:rFonts w:ascii="Times New Roman" w:hAnsi="Times New Roman"/>
                <w:szCs w:val="21"/>
              </w:rPr>
            </w:pPr>
            <w:r>
              <w:rPr>
                <w:rFonts w:ascii="Times New Roman" w:hAnsi="Times New Roman"/>
                <w:szCs w:val="21"/>
              </w:rPr>
              <w:t>在工程施工区域，未发现珍稀保护鱼类，不属于鱼类三场及自然保护区等敏感区，因此，本项目不存在影响鱼类三场及保护物种的问题。</w:t>
            </w:r>
          </w:p>
          <w:p>
            <w:pPr>
              <w:spacing w:line="360" w:lineRule="auto"/>
              <w:ind w:firstLine="420" w:firstLineChars="200"/>
              <w:jc w:val="left"/>
              <w:rPr>
                <w:rFonts w:ascii="Times New Roman" w:hAnsi="Times New Roman"/>
                <w:szCs w:val="21"/>
              </w:rPr>
            </w:pPr>
            <w:r>
              <w:rPr>
                <w:rFonts w:ascii="Times New Roman" w:hAnsi="Times New Roman"/>
                <w:szCs w:val="21"/>
              </w:rPr>
              <w:t>此外，鱼类相对浮游生物和底栖生物具有较强的回避能力，施工范围内的</w:t>
            </w:r>
            <w:r>
              <w:rPr>
                <w:rFonts w:hint="eastAsia" w:ascii="Times New Roman" w:hAnsi="Times New Roman"/>
                <w:szCs w:val="21"/>
              </w:rPr>
              <w:t>湖汊</w:t>
            </w:r>
            <w:r>
              <w:rPr>
                <w:rFonts w:ascii="Times New Roman" w:hAnsi="Times New Roman"/>
                <w:szCs w:val="21"/>
              </w:rPr>
              <w:t>已进行截流，主要为人工渠</w:t>
            </w:r>
            <w:r>
              <w:rPr>
                <w:rFonts w:hint="eastAsia" w:ascii="Times New Roman" w:hAnsi="Times New Roman"/>
                <w:szCs w:val="21"/>
              </w:rPr>
              <w:t>。</w:t>
            </w:r>
            <w:r>
              <w:rPr>
                <w:rFonts w:ascii="Times New Roman" w:hAnsi="Times New Roman"/>
                <w:szCs w:val="21"/>
              </w:rPr>
              <w:t>施工范围内基本无鱼类存在。因此，总体来说，清淤疏浚作业对鱼类的生活环境造成一定的不利影响，但不会造成物种损失。</w:t>
            </w:r>
          </w:p>
          <w:p>
            <w:pPr>
              <w:spacing w:line="360" w:lineRule="auto"/>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3</w:t>
            </w:r>
            <w:r>
              <w:rPr>
                <w:rFonts w:ascii="Times New Roman" w:hAnsi="Times New Roman"/>
                <w:szCs w:val="21"/>
              </w:rPr>
              <w:t>）水土流失</w:t>
            </w:r>
          </w:p>
          <w:p>
            <w:pPr>
              <w:spacing w:line="360" w:lineRule="auto"/>
              <w:ind w:firstLine="420" w:firstLineChars="200"/>
              <w:rPr>
                <w:rFonts w:ascii="Times New Roman" w:hAnsi="Times New Roman"/>
                <w:szCs w:val="21"/>
              </w:rPr>
            </w:pPr>
            <w:r>
              <w:rPr>
                <w:rFonts w:ascii="Times New Roman" w:hAnsi="Times New Roman"/>
                <w:szCs w:val="21"/>
              </w:rPr>
              <w:t>本项目水土流失主要时段在工程施工期，施工过程中开挖回填土方临时堆存防护措施、填筑过程中均设置临时拦挡等。湖汊岸坡整治工程和绿化工程具有水土保持功能。施工期间，土石方工艺简单，开挖土方基本随挖随运，建成达到稳定运行后基本都不会产生新增水土流失，因此仅考虑在施工期对开挖裸露面的防护，施工过程中，遇降雨应采取彩条布及时对开挖面进行覆盖，彩布条可重复利用。同时在开挖坡面沿线布置临时排水沟，临时排水沟采用土沟形式、内壁夯实，临时排水沟采用梯形断面。临时排水沟末端设置临时沉沙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476" w:type="pct"/>
            <w:tcMar>
              <w:left w:w="28" w:type="dxa"/>
              <w:right w:w="28" w:type="dxa"/>
            </w:tcMar>
            <w:vAlign w:val="center"/>
          </w:tcPr>
          <w:p>
            <w:pPr>
              <w:pStyle w:val="14"/>
              <w:adjustRightInd w:val="0"/>
              <w:snapToGrid w:val="0"/>
              <w:spacing w:before="0" w:beforeAutospacing="0" w:after="0" w:afterAutospacing="0"/>
              <w:jc w:val="center"/>
              <w:rPr>
                <w:rFonts w:ascii="Times New Roman" w:hAnsi="Times New Roman"/>
                <w:bCs/>
                <w:kern w:val="2"/>
                <w:sz w:val="21"/>
                <w:szCs w:val="21"/>
              </w:rPr>
            </w:pPr>
            <w:r>
              <w:rPr>
                <w:rFonts w:ascii="Times New Roman" w:hAnsi="Times New Roman"/>
                <w:bCs/>
                <w:spacing w:val="10"/>
                <w:kern w:val="2"/>
                <w:sz w:val="21"/>
                <w:szCs w:val="21"/>
              </w:rPr>
              <w:t>运营期生态环境影响分析</w:t>
            </w:r>
          </w:p>
        </w:tc>
        <w:tc>
          <w:tcPr>
            <w:tcW w:w="4524" w:type="pct"/>
          </w:tcPr>
          <w:p>
            <w:pPr>
              <w:spacing w:line="360" w:lineRule="auto"/>
              <w:rPr>
                <w:rFonts w:ascii="Times New Roman" w:hAnsi="Times New Roman" w:eastAsia="黑体"/>
                <w:bCs/>
                <w:szCs w:val="21"/>
              </w:rPr>
            </w:pPr>
            <w:r>
              <w:rPr>
                <w:rFonts w:ascii="Times New Roman" w:hAnsi="Times New Roman" w:eastAsia="黑体"/>
                <w:bCs/>
                <w:szCs w:val="21"/>
              </w:rPr>
              <w:t>4.2营运期的主要污染工序：</w:t>
            </w:r>
          </w:p>
          <w:p>
            <w:pPr>
              <w:spacing w:line="360" w:lineRule="auto"/>
              <w:ind w:firstLine="420" w:firstLineChars="200"/>
              <w:rPr>
                <w:rFonts w:ascii="Times New Roman" w:hAnsi="Times New Roman"/>
                <w:szCs w:val="21"/>
              </w:rPr>
            </w:pPr>
            <w:r>
              <w:rPr>
                <w:rFonts w:ascii="Times New Roman" w:hAnsi="Times New Roman"/>
                <w:szCs w:val="21"/>
              </w:rPr>
              <w:t>本项目主要为河道疏浚和岸坡整治工程，施工完成后即结束，故无营运期污染物产生。</w:t>
            </w:r>
          </w:p>
          <w:p>
            <w:pPr>
              <w:spacing w:line="360" w:lineRule="auto"/>
              <w:ind w:firstLine="420" w:firstLineChars="200"/>
              <w:rPr>
                <w:rFonts w:ascii="Times New Roman" w:hAnsi="Times New Roman"/>
                <w:szCs w:val="21"/>
              </w:rPr>
            </w:pPr>
            <w:r>
              <w:rPr>
                <w:rFonts w:ascii="Times New Roman" w:hAnsi="Times New Roman"/>
                <w:szCs w:val="21"/>
              </w:rPr>
              <w:t>本项目建设宗旨是对堤岸进行生态修复，对鹤龙湖</w:t>
            </w:r>
            <w:r>
              <w:rPr>
                <w:rFonts w:hint="eastAsia" w:ascii="Times New Roman" w:hAnsi="Times New Roman"/>
                <w:szCs w:val="21"/>
              </w:rPr>
              <w:t>湖汊</w:t>
            </w:r>
            <w:r>
              <w:rPr>
                <w:rFonts w:ascii="Times New Roman" w:hAnsi="Times New Roman"/>
                <w:szCs w:val="21"/>
              </w:rPr>
              <w:t>进行清淤疏浚，建成自然安全的乡镇生态型河岸带基础设施，本身就是一项环境保护工程。</w:t>
            </w:r>
          </w:p>
          <w:p>
            <w:pPr>
              <w:spacing w:line="360" w:lineRule="auto"/>
              <w:ind w:firstLine="480"/>
              <w:rPr>
                <w:rFonts w:ascii="Times New Roman" w:hAnsi="Times New Roman"/>
                <w:szCs w:val="21"/>
              </w:rPr>
            </w:pPr>
            <w:r>
              <w:rPr>
                <w:rFonts w:ascii="Times New Roman" w:hAnsi="Times New Roman"/>
                <w:szCs w:val="21"/>
              </w:rPr>
              <w:t>本项目属于生态影响型项目，营运期工程本身不产生污染物，本项目建设后将有利于改善</w:t>
            </w:r>
            <w:r>
              <w:rPr>
                <w:rFonts w:hint="eastAsia" w:ascii="Times New Roman" w:hAnsi="Times New Roman"/>
                <w:szCs w:val="21"/>
              </w:rPr>
              <w:t>鹤龙湖</w:t>
            </w:r>
            <w:r>
              <w:rPr>
                <w:rFonts w:ascii="Times New Roman" w:hAnsi="Times New Roman"/>
                <w:szCs w:val="21"/>
              </w:rPr>
              <w:t>区域水环境质量，对其影响为正面影响。</w:t>
            </w:r>
          </w:p>
          <w:p>
            <w:pPr>
              <w:spacing w:line="360" w:lineRule="auto"/>
              <w:ind w:firstLine="420" w:firstLineChars="200"/>
              <w:rPr>
                <w:rFonts w:ascii="Times New Roman" w:hAnsi="Times New Roman"/>
                <w:szCs w:val="21"/>
              </w:rPr>
            </w:pPr>
            <w:r>
              <w:rPr>
                <w:rFonts w:ascii="Times New Roman" w:hAnsi="Times New Roman"/>
                <w:szCs w:val="21"/>
              </w:rPr>
              <w:t>（1）</w:t>
            </w:r>
            <w:r>
              <w:rPr>
                <w:rFonts w:hint="eastAsia" w:ascii="Times New Roman" w:hAnsi="Times New Roman"/>
                <w:szCs w:val="21"/>
              </w:rPr>
              <w:t>落实国家和地方相关政策的需要</w:t>
            </w:r>
          </w:p>
          <w:p>
            <w:pPr>
              <w:spacing w:line="360" w:lineRule="auto"/>
              <w:ind w:firstLine="420" w:firstLineChars="200"/>
              <w:rPr>
                <w:rFonts w:ascii="Times New Roman" w:hAnsi="Times New Roman"/>
                <w:szCs w:val="21"/>
              </w:rPr>
            </w:pPr>
            <w:r>
              <w:rPr>
                <w:rFonts w:hint="eastAsia" w:ascii="Times New Roman" w:hAnsi="Times New Roman"/>
                <w:szCs w:val="21"/>
              </w:rPr>
              <w:t>2017 年1 月，湖南省农村污水治理县域推进现场会在郴州市苏仙区举行，来自全省14 个市州及部分县市区住房和城乡建设部门、有关企业负责人200余人出席会议。会上确定湖南省从今年起，实施重点镇污水处理设施建设三年行动计划。力争到2018 年底前，新建（改造）集镇污水处理设施187 处，新增污水日处理能力48.96万吨，配套建设管网1688公里等。以此带动，力争到“十三五”末，实现重点区域和重点镇污水处理设施全覆盖，建制镇污水处理率达到80%。会议要求各地各有关部门迅速行动起来，全面提速农村污水治理。</w:t>
            </w:r>
          </w:p>
          <w:p>
            <w:pPr>
              <w:spacing w:line="360" w:lineRule="auto"/>
              <w:ind w:firstLine="420" w:firstLineChars="200"/>
              <w:rPr>
                <w:rFonts w:ascii="Times New Roman" w:hAnsi="Times New Roman"/>
                <w:szCs w:val="21"/>
              </w:rPr>
            </w:pPr>
            <w:r>
              <w:rPr>
                <w:rFonts w:hint="eastAsia" w:ascii="Times New Roman" w:hAnsi="Times New Roman"/>
                <w:szCs w:val="21"/>
              </w:rPr>
              <w:t>本项目建设正是为了贯彻落实湖南省实施重点镇污水处理设施建设三年行动计划，是适应乡镇的发展，保障乡镇用水安全、改善生活环境的需要，是一项利国利民的工程。</w:t>
            </w:r>
          </w:p>
          <w:p>
            <w:pPr>
              <w:spacing w:line="360" w:lineRule="auto"/>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改善渔业养殖功能</w:t>
            </w:r>
          </w:p>
          <w:p>
            <w:pPr>
              <w:spacing w:line="360" w:lineRule="auto"/>
              <w:ind w:firstLine="420" w:firstLineChars="200"/>
              <w:rPr>
                <w:rFonts w:ascii="Times New Roman" w:hAnsi="Times New Roman"/>
                <w:szCs w:val="21"/>
              </w:rPr>
            </w:pPr>
            <w:r>
              <w:rPr>
                <w:rFonts w:hint="eastAsia" w:ascii="Times New Roman" w:hAnsi="Times New Roman"/>
                <w:szCs w:val="21"/>
              </w:rPr>
              <w:t>鹤龙湖作为周边农田、菜地的灌溉水源地，以及作为周边鱼塘渔业养殖用水，由于底泥中含有大量有机污染物造成水体严重污染，给当地有名的渔业养殖及农业生产产生较大的影响。同时，湖底底泥淤积较深，严重影响洪水期的雨水容纳量及排放，雨季湖岸四周的鱼塘、农田及周边住房经常受洪水的影响。</w:t>
            </w:r>
          </w:p>
          <w:p>
            <w:pPr>
              <w:spacing w:line="360" w:lineRule="auto"/>
              <w:ind w:firstLine="420" w:firstLineChars="200"/>
              <w:rPr>
                <w:rFonts w:ascii="Times New Roman" w:hAnsi="Times New Roman"/>
                <w:szCs w:val="21"/>
              </w:rPr>
            </w:pPr>
            <w:r>
              <w:rPr>
                <w:rFonts w:hint="eastAsia" w:ascii="Times New Roman" w:hAnsi="Times New Roman"/>
                <w:szCs w:val="21"/>
              </w:rPr>
              <w:t>鹤龙湖</w:t>
            </w:r>
            <w:r>
              <w:rPr>
                <w:rFonts w:ascii="Times New Roman" w:hAnsi="Times New Roman"/>
                <w:szCs w:val="21"/>
              </w:rPr>
              <w:t xml:space="preserve">1496 </w:t>
            </w:r>
            <w:r>
              <w:rPr>
                <w:rFonts w:hint="eastAsia" w:ascii="Times New Roman" w:hAnsi="Times New Roman"/>
                <w:szCs w:val="21"/>
              </w:rPr>
              <w:t>户农户化粪池安装完成后，工程实施将能减少流入鹤龙湖中水体的</w:t>
            </w:r>
            <w:r>
              <w:rPr>
                <w:rFonts w:ascii="Times New Roman" w:hAnsi="Times New Roman"/>
                <w:szCs w:val="21"/>
              </w:rPr>
              <w:t>BOD</w:t>
            </w:r>
            <w:r>
              <w:rPr>
                <w:rFonts w:hint="eastAsia" w:ascii="Times New Roman" w:hAnsi="Times New Roman"/>
                <w:szCs w:val="21"/>
              </w:rPr>
              <w:t>、</w:t>
            </w:r>
            <w:r>
              <w:rPr>
                <w:rFonts w:ascii="Times New Roman" w:hAnsi="Times New Roman"/>
                <w:szCs w:val="21"/>
              </w:rPr>
              <w:t>COD</w:t>
            </w:r>
            <w:r>
              <w:rPr>
                <w:rFonts w:hint="eastAsia" w:ascii="Times New Roman" w:hAnsi="Times New Roman"/>
                <w:szCs w:val="21"/>
              </w:rPr>
              <w:t>、氨氮、总氮、总磷等污染负荷，减少排入流域的污染物总量，使水质有所改善，保护好水体的水环境，缓解鹤龙湖周边区域今后发展对水环境造成的压力。每年可消减一定量的污染物。</w:t>
            </w:r>
          </w:p>
          <w:p>
            <w:pPr>
              <w:spacing w:line="360" w:lineRule="auto"/>
              <w:ind w:firstLine="420" w:firstLineChars="200"/>
              <w:rPr>
                <w:rFonts w:ascii="Times New Roman" w:hAnsi="Times New Roman"/>
                <w:szCs w:val="21"/>
              </w:rPr>
            </w:pPr>
            <w:r>
              <w:rPr>
                <w:rFonts w:ascii="Times New Roman" w:hAnsi="Times New Roman"/>
                <w:szCs w:val="21"/>
              </w:rPr>
              <w:t>（3）</w:t>
            </w:r>
            <w:r>
              <w:rPr>
                <w:rFonts w:hint="eastAsia" w:ascii="Times New Roman" w:hAnsi="Times New Roman"/>
                <w:szCs w:val="21"/>
              </w:rPr>
              <w:t>完善</w:t>
            </w:r>
            <w:r>
              <w:rPr>
                <w:rFonts w:ascii="Times New Roman" w:hAnsi="Times New Roman"/>
                <w:szCs w:val="21"/>
              </w:rPr>
              <w:t>污水管网规划</w:t>
            </w:r>
          </w:p>
          <w:p>
            <w:pPr>
              <w:spacing w:line="360" w:lineRule="auto"/>
              <w:ind w:firstLine="420" w:firstLineChars="200"/>
              <w:rPr>
                <w:rFonts w:ascii="Times New Roman" w:hAnsi="Times New Roman"/>
                <w:szCs w:val="21"/>
              </w:rPr>
            </w:pPr>
            <w:r>
              <w:rPr>
                <w:rFonts w:hint="eastAsia" w:ascii="Times New Roman" w:hAnsi="Times New Roman"/>
                <w:szCs w:val="21"/>
              </w:rPr>
              <w:t>配套管网建设完成后，形成区域水系管理的区域水资源统一调配的总体格局，实现水体有序流动。实现达标排放再进入污水收集管网。</w:t>
            </w:r>
          </w:p>
          <w:p>
            <w:pPr>
              <w:spacing w:line="360" w:lineRule="auto"/>
              <w:ind w:firstLine="420" w:firstLineChars="200"/>
              <w:rPr>
                <w:rFonts w:ascii="Times New Roman" w:hAnsi="Times New Roman"/>
                <w:szCs w:val="21"/>
              </w:rPr>
            </w:pPr>
            <w:r>
              <w:rPr>
                <w:rFonts w:ascii="Times New Roman" w:hAnsi="Times New Roman"/>
                <w:szCs w:val="21"/>
              </w:rPr>
              <w:t>（4）改善</w:t>
            </w:r>
            <w:r>
              <w:rPr>
                <w:rFonts w:hint="eastAsia" w:ascii="Times New Roman" w:hAnsi="Times New Roman"/>
                <w:szCs w:val="21"/>
              </w:rPr>
              <w:t>鹤龙湖</w:t>
            </w:r>
            <w:r>
              <w:rPr>
                <w:rFonts w:ascii="Times New Roman" w:hAnsi="Times New Roman"/>
                <w:szCs w:val="21"/>
              </w:rPr>
              <w:t>水生生态环境</w:t>
            </w:r>
          </w:p>
          <w:p>
            <w:pPr>
              <w:spacing w:line="360" w:lineRule="auto"/>
              <w:ind w:firstLine="420" w:firstLineChars="200"/>
              <w:rPr>
                <w:rFonts w:ascii="Times New Roman" w:hAnsi="Times New Roman"/>
                <w:szCs w:val="21"/>
              </w:rPr>
            </w:pPr>
            <w:r>
              <w:rPr>
                <w:rFonts w:hint="eastAsia" w:ascii="Times New Roman" w:hAnsi="Times New Roman"/>
                <w:szCs w:val="21"/>
              </w:rPr>
              <w:t>对影响鹤龙湖生态较大的北面区域的湖汊进行底泥清淤及人工湿地污水处理工程。湖汊岸坡护堤建设、生态恢复。实施湖汊岸坡护堤建设，同时形成有效的湿地净化系统，湖岸景观质量得到明显改善。</w:t>
            </w:r>
          </w:p>
          <w:p>
            <w:pPr>
              <w:spacing w:line="360" w:lineRule="auto"/>
              <w:ind w:firstLine="420" w:firstLineChars="200"/>
              <w:rPr>
                <w:rFonts w:ascii="Times New Roman" w:hAnsi="Times New Roman"/>
              </w:rPr>
            </w:pPr>
            <w:r>
              <w:rPr>
                <w:rFonts w:hint="eastAsia" w:ascii="Times New Roman" w:hAnsi="Times New Roman"/>
              </w:rPr>
              <w:t>综上所述，该项目对改善鹤龙湖区域水环境质量和水乡景观环境具有积极的作用；改善人们的生活环境、招商引资及观光经济有明显的促进作用，处理后的河塘湖汊对周边水体污染大大减少，河塘湖汊治理从根本上解决了污染物对环境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476" w:type="pct"/>
            <w:vAlign w:val="center"/>
          </w:tcPr>
          <w:p>
            <w:pPr>
              <w:pStyle w:val="14"/>
              <w:adjustRightInd w:val="0"/>
              <w:snapToGrid w:val="0"/>
              <w:spacing w:before="0" w:beforeAutospacing="0" w:after="0" w:afterAutospacing="0"/>
              <w:jc w:val="center"/>
              <w:rPr>
                <w:rFonts w:ascii="Times New Roman" w:hAnsi="Times New Roman"/>
                <w:bCs/>
                <w:kern w:val="2"/>
                <w:sz w:val="21"/>
                <w:szCs w:val="21"/>
              </w:rPr>
            </w:pPr>
            <w:r>
              <w:rPr>
                <w:rFonts w:ascii="Times New Roman" w:hAnsi="Times New Roman"/>
                <w:bCs/>
                <w:kern w:val="2"/>
                <w:sz w:val="21"/>
                <w:szCs w:val="21"/>
              </w:rPr>
              <w:t>选址选线环境合理性分析</w:t>
            </w:r>
          </w:p>
        </w:tc>
        <w:tc>
          <w:tcPr>
            <w:tcW w:w="4524" w:type="pct"/>
          </w:tcPr>
          <w:p>
            <w:pPr>
              <w:adjustRightInd w:val="0"/>
              <w:snapToGrid w:val="0"/>
              <w:spacing w:line="360" w:lineRule="auto"/>
              <w:ind w:firstLine="420" w:firstLineChars="200"/>
              <w:rPr>
                <w:rFonts w:ascii="Times New Roman" w:hAnsi="Times New Roman"/>
                <w:bCs/>
                <w:szCs w:val="21"/>
              </w:rPr>
            </w:pPr>
            <w:r>
              <w:rPr>
                <w:rFonts w:ascii="Times New Roman" w:hAnsi="Times New Roman"/>
                <w:bCs/>
                <w:szCs w:val="21"/>
              </w:rPr>
              <w:t>本项目不涉及生态红线，不涉及环境敏感区，属于生态影响型项目，营运期工程本身不产生污染物，本项目建设后将有利于改善</w:t>
            </w:r>
            <w:r>
              <w:rPr>
                <w:rFonts w:hint="eastAsia" w:ascii="Times New Roman" w:hAnsi="Times New Roman"/>
                <w:bCs/>
                <w:szCs w:val="21"/>
              </w:rPr>
              <w:t>鹤龙湖</w:t>
            </w:r>
            <w:r>
              <w:rPr>
                <w:rFonts w:ascii="Times New Roman" w:hAnsi="Times New Roman"/>
                <w:bCs/>
                <w:szCs w:val="21"/>
              </w:rPr>
              <w:t>水环境质量，可提高鹤龙湖</w:t>
            </w:r>
            <w:r>
              <w:rPr>
                <w:rFonts w:hint="eastAsia" w:ascii="Times New Roman" w:hAnsi="Times New Roman"/>
                <w:bCs/>
                <w:szCs w:val="21"/>
              </w:rPr>
              <w:t>湖汊泄洪</w:t>
            </w:r>
            <w:r>
              <w:rPr>
                <w:rFonts w:ascii="Times New Roman" w:hAnsi="Times New Roman"/>
                <w:bCs/>
                <w:szCs w:val="21"/>
              </w:rPr>
              <w:t>能力，改善人居环境和促进河道生态健康发展，同时</w:t>
            </w:r>
            <w:r>
              <w:rPr>
                <w:rFonts w:hint="eastAsia" w:ascii="Times New Roman" w:hAnsi="Times New Roman"/>
                <w:bCs/>
                <w:szCs w:val="21"/>
              </w:rPr>
              <w:t>鹤龙湖</w:t>
            </w:r>
            <w:r>
              <w:rPr>
                <w:rFonts w:ascii="Times New Roman" w:hAnsi="Times New Roman"/>
                <w:bCs/>
                <w:szCs w:val="21"/>
              </w:rPr>
              <w:t>湖汊浅水区恢复成深水区，畅通了水流通道，扩大了水生生物生存空间和觅食场所，改善了水生生物生存环境。故本项目选址选线合理。</w:t>
            </w:r>
          </w:p>
          <w:p>
            <w:pPr>
              <w:adjustRightInd w:val="0"/>
              <w:snapToGrid w:val="0"/>
              <w:spacing w:line="360" w:lineRule="auto"/>
              <w:ind w:firstLine="420" w:firstLineChars="200"/>
              <w:rPr>
                <w:rFonts w:ascii="Times New Roman" w:hAnsi="Times New Roman"/>
                <w:bCs/>
                <w:szCs w:val="21"/>
              </w:rPr>
            </w:pPr>
          </w:p>
          <w:p>
            <w:pPr>
              <w:adjustRightInd w:val="0"/>
              <w:snapToGrid w:val="0"/>
              <w:spacing w:line="360" w:lineRule="auto"/>
              <w:rPr>
                <w:rFonts w:ascii="Times New Roman" w:hAnsi="Times New Roman"/>
                <w:bCs/>
                <w:szCs w:val="21"/>
              </w:rPr>
            </w:pPr>
          </w:p>
          <w:p>
            <w:pPr>
              <w:adjustRightInd w:val="0"/>
              <w:snapToGrid w:val="0"/>
              <w:spacing w:line="360" w:lineRule="auto"/>
              <w:ind w:firstLine="420" w:firstLineChars="200"/>
              <w:rPr>
                <w:rFonts w:ascii="Times New Roman" w:hAnsi="Times New Roman"/>
                <w:bCs/>
                <w:szCs w:val="21"/>
              </w:rPr>
            </w:pPr>
          </w:p>
          <w:p>
            <w:pPr>
              <w:adjustRightInd w:val="0"/>
              <w:snapToGrid w:val="0"/>
              <w:spacing w:line="360" w:lineRule="auto"/>
              <w:rPr>
                <w:rFonts w:ascii="Times New Roman" w:hAnsi="Times New Roman"/>
                <w:bCs/>
                <w:szCs w:val="21"/>
              </w:rPr>
            </w:pPr>
          </w:p>
          <w:p>
            <w:pPr>
              <w:adjustRightInd w:val="0"/>
              <w:snapToGrid w:val="0"/>
              <w:spacing w:line="360" w:lineRule="auto"/>
              <w:ind w:firstLine="420" w:firstLineChars="200"/>
              <w:rPr>
                <w:rFonts w:ascii="Times New Roman" w:hAnsi="Times New Roman"/>
                <w:bCs/>
                <w:szCs w:val="21"/>
              </w:rPr>
            </w:pPr>
          </w:p>
          <w:p>
            <w:pPr>
              <w:adjustRightInd w:val="0"/>
              <w:snapToGrid w:val="0"/>
              <w:spacing w:line="360" w:lineRule="auto"/>
              <w:ind w:firstLine="420" w:firstLineChars="200"/>
              <w:rPr>
                <w:rFonts w:ascii="Times New Roman" w:hAnsi="Times New Roman"/>
                <w:bCs/>
                <w:szCs w:val="21"/>
              </w:rPr>
            </w:pPr>
          </w:p>
          <w:p>
            <w:pPr>
              <w:adjustRightInd w:val="0"/>
              <w:snapToGrid w:val="0"/>
              <w:spacing w:line="360" w:lineRule="auto"/>
              <w:ind w:firstLine="420" w:firstLineChars="200"/>
              <w:rPr>
                <w:rFonts w:ascii="Times New Roman" w:hAnsi="Times New Roman"/>
                <w:bCs/>
                <w:szCs w:val="21"/>
              </w:rPr>
            </w:pPr>
          </w:p>
          <w:p>
            <w:pPr>
              <w:adjustRightInd w:val="0"/>
              <w:snapToGrid w:val="0"/>
              <w:spacing w:line="360" w:lineRule="auto"/>
              <w:ind w:firstLine="420" w:firstLineChars="200"/>
              <w:rPr>
                <w:rFonts w:ascii="Times New Roman" w:hAnsi="Times New Roman"/>
                <w:bCs/>
                <w:szCs w:val="21"/>
              </w:rPr>
            </w:pPr>
          </w:p>
          <w:p>
            <w:pPr>
              <w:pStyle w:val="2"/>
              <w:rPr>
                <w:rFonts w:ascii="Times New Roman" w:hAnsi="Times New Roman"/>
              </w:rPr>
            </w:pPr>
          </w:p>
        </w:tc>
      </w:tr>
    </w:tbl>
    <w:p>
      <w:pPr>
        <w:pStyle w:val="14"/>
        <w:jc w:val="center"/>
        <w:rPr>
          <w:rFonts w:ascii="Times New Roman" w:hAnsi="Times New Roman" w:eastAsia="黑体"/>
          <w:snapToGrid w:val="0"/>
          <w:sz w:val="36"/>
          <w:szCs w:val="36"/>
        </w:rPr>
        <w:sectPr>
          <w:pgSz w:w="11906" w:h="16838"/>
          <w:pgMar w:top="1440" w:right="1800" w:bottom="1440" w:left="1800" w:header="851" w:footer="1077" w:gutter="0"/>
          <w:cols w:space="720" w:num="1"/>
          <w:docGrid w:linePitch="312" w:charSpace="0"/>
        </w:sectPr>
      </w:pPr>
    </w:p>
    <w:p>
      <w:pPr>
        <w:pStyle w:val="14"/>
        <w:adjustRightInd w:val="0"/>
        <w:snapToGrid w:val="0"/>
        <w:spacing w:before="0" w:beforeAutospacing="0" w:after="0" w:afterAutospacing="0" w:line="14" w:lineRule="auto"/>
        <w:jc w:val="center"/>
        <w:outlineLvl w:val="0"/>
        <w:rPr>
          <w:rFonts w:ascii="Times New Roman" w:hAnsi="Times New Roman" w:eastAsia="黑体"/>
          <w:snapToGrid w:val="0"/>
          <w:sz w:val="30"/>
          <w:szCs w:val="30"/>
        </w:rPr>
      </w:pPr>
    </w:p>
    <w:p>
      <w:pPr>
        <w:pStyle w:val="14"/>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五、主要生态环境保护措施</w:t>
      </w: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77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2" w:hRule="atLeast"/>
          <w:jc w:val="center"/>
        </w:trPr>
        <w:tc>
          <w:tcPr>
            <w:tcW w:w="409" w:type="pct"/>
            <w:tcMar>
              <w:left w:w="28" w:type="dxa"/>
              <w:right w:w="28" w:type="dxa"/>
            </w:tcMar>
            <w:vAlign w:val="center"/>
          </w:tcPr>
          <w:p>
            <w:pPr>
              <w:adjustRightInd w:val="0"/>
              <w:snapToGrid w:val="0"/>
              <w:jc w:val="center"/>
              <w:rPr>
                <w:rFonts w:ascii="Times New Roman" w:hAnsi="Times New Roman"/>
                <w:bCs/>
                <w:szCs w:val="21"/>
              </w:rPr>
            </w:pPr>
            <w:r>
              <w:rPr>
                <w:rFonts w:ascii="Times New Roman" w:hAnsi="Times New Roman"/>
                <w:bCs/>
                <w:spacing w:val="10"/>
                <w:szCs w:val="21"/>
              </w:rPr>
              <w:t>施工期生态环境保护措施</w:t>
            </w:r>
          </w:p>
        </w:tc>
        <w:tc>
          <w:tcPr>
            <w:tcW w:w="4591" w:type="pct"/>
            <w:vAlign w:val="center"/>
          </w:tcPr>
          <w:p>
            <w:pPr>
              <w:spacing w:line="360" w:lineRule="auto"/>
              <w:rPr>
                <w:rFonts w:ascii="Times New Roman" w:hAnsi="Times New Roman" w:eastAsia="黑体"/>
                <w:bCs/>
                <w:szCs w:val="21"/>
              </w:rPr>
            </w:pPr>
            <w:r>
              <w:rPr>
                <w:rFonts w:ascii="Times New Roman" w:hAnsi="Times New Roman" w:eastAsia="黑体"/>
                <w:bCs/>
                <w:szCs w:val="21"/>
              </w:rPr>
              <w:t>5.1施工期的环境保护措施：</w:t>
            </w:r>
          </w:p>
          <w:p>
            <w:pPr>
              <w:spacing w:line="360" w:lineRule="auto"/>
              <w:rPr>
                <w:rFonts w:ascii="Times New Roman" w:hAnsi="Times New Roman" w:eastAsia="黑体"/>
                <w:szCs w:val="21"/>
                <w:u w:val="single"/>
              </w:rPr>
            </w:pPr>
            <w:r>
              <w:rPr>
                <w:rFonts w:ascii="Times New Roman" w:hAnsi="Times New Roman" w:eastAsia="黑体"/>
                <w:szCs w:val="21"/>
                <w:u w:val="single"/>
              </w:rPr>
              <w:t>5.1.1大气污染防治措施</w:t>
            </w:r>
          </w:p>
          <w:p>
            <w:pPr>
              <w:spacing w:line="360" w:lineRule="auto"/>
              <w:ind w:firstLine="420" w:firstLineChars="200"/>
              <w:rPr>
                <w:rFonts w:ascii="Times New Roman" w:hAnsi="Times New Roman"/>
                <w:szCs w:val="21"/>
                <w:u w:val="single"/>
              </w:rPr>
            </w:pPr>
            <w:r>
              <w:rPr>
                <w:rFonts w:ascii="Times New Roman" w:hAnsi="Times New Roman"/>
                <w:szCs w:val="21"/>
                <w:u w:val="single"/>
              </w:rPr>
              <w:t>本项目施工期废气主要为施工机械及车辆产生的燃油废气，施工粉尘，清淤过程产生的恶臭，淤泥干化堆场恶臭气体。</w:t>
            </w:r>
          </w:p>
          <w:p>
            <w:pPr>
              <w:spacing w:line="360" w:lineRule="auto"/>
              <w:ind w:firstLine="420" w:firstLineChars="200"/>
              <w:rPr>
                <w:rFonts w:ascii="Times New Roman" w:hAnsi="Times New Roman"/>
                <w:bCs/>
                <w:szCs w:val="21"/>
                <w:u w:val="single"/>
              </w:rPr>
            </w:pPr>
            <w:r>
              <w:rPr>
                <w:rFonts w:hint="eastAsia" w:ascii="Times New Roman" w:hAnsi="Times New Roman"/>
                <w:bCs/>
                <w:szCs w:val="21"/>
                <w:u w:val="single"/>
              </w:rPr>
              <w:t>（1）</w:t>
            </w:r>
            <w:r>
              <w:rPr>
                <w:rFonts w:ascii="Times New Roman" w:hAnsi="Times New Roman"/>
                <w:szCs w:val="21"/>
                <w:u w:val="single"/>
              </w:rPr>
              <w:t>施工机械及车辆产生的燃油废气</w:t>
            </w:r>
          </w:p>
          <w:p>
            <w:pPr>
              <w:spacing w:line="360" w:lineRule="auto"/>
              <w:ind w:firstLine="420" w:firstLineChars="200"/>
              <w:rPr>
                <w:rFonts w:ascii="Times New Roman" w:hAnsi="Times New Roman"/>
                <w:bCs/>
                <w:szCs w:val="21"/>
                <w:u w:val="single"/>
              </w:rPr>
            </w:pPr>
            <w:r>
              <w:rPr>
                <w:rFonts w:ascii="Times New Roman" w:hAnsi="Times New Roman"/>
                <w:bCs/>
                <w:szCs w:val="21"/>
                <w:u w:val="single"/>
              </w:rPr>
              <w:t>在施工期间通过加强施工机械和车辆的管理，执行定期检查维护制度，提前规划好运输线路，尽量避开周边居民住宅等环境敏感目标的等措施；施工机械使用无铅汽油等优质燃料、严禁使用劣质油品，杜绝冒黑烟现象；使施工期间车辆尾气对环境的污染减少到最低程度。另外，机械燃油废气将随着施工结束后影响消除。</w:t>
            </w:r>
          </w:p>
          <w:p>
            <w:pPr>
              <w:spacing w:line="360" w:lineRule="auto"/>
              <w:ind w:firstLine="420" w:firstLineChars="200"/>
              <w:rPr>
                <w:rFonts w:ascii="Times New Roman" w:hAnsi="Times New Roman"/>
                <w:szCs w:val="21"/>
                <w:u w:val="single"/>
              </w:rPr>
            </w:pPr>
            <w:r>
              <w:rPr>
                <w:rFonts w:hint="eastAsia" w:ascii="Times New Roman" w:hAnsi="Times New Roman"/>
                <w:szCs w:val="21"/>
                <w:u w:val="single"/>
              </w:rPr>
              <w:t>（2）</w:t>
            </w:r>
            <w:r>
              <w:rPr>
                <w:rFonts w:ascii="Times New Roman" w:hAnsi="Times New Roman"/>
                <w:szCs w:val="21"/>
                <w:u w:val="single"/>
              </w:rPr>
              <w:t>施工粉尘</w:t>
            </w:r>
          </w:p>
          <w:p>
            <w:pPr>
              <w:spacing w:line="360" w:lineRule="auto"/>
              <w:ind w:firstLine="420" w:firstLineChars="200"/>
              <w:rPr>
                <w:rFonts w:ascii="Times New Roman" w:hAnsi="Times New Roman"/>
                <w:szCs w:val="21"/>
                <w:u w:val="single"/>
              </w:rPr>
            </w:pPr>
            <w:r>
              <w:rPr>
                <w:rFonts w:ascii="Times New Roman" w:hAnsi="Times New Roman"/>
                <w:szCs w:val="21"/>
                <w:u w:val="single"/>
              </w:rPr>
              <w:t>根据《湖南省大气污染防治特护期实施方案（2018-2020年）》，本环评要求扬尘控制与治理措施如下：</w:t>
            </w:r>
          </w:p>
          <w:p>
            <w:pPr>
              <w:spacing w:line="360" w:lineRule="auto"/>
              <w:ind w:firstLine="420" w:firstLineChars="200"/>
              <w:rPr>
                <w:rFonts w:ascii="Times New Roman" w:hAnsi="Times New Roman"/>
                <w:szCs w:val="21"/>
                <w:u w:val="single"/>
              </w:rPr>
            </w:pPr>
            <w:r>
              <w:rPr>
                <w:rFonts w:ascii="Times New Roman" w:hAnsi="Times New Roman"/>
                <w:szCs w:val="21"/>
                <w:u w:val="single"/>
              </w:rPr>
              <w:t>①严格落实施工工地周边围挡、物料堆放和裸露土地覆盖、土方开挖湿法作业、路面硬化、出入车辆冲洗、渣土车辆密闭运输“六个百分之百”。</w:t>
            </w:r>
          </w:p>
          <w:p>
            <w:pPr>
              <w:spacing w:line="360" w:lineRule="auto"/>
              <w:ind w:firstLine="420" w:firstLineChars="200"/>
              <w:rPr>
                <w:rFonts w:ascii="Times New Roman" w:hAnsi="Times New Roman"/>
                <w:szCs w:val="21"/>
                <w:u w:val="single"/>
              </w:rPr>
            </w:pPr>
            <w:r>
              <w:rPr>
                <w:rFonts w:ascii="Times New Roman" w:hAnsi="Times New Roman"/>
                <w:szCs w:val="21"/>
                <w:u w:val="single"/>
              </w:rPr>
              <w:t>②施工工地内易产生扬尘的物料堆放，应在其周围设置不低于堆放物高度的封闭性硬质围栏围挡；施工现场的围档必须从四周连续设置并采用硬质材料进行封闭围挡；减少建筑物内部扬尘的扩散，设置喷雾装置，在粉尘产生量较大的情况进行喷雾降尘。</w:t>
            </w:r>
          </w:p>
          <w:p>
            <w:pPr>
              <w:spacing w:line="360" w:lineRule="auto"/>
              <w:ind w:firstLine="420" w:firstLineChars="200"/>
              <w:rPr>
                <w:rFonts w:ascii="Times New Roman" w:hAnsi="Times New Roman"/>
                <w:szCs w:val="21"/>
                <w:u w:val="single"/>
              </w:rPr>
            </w:pPr>
            <w:r>
              <w:rPr>
                <w:rFonts w:ascii="Times New Roman" w:hAnsi="Times New Roman"/>
                <w:szCs w:val="21"/>
                <w:u w:val="single"/>
              </w:rPr>
              <w:t>③对于物料堆放及裸露施工区，及时压实处理并洒水，每天至少上下班两次，使其保持一定的湿度，减少扬尘产生。裸露的场地应采用密目网或其他有机材料进行覆盖处理。</w:t>
            </w:r>
          </w:p>
          <w:p>
            <w:pPr>
              <w:spacing w:line="360" w:lineRule="auto"/>
              <w:ind w:firstLine="420" w:firstLineChars="200"/>
              <w:rPr>
                <w:rFonts w:ascii="Times New Roman" w:hAnsi="Times New Roman"/>
                <w:szCs w:val="21"/>
                <w:u w:val="single"/>
              </w:rPr>
            </w:pPr>
            <w:r>
              <w:rPr>
                <w:rFonts w:ascii="Times New Roman" w:hAnsi="Times New Roman"/>
                <w:szCs w:val="21"/>
                <w:u w:val="single"/>
              </w:rPr>
              <w:t>④开挖的渣土应及时清运，临时堆存，应采取洒水或喷淋措施，并进行覆盖处理。</w:t>
            </w:r>
          </w:p>
          <w:p>
            <w:pPr>
              <w:spacing w:line="360" w:lineRule="auto"/>
              <w:ind w:firstLine="420" w:firstLineChars="200"/>
              <w:rPr>
                <w:rFonts w:ascii="Times New Roman" w:hAnsi="Times New Roman"/>
                <w:szCs w:val="21"/>
                <w:u w:val="single"/>
              </w:rPr>
            </w:pPr>
            <w:r>
              <w:rPr>
                <w:rFonts w:ascii="Times New Roman" w:hAnsi="Times New Roman"/>
                <w:szCs w:val="21"/>
                <w:u w:val="single"/>
              </w:rPr>
              <w:t>⑤天气预报4级风以上天气应停止产生扬尘的施工作业，例如土方工程、粉状建筑材料的相关作业。</w:t>
            </w:r>
          </w:p>
          <w:p>
            <w:pPr>
              <w:spacing w:line="360" w:lineRule="auto"/>
              <w:ind w:firstLine="420" w:firstLineChars="200"/>
              <w:rPr>
                <w:rFonts w:ascii="Times New Roman" w:hAnsi="Times New Roman"/>
                <w:szCs w:val="21"/>
                <w:u w:val="single"/>
              </w:rPr>
            </w:pPr>
            <w:r>
              <w:rPr>
                <w:rFonts w:ascii="Times New Roman" w:hAnsi="Times New Roman"/>
                <w:szCs w:val="21"/>
                <w:u w:val="single"/>
              </w:rPr>
              <w:t>⑥严格控制在施工现场拌制混凝土，选择购买商品混凝土和预拌混凝土。</w:t>
            </w:r>
          </w:p>
          <w:p>
            <w:pPr>
              <w:spacing w:line="360" w:lineRule="auto"/>
              <w:ind w:firstLine="420" w:firstLineChars="200"/>
              <w:rPr>
                <w:rFonts w:ascii="Times New Roman" w:hAnsi="Times New Roman"/>
                <w:szCs w:val="21"/>
                <w:u w:val="single"/>
              </w:rPr>
            </w:pPr>
            <w:r>
              <w:rPr>
                <w:rFonts w:ascii="Times New Roman" w:hAnsi="Times New Roman"/>
                <w:szCs w:val="21"/>
                <w:u w:val="single"/>
              </w:rPr>
              <w:t>⑦运输车辆在施工场地的出入口内侧设置洗车平台，设施应符合下列要求：洗车平台四周应设置防溢座或其它防治设施，防止洗车废水溢出工地；设置废水收集坑及沉砂池。车辆驶离工地前，应在洗车平台冲洗轮胎及车身，其表面不得附着污泥。</w:t>
            </w:r>
          </w:p>
          <w:p>
            <w:pPr>
              <w:spacing w:line="360" w:lineRule="auto"/>
              <w:ind w:firstLine="420" w:firstLineChars="200"/>
              <w:rPr>
                <w:rFonts w:ascii="Times New Roman" w:hAnsi="Times New Roman"/>
                <w:szCs w:val="21"/>
                <w:u w:val="single"/>
              </w:rPr>
            </w:pPr>
            <w:r>
              <w:rPr>
                <w:rFonts w:ascii="Times New Roman" w:hAnsi="Times New Roman"/>
                <w:szCs w:val="21"/>
                <w:u w:val="single"/>
              </w:rPr>
              <w:t>⑧建设单位必须委托具有建筑垃圾运输资质的运输单位进行建筑垃圾运输。清运渣土的车辆应预先办理相关手续或委托具有建筑垃圾运输资质的运输单位进行，严格按要求进行封闭运输，不得乱卸乱倒垃圾，不允许凌空抛扬，宜袋装清运，以免造成扬尘污染。</w:t>
            </w:r>
          </w:p>
          <w:p>
            <w:pPr>
              <w:spacing w:line="360" w:lineRule="auto"/>
              <w:ind w:firstLine="420" w:firstLineChars="200"/>
              <w:rPr>
                <w:rFonts w:ascii="Times New Roman" w:hAnsi="Times New Roman"/>
                <w:szCs w:val="21"/>
                <w:u w:val="single"/>
              </w:rPr>
            </w:pPr>
            <w:r>
              <w:rPr>
                <w:rFonts w:ascii="Times New Roman" w:hAnsi="Times New Roman"/>
                <w:szCs w:val="21"/>
                <w:u w:val="single"/>
              </w:rPr>
              <w:t>经采取上述措施后，施工期扬尘能得到有效控制，可有效缓解对周围环境的影响，因此，扬尘污染控制措施可行。</w:t>
            </w:r>
          </w:p>
          <w:p>
            <w:pPr>
              <w:widowControl/>
              <w:spacing w:line="360" w:lineRule="auto"/>
              <w:ind w:right="105" w:rightChars="50" w:firstLine="420" w:firstLineChars="200"/>
              <w:rPr>
                <w:rFonts w:ascii="Times New Roman" w:hAnsi="Times New Roman"/>
                <w:szCs w:val="21"/>
                <w:u w:val="single"/>
              </w:rPr>
            </w:pPr>
            <w:r>
              <w:rPr>
                <w:rFonts w:ascii="Times New Roman" w:hAnsi="Times New Roman"/>
                <w:szCs w:val="21"/>
                <w:u w:val="single"/>
              </w:rPr>
              <w:t>（</w:t>
            </w:r>
            <w:r>
              <w:rPr>
                <w:rFonts w:hint="eastAsia" w:ascii="Times New Roman" w:hAnsi="Times New Roman"/>
                <w:szCs w:val="21"/>
                <w:u w:val="single"/>
              </w:rPr>
              <w:t>3</w:t>
            </w:r>
            <w:r>
              <w:rPr>
                <w:rFonts w:ascii="Times New Roman" w:hAnsi="Times New Roman"/>
                <w:szCs w:val="21"/>
                <w:u w:val="single"/>
              </w:rPr>
              <w:t>）清淤过程及淤泥堆场产生的恶臭</w:t>
            </w:r>
          </w:p>
          <w:p>
            <w:pPr>
              <w:widowControl/>
              <w:spacing w:line="360" w:lineRule="auto"/>
              <w:ind w:right="105" w:rightChars="50" w:firstLine="420" w:firstLineChars="200"/>
              <w:rPr>
                <w:rFonts w:ascii="Times New Roman" w:hAnsi="Times New Roman"/>
                <w:szCs w:val="21"/>
                <w:u w:val="single"/>
              </w:rPr>
            </w:pPr>
            <w:r>
              <w:rPr>
                <w:rFonts w:ascii="Times New Roman" w:hAnsi="Times New Roman"/>
                <w:szCs w:val="21"/>
                <w:u w:val="single"/>
              </w:rPr>
              <w:t>一般在河道清淤过程及淤泥运输过程中会产生臭气，臭气主要是的污染淤泥中的恶臭物质无组织排放所产生的，主要引起恶臭的物质是氨、硫化氢、挥发性醇及醛类。淤泥产生的恶臭浓度跟河道淤泥含有的有机物质有很大关系，一般臭气浓度在二级至三级之间，影响范围在30m左右，有风时，下风向影响范围大一些。</w:t>
            </w:r>
          </w:p>
          <w:p>
            <w:pPr>
              <w:widowControl/>
              <w:spacing w:line="360" w:lineRule="auto"/>
              <w:ind w:right="105" w:rightChars="50" w:firstLine="420" w:firstLineChars="200"/>
              <w:rPr>
                <w:rFonts w:ascii="Times New Roman" w:hAnsi="Times New Roman"/>
                <w:szCs w:val="21"/>
                <w:u w:val="single"/>
              </w:rPr>
            </w:pPr>
            <w:r>
              <w:rPr>
                <w:rFonts w:hint="eastAsia" w:ascii="Times New Roman" w:hAnsi="Times New Roman"/>
                <w:szCs w:val="21"/>
                <w:u w:val="single"/>
              </w:rPr>
              <w:t>本项目清淤淤泥统一清运至淤泥干化堆场进行干化处理，经添加药剂后絮凝沉淀，在重力的作用下，淤泥留在底部，上层为上清液，经抽排至尾水处理设施后外排，完成整个干化过程，清淤淤泥有机质含量较高，会有少量臭气产生，但产生量不大，影响范围有限。</w:t>
            </w:r>
          </w:p>
          <w:p>
            <w:pPr>
              <w:widowControl/>
              <w:spacing w:line="360" w:lineRule="auto"/>
              <w:ind w:right="105" w:rightChars="50" w:firstLine="420" w:firstLineChars="200"/>
              <w:rPr>
                <w:rFonts w:ascii="Times New Roman" w:hAnsi="Times New Roman"/>
                <w:szCs w:val="21"/>
                <w:u w:val="single"/>
              </w:rPr>
            </w:pPr>
            <w:r>
              <w:rPr>
                <w:rFonts w:ascii="Times New Roman" w:hAnsi="Times New Roman"/>
                <w:szCs w:val="21"/>
                <w:u w:val="single"/>
              </w:rPr>
              <w:t>施工过程中恶臭气体产生量较小，且周边居民较少</w:t>
            </w:r>
            <w:r>
              <w:rPr>
                <w:rFonts w:hint="eastAsia" w:ascii="Times New Roman" w:hAnsi="Times New Roman"/>
                <w:szCs w:val="21"/>
                <w:u w:val="single"/>
              </w:rPr>
              <w:t>，故清淤产生恶臭</w:t>
            </w:r>
            <w:r>
              <w:rPr>
                <w:rFonts w:ascii="Times New Roman" w:hAnsi="Times New Roman"/>
                <w:szCs w:val="21"/>
                <w:u w:val="single"/>
              </w:rPr>
              <w:t>对周边环境和居民影响较小。</w:t>
            </w:r>
          </w:p>
          <w:p>
            <w:pPr>
              <w:spacing w:line="360" w:lineRule="auto"/>
              <w:rPr>
                <w:rFonts w:ascii="Times New Roman" w:hAnsi="Times New Roman" w:eastAsia="黑体"/>
                <w:szCs w:val="21"/>
                <w:u w:val="single"/>
              </w:rPr>
            </w:pPr>
            <w:r>
              <w:rPr>
                <w:rFonts w:ascii="Times New Roman" w:hAnsi="Times New Roman" w:eastAsia="黑体"/>
                <w:szCs w:val="21"/>
                <w:u w:val="single"/>
              </w:rPr>
              <w:t>5.1.2水污染防治措施</w:t>
            </w:r>
          </w:p>
          <w:p>
            <w:pPr>
              <w:spacing w:line="360" w:lineRule="auto"/>
              <w:ind w:firstLine="420" w:firstLineChars="200"/>
              <w:rPr>
                <w:rFonts w:ascii="Times New Roman" w:hAnsi="Times New Roman"/>
                <w:bCs/>
                <w:szCs w:val="21"/>
                <w:u w:val="single"/>
              </w:rPr>
            </w:pPr>
            <w:r>
              <w:rPr>
                <w:rFonts w:ascii="Times New Roman" w:hAnsi="Times New Roman"/>
                <w:bCs/>
                <w:szCs w:val="21"/>
                <w:u w:val="single"/>
              </w:rPr>
              <w:t>施工期废水主要为施工人员产生的生活污水，清淤淤泥干化尾水，清淤河床扰动产生的SS，机械设备检修产生的含油废水。</w:t>
            </w:r>
          </w:p>
          <w:p>
            <w:pPr>
              <w:autoSpaceDE w:val="0"/>
              <w:autoSpaceDN w:val="0"/>
              <w:spacing w:line="360" w:lineRule="auto"/>
              <w:ind w:firstLine="420" w:firstLineChars="200"/>
              <w:rPr>
                <w:rFonts w:ascii="Times New Roman" w:hAnsi="Times New Roman"/>
                <w:kern w:val="0"/>
                <w:szCs w:val="21"/>
                <w:u w:val="single"/>
              </w:rPr>
            </w:pPr>
            <w:r>
              <w:rPr>
                <w:rFonts w:ascii="Times New Roman" w:hAnsi="Times New Roman"/>
                <w:kern w:val="0"/>
                <w:szCs w:val="21"/>
                <w:u w:val="single"/>
              </w:rPr>
              <w:t>施工期水污染防治措施如下：</w:t>
            </w:r>
          </w:p>
          <w:p>
            <w:pPr>
              <w:autoSpaceDE w:val="0"/>
              <w:autoSpaceDN w:val="0"/>
              <w:spacing w:line="360" w:lineRule="auto"/>
              <w:ind w:firstLine="420" w:firstLineChars="200"/>
              <w:rPr>
                <w:rFonts w:ascii="Times New Roman" w:hAnsi="Times New Roman"/>
                <w:szCs w:val="21"/>
                <w:u w:val="single"/>
              </w:rPr>
            </w:pPr>
            <w:r>
              <w:rPr>
                <w:rFonts w:ascii="宋体" w:hAnsi="Times New Roman"/>
                <w:kern w:val="0"/>
                <w:szCs w:val="21"/>
                <w:u w:val="single"/>
              </w:rPr>
              <w:t>①</w:t>
            </w:r>
            <w:r>
              <w:rPr>
                <w:rFonts w:ascii="Times New Roman" w:hAnsi="Times New Roman"/>
                <w:kern w:val="0"/>
                <w:szCs w:val="21"/>
                <w:u w:val="single"/>
              </w:rPr>
              <w:t xml:space="preserve"> 施工期生活污水排放量相对较少，且无特殊有毒物质，</w:t>
            </w:r>
            <w:r>
              <w:rPr>
                <w:rFonts w:ascii="Times New Roman" w:hAnsi="Times New Roman"/>
                <w:szCs w:val="21"/>
                <w:u w:val="single"/>
              </w:rPr>
              <w:t>经化粪池处理后</w:t>
            </w:r>
            <w:r>
              <w:rPr>
                <w:rFonts w:hint="eastAsia" w:ascii="Times New Roman" w:hAnsi="Times New Roman"/>
                <w:szCs w:val="21"/>
                <w:u w:val="single"/>
              </w:rPr>
              <w:t>排入</w:t>
            </w:r>
            <w:r>
              <w:rPr>
                <w:rFonts w:ascii="Times New Roman" w:hAnsi="Times New Roman"/>
                <w:szCs w:val="21"/>
                <w:u w:val="single"/>
              </w:rPr>
              <w:t>鹤龙湖镇污水处理厂。</w:t>
            </w:r>
          </w:p>
          <w:p>
            <w:pPr>
              <w:autoSpaceDE w:val="0"/>
              <w:autoSpaceDN w:val="0"/>
              <w:spacing w:line="360" w:lineRule="auto"/>
              <w:ind w:firstLine="420" w:firstLineChars="200"/>
              <w:rPr>
                <w:rFonts w:ascii="Times New Roman" w:hAnsi="Times New Roman"/>
                <w:kern w:val="0"/>
                <w:szCs w:val="21"/>
                <w:u w:val="single"/>
              </w:rPr>
            </w:pPr>
            <w:r>
              <w:rPr>
                <w:rFonts w:ascii="宋体" w:hAnsi="Times New Roman"/>
                <w:kern w:val="0"/>
                <w:szCs w:val="21"/>
                <w:u w:val="single"/>
              </w:rPr>
              <w:t>②</w:t>
            </w:r>
            <w:r>
              <w:rPr>
                <w:rFonts w:ascii="Times New Roman" w:hAnsi="Times New Roman"/>
                <w:kern w:val="0"/>
                <w:szCs w:val="21"/>
                <w:u w:val="single"/>
              </w:rPr>
              <w:t xml:space="preserve"> 含有害物质的建材不得堆放在江、河、水塘、灌渠等水体附近，堆放点应设蓬盖，暴雨时设土工布围栏，防止被雨水冲刷进入水体。</w:t>
            </w:r>
          </w:p>
          <w:p>
            <w:pPr>
              <w:spacing w:line="360" w:lineRule="auto"/>
              <w:ind w:firstLine="420" w:firstLineChars="200"/>
              <w:rPr>
                <w:rFonts w:ascii="Times New Roman" w:hAnsi="Times New Roman"/>
                <w:szCs w:val="21"/>
                <w:u w:val="single"/>
              </w:rPr>
            </w:pPr>
            <w:r>
              <w:rPr>
                <w:rFonts w:ascii="宋体" w:hAnsi="Times New Roman"/>
                <w:kern w:val="0"/>
                <w:szCs w:val="21"/>
                <w:u w:val="single"/>
              </w:rPr>
              <w:t>③</w:t>
            </w:r>
            <w:r>
              <w:rPr>
                <w:rFonts w:ascii="Times New Roman" w:hAnsi="Times New Roman"/>
                <w:kern w:val="0"/>
                <w:szCs w:val="21"/>
                <w:u w:val="single"/>
              </w:rPr>
              <w:t>清淤淤泥干化尾水经</w:t>
            </w:r>
            <w:r>
              <w:rPr>
                <w:rFonts w:hint="eastAsia" w:ascii="Times New Roman" w:hAnsi="Times New Roman"/>
                <w:kern w:val="0"/>
                <w:szCs w:val="21"/>
                <w:u w:val="single"/>
              </w:rPr>
              <w:t>絮凝沉淀处理达《污水综合排放标准》表4一级标准后用于场地洒水降尘或</w:t>
            </w:r>
            <w:r>
              <w:rPr>
                <w:rFonts w:ascii="Times New Roman" w:hAnsi="Times New Roman"/>
                <w:kern w:val="0"/>
                <w:szCs w:val="21"/>
                <w:u w:val="single"/>
              </w:rPr>
              <w:t>排入</w:t>
            </w:r>
            <w:r>
              <w:rPr>
                <w:rFonts w:hint="eastAsia" w:ascii="Times New Roman" w:hAnsi="Times New Roman"/>
                <w:kern w:val="0"/>
                <w:szCs w:val="21"/>
                <w:u w:val="single"/>
              </w:rPr>
              <w:t>撇洪渠</w:t>
            </w:r>
            <w:r>
              <w:rPr>
                <w:rFonts w:ascii="Times New Roman" w:hAnsi="Times New Roman"/>
                <w:szCs w:val="21"/>
                <w:u w:val="single"/>
              </w:rPr>
              <w:t>。</w:t>
            </w:r>
          </w:p>
          <w:p>
            <w:pPr>
              <w:autoSpaceDE w:val="0"/>
              <w:autoSpaceDN w:val="0"/>
              <w:spacing w:line="360" w:lineRule="auto"/>
              <w:ind w:firstLine="420" w:firstLineChars="200"/>
              <w:rPr>
                <w:rFonts w:ascii="Times New Roman" w:hAnsi="Times New Roman"/>
                <w:kern w:val="0"/>
                <w:szCs w:val="21"/>
                <w:u w:val="single"/>
              </w:rPr>
            </w:pPr>
            <w:r>
              <w:rPr>
                <w:rFonts w:ascii="宋体" w:hAnsi="Times New Roman"/>
                <w:kern w:val="0"/>
                <w:szCs w:val="21"/>
                <w:u w:val="single"/>
              </w:rPr>
              <w:t>④</w:t>
            </w:r>
            <w:r>
              <w:rPr>
                <w:rFonts w:ascii="Times New Roman" w:hAnsi="Times New Roman"/>
                <w:kern w:val="0"/>
                <w:szCs w:val="21"/>
                <w:u w:val="single"/>
              </w:rPr>
              <w:t xml:space="preserve"> 施工机械的含油污水收集隔油沉淀处理后回用，不外排。</w:t>
            </w:r>
          </w:p>
          <w:p>
            <w:pPr>
              <w:autoSpaceDE w:val="0"/>
              <w:autoSpaceDN w:val="0"/>
              <w:spacing w:line="360" w:lineRule="auto"/>
              <w:ind w:firstLine="420" w:firstLineChars="200"/>
              <w:rPr>
                <w:rFonts w:ascii="Times New Roman" w:hAnsi="Times New Roman"/>
                <w:kern w:val="0"/>
                <w:szCs w:val="21"/>
                <w:u w:val="single"/>
              </w:rPr>
            </w:pPr>
            <w:r>
              <w:rPr>
                <w:rFonts w:ascii="宋体" w:hAnsi="Times New Roman"/>
                <w:kern w:val="0"/>
                <w:szCs w:val="21"/>
                <w:u w:val="single"/>
              </w:rPr>
              <w:t>⑤</w:t>
            </w:r>
            <w:r>
              <w:rPr>
                <w:rFonts w:ascii="Times New Roman" w:hAnsi="Times New Roman"/>
                <w:kern w:val="0"/>
                <w:szCs w:val="21"/>
                <w:u w:val="single"/>
              </w:rPr>
              <w:t xml:space="preserve"> 建设单位应对施工期污水的排放进行严格管理，严禁施工污水乱排、乱流而污染水体及周围环境。</w:t>
            </w:r>
          </w:p>
          <w:p>
            <w:pPr>
              <w:autoSpaceDE w:val="0"/>
              <w:autoSpaceDN w:val="0"/>
              <w:spacing w:line="360" w:lineRule="auto"/>
              <w:ind w:firstLine="420" w:firstLineChars="200"/>
              <w:rPr>
                <w:rFonts w:ascii="Times New Roman" w:hAnsi="Times New Roman"/>
                <w:kern w:val="0"/>
                <w:szCs w:val="21"/>
                <w:u w:val="single"/>
              </w:rPr>
            </w:pPr>
            <w:r>
              <w:rPr>
                <w:rFonts w:hint="eastAsia" w:ascii="Times New Roman" w:hAnsi="Times New Roman"/>
                <w:kern w:val="0"/>
                <w:szCs w:val="21"/>
                <w:u w:val="single"/>
              </w:rPr>
              <w:t>项目淤泥干化尾水絮凝沉淀可行性分析</w:t>
            </w:r>
          </w:p>
          <w:p>
            <w:pPr>
              <w:autoSpaceDE w:val="0"/>
              <w:autoSpaceDN w:val="0"/>
              <w:spacing w:line="360" w:lineRule="auto"/>
              <w:ind w:firstLine="420" w:firstLineChars="200"/>
              <w:rPr>
                <w:rFonts w:ascii="Times New Roman" w:hAnsi="Times New Roman"/>
                <w:kern w:val="0"/>
                <w:szCs w:val="21"/>
                <w:u w:val="single"/>
              </w:rPr>
            </w:pPr>
            <w:r>
              <w:rPr>
                <w:rFonts w:hint="eastAsia" w:ascii="Times New Roman" w:hAnsi="Times New Roman"/>
                <w:kern w:val="0"/>
                <w:szCs w:val="21"/>
                <w:u w:val="single"/>
              </w:rPr>
              <w:t>本项目利用鹤龙湖湖汊1沿岸道路作为清淤淤泥临时堆场，道路两侧采用模板设置围挡设施，与路面形成絮凝沉淀池。本</w:t>
            </w:r>
            <w:r>
              <w:rPr>
                <w:rFonts w:hint="eastAsia" w:ascii="Times New Roman" w:hAnsi="Times New Roman"/>
                <w:szCs w:val="21"/>
                <w:u w:val="single"/>
              </w:rPr>
              <w:t>干化尾水主要污染物为</w:t>
            </w:r>
            <w:r>
              <w:rPr>
                <w:rFonts w:ascii="Times New Roman" w:hAnsi="Times New Roman"/>
                <w:szCs w:val="21"/>
                <w:u w:val="single"/>
              </w:rPr>
              <w:t>COD</w:t>
            </w:r>
            <w:r>
              <w:rPr>
                <w:rFonts w:hint="eastAsia" w:ascii="Times New Roman" w:hAnsi="Times New Roman"/>
                <w:szCs w:val="21"/>
                <w:u w:val="single"/>
              </w:rPr>
              <w:t>、</w:t>
            </w:r>
            <w:r>
              <w:rPr>
                <w:rFonts w:ascii="Times New Roman" w:hAnsi="Times New Roman"/>
                <w:szCs w:val="21"/>
                <w:u w:val="single"/>
              </w:rPr>
              <w:t>SS</w:t>
            </w:r>
            <w:r>
              <w:rPr>
                <w:rFonts w:hint="eastAsia" w:ascii="Times New Roman" w:hAnsi="Times New Roman"/>
                <w:szCs w:val="21"/>
                <w:u w:val="single"/>
              </w:rPr>
              <w:t>，</w:t>
            </w:r>
            <w:r>
              <w:rPr>
                <w:rFonts w:hint="eastAsia" w:ascii="Times New Roman" w:hAnsi="Times New Roman"/>
                <w:kern w:val="0"/>
                <w:szCs w:val="21"/>
                <w:u w:val="single"/>
              </w:rPr>
              <w:t>经添加絮凝沉淀剂后对清淤尾水进行絮凝沉淀。</w:t>
            </w:r>
          </w:p>
          <w:p>
            <w:pPr>
              <w:autoSpaceDE w:val="0"/>
              <w:autoSpaceDN w:val="0"/>
              <w:spacing w:line="360" w:lineRule="auto"/>
              <w:ind w:firstLine="420" w:firstLineChars="200"/>
              <w:rPr>
                <w:rFonts w:ascii="Times New Roman" w:hAnsi="Times New Roman"/>
                <w:kern w:val="0"/>
                <w:szCs w:val="21"/>
                <w:u w:val="single"/>
              </w:rPr>
            </w:pPr>
            <w:r>
              <w:rPr>
                <w:rFonts w:hint="eastAsia" w:ascii="Times New Roman" w:hAnsi="Times New Roman"/>
                <w:szCs w:val="21"/>
                <w:u w:val="single"/>
              </w:rPr>
              <w:t>絮凝沉淀是颗粒物在水中作絮凝沉淀的过程。在水中投加混凝剂后，其中悬浮物的胶体及分散颗粒在分子力的相互作用下生成絮状体且在沉降过程中它们互相碰撞凝聚，其尺寸和质量不断变大，沉速不断增加。无机絮凝剂和有机阴离子配制成水溶液加入废水中，便会产生压缩双电层，使废水中的悬浮微粒失去稳定性，胶粒物相互凝聚使微粒增大，形成絮凝体、矾花。絮凝体长大到一定体积后即在重力作用下脱离水相沉淀，从而去除废水中的大量悬浮物，从而达到水处理的效果。为提高分离效果，可适时、适量加入助凝剂。絮凝沉淀是工程施工中常用的污水处理工艺，其工艺成熟可靠，处理效果稳定。</w:t>
            </w:r>
            <w:r>
              <w:rPr>
                <w:rFonts w:hint="eastAsia" w:ascii="Times New Roman" w:hAnsi="Times New Roman"/>
                <w:kern w:val="0"/>
                <w:szCs w:val="21"/>
                <w:u w:val="single"/>
              </w:rPr>
              <w:t>经类比其他同类型工程其干化尾水数据，其尾水污染物</w:t>
            </w:r>
            <w:r>
              <w:rPr>
                <w:rFonts w:ascii="Times New Roman" w:hAnsi="Times New Roman"/>
                <w:szCs w:val="21"/>
                <w:u w:val="single"/>
              </w:rPr>
              <w:t>COD</w:t>
            </w:r>
            <w:r>
              <w:rPr>
                <w:rFonts w:hint="eastAsia" w:ascii="Times New Roman" w:hAnsi="Times New Roman"/>
                <w:szCs w:val="21"/>
                <w:u w:val="single"/>
              </w:rPr>
              <w:t>、</w:t>
            </w:r>
            <w:r>
              <w:rPr>
                <w:rFonts w:ascii="Times New Roman" w:hAnsi="Times New Roman"/>
                <w:szCs w:val="21"/>
                <w:u w:val="single"/>
              </w:rPr>
              <w:t>SS排放满足</w:t>
            </w:r>
            <w:r>
              <w:rPr>
                <w:rFonts w:hint="eastAsia" w:ascii="Times New Roman" w:hAnsi="Times New Roman"/>
                <w:szCs w:val="21"/>
                <w:u w:val="single"/>
              </w:rPr>
              <w:t>《污水综合排放标准》（GB8978-1996）表4中一级标准要求。故本项目干化尾水采用絮凝沉淀处理可行。</w:t>
            </w:r>
          </w:p>
          <w:p>
            <w:pPr>
              <w:autoSpaceDE w:val="0"/>
              <w:autoSpaceDN w:val="0"/>
              <w:spacing w:line="360" w:lineRule="auto"/>
              <w:ind w:firstLine="420" w:firstLineChars="200"/>
              <w:rPr>
                <w:rFonts w:ascii="Times New Roman" w:hAnsi="Times New Roman"/>
                <w:kern w:val="0"/>
                <w:szCs w:val="21"/>
                <w:u w:val="single"/>
              </w:rPr>
            </w:pPr>
            <w:r>
              <w:rPr>
                <w:rFonts w:hint="eastAsia" w:ascii="Times New Roman" w:hAnsi="Times New Roman"/>
                <w:kern w:val="0"/>
                <w:szCs w:val="21"/>
                <w:u w:val="single"/>
              </w:rPr>
              <w:t>项目生活污水进入鹤龙湖污水处理厂可行分析</w:t>
            </w:r>
          </w:p>
          <w:p>
            <w:pPr>
              <w:autoSpaceDE w:val="0"/>
              <w:autoSpaceDN w:val="0"/>
              <w:spacing w:line="360" w:lineRule="auto"/>
              <w:ind w:firstLine="420" w:firstLineChars="200"/>
              <w:rPr>
                <w:rFonts w:ascii="Times New Roman" w:hAnsi="Times New Roman"/>
                <w:kern w:val="0"/>
                <w:szCs w:val="21"/>
                <w:u w:val="single"/>
              </w:rPr>
            </w:pPr>
            <w:r>
              <w:rPr>
                <w:rFonts w:hint="eastAsia" w:ascii="Times New Roman" w:hAnsi="Times New Roman"/>
                <w:kern w:val="0"/>
                <w:szCs w:val="21"/>
                <w:u w:val="single"/>
              </w:rPr>
              <w:t>鹤龙湖污水处理厂工程总投资3207.49万元，总用地面积3455.23m</w:t>
            </w:r>
            <w:r>
              <w:rPr>
                <w:rFonts w:hint="eastAsia" w:ascii="Times New Roman" w:hAnsi="Times New Roman"/>
                <w:kern w:val="0"/>
                <w:szCs w:val="21"/>
                <w:u w:val="single"/>
                <w:vertAlign w:val="superscript"/>
              </w:rPr>
              <w:t>2</w:t>
            </w:r>
            <w:r>
              <w:rPr>
                <w:rFonts w:hint="eastAsia" w:ascii="Times New Roman" w:hAnsi="Times New Roman"/>
                <w:kern w:val="0"/>
                <w:szCs w:val="21"/>
                <w:u w:val="single"/>
              </w:rPr>
              <w:t>，其中含预留远期用地面积908.43m</w:t>
            </w:r>
            <w:r>
              <w:rPr>
                <w:rFonts w:hint="eastAsia" w:ascii="Times New Roman" w:hAnsi="Times New Roman"/>
                <w:kern w:val="0"/>
                <w:szCs w:val="21"/>
                <w:u w:val="single"/>
                <w:vertAlign w:val="superscript"/>
              </w:rPr>
              <w:t>2</w:t>
            </w:r>
            <w:r>
              <w:rPr>
                <w:rFonts w:hint="eastAsia" w:ascii="Times New Roman" w:hAnsi="Times New Roman"/>
                <w:kern w:val="0"/>
                <w:szCs w:val="21"/>
                <w:u w:val="single"/>
              </w:rPr>
              <w:t>，采用IBR污水处理工艺和“机械絮凝池+普通快滤池”污水深度处理工艺，污泥处理采用“机械浓缩+机械脱水+掺入粉煤灰”方式，消毒工艺采用紫外线消毒法，出水达《城镇污水处理厂污染物排放标准》（GB18918-2002）一级A排放标准，尾水排入保合社区抗旱灌溉渠，经鹤龙湖镇农田灌溉及排水渠，最终进入湘江。服务范围为：鹤龙湖镇镇区生活污水（含东闸、工矿区、新建保和村），近期处理能力1000m</w:t>
            </w:r>
            <w:r>
              <w:rPr>
                <w:rFonts w:hint="eastAsia" w:ascii="Times New Roman" w:hAnsi="Times New Roman"/>
                <w:kern w:val="0"/>
                <w:szCs w:val="21"/>
                <w:u w:val="single"/>
                <w:vertAlign w:val="superscript"/>
              </w:rPr>
              <w:t>3</w:t>
            </w:r>
            <w:r>
              <w:rPr>
                <w:rFonts w:hint="eastAsia" w:ascii="Times New Roman" w:hAnsi="Times New Roman"/>
                <w:kern w:val="0"/>
                <w:szCs w:val="21"/>
                <w:u w:val="single"/>
              </w:rPr>
              <w:t>/d，纳污面积为122.72公顷；远期处理能力2000m</w:t>
            </w:r>
            <w:r>
              <w:rPr>
                <w:rFonts w:hint="eastAsia" w:ascii="Times New Roman" w:hAnsi="Times New Roman"/>
                <w:kern w:val="0"/>
                <w:szCs w:val="21"/>
                <w:u w:val="single"/>
                <w:vertAlign w:val="superscript"/>
              </w:rPr>
              <w:t>3</w:t>
            </w:r>
            <w:r>
              <w:rPr>
                <w:rFonts w:hint="eastAsia" w:ascii="Times New Roman" w:hAnsi="Times New Roman"/>
                <w:kern w:val="0"/>
                <w:szCs w:val="21"/>
                <w:u w:val="single"/>
              </w:rPr>
              <w:t>/d，纳污面积为148公顷。主要建设内容为：格栅渠、调节池、细格栅和沉砂池、储砂坑、IBR反应池、机械絮凝池、普通快滤池、消毒池兼清水池、计量槽、污泥池、综合管理用房、污泥脱水间、进出水在线监测用房以及配套污水管网和雨水管网。其中污水处理厂的格栅调节池、细格栅渠及沉砂池、巴氏计量槽、污泥池、污泥脱水间、进出水在线监测用房土建工程按远期工程2000m</w:t>
            </w:r>
            <w:r>
              <w:rPr>
                <w:rFonts w:hint="eastAsia" w:ascii="Times New Roman" w:hAnsi="Times New Roman"/>
                <w:kern w:val="0"/>
                <w:szCs w:val="21"/>
                <w:u w:val="single"/>
                <w:vertAlign w:val="superscript"/>
              </w:rPr>
              <w:t>3</w:t>
            </w:r>
            <w:r>
              <w:rPr>
                <w:rFonts w:hint="eastAsia" w:ascii="Times New Roman" w:hAnsi="Times New Roman"/>
                <w:kern w:val="0"/>
                <w:szCs w:val="21"/>
                <w:u w:val="single"/>
              </w:rPr>
              <w:t>/d规模设计建设，设备分期配套安装；IBR生物反应池、机械絮凝池、普通快滤池、紫外线消毒池土建工程按近期工程1000m3/d规模设计建设；配套污水管网和雨水管网范围按近期纳污范围设计建设，为明挖敷设施工，无暗挖工程和穿越工程，新建配套管网29649m，其中污水管网16293m，雨水管网13356m。</w:t>
            </w:r>
          </w:p>
          <w:p>
            <w:pPr>
              <w:autoSpaceDE w:val="0"/>
              <w:autoSpaceDN w:val="0"/>
              <w:spacing w:line="360" w:lineRule="auto"/>
              <w:ind w:firstLine="420" w:firstLineChars="200"/>
              <w:rPr>
                <w:rFonts w:ascii="Times New Roman" w:hAnsi="Times New Roman"/>
                <w:kern w:val="0"/>
                <w:szCs w:val="21"/>
                <w:u w:val="single"/>
              </w:rPr>
            </w:pPr>
            <w:r>
              <w:rPr>
                <w:rFonts w:hint="eastAsia" w:ascii="Times New Roman" w:hAnsi="Times New Roman"/>
                <w:kern w:val="0"/>
                <w:szCs w:val="21"/>
                <w:u w:val="single"/>
              </w:rPr>
              <w:t>本项目在其纳污范围内，项目施工期生活污水进入鹤龙湖污水处理厂可行。</w:t>
            </w:r>
          </w:p>
          <w:p>
            <w:pPr>
              <w:spacing w:line="360" w:lineRule="auto"/>
              <w:rPr>
                <w:rFonts w:ascii="Times New Roman" w:hAnsi="Times New Roman" w:eastAsia="黑体"/>
                <w:szCs w:val="21"/>
                <w:u w:val="single"/>
              </w:rPr>
            </w:pPr>
            <w:r>
              <w:rPr>
                <w:rFonts w:ascii="Times New Roman" w:hAnsi="Times New Roman" w:eastAsia="黑体"/>
                <w:szCs w:val="21"/>
                <w:u w:val="single"/>
              </w:rPr>
              <w:t>5.1.3噪声污染防治措施</w:t>
            </w:r>
          </w:p>
          <w:p>
            <w:pPr>
              <w:spacing w:line="360" w:lineRule="auto"/>
              <w:ind w:firstLine="420" w:firstLineChars="200"/>
              <w:rPr>
                <w:rFonts w:ascii="Times New Roman" w:hAnsi="Times New Roman"/>
                <w:szCs w:val="21"/>
                <w:u w:val="single"/>
              </w:rPr>
            </w:pPr>
            <w:r>
              <w:rPr>
                <w:rFonts w:ascii="Times New Roman" w:hAnsi="Times New Roman"/>
                <w:bCs/>
                <w:szCs w:val="21"/>
                <w:u w:val="single"/>
              </w:rPr>
              <w:t>本项目施工期噪声主要为各施工机械设备产生的机械噪声，车辆运输过程产生的交通噪声，</w:t>
            </w:r>
            <w:r>
              <w:rPr>
                <w:rFonts w:ascii="Times New Roman" w:hAnsi="Times New Roman"/>
                <w:szCs w:val="21"/>
                <w:u w:val="single"/>
              </w:rPr>
              <w:t>通过计算可得不同施工阶段不同类型施工机械在不同距离处的噪声预测值，昼间施工设备产生的噪声主要对</w:t>
            </w:r>
            <w:r>
              <w:rPr>
                <w:rFonts w:hint="eastAsia" w:ascii="Times New Roman" w:hAnsi="Times New Roman"/>
                <w:szCs w:val="21"/>
                <w:u w:val="single"/>
              </w:rPr>
              <w:t>湖汊</w:t>
            </w:r>
            <w:r>
              <w:rPr>
                <w:rFonts w:ascii="Times New Roman" w:hAnsi="Times New Roman"/>
                <w:szCs w:val="21"/>
                <w:u w:val="single"/>
              </w:rPr>
              <w:t>及污水管线30m范围内敏感目标噪声干扰，淤泥干化堆场施工机械产生的噪声主要对50m以内的敏感目标造成干扰，施工工地50m范围内声环境敏感目标为</w:t>
            </w:r>
            <w:r>
              <w:rPr>
                <w:rFonts w:hint="eastAsia" w:ascii="Times New Roman" w:hAnsi="Times New Roman"/>
                <w:szCs w:val="21"/>
                <w:u w:val="single"/>
              </w:rPr>
              <w:t>鹤龙湖镇</w:t>
            </w:r>
            <w:r>
              <w:rPr>
                <w:rFonts w:ascii="Times New Roman" w:hAnsi="Times New Roman"/>
                <w:szCs w:val="21"/>
                <w:u w:val="single"/>
              </w:rPr>
              <w:t>居民。</w:t>
            </w:r>
          </w:p>
          <w:p>
            <w:pPr>
              <w:spacing w:line="360" w:lineRule="auto"/>
              <w:ind w:firstLine="420" w:firstLineChars="200"/>
              <w:rPr>
                <w:rFonts w:ascii="Times New Roman" w:hAnsi="Times New Roman"/>
                <w:szCs w:val="21"/>
                <w:u w:val="single"/>
              </w:rPr>
            </w:pPr>
            <w:r>
              <w:rPr>
                <w:rFonts w:ascii="Times New Roman" w:hAnsi="Times New Roman"/>
                <w:szCs w:val="21"/>
                <w:u w:val="single"/>
              </w:rPr>
              <w:t>对一些重点噪声设备和声源，提出一些治理措施：</w:t>
            </w:r>
          </w:p>
          <w:p>
            <w:pPr>
              <w:spacing w:line="360" w:lineRule="auto"/>
              <w:ind w:firstLine="420" w:firstLineChars="200"/>
              <w:rPr>
                <w:rFonts w:ascii="Times New Roman" w:hAnsi="Times New Roman"/>
                <w:szCs w:val="21"/>
                <w:u w:val="single"/>
              </w:rPr>
            </w:pPr>
            <w:r>
              <w:rPr>
                <w:rFonts w:ascii="Times New Roman" w:hAnsi="Times New Roman"/>
                <w:szCs w:val="21"/>
                <w:u w:val="single"/>
              </w:rPr>
              <w:t>（1）选用低噪声设备及施工工艺</w:t>
            </w:r>
          </w:p>
          <w:p>
            <w:pPr>
              <w:spacing w:line="360" w:lineRule="auto"/>
              <w:ind w:firstLine="420" w:firstLineChars="200"/>
              <w:rPr>
                <w:rFonts w:ascii="Times New Roman" w:hAnsi="Times New Roman"/>
                <w:szCs w:val="21"/>
                <w:u w:val="single"/>
              </w:rPr>
            </w:pPr>
            <w:r>
              <w:rPr>
                <w:rFonts w:ascii="Times New Roman" w:hAnsi="Times New Roman"/>
                <w:szCs w:val="21"/>
                <w:u w:val="single"/>
              </w:rPr>
              <w:t>采用低噪声施工机械设备和先进的施工技术是控制施工期噪声有效手段之一，其他施工机械进场应得到环保或有关部门的批准，对落后的施工设备进行淘汰。</w:t>
            </w:r>
          </w:p>
          <w:p>
            <w:pPr>
              <w:spacing w:line="360" w:lineRule="auto"/>
              <w:ind w:firstLine="420" w:firstLineChars="200"/>
              <w:rPr>
                <w:rFonts w:ascii="Times New Roman" w:hAnsi="Times New Roman"/>
                <w:szCs w:val="21"/>
                <w:u w:val="single"/>
              </w:rPr>
            </w:pPr>
            <w:r>
              <w:rPr>
                <w:rFonts w:ascii="Times New Roman" w:hAnsi="Times New Roman"/>
                <w:szCs w:val="21"/>
                <w:u w:val="single"/>
              </w:rPr>
              <w:t>（2）采用局部吸声、隔声降噪技术</w:t>
            </w:r>
          </w:p>
          <w:p>
            <w:pPr>
              <w:spacing w:line="360" w:lineRule="auto"/>
              <w:ind w:firstLine="420" w:firstLineChars="200"/>
              <w:rPr>
                <w:rFonts w:ascii="Times New Roman" w:hAnsi="Times New Roman"/>
                <w:szCs w:val="21"/>
                <w:u w:val="single"/>
              </w:rPr>
            </w:pPr>
            <w:r>
              <w:rPr>
                <w:rFonts w:ascii="Times New Roman" w:hAnsi="Times New Roman"/>
                <w:szCs w:val="21"/>
                <w:u w:val="single"/>
              </w:rPr>
              <w:t>对各施工环节中噪声较为突出且又难以对声源进行降噪可能的设备装置，应采取临时隔声屏障措施，隔声屏障最好敷以吸声材料，以此达到降噪效果。</w:t>
            </w:r>
          </w:p>
          <w:p>
            <w:pPr>
              <w:spacing w:line="360" w:lineRule="auto"/>
              <w:ind w:firstLine="420" w:firstLineChars="200"/>
              <w:rPr>
                <w:rFonts w:ascii="Times New Roman" w:hAnsi="Times New Roman"/>
                <w:szCs w:val="21"/>
                <w:u w:val="single"/>
              </w:rPr>
            </w:pPr>
            <w:r>
              <w:rPr>
                <w:rFonts w:ascii="Times New Roman" w:hAnsi="Times New Roman"/>
                <w:szCs w:val="21"/>
                <w:u w:val="single"/>
              </w:rPr>
              <w:t>除此之外，施工期还应该注意以下几点：</w:t>
            </w:r>
          </w:p>
          <w:p>
            <w:pPr>
              <w:spacing w:line="360" w:lineRule="auto"/>
              <w:ind w:firstLine="420" w:firstLineChars="200"/>
              <w:rPr>
                <w:rFonts w:ascii="Times New Roman" w:hAnsi="Times New Roman"/>
                <w:szCs w:val="21"/>
                <w:u w:val="single"/>
              </w:rPr>
            </w:pPr>
            <w:r>
              <w:rPr>
                <w:rFonts w:ascii="Times New Roman" w:hAnsi="Times New Roman"/>
                <w:szCs w:val="21"/>
                <w:u w:val="single"/>
              </w:rPr>
              <w:t>①合理安排施工时间：禁止夜间（晚二十二点到早晨六点之间）进行产生环境噪声污染的建筑施工作业。建筑施工单位生产工艺上要求或者特殊需要必须进行夜间连续作业的，应事先征得周边居民同意，并向环保主管部门进行申报；</w:t>
            </w:r>
          </w:p>
          <w:p>
            <w:pPr>
              <w:spacing w:line="360" w:lineRule="auto"/>
              <w:ind w:firstLine="420" w:firstLineChars="200"/>
              <w:rPr>
                <w:rFonts w:ascii="Times New Roman" w:hAnsi="Times New Roman"/>
                <w:szCs w:val="21"/>
                <w:u w:val="single"/>
              </w:rPr>
            </w:pPr>
            <w:r>
              <w:rPr>
                <w:rFonts w:ascii="Times New Roman" w:hAnsi="Times New Roman"/>
                <w:szCs w:val="21"/>
                <w:u w:val="single"/>
              </w:rPr>
              <w:t>②合理布置噪声源设备：在不影响施工情况下将噪声设置尽量不集中安排，为保障居民区有一个良好的生活环境，强噪声设备至敏感点距离至少在50m以外。</w:t>
            </w:r>
          </w:p>
          <w:p>
            <w:pPr>
              <w:spacing w:line="360" w:lineRule="auto"/>
              <w:ind w:firstLine="420" w:firstLineChars="200"/>
              <w:rPr>
                <w:rFonts w:ascii="Times New Roman" w:hAnsi="Times New Roman"/>
                <w:szCs w:val="21"/>
                <w:u w:val="single"/>
              </w:rPr>
            </w:pPr>
            <w:r>
              <w:rPr>
                <w:rFonts w:ascii="Times New Roman" w:hAnsi="Times New Roman"/>
                <w:szCs w:val="21"/>
                <w:u w:val="single"/>
              </w:rPr>
              <w:t>③在施工过程中，采用商品混凝士和成品窗；大型建筑构件，应在施工现场外预制，然后运到施工现场再行安装。</w:t>
            </w:r>
          </w:p>
          <w:p>
            <w:pPr>
              <w:spacing w:line="360" w:lineRule="auto"/>
              <w:ind w:firstLine="420" w:firstLineChars="200"/>
              <w:rPr>
                <w:rFonts w:ascii="Times New Roman" w:hAnsi="Times New Roman"/>
                <w:szCs w:val="21"/>
                <w:u w:val="single"/>
              </w:rPr>
            </w:pPr>
            <w:r>
              <w:rPr>
                <w:rFonts w:ascii="Times New Roman" w:hAnsi="Times New Roman"/>
                <w:szCs w:val="21"/>
                <w:u w:val="single"/>
              </w:rPr>
              <w:t>④降低人为噪声：按规定操作机械设备，模板、支架装卸过程中，尽量减少碰撞声音。</w:t>
            </w:r>
          </w:p>
          <w:p>
            <w:pPr>
              <w:spacing w:line="360" w:lineRule="auto"/>
              <w:ind w:firstLine="420" w:firstLineChars="200"/>
              <w:rPr>
                <w:rFonts w:ascii="Times New Roman" w:hAnsi="Times New Roman"/>
                <w:szCs w:val="21"/>
                <w:u w:val="single"/>
              </w:rPr>
            </w:pPr>
            <w:r>
              <w:rPr>
                <w:rFonts w:ascii="Times New Roman" w:hAnsi="Times New Roman"/>
                <w:szCs w:val="21"/>
                <w:u w:val="single"/>
              </w:rPr>
              <w:t>（3）严格执行施工申报制度。</w:t>
            </w:r>
          </w:p>
          <w:p>
            <w:pPr>
              <w:spacing w:line="360" w:lineRule="auto"/>
              <w:ind w:firstLine="420" w:firstLineChars="200"/>
              <w:rPr>
                <w:rFonts w:ascii="Times New Roman" w:hAnsi="Times New Roman"/>
                <w:szCs w:val="21"/>
                <w:u w:val="single"/>
              </w:rPr>
            </w:pPr>
            <w:r>
              <w:rPr>
                <w:rFonts w:ascii="Times New Roman" w:hAnsi="Times New Roman"/>
                <w:szCs w:val="21"/>
                <w:u w:val="single"/>
              </w:rPr>
              <w:t>（4）对于确需夜间施工的施工活动，施工单位必须事前报经城管部门批准，一同时执行建筑施工噪声申报登记制度，在工程开工15日前填写《建筑施工场地噪声管理审批表》，向当地环境保护主管部门申报。并于施工前两天公告附近启民。如有发出高分贝噪声的施工内容或必须进行夜间施工时，施工单位在施工前，应当主动地将发出高分贝噪声的施工及夜间施工的时间、内容、降噪措施以及应急情况处置等情况以“告示”形式张贴在施工现场周围，接受社会的监督。</w:t>
            </w:r>
          </w:p>
          <w:p>
            <w:pPr>
              <w:spacing w:line="360" w:lineRule="auto"/>
              <w:ind w:firstLine="420" w:firstLineChars="200"/>
              <w:rPr>
                <w:rFonts w:ascii="Times New Roman" w:hAnsi="Times New Roman"/>
                <w:szCs w:val="21"/>
                <w:u w:val="single"/>
              </w:rPr>
            </w:pPr>
            <w:r>
              <w:rPr>
                <w:rFonts w:ascii="Times New Roman" w:hAnsi="Times New Roman"/>
                <w:szCs w:val="21"/>
                <w:u w:val="single"/>
              </w:rPr>
              <w:t>①控制或禁止运输车辆进出施工现场时鸣喇叭，减少交通噪声。</w:t>
            </w:r>
          </w:p>
          <w:p>
            <w:pPr>
              <w:spacing w:line="360" w:lineRule="auto"/>
              <w:ind w:firstLine="420" w:firstLineChars="200"/>
              <w:rPr>
                <w:rFonts w:ascii="Times New Roman" w:hAnsi="Times New Roman"/>
                <w:szCs w:val="21"/>
                <w:u w:val="single"/>
              </w:rPr>
            </w:pPr>
            <w:r>
              <w:rPr>
                <w:rFonts w:ascii="Times New Roman" w:hAnsi="Times New Roman"/>
                <w:szCs w:val="21"/>
                <w:u w:val="single"/>
              </w:rPr>
              <w:t>②制定施工噪声控制备用应急方案，重视噪声源头的治理工作。当常规噪声控制措施不能满足要求，出现噪声扰民情况，应及时对产生噪声的设备和施工工艺停止施工，并检测噪声防治措施的可靠性。</w:t>
            </w:r>
          </w:p>
          <w:p>
            <w:pPr>
              <w:spacing w:line="360" w:lineRule="auto"/>
              <w:ind w:firstLine="420" w:firstLineChars="200"/>
              <w:rPr>
                <w:rFonts w:ascii="Times New Roman" w:hAnsi="Times New Roman"/>
                <w:szCs w:val="21"/>
                <w:u w:val="single"/>
              </w:rPr>
            </w:pPr>
            <w:r>
              <w:rPr>
                <w:rFonts w:ascii="Times New Roman" w:hAnsi="Times New Roman"/>
                <w:szCs w:val="21"/>
                <w:u w:val="single"/>
              </w:rPr>
              <w:t>③合理安排施工场地内部的布局，使得噪声较大的施工工程远离周边敏感点。</w:t>
            </w:r>
          </w:p>
          <w:p>
            <w:pPr>
              <w:spacing w:line="360" w:lineRule="auto"/>
              <w:ind w:firstLine="420" w:firstLineChars="200"/>
              <w:rPr>
                <w:rFonts w:ascii="Times New Roman" w:hAnsi="Times New Roman"/>
                <w:szCs w:val="21"/>
                <w:u w:val="single"/>
              </w:rPr>
            </w:pPr>
            <w:r>
              <w:rPr>
                <w:rFonts w:ascii="Times New Roman" w:hAnsi="Times New Roman"/>
                <w:szCs w:val="21"/>
                <w:u w:val="single"/>
              </w:rPr>
              <w:t>只要本项目建筑施工单位加强管理，严格执行以上有关的管理规定，本项目施工过程中产生噪声是可以得到有效的控制。尽管施工噪声和振动对外环境产生一定的不利影响，但是施工期影响是短暂的，一旦施工活动结束，施工噪声和振动也随之结束。</w:t>
            </w:r>
          </w:p>
          <w:p>
            <w:pPr>
              <w:spacing w:line="360" w:lineRule="auto"/>
              <w:rPr>
                <w:rFonts w:ascii="Times New Roman" w:hAnsi="Times New Roman" w:eastAsia="黑体"/>
                <w:szCs w:val="21"/>
                <w:u w:val="single"/>
              </w:rPr>
            </w:pPr>
            <w:r>
              <w:rPr>
                <w:rFonts w:ascii="Times New Roman" w:hAnsi="Times New Roman" w:eastAsia="黑体"/>
                <w:szCs w:val="21"/>
                <w:u w:val="single"/>
              </w:rPr>
              <w:t>5.1.4固废污染防治措施</w:t>
            </w:r>
          </w:p>
          <w:p>
            <w:pPr>
              <w:spacing w:line="360" w:lineRule="auto"/>
              <w:ind w:firstLine="420" w:firstLineChars="200"/>
              <w:rPr>
                <w:rFonts w:ascii="Times New Roman" w:hAnsi="Times New Roman"/>
                <w:szCs w:val="21"/>
                <w:u w:val="single"/>
              </w:rPr>
            </w:pPr>
            <w:r>
              <w:rPr>
                <w:rFonts w:ascii="Times New Roman" w:hAnsi="Times New Roman"/>
                <w:szCs w:val="21"/>
                <w:u w:val="single"/>
              </w:rPr>
              <w:t>本项目施工期固废主要为施工人员生活垃圾、清淤淤泥、岸坡整治及其他工程开挖土方等。</w:t>
            </w:r>
          </w:p>
          <w:p>
            <w:pPr>
              <w:spacing w:line="360" w:lineRule="auto"/>
              <w:ind w:firstLine="420" w:firstLineChars="200"/>
              <w:rPr>
                <w:rFonts w:ascii="Times New Roman" w:hAnsi="Times New Roman"/>
                <w:szCs w:val="21"/>
                <w:u w:val="single"/>
              </w:rPr>
            </w:pPr>
            <w:r>
              <w:rPr>
                <w:rFonts w:ascii="Times New Roman" w:hAnsi="Times New Roman"/>
                <w:szCs w:val="21"/>
                <w:u w:val="single"/>
              </w:rPr>
              <w:t>①施工人员生活垃圾</w:t>
            </w:r>
          </w:p>
          <w:p>
            <w:pPr>
              <w:spacing w:line="360" w:lineRule="auto"/>
              <w:ind w:firstLine="420" w:firstLineChars="200"/>
              <w:rPr>
                <w:rFonts w:ascii="Times New Roman" w:hAnsi="Times New Roman"/>
                <w:szCs w:val="21"/>
                <w:u w:val="single"/>
              </w:rPr>
            </w:pPr>
            <w:r>
              <w:rPr>
                <w:rFonts w:ascii="Times New Roman" w:hAnsi="Times New Roman"/>
                <w:szCs w:val="21"/>
                <w:u w:val="single"/>
              </w:rPr>
              <w:t>本项目施工人员产生生活垃圾</w:t>
            </w:r>
            <w:r>
              <w:rPr>
                <w:rFonts w:hint="eastAsia" w:ascii="Times New Roman" w:hAnsi="Times New Roman"/>
                <w:szCs w:val="21"/>
                <w:u w:val="single"/>
              </w:rPr>
              <w:t>1.4</w:t>
            </w:r>
            <w:r>
              <w:rPr>
                <w:rFonts w:ascii="Times New Roman" w:hAnsi="Times New Roman"/>
                <w:szCs w:val="21"/>
                <w:u w:val="single"/>
              </w:rPr>
              <w:t>t，经收集后交环卫部门清运。</w:t>
            </w:r>
          </w:p>
          <w:p>
            <w:pPr>
              <w:spacing w:line="360" w:lineRule="auto"/>
              <w:ind w:firstLine="420" w:firstLineChars="200"/>
              <w:rPr>
                <w:rFonts w:ascii="Times New Roman" w:hAnsi="Times New Roman"/>
                <w:szCs w:val="21"/>
                <w:u w:val="single"/>
              </w:rPr>
            </w:pPr>
            <w:r>
              <w:rPr>
                <w:rFonts w:ascii="Times New Roman" w:hAnsi="Times New Roman"/>
                <w:szCs w:val="21"/>
                <w:u w:val="single"/>
              </w:rPr>
              <w:t>②清淤淤泥</w:t>
            </w:r>
            <w:r>
              <w:rPr>
                <w:rFonts w:hint="eastAsia" w:ascii="Times New Roman" w:hAnsi="Times New Roman"/>
                <w:szCs w:val="21"/>
                <w:u w:val="single"/>
              </w:rPr>
              <w:t>、</w:t>
            </w:r>
            <w:r>
              <w:rPr>
                <w:rFonts w:ascii="Times New Roman" w:hAnsi="Times New Roman"/>
                <w:szCs w:val="21"/>
                <w:u w:val="single"/>
              </w:rPr>
              <w:t>岸坡整治其他工程开挖土方</w:t>
            </w:r>
          </w:p>
          <w:p>
            <w:pPr>
              <w:spacing w:line="360" w:lineRule="auto"/>
              <w:ind w:firstLine="420" w:firstLineChars="200"/>
              <w:rPr>
                <w:rFonts w:ascii="Times New Roman" w:hAnsi="Times New Roman"/>
                <w:szCs w:val="21"/>
                <w:u w:val="single"/>
              </w:rPr>
            </w:pPr>
            <w:r>
              <w:rPr>
                <w:rFonts w:ascii="Times New Roman" w:hAnsi="Times New Roman"/>
                <w:szCs w:val="21"/>
                <w:u w:val="single"/>
              </w:rPr>
              <w:t>根据项目初步设计及可行性研究报告，</w:t>
            </w:r>
            <w:r>
              <w:rPr>
                <w:rFonts w:hint="eastAsia" w:ascii="Times New Roman" w:hAnsi="Times New Roman"/>
                <w:szCs w:val="21"/>
                <w:u w:val="single"/>
              </w:rPr>
              <w:t>项目共开挖土方48562m</w:t>
            </w:r>
            <w:r>
              <w:rPr>
                <w:rFonts w:hint="eastAsia" w:ascii="Times New Roman" w:hAnsi="Times New Roman"/>
                <w:szCs w:val="21"/>
                <w:u w:val="single"/>
                <w:vertAlign w:val="superscript"/>
              </w:rPr>
              <w:t>3</w:t>
            </w:r>
            <w:r>
              <w:rPr>
                <w:rFonts w:hint="eastAsia" w:ascii="Times New Roman" w:hAnsi="Times New Roman"/>
                <w:szCs w:val="21"/>
                <w:u w:val="single"/>
              </w:rPr>
              <w:t>，河道疏浚清障工程共清淤36045.8m3，入方总计为84607.8m</w:t>
            </w:r>
            <w:r>
              <w:rPr>
                <w:rFonts w:hint="eastAsia" w:ascii="Times New Roman" w:hAnsi="Times New Roman"/>
                <w:szCs w:val="21"/>
                <w:u w:val="single"/>
                <w:vertAlign w:val="superscript"/>
              </w:rPr>
              <w:t>3</w:t>
            </w:r>
            <w:r>
              <w:rPr>
                <w:rFonts w:hint="eastAsia" w:ascii="Times New Roman" w:hAnsi="Times New Roman"/>
                <w:szCs w:val="21"/>
                <w:u w:val="single"/>
              </w:rPr>
              <w:t>。根据设计方案，项目岸坡回填量为28600m</w:t>
            </w:r>
            <w:r>
              <w:rPr>
                <w:rFonts w:hint="eastAsia" w:ascii="Times New Roman" w:hAnsi="Times New Roman"/>
                <w:szCs w:val="21"/>
                <w:u w:val="single"/>
                <w:vertAlign w:val="superscript"/>
              </w:rPr>
              <w:t>3</w:t>
            </w:r>
            <w:r>
              <w:rPr>
                <w:rFonts w:hint="eastAsia" w:ascii="Times New Roman" w:hAnsi="Times New Roman"/>
                <w:szCs w:val="21"/>
                <w:u w:val="single"/>
              </w:rPr>
              <w:t>，总填方量为28600m</w:t>
            </w:r>
            <w:r>
              <w:rPr>
                <w:rFonts w:hint="eastAsia" w:ascii="Times New Roman" w:hAnsi="Times New Roman"/>
                <w:szCs w:val="21"/>
                <w:u w:val="single"/>
                <w:vertAlign w:val="superscript"/>
              </w:rPr>
              <w:t>3</w:t>
            </w:r>
            <w:r>
              <w:rPr>
                <w:rFonts w:hint="eastAsia" w:ascii="Times New Roman" w:hAnsi="Times New Roman"/>
                <w:szCs w:val="21"/>
                <w:u w:val="single"/>
              </w:rPr>
              <w:t>。由入方和填方量可知，项目产生弃方56007.8m</w:t>
            </w:r>
            <w:r>
              <w:rPr>
                <w:rFonts w:hint="eastAsia" w:ascii="Times New Roman" w:hAnsi="Times New Roman"/>
                <w:szCs w:val="21"/>
                <w:u w:val="single"/>
                <w:vertAlign w:val="superscript"/>
              </w:rPr>
              <w:t>3</w:t>
            </w:r>
            <w:r>
              <w:rPr>
                <w:rFonts w:hint="eastAsia" w:ascii="Times New Roman" w:hAnsi="Times New Roman"/>
                <w:szCs w:val="21"/>
                <w:u w:val="single"/>
              </w:rPr>
              <w:t>，弃土外运用于鹤龙湖堤岸回填。</w:t>
            </w:r>
          </w:p>
          <w:p>
            <w:pPr>
              <w:spacing w:line="360" w:lineRule="auto"/>
              <w:ind w:firstLine="420" w:firstLineChars="200"/>
              <w:rPr>
                <w:rFonts w:ascii="Times New Roman" w:hAnsi="Times New Roman"/>
                <w:szCs w:val="21"/>
                <w:u w:val="single"/>
              </w:rPr>
            </w:pPr>
            <w:r>
              <w:rPr>
                <w:rFonts w:hint="eastAsia" w:ascii="Times New Roman" w:hAnsi="Times New Roman"/>
                <w:szCs w:val="21"/>
                <w:u w:val="single"/>
              </w:rPr>
              <w:t>根据项目环境现状章节底泥监测内容，项目湖汊交汇处底泥各因子均满足《农用污泥污染物控制标准》（GB4284-2018）表1中A级污泥标准，允许使用在耕地、园地、牧草地，本项目干化污泥部分回填，部分用于鹤龙湖堤岸填土，使用功能主要为防洪堤岸和道路，其使用功能低于耕地、园地、牧草地，故本项目干化污泥部分回填，部分用于鹤龙湖堤岸填土符合其使用功能的要求，不会对周边环境造成不利影响。为进一步减少项目清淤干化污泥对周边环境的影响，本项目拟采用的环保措施如下：</w:t>
            </w:r>
          </w:p>
          <w:p>
            <w:pPr>
              <w:spacing w:line="360" w:lineRule="auto"/>
              <w:ind w:firstLine="420" w:firstLineChars="200"/>
              <w:rPr>
                <w:rFonts w:ascii="Times New Roman" w:hAnsi="Times New Roman"/>
                <w:szCs w:val="21"/>
                <w:u w:val="single"/>
              </w:rPr>
            </w:pPr>
            <w:r>
              <w:rPr>
                <w:rFonts w:hint="eastAsia" w:ascii="Times New Roman" w:hAnsi="Times New Roman"/>
                <w:szCs w:val="21"/>
                <w:u w:val="single"/>
              </w:rPr>
              <w:t>① 运输车辆必须持有城市管理部门颁发的淤泥渣土准运证；</w:t>
            </w:r>
          </w:p>
          <w:p>
            <w:pPr>
              <w:spacing w:line="360" w:lineRule="auto"/>
              <w:ind w:firstLine="420" w:firstLineChars="200"/>
              <w:rPr>
                <w:rFonts w:ascii="Times New Roman" w:hAnsi="Times New Roman"/>
                <w:szCs w:val="21"/>
                <w:u w:val="single"/>
              </w:rPr>
            </w:pPr>
            <w:r>
              <w:rPr>
                <w:rFonts w:hint="eastAsia" w:ascii="Times New Roman" w:hAnsi="Times New Roman"/>
                <w:szCs w:val="21"/>
                <w:u w:val="single"/>
              </w:rPr>
              <w:t>② 要求运输车辆采取密闭措施，防止干化淤泥在运输过程中洒落；</w:t>
            </w:r>
          </w:p>
          <w:p>
            <w:pPr>
              <w:spacing w:line="360" w:lineRule="auto"/>
              <w:ind w:firstLine="420" w:firstLineChars="200"/>
              <w:rPr>
                <w:rFonts w:ascii="Times New Roman" w:hAnsi="Times New Roman"/>
                <w:szCs w:val="21"/>
                <w:u w:val="single"/>
              </w:rPr>
            </w:pPr>
            <w:r>
              <w:rPr>
                <w:rFonts w:hint="eastAsia" w:ascii="Times New Roman" w:hAnsi="Times New Roman"/>
                <w:szCs w:val="21"/>
                <w:u w:val="single"/>
              </w:rPr>
              <w:t>③ 加强运输车辆检修和维护工作，防止车辆中途发生故障，影响道路通行；</w:t>
            </w:r>
          </w:p>
          <w:p>
            <w:pPr>
              <w:spacing w:line="360" w:lineRule="auto"/>
              <w:ind w:firstLine="420" w:firstLineChars="200"/>
              <w:rPr>
                <w:rFonts w:ascii="Times New Roman" w:hAnsi="Times New Roman"/>
                <w:szCs w:val="21"/>
                <w:u w:val="single"/>
              </w:rPr>
            </w:pPr>
            <w:r>
              <w:rPr>
                <w:rFonts w:hint="eastAsia" w:ascii="Times New Roman" w:hAnsi="Times New Roman"/>
                <w:szCs w:val="21"/>
                <w:u w:val="single"/>
              </w:rPr>
              <w:t>④ 严格按照运输车辆的承载能力装干化淤泥，不得超载；</w:t>
            </w:r>
          </w:p>
          <w:p>
            <w:pPr>
              <w:spacing w:line="360" w:lineRule="auto"/>
              <w:ind w:firstLine="420" w:firstLineChars="200"/>
              <w:rPr>
                <w:rFonts w:ascii="Times New Roman" w:hAnsi="Times New Roman"/>
                <w:szCs w:val="21"/>
                <w:u w:val="single"/>
              </w:rPr>
            </w:pPr>
            <w:r>
              <w:rPr>
                <w:rFonts w:hint="eastAsia" w:ascii="Times New Roman" w:hAnsi="Times New Roman"/>
                <w:szCs w:val="21"/>
                <w:u w:val="single"/>
              </w:rPr>
              <w:t>⑤ 运输车辆在进入主要交通干线之前必须冲洗轮胎；</w:t>
            </w:r>
          </w:p>
          <w:p>
            <w:pPr>
              <w:spacing w:line="360" w:lineRule="auto"/>
              <w:ind w:firstLine="420" w:firstLineChars="200"/>
              <w:rPr>
                <w:rFonts w:ascii="Times New Roman" w:hAnsi="Times New Roman"/>
                <w:szCs w:val="21"/>
                <w:u w:val="single"/>
              </w:rPr>
            </w:pPr>
            <w:r>
              <w:rPr>
                <w:rFonts w:hint="eastAsia" w:ascii="Times New Roman" w:hAnsi="Times New Roman"/>
                <w:szCs w:val="21"/>
                <w:u w:val="single"/>
              </w:rPr>
              <w:t>⑥ 应避免在大风速时装卸和运输；</w:t>
            </w:r>
          </w:p>
          <w:p>
            <w:pPr>
              <w:spacing w:line="360" w:lineRule="auto"/>
              <w:ind w:firstLine="420" w:firstLineChars="200"/>
              <w:rPr>
                <w:rFonts w:ascii="Times New Roman" w:hAnsi="Times New Roman"/>
                <w:szCs w:val="21"/>
                <w:u w:val="single"/>
              </w:rPr>
            </w:pPr>
            <w:r>
              <w:rPr>
                <w:rFonts w:hint="eastAsia" w:ascii="Times New Roman" w:hAnsi="Times New Roman"/>
                <w:szCs w:val="21"/>
                <w:u w:val="single"/>
              </w:rPr>
              <w:t>严格落实上述措施，则项目的干化淤泥环境影响可得到控制。</w:t>
            </w:r>
          </w:p>
          <w:p>
            <w:pPr>
              <w:spacing w:line="360" w:lineRule="auto"/>
              <w:rPr>
                <w:rFonts w:ascii="Times New Roman" w:hAnsi="Times New Roman" w:eastAsia="黑体"/>
                <w:szCs w:val="21"/>
              </w:rPr>
            </w:pPr>
            <w:r>
              <w:rPr>
                <w:rFonts w:ascii="Times New Roman" w:hAnsi="Times New Roman" w:eastAsia="黑体"/>
                <w:szCs w:val="21"/>
              </w:rPr>
              <w:t>5.1.5生态环境保护措施</w:t>
            </w:r>
          </w:p>
          <w:p>
            <w:pPr>
              <w:tabs>
                <w:tab w:val="left" w:pos="8550"/>
              </w:tabs>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szCs w:val="21"/>
              </w:rPr>
              <w:t>（1）对陆域生态环境保护措施</w:t>
            </w:r>
          </w:p>
          <w:p>
            <w:pPr>
              <w:tabs>
                <w:tab w:val="left" w:pos="8550"/>
              </w:tabs>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szCs w:val="21"/>
              </w:rPr>
              <w:t>①临时占地保护措施</w:t>
            </w:r>
          </w:p>
          <w:p>
            <w:pPr>
              <w:pStyle w:val="53"/>
              <w:spacing w:before="0" w:line="360" w:lineRule="auto"/>
              <w:rPr>
                <w:bCs/>
                <w:sz w:val="21"/>
                <w:szCs w:val="21"/>
              </w:rPr>
            </w:pPr>
            <w:r>
              <w:rPr>
                <w:bCs/>
                <w:sz w:val="21"/>
                <w:szCs w:val="21"/>
              </w:rPr>
              <w:t>本项目永久占地主要为人工湿地</w:t>
            </w:r>
            <w:r>
              <w:rPr>
                <w:rFonts w:hint="eastAsia"/>
                <w:bCs/>
                <w:sz w:val="21"/>
                <w:szCs w:val="21"/>
              </w:rPr>
              <w:t>，</w:t>
            </w:r>
            <w:r>
              <w:rPr>
                <w:bCs/>
                <w:sz w:val="21"/>
                <w:szCs w:val="21"/>
              </w:rPr>
              <w:t>占地面积为</w:t>
            </w:r>
            <w:r>
              <w:rPr>
                <w:rFonts w:hint="eastAsia"/>
                <w:bCs/>
                <w:sz w:val="21"/>
                <w:szCs w:val="21"/>
              </w:rPr>
              <w:t>806m</w:t>
            </w:r>
            <w:r>
              <w:rPr>
                <w:rFonts w:hint="eastAsia"/>
                <w:bCs/>
                <w:sz w:val="21"/>
                <w:szCs w:val="21"/>
                <w:vertAlign w:val="superscript"/>
              </w:rPr>
              <w:t>2</w:t>
            </w:r>
            <w:r>
              <w:rPr>
                <w:bCs/>
                <w:sz w:val="21"/>
                <w:szCs w:val="21"/>
              </w:rPr>
              <w:t>，施工临时占地包括临建设施、施工道路、土料临时堆场、清淤淤泥干化堆场等，占地类型主要为</w:t>
            </w:r>
            <w:r>
              <w:rPr>
                <w:rFonts w:hint="eastAsia"/>
                <w:bCs/>
                <w:sz w:val="21"/>
                <w:szCs w:val="21"/>
              </w:rPr>
              <w:t>旱地</w:t>
            </w:r>
            <w:r>
              <w:rPr>
                <w:bCs/>
                <w:sz w:val="21"/>
                <w:szCs w:val="21"/>
              </w:rPr>
              <w:t>和鱼池，尽量利用施工区内闲置土地，工程完工后需进行场地清理，恢复植被和耕地。</w:t>
            </w:r>
          </w:p>
          <w:p>
            <w:pPr>
              <w:tabs>
                <w:tab w:val="left" w:pos="8550"/>
              </w:tabs>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szCs w:val="21"/>
              </w:rPr>
              <w:t>临时用地在施工结束后将拆除清理，并进行复垦或景观绿化建设。建设单位和施工单位应重视临时施工用地在工程结束前的清理和植被恢复工作，减少临时占地对生态的影响。为减少土方的二次搬运和防止临时堆土洒落在地表水体中。</w:t>
            </w:r>
          </w:p>
          <w:p>
            <w:pPr>
              <w:tabs>
                <w:tab w:val="left" w:pos="8550"/>
              </w:tabs>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szCs w:val="21"/>
              </w:rPr>
              <w:t>施工结束后，临时用地上废弃砂石、预制废件等施工垃圾和生活垃圾需清运至相关部门指定地点，采用机械全面耕松、耙平，进行土地整治、覆土，用耕植土进行回填，回填覆盖层不小于设计要求，满足耕种的需要，通过移植草皮、恢复植被或复垦等措施恢复地表原貌，复绿植被和树种宜采用当地常见绿化植被和树种。</w:t>
            </w:r>
          </w:p>
          <w:p>
            <w:pPr>
              <w:tabs>
                <w:tab w:val="left" w:pos="8550"/>
              </w:tabs>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szCs w:val="21"/>
              </w:rPr>
              <w:t>②对项目周边区域植被的保护措施</w:t>
            </w:r>
          </w:p>
          <w:p>
            <w:pPr>
              <w:tabs>
                <w:tab w:val="left" w:pos="8550"/>
              </w:tabs>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szCs w:val="21"/>
              </w:rPr>
              <w:t>在施工过程，由于员工施工、车辆行驶和施工扬尘等现象，破坏了周边区域部分植被，施工期产生的扬尘对项目周边的植被生长带来不利的影响，但随着施工期的结束，这些影响将会结束。评价建议：</w:t>
            </w:r>
          </w:p>
          <w:p>
            <w:pPr>
              <w:tabs>
                <w:tab w:val="left" w:pos="8550"/>
              </w:tabs>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szCs w:val="21"/>
              </w:rPr>
              <w:t>i合理安排施工的运输路线，安排工作人员定期对路线进行洒水降尘；</w:t>
            </w:r>
          </w:p>
          <w:p>
            <w:pPr>
              <w:tabs>
                <w:tab w:val="left" w:pos="8550"/>
              </w:tabs>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szCs w:val="21"/>
              </w:rPr>
              <w:t>ii进出车辆需在项目内的车辆冲洗平台清洗；</w:t>
            </w:r>
          </w:p>
          <w:p>
            <w:pPr>
              <w:tabs>
                <w:tab w:val="left" w:pos="8550"/>
              </w:tabs>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szCs w:val="21"/>
              </w:rPr>
              <w:t>③对动物的影响及防治措施</w:t>
            </w:r>
          </w:p>
          <w:p>
            <w:pPr>
              <w:tabs>
                <w:tab w:val="left" w:pos="8550"/>
              </w:tabs>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szCs w:val="21"/>
              </w:rPr>
              <w:t>工程施工产生的噪声将对陆生脊椎动物产生惊扰，施工产生的噪声将对其产生惊扰，施工结束后将重新迁回而得到恢复。应加强对施工人员的培训和教育，禁止捕捉野生动物，破坏动物巢穴等。</w:t>
            </w:r>
          </w:p>
          <w:p>
            <w:pPr>
              <w:tabs>
                <w:tab w:val="left" w:pos="8550"/>
              </w:tabs>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szCs w:val="21"/>
              </w:rPr>
              <w:t>（2）对水域生态环境保护措施</w:t>
            </w:r>
          </w:p>
          <w:p>
            <w:pPr>
              <w:tabs>
                <w:tab w:val="left" w:pos="8550"/>
              </w:tabs>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szCs w:val="21"/>
              </w:rPr>
              <w:t>①本项目采用围堰施工，围堰河槽内基本无水的条件下施工，围堰建筑和拆除过程中造成河段局部悬浮物含量增加量有限，围堰施工量较小，对鹤龙湖湖汊生态环境产生影响有限。</w:t>
            </w:r>
          </w:p>
          <w:p>
            <w:pPr>
              <w:tabs>
                <w:tab w:val="left" w:pos="8550"/>
              </w:tabs>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szCs w:val="21"/>
              </w:rPr>
              <w:t>②施工期生活污水经化粪池处理后</w:t>
            </w:r>
            <w:r>
              <w:rPr>
                <w:rFonts w:hint="eastAsia" w:ascii="Times New Roman" w:hAnsi="Times New Roman"/>
                <w:szCs w:val="21"/>
              </w:rPr>
              <w:t>排入</w:t>
            </w:r>
            <w:r>
              <w:rPr>
                <w:rFonts w:ascii="Times New Roman" w:hAnsi="Times New Roman"/>
                <w:szCs w:val="21"/>
              </w:rPr>
              <w:t>鹤龙湖污水处理厂；清淤淤泥分筛废水及干化尾水需经配套絮凝沉淀池处理后循环使用，不外排；施工机械的含油污水收集隔油沉淀处理后回用，不外排，对</w:t>
            </w:r>
            <w:r>
              <w:rPr>
                <w:rFonts w:hint="eastAsia" w:ascii="Times New Roman" w:hAnsi="Times New Roman"/>
                <w:szCs w:val="21"/>
              </w:rPr>
              <w:t>区域</w:t>
            </w:r>
            <w:r>
              <w:rPr>
                <w:rFonts w:ascii="Times New Roman" w:hAnsi="Times New Roman"/>
                <w:szCs w:val="21"/>
              </w:rPr>
              <w:t>生态环境产生影响有限。</w:t>
            </w:r>
          </w:p>
          <w:p>
            <w:pPr>
              <w:tabs>
                <w:tab w:val="left" w:pos="8550"/>
              </w:tabs>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szCs w:val="21"/>
              </w:rPr>
              <w:t>③工程施工期间，施工单位应严格执行《建设工程施工场地文明施工及环境管理暂行规定》，对地面水的排放进行组织设计，严禁乱排、乱流污染道路、环境。</w:t>
            </w:r>
          </w:p>
          <w:p>
            <w:pPr>
              <w:tabs>
                <w:tab w:val="left" w:pos="8550"/>
              </w:tabs>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szCs w:val="21"/>
              </w:rPr>
              <w:t>④施工时，要尽量减少弃土，做好各项排水、截水、防止水土流失的设计，在各施工点处建设排水沟、沉淀池，防治雨天水土流失进入</w:t>
            </w:r>
            <w:r>
              <w:rPr>
                <w:rFonts w:hint="eastAsia" w:ascii="Times New Roman" w:hAnsi="Times New Roman"/>
                <w:szCs w:val="21"/>
              </w:rPr>
              <w:t>鹤龙湖</w:t>
            </w:r>
            <w:r>
              <w:rPr>
                <w:rFonts w:ascii="Times New Roman" w:hAnsi="Times New Roman"/>
                <w:szCs w:val="21"/>
              </w:rPr>
              <w:t>及湖汊。</w:t>
            </w:r>
          </w:p>
          <w:p>
            <w:pPr>
              <w:tabs>
                <w:tab w:val="left" w:pos="8550"/>
              </w:tabs>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szCs w:val="21"/>
              </w:rPr>
              <w:t>⑤合理安排施工计划、施工程序，协调各个施工步骤、各施工点的施工。雨季尽量减少开挖地表，如需在雨季开挖，应做好开挖土方的填埋工作，并且在开挖区周边建设排水沟和沉淀池；回填区用覆盖物覆盖，防止雨水的直接冲刷。</w:t>
            </w:r>
          </w:p>
          <w:p>
            <w:pPr>
              <w:tabs>
                <w:tab w:val="left" w:pos="8550"/>
              </w:tabs>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szCs w:val="21"/>
              </w:rPr>
              <w:t>⑥施工场地做到土料随填随压，不留松土。</w:t>
            </w:r>
          </w:p>
          <w:p>
            <w:pPr>
              <w:tabs>
                <w:tab w:val="left" w:pos="8550"/>
              </w:tabs>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szCs w:val="21"/>
              </w:rPr>
              <w:t>⑦在工程场地内需构筑相应的集水沉砂池和排水沟，以收集地表径流和施工过程产生的泥浆水和污水，经过沉砂、除渣后回用，不外排。</w:t>
            </w:r>
          </w:p>
          <w:p>
            <w:pPr>
              <w:spacing w:line="360" w:lineRule="auto"/>
              <w:rPr>
                <w:rFonts w:ascii="Times New Roman" w:hAnsi="Times New Roman" w:eastAsia="黑体"/>
                <w:szCs w:val="21"/>
              </w:rPr>
            </w:pPr>
            <w:r>
              <w:rPr>
                <w:rFonts w:ascii="Times New Roman" w:hAnsi="Times New Roman" w:eastAsia="黑体"/>
                <w:szCs w:val="21"/>
              </w:rPr>
              <w:t>5.1.6环境管理</w:t>
            </w:r>
          </w:p>
          <w:p>
            <w:pPr>
              <w:spacing w:line="360" w:lineRule="auto"/>
              <w:ind w:firstLine="420" w:firstLineChars="200"/>
              <w:rPr>
                <w:rFonts w:ascii="Times New Roman" w:hAnsi="Times New Roman"/>
                <w:szCs w:val="21"/>
              </w:rPr>
            </w:pPr>
            <w:r>
              <w:rPr>
                <w:rFonts w:ascii="Times New Roman" w:hAnsi="Times New Roman"/>
                <w:szCs w:val="21"/>
              </w:rPr>
              <w:t>（1）管理机构</w:t>
            </w:r>
          </w:p>
          <w:p>
            <w:pPr>
              <w:spacing w:line="360" w:lineRule="auto"/>
              <w:ind w:firstLine="420" w:firstLineChars="200"/>
              <w:rPr>
                <w:rFonts w:ascii="Times New Roman" w:hAnsi="Times New Roman"/>
                <w:szCs w:val="21"/>
              </w:rPr>
            </w:pPr>
            <w:r>
              <w:rPr>
                <w:rFonts w:ascii="Times New Roman" w:hAnsi="Times New Roman"/>
                <w:szCs w:val="21"/>
              </w:rPr>
              <w:t>根据工程建设和今后的管理需要，成立</w:t>
            </w:r>
            <w:r>
              <w:rPr>
                <w:rFonts w:hint="eastAsia" w:ascii="Times New Roman" w:hAnsi="Times New Roman"/>
                <w:szCs w:val="21"/>
              </w:rPr>
              <w:t>湘阴县鹤龙湖综合整治一期工程项目</w:t>
            </w:r>
            <w:r>
              <w:rPr>
                <w:rFonts w:ascii="Times New Roman" w:hAnsi="Times New Roman"/>
                <w:szCs w:val="21"/>
              </w:rPr>
              <w:t>项目部指挥中心，主要负责工程项目的建设、运行及管理。</w:t>
            </w:r>
          </w:p>
          <w:p>
            <w:pPr>
              <w:spacing w:line="360" w:lineRule="auto"/>
              <w:ind w:firstLine="420" w:firstLineChars="200"/>
              <w:rPr>
                <w:rFonts w:ascii="Times New Roman" w:hAnsi="Times New Roman"/>
                <w:szCs w:val="21"/>
              </w:rPr>
            </w:pPr>
            <w:r>
              <w:rPr>
                <w:rFonts w:ascii="Times New Roman" w:hAnsi="Times New Roman"/>
                <w:szCs w:val="21"/>
              </w:rPr>
              <w:t>同时为了工程的正常有序进行和工作的顺利开展，同时必须成立领导建设小组，，主要负责工程建设期的领导、协调、监督、征地等矛盾协商。</w:t>
            </w:r>
          </w:p>
          <w:p>
            <w:pPr>
              <w:spacing w:line="360" w:lineRule="auto"/>
              <w:ind w:firstLine="420" w:firstLineChars="200"/>
              <w:rPr>
                <w:rFonts w:ascii="Times New Roman" w:hAnsi="Times New Roman"/>
                <w:szCs w:val="21"/>
              </w:rPr>
            </w:pPr>
            <w:r>
              <w:rPr>
                <w:rFonts w:ascii="Times New Roman" w:hAnsi="Times New Roman"/>
                <w:szCs w:val="21"/>
              </w:rPr>
              <w:t>（2）工程管理</w:t>
            </w:r>
          </w:p>
          <w:p>
            <w:pPr>
              <w:spacing w:line="360" w:lineRule="auto"/>
              <w:ind w:firstLine="420" w:firstLineChars="200"/>
              <w:rPr>
                <w:rFonts w:ascii="Times New Roman" w:hAnsi="Times New Roman"/>
                <w:szCs w:val="21"/>
              </w:rPr>
            </w:pPr>
            <w:r>
              <w:rPr>
                <w:rFonts w:ascii="Times New Roman" w:hAnsi="Times New Roman"/>
                <w:szCs w:val="21"/>
              </w:rPr>
              <w:t>1）工程项目严格按照基建程序办事，完善项目申报制度。</w:t>
            </w:r>
          </w:p>
          <w:p>
            <w:pPr>
              <w:spacing w:line="360" w:lineRule="auto"/>
              <w:ind w:firstLine="420" w:firstLineChars="200"/>
              <w:rPr>
                <w:rFonts w:ascii="Times New Roman" w:hAnsi="Times New Roman"/>
                <w:szCs w:val="21"/>
              </w:rPr>
            </w:pPr>
            <w:r>
              <w:rPr>
                <w:rFonts w:ascii="Times New Roman" w:hAnsi="Times New Roman"/>
                <w:szCs w:val="21"/>
              </w:rPr>
              <w:t>2）建立健全工程质量保证体系。强化质量意识，实行工程质量终身负责制；质量第一贯彻始终，各工程项目实行质量一票否决制。</w:t>
            </w:r>
          </w:p>
          <w:p>
            <w:pPr>
              <w:spacing w:line="360" w:lineRule="auto"/>
              <w:ind w:firstLine="420" w:firstLineChars="200"/>
              <w:rPr>
                <w:rFonts w:ascii="Times New Roman" w:hAnsi="Times New Roman"/>
                <w:szCs w:val="21"/>
              </w:rPr>
            </w:pPr>
            <w:r>
              <w:rPr>
                <w:rFonts w:ascii="Times New Roman" w:hAnsi="Times New Roman"/>
                <w:szCs w:val="21"/>
              </w:rPr>
              <w:t>3）切实实行“三制”：业主负责制、招标投标制、工程监理制。</w:t>
            </w:r>
          </w:p>
          <w:p>
            <w:pPr>
              <w:spacing w:line="360" w:lineRule="auto"/>
              <w:ind w:firstLine="420" w:firstLineChars="200"/>
              <w:rPr>
                <w:rFonts w:ascii="Times New Roman" w:hAnsi="Times New Roman"/>
                <w:szCs w:val="21"/>
              </w:rPr>
            </w:pPr>
            <w:r>
              <w:rPr>
                <w:rFonts w:ascii="Times New Roman" w:hAnsi="Times New Roman"/>
                <w:szCs w:val="21"/>
              </w:rPr>
              <w:t>4）有效协调监理、设计、施工各方关系。</w:t>
            </w:r>
          </w:p>
          <w:p>
            <w:pPr>
              <w:spacing w:line="360" w:lineRule="auto"/>
              <w:ind w:firstLine="420" w:firstLineChars="200"/>
              <w:rPr>
                <w:rFonts w:ascii="Times New Roman" w:hAnsi="Times New Roman"/>
                <w:szCs w:val="21"/>
              </w:rPr>
            </w:pPr>
            <w:r>
              <w:rPr>
                <w:rFonts w:ascii="Times New Roman" w:hAnsi="Times New Roman"/>
                <w:szCs w:val="21"/>
              </w:rPr>
              <w:t>5）有效抓好工程项目建设进度计划及目标管理，抓好工程各阶段验收及竣工验收的组织管理。</w:t>
            </w:r>
          </w:p>
          <w:p>
            <w:pPr>
              <w:spacing w:line="360" w:lineRule="auto"/>
              <w:ind w:firstLine="420" w:firstLineChars="200"/>
              <w:rPr>
                <w:rFonts w:ascii="Times New Roman" w:hAnsi="Times New Roman"/>
                <w:szCs w:val="21"/>
              </w:rPr>
            </w:pPr>
            <w:r>
              <w:rPr>
                <w:rFonts w:ascii="Times New Roman" w:hAnsi="Times New Roman"/>
                <w:szCs w:val="21"/>
              </w:rPr>
              <w:t>（3）技术管理</w:t>
            </w:r>
          </w:p>
          <w:p>
            <w:pPr>
              <w:spacing w:line="360" w:lineRule="auto"/>
              <w:ind w:firstLine="420" w:firstLineChars="200"/>
              <w:rPr>
                <w:rFonts w:ascii="Times New Roman" w:hAnsi="Times New Roman"/>
                <w:szCs w:val="21"/>
              </w:rPr>
            </w:pPr>
            <w:r>
              <w:rPr>
                <w:rFonts w:ascii="Times New Roman" w:hAnsi="Times New Roman"/>
                <w:szCs w:val="21"/>
              </w:rPr>
              <w:t>1）搞好业务培训。为适应工程建设的需要，提高管理人员素质和管理业务水平，使工程进展更加顺利，要有计划地分期分批对工程管理人员、工程技术人员和工作人员进行业务培训。</w:t>
            </w:r>
          </w:p>
          <w:p>
            <w:pPr>
              <w:spacing w:line="360" w:lineRule="auto"/>
              <w:ind w:firstLine="420" w:firstLineChars="200"/>
              <w:rPr>
                <w:rFonts w:ascii="Times New Roman" w:hAnsi="Times New Roman"/>
                <w:szCs w:val="21"/>
              </w:rPr>
            </w:pPr>
            <w:r>
              <w:rPr>
                <w:rFonts w:ascii="Times New Roman" w:hAnsi="Times New Roman"/>
                <w:szCs w:val="21"/>
              </w:rPr>
              <w:t>2）坚持技术咨询制度。对设计工程项目的重大技术问题、工程建设计划和投资安排，以及生态环境影响重大问题，及时进行必要的技术咨询和充分论证，以确保工程的安全性和经济的合理性。</w:t>
            </w:r>
          </w:p>
          <w:p>
            <w:pPr>
              <w:spacing w:line="360" w:lineRule="auto"/>
              <w:ind w:firstLine="420" w:firstLineChars="200"/>
              <w:rPr>
                <w:rFonts w:ascii="Times New Roman" w:hAnsi="Times New Roman"/>
                <w:szCs w:val="21"/>
              </w:rPr>
            </w:pPr>
            <w:r>
              <w:rPr>
                <w:rFonts w:ascii="Times New Roman" w:hAnsi="Times New Roman"/>
                <w:szCs w:val="21"/>
              </w:rPr>
              <w:t>3）建立技术和质量档案。工程建设过程中所有技术和质量文件、资料要建档案保存，以便备查和追索。</w:t>
            </w:r>
          </w:p>
          <w:p>
            <w:pPr>
              <w:spacing w:line="360" w:lineRule="auto"/>
              <w:ind w:firstLine="420" w:firstLineChars="200"/>
              <w:rPr>
                <w:rFonts w:ascii="Times New Roman" w:hAnsi="Times New Roman"/>
                <w:szCs w:val="21"/>
              </w:rPr>
            </w:pPr>
            <w:r>
              <w:rPr>
                <w:rFonts w:ascii="Times New Roman" w:hAnsi="Times New Roman"/>
                <w:szCs w:val="21"/>
              </w:rPr>
              <w:t>（4）工程管理制度</w:t>
            </w:r>
          </w:p>
          <w:p>
            <w:pPr>
              <w:spacing w:line="360" w:lineRule="auto"/>
              <w:ind w:firstLine="420" w:firstLineChars="200"/>
              <w:rPr>
                <w:rFonts w:ascii="Times New Roman" w:hAnsi="Times New Roman"/>
                <w:szCs w:val="21"/>
              </w:rPr>
            </w:pPr>
            <w:r>
              <w:rPr>
                <w:rFonts w:ascii="Times New Roman" w:hAnsi="Times New Roman"/>
                <w:szCs w:val="21"/>
              </w:rPr>
              <w:t>为确保流域治理工程的安全运行，充分发挥其作用，建立下列管理制度。</w:t>
            </w:r>
          </w:p>
          <w:p>
            <w:pPr>
              <w:spacing w:line="360" w:lineRule="auto"/>
              <w:ind w:firstLine="420" w:firstLineChars="200"/>
              <w:rPr>
                <w:rFonts w:ascii="Times New Roman" w:hAnsi="Times New Roman"/>
                <w:szCs w:val="21"/>
              </w:rPr>
            </w:pPr>
            <w:r>
              <w:rPr>
                <w:rFonts w:ascii="Times New Roman" w:hAnsi="Times New Roman"/>
                <w:szCs w:val="21"/>
              </w:rPr>
              <w:t>1）明确工程管理范围和保护范围，设立明显标志，合法征用工程用地。</w:t>
            </w:r>
          </w:p>
          <w:p>
            <w:pPr>
              <w:spacing w:line="360" w:lineRule="auto"/>
              <w:ind w:firstLine="420" w:firstLineChars="200"/>
              <w:rPr>
                <w:rFonts w:ascii="Times New Roman" w:hAnsi="Times New Roman"/>
                <w:szCs w:val="21"/>
              </w:rPr>
            </w:pPr>
            <w:r>
              <w:rPr>
                <w:rFonts w:ascii="Times New Roman" w:hAnsi="Times New Roman"/>
                <w:szCs w:val="21"/>
              </w:rPr>
              <w:t>2）严禁危害堤防安全的行为：严禁在堤身和堤脚内取土、打井、挖洞、埋坟、铺管、架电杆、堆物、建房和集市等一切可能损害大堤安全的行为。严禁在工程保护范围内挖鱼池、新建房屋、修路等工程，必须兴建的也要经管理站及有关部门单位批准，并经技术论证划出范围后方可实施。</w:t>
            </w:r>
          </w:p>
          <w:p>
            <w:pPr>
              <w:spacing w:line="360" w:lineRule="auto"/>
              <w:ind w:firstLine="420" w:firstLineChars="200"/>
              <w:rPr>
                <w:rFonts w:ascii="Times New Roman" w:hAnsi="Times New Roman"/>
                <w:szCs w:val="21"/>
              </w:rPr>
            </w:pPr>
            <w:r>
              <w:rPr>
                <w:rFonts w:ascii="Times New Roman" w:hAnsi="Times New Roman"/>
                <w:szCs w:val="21"/>
              </w:rPr>
              <w:t>3）禁止向河道（滩地）倾倒垃圾、废渣及其他杂物。</w:t>
            </w:r>
          </w:p>
          <w:p>
            <w:pPr>
              <w:spacing w:line="360" w:lineRule="auto"/>
              <w:ind w:firstLine="420" w:firstLineChars="200"/>
              <w:rPr>
                <w:rFonts w:ascii="Times New Roman" w:hAnsi="Times New Roman"/>
                <w:szCs w:val="21"/>
              </w:rPr>
            </w:pPr>
            <w:r>
              <w:rPr>
                <w:rFonts w:ascii="Times New Roman" w:hAnsi="Times New Roman"/>
                <w:szCs w:val="21"/>
              </w:rPr>
              <w:t>（5）环境管理制度</w:t>
            </w:r>
          </w:p>
          <w:p>
            <w:pPr>
              <w:spacing w:line="360" w:lineRule="auto"/>
              <w:ind w:firstLine="420" w:firstLineChars="200"/>
              <w:rPr>
                <w:rFonts w:ascii="Times New Roman" w:hAnsi="Times New Roman"/>
                <w:szCs w:val="21"/>
              </w:rPr>
            </w:pPr>
            <w:r>
              <w:rPr>
                <w:rFonts w:ascii="Times New Roman" w:hAnsi="Times New Roman"/>
                <w:szCs w:val="21"/>
              </w:rPr>
              <w:t>1）严格执行“三同时”制度，在项目筹备、设计和施工建设不同阶段，均应严格执行“三同时”制度，确保污染处理设施能够与生产工艺设施“同时设计、同时施工、同时投产使用”。</w:t>
            </w:r>
          </w:p>
          <w:p>
            <w:pPr>
              <w:spacing w:line="360" w:lineRule="auto"/>
              <w:ind w:firstLine="420" w:firstLineChars="200"/>
              <w:rPr>
                <w:rFonts w:ascii="Times New Roman" w:hAnsi="Times New Roman"/>
                <w:szCs w:val="21"/>
              </w:rPr>
            </w:pPr>
            <w:r>
              <w:rPr>
                <w:rFonts w:ascii="Times New Roman" w:hAnsi="Times New Roman"/>
                <w:szCs w:val="21"/>
              </w:rPr>
              <w:t>2）严格执行各项生产及环境管理制度，保证环保设施的正常进行；</w:t>
            </w:r>
          </w:p>
          <w:p>
            <w:pPr>
              <w:spacing w:line="360" w:lineRule="auto"/>
              <w:ind w:firstLine="420" w:firstLineChars="200"/>
              <w:rPr>
                <w:rFonts w:ascii="Times New Roman" w:hAnsi="Times New Roman"/>
                <w:szCs w:val="21"/>
              </w:rPr>
            </w:pPr>
            <w:r>
              <w:rPr>
                <w:rFonts w:ascii="Times New Roman" w:hAnsi="Times New Roman"/>
                <w:szCs w:val="21"/>
              </w:rPr>
              <w:t>3）设立环保设施档案，对环保设施定期进行检查、维护；</w:t>
            </w:r>
          </w:p>
          <w:p>
            <w:pPr>
              <w:spacing w:line="360" w:lineRule="auto"/>
              <w:ind w:firstLine="420" w:firstLineChars="200"/>
              <w:rPr>
                <w:rFonts w:ascii="Times New Roman" w:hAnsi="Times New Roman"/>
                <w:szCs w:val="21"/>
              </w:rPr>
            </w:pPr>
            <w:r>
              <w:rPr>
                <w:rFonts w:ascii="Times New Roman" w:hAnsi="Times New Roman"/>
                <w:szCs w:val="21"/>
              </w:rPr>
              <w:t>4）按照监测计划定期组织污染源监测，对不达标的排放源立即寻找原因，及时处理；</w:t>
            </w:r>
          </w:p>
          <w:p>
            <w:pPr>
              <w:spacing w:line="360" w:lineRule="auto"/>
              <w:ind w:firstLine="420" w:firstLineChars="200"/>
              <w:rPr>
                <w:rFonts w:ascii="Times New Roman" w:hAnsi="Times New Roman"/>
                <w:szCs w:val="21"/>
              </w:rPr>
            </w:pPr>
            <w:r>
              <w:rPr>
                <w:rFonts w:ascii="Times New Roman" w:hAnsi="Times New Roman"/>
                <w:szCs w:val="21"/>
              </w:rPr>
              <w:t>5）对各项环保设施的运行状况进行记录，针对出现的问题提出完善的意见；</w:t>
            </w:r>
          </w:p>
          <w:p>
            <w:pPr>
              <w:spacing w:line="360" w:lineRule="auto"/>
              <w:ind w:firstLine="420" w:firstLineChars="200"/>
              <w:rPr>
                <w:rFonts w:ascii="Times New Roman" w:hAnsi="Times New Roman"/>
                <w:szCs w:val="21"/>
              </w:rPr>
            </w:pPr>
            <w:r>
              <w:rPr>
                <w:rFonts w:ascii="Times New Roman" w:hAnsi="Times New Roman"/>
                <w:szCs w:val="21"/>
              </w:rPr>
              <w:t>6）不断加强技术培训，组织技术交流，提高操作水平，保持操作队伍的稳定；</w:t>
            </w:r>
          </w:p>
          <w:p>
            <w:pPr>
              <w:spacing w:line="360" w:lineRule="auto"/>
              <w:ind w:firstLine="420" w:firstLineChars="200"/>
              <w:rPr>
                <w:rFonts w:ascii="Times New Roman" w:hAnsi="Times New Roman"/>
                <w:szCs w:val="21"/>
              </w:rPr>
            </w:pPr>
            <w:r>
              <w:rPr>
                <w:rFonts w:ascii="Times New Roman" w:hAnsi="Times New Roman"/>
                <w:szCs w:val="21"/>
              </w:rPr>
              <w:t>7）重视群众监督作用，提高全员环境意识，鼓励职工及外部人员对运行状况提意见，并通过积极吸收宝贵意见，提高环境管理水平；</w:t>
            </w:r>
          </w:p>
          <w:p>
            <w:pPr>
              <w:spacing w:line="360" w:lineRule="auto"/>
              <w:ind w:firstLine="420" w:firstLineChars="200"/>
              <w:rPr>
                <w:rFonts w:ascii="Times New Roman" w:hAnsi="Times New Roman"/>
                <w:szCs w:val="21"/>
              </w:rPr>
            </w:pPr>
            <w:r>
              <w:rPr>
                <w:rFonts w:ascii="Times New Roman" w:hAnsi="Times New Roman"/>
                <w:szCs w:val="21"/>
              </w:rPr>
              <w:t>8）实施定期检测、及时修复，防止或减少跑、冒、滴、漏现象，加强管理。</w:t>
            </w:r>
          </w:p>
          <w:p>
            <w:pPr>
              <w:spacing w:line="360" w:lineRule="auto"/>
              <w:ind w:firstLine="420" w:firstLineChars="200"/>
              <w:rPr>
                <w:rFonts w:ascii="Times New Roman" w:hAnsi="Times New Roman"/>
                <w:szCs w:val="21"/>
              </w:rPr>
            </w:pPr>
            <w:r>
              <w:rPr>
                <w:rFonts w:ascii="Times New Roman" w:hAnsi="Times New Roman"/>
                <w:szCs w:val="21"/>
              </w:rPr>
              <w:t>（6）环境监管计划</w:t>
            </w:r>
          </w:p>
          <w:p>
            <w:pPr>
              <w:pStyle w:val="56"/>
              <w:ind w:firstLine="420"/>
              <w:rPr>
                <w:rFonts w:ascii="Times New Roman" w:hAnsi="Times New Roman"/>
                <w:sz w:val="21"/>
                <w:szCs w:val="21"/>
              </w:rPr>
            </w:pPr>
            <w:r>
              <w:rPr>
                <w:rFonts w:ascii="Times New Roman" w:hAnsi="Times New Roman"/>
                <w:sz w:val="21"/>
                <w:szCs w:val="21"/>
              </w:rPr>
              <w:t>为了加强环境管理，贯彻实施污染物达标排放要求，地方环保部门和建设单位均须对项目周边环境质量和运行期的污染物排放情况进行监测。建设单位必要时也可委托第三方环境监测机构进行监测。</w:t>
            </w:r>
          </w:p>
          <w:p>
            <w:pPr>
              <w:tabs>
                <w:tab w:val="left" w:pos="8550"/>
              </w:tabs>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szCs w:val="21"/>
              </w:rPr>
              <w:t>1）环境质量监测</w:t>
            </w:r>
          </w:p>
          <w:p>
            <w:pPr>
              <w:tabs>
                <w:tab w:val="left" w:pos="8550"/>
              </w:tabs>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szCs w:val="21"/>
              </w:rPr>
              <w:t>本项目环境质量监测工作计划可参考以下方案进行，监测计划见下表。</w:t>
            </w:r>
          </w:p>
          <w:p>
            <w:pPr>
              <w:pStyle w:val="58"/>
              <w:rPr>
                <w:rFonts w:ascii="Times New Roman" w:hAnsi="Times New Roman"/>
                <w:sz w:val="21"/>
                <w:szCs w:val="21"/>
              </w:rPr>
            </w:pPr>
            <w:r>
              <w:rPr>
                <w:rFonts w:ascii="Times New Roman" w:hAnsi="Times New Roman"/>
                <w:sz w:val="21"/>
                <w:szCs w:val="21"/>
              </w:rPr>
              <w:t>表5.1-1  施工期环境质量监测项目及频率一览表</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0"/>
              <w:gridCol w:w="1321"/>
              <w:gridCol w:w="2375"/>
              <w:gridCol w:w="1849"/>
              <w:gridCol w:w="10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06" w:type="pct"/>
                  <w:vAlign w:val="center"/>
                </w:tcPr>
                <w:p>
                  <w:pPr>
                    <w:pStyle w:val="59"/>
                    <w:spacing w:line="240" w:lineRule="auto"/>
                    <w:ind w:firstLine="0" w:firstLineChars="0"/>
                    <w:jc w:val="center"/>
                    <w:rPr>
                      <w:sz w:val="21"/>
                      <w:szCs w:val="21"/>
                    </w:rPr>
                  </w:pPr>
                  <w:r>
                    <w:rPr>
                      <w:sz w:val="21"/>
                      <w:szCs w:val="21"/>
                    </w:rPr>
                    <w:t>监测内容</w:t>
                  </w:r>
                </w:p>
              </w:tc>
              <w:tc>
                <w:tcPr>
                  <w:tcW w:w="879" w:type="pct"/>
                  <w:vAlign w:val="center"/>
                </w:tcPr>
                <w:p>
                  <w:pPr>
                    <w:pStyle w:val="59"/>
                    <w:spacing w:line="240" w:lineRule="auto"/>
                    <w:ind w:firstLine="0" w:firstLineChars="0"/>
                    <w:jc w:val="center"/>
                    <w:rPr>
                      <w:sz w:val="21"/>
                      <w:szCs w:val="21"/>
                    </w:rPr>
                  </w:pPr>
                  <w:r>
                    <w:rPr>
                      <w:sz w:val="21"/>
                      <w:szCs w:val="21"/>
                    </w:rPr>
                    <w:t>监测时间</w:t>
                  </w:r>
                </w:p>
                <w:p>
                  <w:pPr>
                    <w:pStyle w:val="59"/>
                    <w:spacing w:line="240" w:lineRule="auto"/>
                    <w:ind w:firstLine="0" w:firstLineChars="0"/>
                    <w:jc w:val="center"/>
                    <w:rPr>
                      <w:sz w:val="21"/>
                      <w:szCs w:val="21"/>
                    </w:rPr>
                  </w:pPr>
                  <w:r>
                    <w:rPr>
                      <w:sz w:val="21"/>
                      <w:szCs w:val="21"/>
                    </w:rPr>
                    <w:t>与频次</w:t>
                  </w:r>
                </w:p>
              </w:tc>
              <w:tc>
                <w:tcPr>
                  <w:tcW w:w="1581" w:type="pct"/>
                  <w:vAlign w:val="center"/>
                </w:tcPr>
                <w:p>
                  <w:pPr>
                    <w:pStyle w:val="59"/>
                    <w:spacing w:line="240" w:lineRule="auto"/>
                    <w:ind w:firstLine="0" w:firstLineChars="0"/>
                    <w:jc w:val="center"/>
                    <w:rPr>
                      <w:sz w:val="21"/>
                      <w:szCs w:val="21"/>
                    </w:rPr>
                  </w:pPr>
                  <w:r>
                    <w:rPr>
                      <w:sz w:val="21"/>
                      <w:szCs w:val="21"/>
                    </w:rPr>
                    <w:t>监测地点</w:t>
                  </w:r>
                </w:p>
              </w:tc>
              <w:tc>
                <w:tcPr>
                  <w:tcW w:w="1231" w:type="pct"/>
                  <w:vAlign w:val="center"/>
                </w:tcPr>
                <w:p>
                  <w:pPr>
                    <w:pStyle w:val="59"/>
                    <w:spacing w:line="240" w:lineRule="auto"/>
                    <w:ind w:firstLine="0" w:firstLineChars="0"/>
                    <w:jc w:val="center"/>
                    <w:rPr>
                      <w:sz w:val="21"/>
                      <w:szCs w:val="21"/>
                    </w:rPr>
                  </w:pPr>
                  <w:r>
                    <w:rPr>
                      <w:sz w:val="21"/>
                      <w:szCs w:val="21"/>
                    </w:rPr>
                    <w:t>监测项目</w:t>
                  </w:r>
                </w:p>
              </w:tc>
              <w:tc>
                <w:tcPr>
                  <w:tcW w:w="703" w:type="pct"/>
                  <w:vAlign w:val="center"/>
                </w:tcPr>
                <w:p>
                  <w:pPr>
                    <w:pStyle w:val="59"/>
                    <w:spacing w:line="240" w:lineRule="auto"/>
                    <w:ind w:firstLine="0" w:firstLineChars="0"/>
                    <w:jc w:val="center"/>
                    <w:rPr>
                      <w:sz w:val="21"/>
                      <w:szCs w:val="21"/>
                    </w:rPr>
                  </w:pPr>
                  <w:r>
                    <w:rPr>
                      <w:sz w:val="21"/>
                      <w:szCs w:val="21"/>
                    </w:rPr>
                    <w:t>监测机构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06" w:type="pct"/>
                  <w:vAlign w:val="center"/>
                </w:tcPr>
                <w:p>
                  <w:pPr>
                    <w:pStyle w:val="59"/>
                    <w:spacing w:line="240" w:lineRule="auto"/>
                    <w:ind w:firstLine="0" w:firstLineChars="0"/>
                    <w:jc w:val="center"/>
                    <w:rPr>
                      <w:sz w:val="21"/>
                      <w:szCs w:val="21"/>
                    </w:rPr>
                  </w:pPr>
                  <w:r>
                    <w:rPr>
                      <w:sz w:val="21"/>
                      <w:szCs w:val="21"/>
                    </w:rPr>
                    <w:t>大气环境</w:t>
                  </w:r>
                </w:p>
              </w:tc>
              <w:tc>
                <w:tcPr>
                  <w:tcW w:w="879" w:type="pct"/>
                  <w:vAlign w:val="center"/>
                </w:tcPr>
                <w:p>
                  <w:pPr>
                    <w:pStyle w:val="59"/>
                    <w:spacing w:line="240" w:lineRule="auto"/>
                    <w:ind w:firstLine="0" w:firstLineChars="0"/>
                    <w:jc w:val="center"/>
                    <w:rPr>
                      <w:sz w:val="21"/>
                      <w:szCs w:val="21"/>
                    </w:rPr>
                  </w:pPr>
                  <w:r>
                    <w:rPr>
                      <w:sz w:val="21"/>
                      <w:szCs w:val="21"/>
                    </w:rPr>
                    <w:t>施工期1次，7天/次</w:t>
                  </w:r>
                </w:p>
              </w:tc>
              <w:tc>
                <w:tcPr>
                  <w:tcW w:w="1581" w:type="pct"/>
                  <w:vAlign w:val="center"/>
                </w:tcPr>
                <w:p>
                  <w:pPr>
                    <w:pStyle w:val="59"/>
                    <w:spacing w:line="240" w:lineRule="auto"/>
                    <w:ind w:firstLine="0" w:firstLineChars="0"/>
                    <w:jc w:val="center"/>
                    <w:rPr>
                      <w:sz w:val="21"/>
                      <w:szCs w:val="21"/>
                    </w:rPr>
                  </w:pPr>
                  <w:r>
                    <w:rPr>
                      <w:rFonts w:hint="eastAsia"/>
                      <w:sz w:val="21"/>
                      <w:szCs w:val="21"/>
                    </w:rPr>
                    <w:t>鹤龙湖</w:t>
                  </w:r>
                  <w:r>
                    <w:rPr>
                      <w:sz w:val="21"/>
                      <w:szCs w:val="21"/>
                    </w:rPr>
                    <w:t>镇居民区</w:t>
                  </w:r>
                </w:p>
              </w:tc>
              <w:tc>
                <w:tcPr>
                  <w:tcW w:w="1231" w:type="pct"/>
                  <w:vAlign w:val="center"/>
                </w:tcPr>
                <w:p>
                  <w:pPr>
                    <w:pStyle w:val="59"/>
                    <w:spacing w:line="240" w:lineRule="auto"/>
                    <w:ind w:firstLine="0" w:firstLineChars="0"/>
                    <w:jc w:val="center"/>
                    <w:rPr>
                      <w:sz w:val="21"/>
                      <w:szCs w:val="21"/>
                    </w:rPr>
                  </w:pPr>
                  <w:r>
                    <w:rPr>
                      <w:sz w:val="21"/>
                      <w:szCs w:val="21"/>
                    </w:rPr>
                    <w:t>PM</w:t>
                  </w:r>
                  <w:r>
                    <w:rPr>
                      <w:sz w:val="21"/>
                      <w:szCs w:val="21"/>
                      <w:vertAlign w:val="subscript"/>
                    </w:rPr>
                    <w:t>10</w:t>
                  </w:r>
                  <w:r>
                    <w:rPr>
                      <w:sz w:val="21"/>
                      <w:szCs w:val="21"/>
                    </w:rPr>
                    <w:t>、TSP</w:t>
                  </w:r>
                </w:p>
              </w:tc>
              <w:tc>
                <w:tcPr>
                  <w:tcW w:w="703" w:type="pct"/>
                  <w:vMerge w:val="restart"/>
                  <w:vAlign w:val="center"/>
                </w:tcPr>
                <w:p>
                  <w:pPr>
                    <w:pStyle w:val="59"/>
                    <w:spacing w:line="240" w:lineRule="auto"/>
                    <w:ind w:firstLine="0" w:firstLineChars="0"/>
                    <w:jc w:val="center"/>
                    <w:rPr>
                      <w:sz w:val="21"/>
                      <w:szCs w:val="21"/>
                    </w:rPr>
                  </w:pPr>
                  <w:r>
                    <w:rPr>
                      <w:sz w:val="21"/>
                      <w:szCs w:val="21"/>
                    </w:rPr>
                    <w:t>自行监测或委托第三方检测公司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06" w:type="pct"/>
                  <w:vAlign w:val="center"/>
                </w:tcPr>
                <w:p>
                  <w:pPr>
                    <w:pStyle w:val="59"/>
                    <w:spacing w:line="240" w:lineRule="auto"/>
                    <w:ind w:firstLine="0" w:firstLineChars="0"/>
                    <w:jc w:val="center"/>
                    <w:rPr>
                      <w:sz w:val="21"/>
                      <w:szCs w:val="21"/>
                    </w:rPr>
                  </w:pPr>
                  <w:r>
                    <w:rPr>
                      <w:sz w:val="21"/>
                      <w:szCs w:val="21"/>
                    </w:rPr>
                    <w:t>地表水环境</w:t>
                  </w:r>
                </w:p>
              </w:tc>
              <w:tc>
                <w:tcPr>
                  <w:tcW w:w="879" w:type="pct"/>
                  <w:vAlign w:val="center"/>
                </w:tcPr>
                <w:p>
                  <w:pPr>
                    <w:pStyle w:val="59"/>
                    <w:spacing w:line="240" w:lineRule="auto"/>
                    <w:ind w:firstLine="0" w:firstLineChars="0"/>
                    <w:jc w:val="center"/>
                    <w:rPr>
                      <w:sz w:val="21"/>
                      <w:szCs w:val="21"/>
                    </w:rPr>
                  </w:pPr>
                  <w:r>
                    <w:rPr>
                      <w:sz w:val="21"/>
                      <w:szCs w:val="21"/>
                    </w:rPr>
                    <w:t>施工期1次，3天/次，每天1次</w:t>
                  </w:r>
                </w:p>
              </w:tc>
              <w:tc>
                <w:tcPr>
                  <w:tcW w:w="1581" w:type="pct"/>
                  <w:vAlign w:val="center"/>
                </w:tcPr>
                <w:p>
                  <w:pPr>
                    <w:pStyle w:val="59"/>
                    <w:spacing w:line="240" w:lineRule="auto"/>
                    <w:ind w:firstLine="0" w:firstLineChars="0"/>
                    <w:jc w:val="center"/>
                    <w:rPr>
                      <w:sz w:val="21"/>
                      <w:szCs w:val="21"/>
                    </w:rPr>
                  </w:pPr>
                  <w:r>
                    <w:rPr>
                      <w:rFonts w:hint="eastAsia"/>
                      <w:sz w:val="21"/>
                      <w:szCs w:val="21"/>
                    </w:rPr>
                    <w:t>鹤龙湖及湖汊</w:t>
                  </w:r>
                </w:p>
              </w:tc>
              <w:tc>
                <w:tcPr>
                  <w:tcW w:w="1231" w:type="pct"/>
                  <w:vAlign w:val="center"/>
                </w:tcPr>
                <w:p>
                  <w:pPr>
                    <w:pStyle w:val="59"/>
                    <w:spacing w:line="240" w:lineRule="auto"/>
                    <w:ind w:firstLine="0" w:firstLineChars="0"/>
                    <w:jc w:val="center"/>
                    <w:rPr>
                      <w:sz w:val="21"/>
                      <w:szCs w:val="21"/>
                    </w:rPr>
                  </w:pPr>
                  <w:r>
                    <w:rPr>
                      <w:sz w:val="21"/>
                      <w:szCs w:val="21"/>
                    </w:rPr>
                    <w:t>水温、pH、DO、COD</w:t>
                  </w:r>
                  <w:r>
                    <w:rPr>
                      <w:sz w:val="21"/>
                      <w:szCs w:val="21"/>
                      <w:vertAlign w:val="subscript"/>
                    </w:rPr>
                    <w:t>Cr</w:t>
                  </w:r>
                  <w:r>
                    <w:rPr>
                      <w:sz w:val="21"/>
                      <w:szCs w:val="21"/>
                    </w:rPr>
                    <w:t>、BOD</w:t>
                  </w:r>
                  <w:r>
                    <w:rPr>
                      <w:sz w:val="21"/>
                      <w:szCs w:val="21"/>
                      <w:vertAlign w:val="subscript"/>
                    </w:rPr>
                    <w:t>5</w:t>
                  </w:r>
                  <w:r>
                    <w:rPr>
                      <w:sz w:val="21"/>
                      <w:szCs w:val="21"/>
                    </w:rPr>
                    <w:t>、SS、氨氮、石油类。</w:t>
                  </w:r>
                </w:p>
              </w:tc>
              <w:tc>
                <w:tcPr>
                  <w:tcW w:w="703" w:type="pct"/>
                  <w:vMerge w:val="continue"/>
                  <w:vAlign w:val="center"/>
                </w:tcPr>
                <w:p>
                  <w:pPr>
                    <w:widowControl/>
                    <w:ind w:firstLine="560"/>
                    <w:jc w:val="left"/>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606" w:type="pct"/>
                  <w:vAlign w:val="center"/>
                </w:tcPr>
                <w:p>
                  <w:pPr>
                    <w:pStyle w:val="59"/>
                    <w:spacing w:line="240" w:lineRule="auto"/>
                    <w:ind w:firstLine="0" w:firstLineChars="0"/>
                    <w:jc w:val="center"/>
                    <w:rPr>
                      <w:sz w:val="21"/>
                      <w:szCs w:val="21"/>
                    </w:rPr>
                  </w:pPr>
                  <w:r>
                    <w:rPr>
                      <w:sz w:val="21"/>
                      <w:szCs w:val="21"/>
                    </w:rPr>
                    <w:t>噪声</w:t>
                  </w:r>
                </w:p>
              </w:tc>
              <w:tc>
                <w:tcPr>
                  <w:tcW w:w="879" w:type="pct"/>
                  <w:vAlign w:val="center"/>
                </w:tcPr>
                <w:p>
                  <w:pPr>
                    <w:pStyle w:val="59"/>
                    <w:spacing w:line="240" w:lineRule="auto"/>
                    <w:ind w:firstLine="0" w:firstLineChars="0"/>
                    <w:jc w:val="center"/>
                    <w:rPr>
                      <w:sz w:val="21"/>
                      <w:szCs w:val="21"/>
                    </w:rPr>
                  </w:pPr>
                  <w:r>
                    <w:rPr>
                      <w:sz w:val="21"/>
                      <w:szCs w:val="21"/>
                    </w:rPr>
                    <w:t>施工期1次，分昼夜进行</w:t>
                  </w:r>
                </w:p>
              </w:tc>
              <w:tc>
                <w:tcPr>
                  <w:tcW w:w="1581" w:type="pct"/>
                  <w:vAlign w:val="center"/>
                </w:tcPr>
                <w:p>
                  <w:pPr>
                    <w:pStyle w:val="59"/>
                    <w:spacing w:line="240" w:lineRule="auto"/>
                    <w:ind w:firstLine="0" w:firstLineChars="0"/>
                    <w:jc w:val="center"/>
                    <w:rPr>
                      <w:sz w:val="21"/>
                      <w:szCs w:val="21"/>
                    </w:rPr>
                  </w:pPr>
                  <w:r>
                    <w:rPr>
                      <w:rFonts w:hint="eastAsia"/>
                      <w:sz w:val="21"/>
                      <w:szCs w:val="21"/>
                    </w:rPr>
                    <w:t>鹤龙湖镇</w:t>
                  </w:r>
                  <w:r>
                    <w:rPr>
                      <w:sz w:val="21"/>
                      <w:szCs w:val="21"/>
                    </w:rPr>
                    <w:t>居民区</w:t>
                  </w:r>
                </w:p>
              </w:tc>
              <w:tc>
                <w:tcPr>
                  <w:tcW w:w="1231" w:type="pct"/>
                  <w:vAlign w:val="center"/>
                </w:tcPr>
                <w:p>
                  <w:pPr>
                    <w:pStyle w:val="59"/>
                    <w:spacing w:line="240" w:lineRule="auto"/>
                    <w:ind w:firstLine="0" w:firstLineChars="0"/>
                    <w:jc w:val="center"/>
                    <w:rPr>
                      <w:sz w:val="21"/>
                      <w:szCs w:val="21"/>
                    </w:rPr>
                  </w:pPr>
                  <w:r>
                    <w:rPr>
                      <w:sz w:val="21"/>
                      <w:szCs w:val="21"/>
                    </w:rPr>
                    <w:t>Leq（A）</w:t>
                  </w:r>
                </w:p>
              </w:tc>
              <w:tc>
                <w:tcPr>
                  <w:tcW w:w="703" w:type="pct"/>
                  <w:vMerge w:val="continue"/>
                  <w:vAlign w:val="center"/>
                </w:tcPr>
                <w:p>
                  <w:pPr>
                    <w:widowControl/>
                    <w:ind w:firstLine="560"/>
                    <w:jc w:val="left"/>
                    <w:rPr>
                      <w:rFonts w:ascii="Times New Roman" w:hAnsi="Times New Roman"/>
                      <w:szCs w:val="21"/>
                    </w:rPr>
                  </w:pPr>
                </w:p>
              </w:tc>
            </w:tr>
          </w:tbl>
          <w:p>
            <w:pPr>
              <w:tabs>
                <w:tab w:val="left" w:pos="8550"/>
              </w:tabs>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szCs w:val="21"/>
              </w:rPr>
              <w:t>2）污染物达标排放监测</w:t>
            </w:r>
          </w:p>
          <w:p>
            <w:pPr>
              <w:tabs>
                <w:tab w:val="left" w:pos="8550"/>
              </w:tabs>
              <w:autoSpaceDE w:val="0"/>
              <w:autoSpaceDN w:val="0"/>
              <w:adjustRightInd w:val="0"/>
              <w:snapToGrid w:val="0"/>
              <w:spacing w:line="360" w:lineRule="auto"/>
              <w:ind w:firstLine="420" w:firstLineChars="200"/>
              <w:rPr>
                <w:rFonts w:ascii="Times New Roman" w:hAnsi="Times New Roman"/>
                <w:szCs w:val="21"/>
              </w:rPr>
            </w:pPr>
            <w:r>
              <w:rPr>
                <w:rFonts w:ascii="Times New Roman" w:hAnsi="Times New Roman"/>
                <w:szCs w:val="21"/>
              </w:rPr>
              <w:t>本项目在施工期的废水、废气、噪声排放监测工作计划可参考以下方案进行，监测计划见下表。</w:t>
            </w:r>
          </w:p>
          <w:p>
            <w:pPr>
              <w:pStyle w:val="58"/>
              <w:rPr>
                <w:rFonts w:hint="eastAsia" w:ascii="Times New Roman" w:hAnsi="Times New Roman"/>
                <w:sz w:val="21"/>
                <w:szCs w:val="21"/>
              </w:rPr>
            </w:pPr>
          </w:p>
          <w:p>
            <w:pPr>
              <w:pStyle w:val="58"/>
              <w:rPr>
                <w:rFonts w:hint="eastAsia" w:ascii="Times New Roman" w:hAnsi="Times New Roman"/>
                <w:sz w:val="21"/>
                <w:szCs w:val="21"/>
              </w:rPr>
            </w:pPr>
          </w:p>
          <w:p>
            <w:pPr>
              <w:pStyle w:val="58"/>
              <w:rPr>
                <w:rFonts w:hint="eastAsia" w:ascii="Times New Roman" w:hAnsi="Times New Roman"/>
                <w:sz w:val="21"/>
                <w:szCs w:val="21"/>
              </w:rPr>
            </w:pPr>
          </w:p>
          <w:p>
            <w:pPr>
              <w:pStyle w:val="58"/>
              <w:rPr>
                <w:rFonts w:hint="eastAsia" w:ascii="Times New Roman" w:hAnsi="Times New Roman"/>
                <w:sz w:val="21"/>
                <w:szCs w:val="21"/>
              </w:rPr>
            </w:pPr>
          </w:p>
          <w:p>
            <w:pPr>
              <w:pStyle w:val="58"/>
              <w:rPr>
                <w:rFonts w:hint="eastAsia" w:ascii="Times New Roman" w:hAnsi="Times New Roman"/>
                <w:sz w:val="21"/>
                <w:szCs w:val="21"/>
              </w:rPr>
            </w:pPr>
          </w:p>
          <w:p>
            <w:pPr>
              <w:pStyle w:val="58"/>
              <w:rPr>
                <w:rFonts w:hint="eastAsia" w:ascii="Times New Roman" w:hAnsi="Times New Roman"/>
                <w:sz w:val="21"/>
                <w:szCs w:val="21"/>
              </w:rPr>
            </w:pPr>
          </w:p>
          <w:p>
            <w:pPr>
              <w:pStyle w:val="58"/>
              <w:rPr>
                <w:rFonts w:hint="eastAsia" w:ascii="Times New Roman" w:hAnsi="Times New Roman"/>
                <w:sz w:val="21"/>
                <w:szCs w:val="21"/>
              </w:rPr>
            </w:pPr>
          </w:p>
          <w:p>
            <w:pPr>
              <w:pStyle w:val="58"/>
              <w:rPr>
                <w:rFonts w:hint="eastAsia" w:ascii="Times New Roman" w:hAnsi="Times New Roman"/>
                <w:sz w:val="21"/>
                <w:szCs w:val="21"/>
              </w:rPr>
            </w:pPr>
          </w:p>
          <w:p>
            <w:pPr>
              <w:pStyle w:val="58"/>
              <w:rPr>
                <w:rFonts w:hint="eastAsia" w:ascii="Times New Roman" w:hAnsi="Times New Roman"/>
                <w:sz w:val="21"/>
                <w:szCs w:val="21"/>
              </w:rPr>
            </w:pPr>
          </w:p>
          <w:p>
            <w:pPr>
              <w:pStyle w:val="58"/>
              <w:rPr>
                <w:rFonts w:hint="eastAsia" w:ascii="Times New Roman" w:hAnsi="Times New Roman"/>
                <w:sz w:val="21"/>
                <w:szCs w:val="21"/>
              </w:rPr>
            </w:pPr>
          </w:p>
          <w:p>
            <w:pPr>
              <w:pStyle w:val="58"/>
              <w:rPr>
                <w:rFonts w:hint="eastAsia" w:ascii="Times New Roman" w:hAnsi="Times New Roman"/>
                <w:sz w:val="21"/>
                <w:szCs w:val="21"/>
              </w:rPr>
            </w:pPr>
          </w:p>
          <w:p>
            <w:pPr>
              <w:pStyle w:val="58"/>
              <w:rPr>
                <w:rFonts w:ascii="Times New Roman" w:hAnsi="Times New Roman"/>
                <w:sz w:val="21"/>
                <w:szCs w:val="21"/>
              </w:rPr>
            </w:pPr>
            <w:r>
              <w:rPr>
                <w:rFonts w:ascii="Times New Roman" w:hAnsi="Times New Roman"/>
                <w:sz w:val="21"/>
                <w:szCs w:val="21"/>
              </w:rPr>
              <w:t>表5.1-2  施工期污染物监测项目及频率一览表</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0"/>
              <w:gridCol w:w="1178"/>
              <w:gridCol w:w="2518"/>
              <w:gridCol w:w="1849"/>
              <w:gridCol w:w="10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606" w:type="pct"/>
                  <w:vAlign w:val="center"/>
                </w:tcPr>
                <w:p>
                  <w:pPr>
                    <w:pStyle w:val="59"/>
                    <w:spacing w:line="240" w:lineRule="auto"/>
                    <w:ind w:firstLine="0" w:firstLineChars="0"/>
                    <w:jc w:val="center"/>
                    <w:rPr>
                      <w:sz w:val="21"/>
                      <w:szCs w:val="21"/>
                    </w:rPr>
                  </w:pPr>
                  <w:r>
                    <w:rPr>
                      <w:sz w:val="21"/>
                      <w:szCs w:val="21"/>
                    </w:rPr>
                    <w:t>监测内容</w:t>
                  </w:r>
                </w:p>
              </w:tc>
              <w:tc>
                <w:tcPr>
                  <w:tcW w:w="784" w:type="pct"/>
                  <w:vAlign w:val="center"/>
                </w:tcPr>
                <w:p>
                  <w:pPr>
                    <w:pStyle w:val="59"/>
                    <w:spacing w:line="240" w:lineRule="auto"/>
                    <w:ind w:firstLine="0" w:firstLineChars="0"/>
                    <w:jc w:val="center"/>
                    <w:rPr>
                      <w:sz w:val="21"/>
                      <w:szCs w:val="21"/>
                    </w:rPr>
                  </w:pPr>
                  <w:r>
                    <w:rPr>
                      <w:sz w:val="21"/>
                      <w:szCs w:val="21"/>
                    </w:rPr>
                    <w:t>监测时间</w:t>
                  </w:r>
                </w:p>
                <w:p>
                  <w:pPr>
                    <w:pStyle w:val="59"/>
                    <w:spacing w:line="240" w:lineRule="auto"/>
                    <w:ind w:firstLine="0" w:firstLineChars="0"/>
                    <w:jc w:val="center"/>
                    <w:rPr>
                      <w:sz w:val="21"/>
                      <w:szCs w:val="21"/>
                    </w:rPr>
                  </w:pPr>
                  <w:r>
                    <w:rPr>
                      <w:sz w:val="21"/>
                      <w:szCs w:val="21"/>
                    </w:rPr>
                    <w:t>与频次</w:t>
                  </w:r>
                </w:p>
              </w:tc>
              <w:tc>
                <w:tcPr>
                  <w:tcW w:w="1676" w:type="pct"/>
                  <w:vAlign w:val="center"/>
                </w:tcPr>
                <w:p>
                  <w:pPr>
                    <w:pStyle w:val="59"/>
                    <w:spacing w:line="240" w:lineRule="auto"/>
                    <w:ind w:firstLine="0" w:firstLineChars="0"/>
                    <w:jc w:val="center"/>
                    <w:rPr>
                      <w:sz w:val="21"/>
                      <w:szCs w:val="21"/>
                    </w:rPr>
                  </w:pPr>
                  <w:r>
                    <w:rPr>
                      <w:sz w:val="21"/>
                      <w:szCs w:val="21"/>
                    </w:rPr>
                    <w:t>监测地点</w:t>
                  </w:r>
                </w:p>
              </w:tc>
              <w:tc>
                <w:tcPr>
                  <w:tcW w:w="1231" w:type="pct"/>
                  <w:vAlign w:val="center"/>
                </w:tcPr>
                <w:p>
                  <w:pPr>
                    <w:pStyle w:val="59"/>
                    <w:spacing w:line="240" w:lineRule="auto"/>
                    <w:ind w:firstLine="0" w:firstLineChars="0"/>
                    <w:jc w:val="center"/>
                    <w:rPr>
                      <w:sz w:val="21"/>
                      <w:szCs w:val="21"/>
                    </w:rPr>
                  </w:pPr>
                  <w:r>
                    <w:rPr>
                      <w:sz w:val="21"/>
                      <w:szCs w:val="21"/>
                    </w:rPr>
                    <w:t>监测项目</w:t>
                  </w:r>
                </w:p>
              </w:tc>
              <w:tc>
                <w:tcPr>
                  <w:tcW w:w="703" w:type="pct"/>
                  <w:vAlign w:val="center"/>
                </w:tcPr>
                <w:p>
                  <w:pPr>
                    <w:pStyle w:val="59"/>
                    <w:spacing w:line="240" w:lineRule="auto"/>
                    <w:ind w:firstLine="0" w:firstLineChars="0"/>
                    <w:jc w:val="center"/>
                    <w:rPr>
                      <w:sz w:val="21"/>
                      <w:szCs w:val="21"/>
                    </w:rPr>
                  </w:pPr>
                  <w:r>
                    <w:rPr>
                      <w:sz w:val="21"/>
                      <w:szCs w:val="21"/>
                    </w:rPr>
                    <w:t>监测机构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606" w:type="pct"/>
                  <w:vMerge w:val="restart"/>
                  <w:vAlign w:val="center"/>
                </w:tcPr>
                <w:p>
                  <w:pPr>
                    <w:pStyle w:val="59"/>
                    <w:spacing w:line="240" w:lineRule="auto"/>
                    <w:ind w:firstLine="0" w:firstLineChars="0"/>
                    <w:jc w:val="center"/>
                    <w:rPr>
                      <w:sz w:val="21"/>
                      <w:szCs w:val="21"/>
                    </w:rPr>
                  </w:pPr>
                  <w:r>
                    <w:rPr>
                      <w:sz w:val="21"/>
                      <w:szCs w:val="21"/>
                    </w:rPr>
                    <w:t>废水</w:t>
                  </w:r>
                </w:p>
              </w:tc>
              <w:tc>
                <w:tcPr>
                  <w:tcW w:w="784" w:type="pct"/>
                  <w:vMerge w:val="restart"/>
                  <w:vAlign w:val="center"/>
                </w:tcPr>
                <w:p>
                  <w:pPr>
                    <w:pStyle w:val="59"/>
                    <w:spacing w:line="240" w:lineRule="auto"/>
                    <w:ind w:firstLine="0" w:firstLineChars="0"/>
                    <w:jc w:val="center"/>
                    <w:rPr>
                      <w:sz w:val="21"/>
                      <w:szCs w:val="21"/>
                    </w:rPr>
                  </w:pPr>
                  <w:r>
                    <w:rPr>
                      <w:sz w:val="21"/>
                      <w:szCs w:val="21"/>
                    </w:rPr>
                    <w:t>施工期</w:t>
                  </w:r>
                </w:p>
              </w:tc>
              <w:tc>
                <w:tcPr>
                  <w:tcW w:w="1676" w:type="pct"/>
                  <w:vAlign w:val="center"/>
                </w:tcPr>
                <w:p>
                  <w:pPr>
                    <w:pStyle w:val="59"/>
                    <w:spacing w:line="240" w:lineRule="auto"/>
                    <w:ind w:firstLine="0" w:firstLineChars="0"/>
                    <w:jc w:val="center"/>
                    <w:rPr>
                      <w:sz w:val="21"/>
                      <w:szCs w:val="21"/>
                    </w:rPr>
                  </w:pPr>
                  <w:r>
                    <w:rPr>
                      <w:sz w:val="21"/>
                      <w:szCs w:val="21"/>
                    </w:rPr>
                    <w:t>施工人员营地</w:t>
                  </w:r>
                </w:p>
              </w:tc>
              <w:tc>
                <w:tcPr>
                  <w:tcW w:w="1231" w:type="pct"/>
                  <w:vMerge w:val="restart"/>
                  <w:vAlign w:val="center"/>
                </w:tcPr>
                <w:p>
                  <w:pPr>
                    <w:pStyle w:val="59"/>
                    <w:spacing w:line="240" w:lineRule="auto"/>
                    <w:ind w:firstLine="0" w:firstLineChars="0"/>
                    <w:jc w:val="center"/>
                    <w:rPr>
                      <w:sz w:val="21"/>
                      <w:szCs w:val="21"/>
                    </w:rPr>
                  </w:pPr>
                  <w:r>
                    <w:rPr>
                      <w:sz w:val="21"/>
                      <w:szCs w:val="21"/>
                    </w:rPr>
                    <w:t>pH、COD</w:t>
                  </w:r>
                  <w:r>
                    <w:rPr>
                      <w:sz w:val="21"/>
                      <w:szCs w:val="21"/>
                      <w:vertAlign w:val="subscript"/>
                    </w:rPr>
                    <w:t>Cr</w:t>
                  </w:r>
                  <w:r>
                    <w:rPr>
                      <w:sz w:val="21"/>
                      <w:szCs w:val="21"/>
                    </w:rPr>
                    <w:t>、BOD</w:t>
                  </w:r>
                  <w:r>
                    <w:rPr>
                      <w:sz w:val="21"/>
                      <w:szCs w:val="21"/>
                      <w:vertAlign w:val="subscript"/>
                    </w:rPr>
                    <w:t>5</w:t>
                  </w:r>
                  <w:r>
                    <w:rPr>
                      <w:sz w:val="21"/>
                      <w:szCs w:val="21"/>
                    </w:rPr>
                    <w:t>、SS、氨氮、石油类</w:t>
                  </w:r>
                </w:p>
              </w:tc>
              <w:tc>
                <w:tcPr>
                  <w:tcW w:w="703" w:type="pct"/>
                  <w:vMerge w:val="restart"/>
                  <w:vAlign w:val="center"/>
                </w:tcPr>
                <w:p>
                  <w:pPr>
                    <w:pStyle w:val="59"/>
                    <w:spacing w:line="240" w:lineRule="auto"/>
                    <w:ind w:firstLine="0" w:firstLineChars="0"/>
                    <w:jc w:val="center"/>
                    <w:rPr>
                      <w:sz w:val="21"/>
                      <w:szCs w:val="21"/>
                    </w:rPr>
                  </w:pPr>
                  <w:r>
                    <w:rPr>
                      <w:sz w:val="21"/>
                      <w:szCs w:val="21"/>
                    </w:rPr>
                    <w:t>自行监测或委托第三方检测公司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606" w:type="pct"/>
                  <w:vMerge w:val="continue"/>
                  <w:vAlign w:val="center"/>
                </w:tcPr>
                <w:p>
                  <w:pPr>
                    <w:pStyle w:val="59"/>
                    <w:spacing w:line="240" w:lineRule="auto"/>
                    <w:ind w:firstLine="0" w:firstLineChars="0"/>
                    <w:jc w:val="center"/>
                    <w:rPr>
                      <w:sz w:val="21"/>
                      <w:szCs w:val="21"/>
                    </w:rPr>
                  </w:pPr>
                </w:p>
              </w:tc>
              <w:tc>
                <w:tcPr>
                  <w:tcW w:w="784" w:type="pct"/>
                  <w:vMerge w:val="continue"/>
                  <w:vAlign w:val="center"/>
                </w:tcPr>
                <w:p>
                  <w:pPr>
                    <w:pStyle w:val="59"/>
                    <w:spacing w:line="240" w:lineRule="auto"/>
                    <w:ind w:firstLine="0" w:firstLineChars="0"/>
                    <w:jc w:val="center"/>
                    <w:rPr>
                      <w:sz w:val="21"/>
                      <w:szCs w:val="21"/>
                    </w:rPr>
                  </w:pPr>
                </w:p>
              </w:tc>
              <w:tc>
                <w:tcPr>
                  <w:tcW w:w="1676" w:type="pct"/>
                  <w:vAlign w:val="center"/>
                </w:tcPr>
                <w:p>
                  <w:pPr>
                    <w:pStyle w:val="59"/>
                    <w:spacing w:line="240" w:lineRule="auto"/>
                    <w:ind w:firstLine="0" w:firstLineChars="0"/>
                    <w:jc w:val="center"/>
                    <w:rPr>
                      <w:sz w:val="21"/>
                      <w:szCs w:val="21"/>
                    </w:rPr>
                  </w:pPr>
                  <w:r>
                    <w:rPr>
                      <w:sz w:val="21"/>
                      <w:szCs w:val="21"/>
                    </w:rPr>
                    <w:t>清淤淤泥干化堆场</w:t>
                  </w:r>
                </w:p>
              </w:tc>
              <w:tc>
                <w:tcPr>
                  <w:tcW w:w="1231" w:type="pct"/>
                  <w:vMerge w:val="continue"/>
                  <w:vAlign w:val="center"/>
                </w:tcPr>
                <w:p>
                  <w:pPr>
                    <w:pStyle w:val="59"/>
                    <w:spacing w:line="240" w:lineRule="auto"/>
                    <w:ind w:firstLine="0" w:firstLineChars="0"/>
                    <w:jc w:val="center"/>
                    <w:rPr>
                      <w:sz w:val="21"/>
                      <w:szCs w:val="21"/>
                    </w:rPr>
                  </w:pPr>
                </w:p>
              </w:tc>
              <w:tc>
                <w:tcPr>
                  <w:tcW w:w="703" w:type="pct"/>
                  <w:vMerge w:val="continue"/>
                  <w:vAlign w:val="center"/>
                </w:tcPr>
                <w:p>
                  <w:pPr>
                    <w:pStyle w:val="59"/>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33" w:hRule="atLeast"/>
                <w:jc w:val="center"/>
              </w:trPr>
              <w:tc>
                <w:tcPr>
                  <w:tcW w:w="606" w:type="pct"/>
                  <w:vAlign w:val="center"/>
                </w:tcPr>
                <w:p>
                  <w:pPr>
                    <w:pStyle w:val="59"/>
                    <w:spacing w:line="240" w:lineRule="auto"/>
                    <w:ind w:firstLine="0" w:firstLineChars="0"/>
                    <w:jc w:val="center"/>
                    <w:rPr>
                      <w:sz w:val="21"/>
                      <w:szCs w:val="21"/>
                    </w:rPr>
                  </w:pPr>
                  <w:r>
                    <w:rPr>
                      <w:sz w:val="21"/>
                      <w:szCs w:val="21"/>
                    </w:rPr>
                    <w:t>废气</w:t>
                  </w:r>
                </w:p>
              </w:tc>
              <w:tc>
                <w:tcPr>
                  <w:tcW w:w="784" w:type="pct"/>
                  <w:vAlign w:val="center"/>
                </w:tcPr>
                <w:p>
                  <w:pPr>
                    <w:pStyle w:val="59"/>
                    <w:spacing w:line="240" w:lineRule="auto"/>
                    <w:ind w:firstLine="0" w:firstLineChars="0"/>
                    <w:jc w:val="center"/>
                    <w:rPr>
                      <w:sz w:val="21"/>
                      <w:szCs w:val="21"/>
                    </w:rPr>
                  </w:pPr>
                  <w:r>
                    <w:rPr>
                      <w:sz w:val="21"/>
                      <w:szCs w:val="21"/>
                    </w:rPr>
                    <w:t>施工期1次</w:t>
                  </w:r>
                </w:p>
              </w:tc>
              <w:tc>
                <w:tcPr>
                  <w:tcW w:w="1676" w:type="pct"/>
                  <w:vAlign w:val="center"/>
                </w:tcPr>
                <w:p>
                  <w:pPr>
                    <w:pStyle w:val="59"/>
                    <w:spacing w:line="240" w:lineRule="auto"/>
                    <w:ind w:firstLine="0" w:firstLineChars="0"/>
                    <w:jc w:val="center"/>
                    <w:rPr>
                      <w:sz w:val="21"/>
                      <w:szCs w:val="21"/>
                    </w:rPr>
                  </w:pPr>
                  <w:r>
                    <w:rPr>
                      <w:sz w:val="21"/>
                      <w:szCs w:val="21"/>
                    </w:rPr>
                    <w:t>淤泥干化堆场下风向</w:t>
                  </w:r>
                </w:p>
              </w:tc>
              <w:tc>
                <w:tcPr>
                  <w:tcW w:w="1231" w:type="pct"/>
                  <w:vAlign w:val="center"/>
                </w:tcPr>
                <w:p>
                  <w:pPr>
                    <w:pStyle w:val="59"/>
                    <w:spacing w:line="240" w:lineRule="auto"/>
                    <w:ind w:firstLine="0" w:firstLineChars="0"/>
                    <w:jc w:val="center"/>
                    <w:rPr>
                      <w:sz w:val="21"/>
                      <w:szCs w:val="21"/>
                    </w:rPr>
                  </w:pPr>
                  <w:r>
                    <w:rPr>
                      <w:sz w:val="21"/>
                      <w:szCs w:val="21"/>
                    </w:rPr>
                    <w:t>TSP</w:t>
                  </w:r>
                  <w:r>
                    <w:rPr>
                      <w:rFonts w:hint="eastAsia"/>
                      <w:sz w:val="21"/>
                      <w:szCs w:val="21"/>
                    </w:rPr>
                    <w:t>、</w:t>
                  </w:r>
                  <w:r>
                    <w:rPr>
                      <w:sz w:val="21"/>
                      <w:szCs w:val="21"/>
                    </w:rPr>
                    <w:t>氨气</w:t>
                  </w:r>
                  <w:r>
                    <w:rPr>
                      <w:rFonts w:hint="eastAsia"/>
                      <w:sz w:val="21"/>
                      <w:szCs w:val="21"/>
                    </w:rPr>
                    <w:t>、</w:t>
                  </w:r>
                  <w:r>
                    <w:rPr>
                      <w:sz w:val="21"/>
                      <w:szCs w:val="21"/>
                    </w:rPr>
                    <w:t>硫化氢</w:t>
                  </w:r>
                </w:p>
              </w:tc>
              <w:tc>
                <w:tcPr>
                  <w:tcW w:w="703" w:type="pct"/>
                  <w:vMerge w:val="continue"/>
                  <w:vAlign w:val="center"/>
                </w:tcPr>
                <w:p>
                  <w:pPr>
                    <w:widowControl/>
                    <w:ind w:firstLine="560"/>
                    <w:jc w:val="left"/>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606" w:type="pct"/>
                  <w:vAlign w:val="center"/>
                </w:tcPr>
                <w:p>
                  <w:pPr>
                    <w:pStyle w:val="59"/>
                    <w:spacing w:line="240" w:lineRule="auto"/>
                    <w:ind w:firstLine="0" w:firstLineChars="0"/>
                    <w:jc w:val="center"/>
                    <w:rPr>
                      <w:sz w:val="21"/>
                      <w:szCs w:val="21"/>
                    </w:rPr>
                  </w:pPr>
                  <w:r>
                    <w:rPr>
                      <w:sz w:val="21"/>
                      <w:szCs w:val="21"/>
                    </w:rPr>
                    <w:t>噪声</w:t>
                  </w:r>
                </w:p>
              </w:tc>
              <w:tc>
                <w:tcPr>
                  <w:tcW w:w="784" w:type="pct"/>
                  <w:vAlign w:val="center"/>
                </w:tcPr>
                <w:p>
                  <w:pPr>
                    <w:pStyle w:val="59"/>
                    <w:spacing w:line="240" w:lineRule="auto"/>
                    <w:ind w:firstLine="0" w:firstLineChars="0"/>
                    <w:jc w:val="center"/>
                    <w:rPr>
                      <w:sz w:val="21"/>
                      <w:szCs w:val="21"/>
                    </w:rPr>
                  </w:pPr>
                  <w:r>
                    <w:rPr>
                      <w:sz w:val="21"/>
                      <w:szCs w:val="21"/>
                    </w:rPr>
                    <w:t>施工期1次</w:t>
                  </w:r>
                </w:p>
              </w:tc>
              <w:tc>
                <w:tcPr>
                  <w:tcW w:w="1676" w:type="pct"/>
                  <w:vAlign w:val="center"/>
                </w:tcPr>
                <w:p>
                  <w:pPr>
                    <w:pStyle w:val="59"/>
                    <w:spacing w:line="240" w:lineRule="auto"/>
                    <w:ind w:firstLine="0" w:firstLineChars="0"/>
                    <w:jc w:val="center"/>
                    <w:rPr>
                      <w:sz w:val="21"/>
                      <w:szCs w:val="21"/>
                    </w:rPr>
                  </w:pPr>
                  <w:r>
                    <w:rPr>
                      <w:sz w:val="21"/>
                      <w:szCs w:val="21"/>
                    </w:rPr>
                    <w:t>湖汊及污水管线两</w:t>
                  </w:r>
                  <w:r>
                    <w:rPr>
                      <w:rFonts w:hint="eastAsia"/>
                      <w:sz w:val="21"/>
                      <w:szCs w:val="21"/>
                    </w:rPr>
                    <w:t>侧</w:t>
                  </w:r>
                  <w:r>
                    <w:rPr>
                      <w:sz w:val="21"/>
                      <w:szCs w:val="21"/>
                    </w:rPr>
                    <w:t>居民集中点边界</w:t>
                  </w:r>
                </w:p>
              </w:tc>
              <w:tc>
                <w:tcPr>
                  <w:tcW w:w="1231" w:type="pct"/>
                  <w:vAlign w:val="center"/>
                </w:tcPr>
                <w:p>
                  <w:pPr>
                    <w:pStyle w:val="59"/>
                    <w:spacing w:line="240" w:lineRule="auto"/>
                    <w:ind w:firstLine="0" w:firstLineChars="0"/>
                    <w:jc w:val="center"/>
                    <w:rPr>
                      <w:sz w:val="21"/>
                      <w:szCs w:val="21"/>
                    </w:rPr>
                  </w:pPr>
                  <w:r>
                    <w:rPr>
                      <w:sz w:val="21"/>
                      <w:szCs w:val="21"/>
                    </w:rPr>
                    <w:t>Leq（A）</w:t>
                  </w:r>
                </w:p>
              </w:tc>
              <w:tc>
                <w:tcPr>
                  <w:tcW w:w="703" w:type="pct"/>
                  <w:vMerge w:val="continue"/>
                  <w:vAlign w:val="center"/>
                </w:tcPr>
                <w:p>
                  <w:pPr>
                    <w:widowControl/>
                    <w:ind w:firstLine="560"/>
                    <w:jc w:val="left"/>
                    <w:rPr>
                      <w:rFonts w:ascii="Times New Roman" w:hAns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606" w:type="pct"/>
                  <w:vAlign w:val="center"/>
                </w:tcPr>
                <w:p>
                  <w:pPr>
                    <w:pStyle w:val="59"/>
                    <w:spacing w:line="240" w:lineRule="auto"/>
                    <w:ind w:firstLine="0" w:firstLineChars="0"/>
                    <w:jc w:val="center"/>
                    <w:rPr>
                      <w:sz w:val="21"/>
                      <w:szCs w:val="21"/>
                    </w:rPr>
                  </w:pPr>
                  <w:r>
                    <w:rPr>
                      <w:sz w:val="21"/>
                      <w:szCs w:val="21"/>
                    </w:rPr>
                    <w:t>固废</w:t>
                  </w:r>
                </w:p>
              </w:tc>
              <w:tc>
                <w:tcPr>
                  <w:tcW w:w="784" w:type="pct"/>
                  <w:vAlign w:val="center"/>
                </w:tcPr>
                <w:p>
                  <w:pPr>
                    <w:pStyle w:val="59"/>
                    <w:spacing w:line="240" w:lineRule="auto"/>
                    <w:ind w:firstLine="0" w:firstLineChars="0"/>
                    <w:jc w:val="center"/>
                    <w:rPr>
                      <w:sz w:val="21"/>
                      <w:szCs w:val="21"/>
                    </w:rPr>
                  </w:pPr>
                  <w:r>
                    <w:rPr>
                      <w:sz w:val="21"/>
                      <w:szCs w:val="21"/>
                    </w:rPr>
                    <w:t>施工期1次</w:t>
                  </w:r>
                </w:p>
              </w:tc>
              <w:tc>
                <w:tcPr>
                  <w:tcW w:w="1676" w:type="pct"/>
                  <w:vAlign w:val="center"/>
                </w:tcPr>
                <w:p>
                  <w:pPr>
                    <w:pStyle w:val="59"/>
                    <w:spacing w:line="240" w:lineRule="auto"/>
                    <w:ind w:firstLine="0" w:firstLineChars="0"/>
                    <w:jc w:val="center"/>
                    <w:rPr>
                      <w:sz w:val="21"/>
                      <w:szCs w:val="21"/>
                    </w:rPr>
                  </w:pPr>
                  <w:r>
                    <w:rPr>
                      <w:sz w:val="21"/>
                      <w:szCs w:val="21"/>
                    </w:rPr>
                    <w:t>河道清淤、岸坡整治</w:t>
                  </w:r>
                </w:p>
              </w:tc>
              <w:tc>
                <w:tcPr>
                  <w:tcW w:w="1231" w:type="pct"/>
                  <w:vAlign w:val="center"/>
                </w:tcPr>
                <w:p>
                  <w:pPr>
                    <w:pStyle w:val="59"/>
                    <w:spacing w:line="240" w:lineRule="auto"/>
                    <w:ind w:firstLine="0" w:firstLineChars="0"/>
                    <w:jc w:val="center"/>
                    <w:rPr>
                      <w:sz w:val="21"/>
                      <w:szCs w:val="21"/>
                    </w:rPr>
                  </w:pPr>
                  <w:r>
                    <w:rPr>
                      <w:sz w:val="21"/>
                      <w:szCs w:val="21"/>
                    </w:rPr>
                    <w:t>清淤淤泥和开挖土方综合利用</w:t>
                  </w:r>
                </w:p>
              </w:tc>
              <w:tc>
                <w:tcPr>
                  <w:tcW w:w="703" w:type="pct"/>
                  <w:vMerge w:val="continue"/>
                  <w:vAlign w:val="center"/>
                </w:tcPr>
                <w:p>
                  <w:pPr>
                    <w:widowControl/>
                    <w:ind w:firstLine="560"/>
                    <w:jc w:val="left"/>
                    <w:rPr>
                      <w:rFonts w:ascii="Times New Roman" w:hAnsi="Times New Roman"/>
                      <w:szCs w:val="21"/>
                    </w:rPr>
                  </w:pPr>
                </w:p>
              </w:tc>
            </w:tr>
          </w:tbl>
          <w:p>
            <w:pPr>
              <w:tabs>
                <w:tab w:val="left" w:pos="8550"/>
              </w:tabs>
              <w:autoSpaceDE w:val="0"/>
              <w:autoSpaceDN w:val="0"/>
              <w:adjustRightInd w:val="0"/>
              <w:snapToGrid w:val="0"/>
              <w:spacing w:line="360" w:lineRule="auto"/>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409" w:type="pct"/>
            <w:tcMar>
              <w:left w:w="28" w:type="dxa"/>
              <w:right w:w="28" w:type="dxa"/>
            </w:tcMar>
            <w:vAlign w:val="center"/>
          </w:tcPr>
          <w:p>
            <w:pPr>
              <w:adjustRightInd w:val="0"/>
              <w:snapToGrid w:val="0"/>
              <w:jc w:val="center"/>
              <w:rPr>
                <w:rFonts w:ascii="Times New Roman" w:hAnsi="Times New Roman"/>
                <w:bCs/>
                <w:spacing w:val="10"/>
                <w:szCs w:val="21"/>
              </w:rPr>
            </w:pPr>
            <w:r>
              <w:rPr>
                <w:rFonts w:ascii="Times New Roman" w:hAnsi="Times New Roman"/>
                <w:bCs/>
                <w:spacing w:val="10"/>
                <w:szCs w:val="21"/>
              </w:rPr>
              <w:t>运营期生态环境保护措施</w:t>
            </w:r>
          </w:p>
        </w:tc>
        <w:tc>
          <w:tcPr>
            <w:tcW w:w="4591" w:type="pct"/>
            <w:vAlign w:val="center"/>
          </w:tcPr>
          <w:p>
            <w:pPr>
              <w:adjustRightInd w:val="0"/>
              <w:snapToGrid w:val="0"/>
              <w:spacing w:line="360" w:lineRule="auto"/>
              <w:ind w:firstLine="460" w:firstLineChars="200"/>
              <w:rPr>
                <w:rFonts w:ascii="Times New Roman" w:hAnsi="Times New Roman"/>
                <w:bCs/>
                <w:spacing w:val="10"/>
                <w:szCs w:val="21"/>
              </w:rPr>
            </w:pPr>
            <w:r>
              <w:rPr>
                <w:rFonts w:ascii="Times New Roman" w:hAnsi="Times New Roman"/>
                <w:bCs/>
                <w:spacing w:val="1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409" w:type="pct"/>
            <w:vAlign w:val="center"/>
          </w:tcPr>
          <w:p>
            <w:pPr>
              <w:adjustRightInd w:val="0"/>
              <w:snapToGrid w:val="0"/>
              <w:jc w:val="center"/>
              <w:rPr>
                <w:rFonts w:ascii="Times New Roman" w:hAnsi="Times New Roman"/>
                <w:bCs/>
                <w:spacing w:val="10"/>
                <w:szCs w:val="21"/>
              </w:rPr>
            </w:pPr>
            <w:r>
              <w:rPr>
                <w:rFonts w:ascii="Times New Roman" w:hAnsi="Times New Roman"/>
                <w:bCs/>
                <w:szCs w:val="21"/>
              </w:rPr>
              <w:t>其他</w:t>
            </w:r>
          </w:p>
        </w:tc>
        <w:tc>
          <w:tcPr>
            <w:tcW w:w="4591" w:type="pct"/>
            <w:vAlign w:val="center"/>
          </w:tcPr>
          <w:p>
            <w:pPr>
              <w:adjustRightInd w:val="0"/>
              <w:snapToGrid w:val="0"/>
              <w:spacing w:line="360" w:lineRule="auto"/>
              <w:ind w:firstLine="460" w:firstLineChars="200"/>
              <w:rPr>
                <w:rFonts w:ascii="Times New Roman" w:hAnsi="Times New Roman"/>
                <w:bCs/>
                <w:spacing w:val="10"/>
                <w:szCs w:val="21"/>
              </w:rPr>
            </w:pPr>
            <w:r>
              <w:rPr>
                <w:rFonts w:ascii="Times New Roman" w:hAnsi="Times New Roman"/>
                <w:bCs/>
                <w:spacing w:val="1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409" w:type="pct"/>
            <w:vAlign w:val="center"/>
          </w:tcPr>
          <w:p>
            <w:pPr>
              <w:adjustRightInd w:val="0"/>
              <w:snapToGrid w:val="0"/>
              <w:jc w:val="center"/>
              <w:rPr>
                <w:rFonts w:ascii="Times New Roman" w:hAnsi="Times New Roman"/>
                <w:bCs/>
                <w:spacing w:val="10"/>
                <w:szCs w:val="21"/>
              </w:rPr>
            </w:pPr>
            <w:r>
              <w:rPr>
                <w:rFonts w:ascii="Times New Roman" w:hAnsi="Times New Roman"/>
                <w:bCs/>
                <w:szCs w:val="21"/>
              </w:rPr>
              <w:t>环保投资</w:t>
            </w:r>
          </w:p>
        </w:tc>
        <w:tc>
          <w:tcPr>
            <w:tcW w:w="4591" w:type="pct"/>
          </w:tcPr>
          <w:p>
            <w:pPr>
              <w:spacing w:line="360" w:lineRule="auto"/>
              <w:rPr>
                <w:rFonts w:ascii="Times New Roman" w:hAnsi="Times New Roman" w:eastAsia="黑体"/>
                <w:bCs/>
                <w:szCs w:val="21"/>
              </w:rPr>
            </w:pPr>
            <w:r>
              <w:rPr>
                <w:rFonts w:ascii="Times New Roman" w:hAnsi="Times New Roman" w:eastAsia="黑体"/>
                <w:bCs/>
                <w:szCs w:val="21"/>
              </w:rPr>
              <w:t>5.2环保投资：</w:t>
            </w:r>
          </w:p>
          <w:p>
            <w:pPr>
              <w:spacing w:line="360" w:lineRule="auto"/>
              <w:ind w:firstLine="420" w:firstLineChars="200"/>
              <w:rPr>
                <w:rFonts w:ascii="Times New Roman" w:hAnsi="Times New Roman"/>
                <w:szCs w:val="21"/>
              </w:rPr>
            </w:pPr>
            <w:r>
              <w:rPr>
                <w:rFonts w:ascii="Times New Roman" w:hAnsi="Times New Roman"/>
                <w:szCs w:val="21"/>
              </w:rPr>
              <w:t>本项目总投资为1352.68万元，环保投资为</w:t>
            </w:r>
            <w:r>
              <w:rPr>
                <w:rFonts w:hint="eastAsia" w:ascii="Times New Roman" w:hAnsi="Times New Roman"/>
                <w:szCs w:val="21"/>
              </w:rPr>
              <w:t>207</w:t>
            </w:r>
            <w:r>
              <w:rPr>
                <w:rFonts w:ascii="Times New Roman" w:hAnsi="Times New Roman"/>
                <w:szCs w:val="21"/>
              </w:rPr>
              <w:t>万元，占总投资的</w:t>
            </w:r>
            <w:r>
              <w:rPr>
                <w:rFonts w:hint="eastAsia" w:ascii="Times New Roman" w:hAnsi="Times New Roman"/>
                <w:szCs w:val="21"/>
              </w:rPr>
              <w:t>15.3</w:t>
            </w:r>
            <w:r>
              <w:rPr>
                <w:rFonts w:ascii="Times New Roman" w:hAnsi="Times New Roman"/>
                <w:szCs w:val="21"/>
              </w:rPr>
              <w:t>%。具体环保投资及三同时验收见表5.2-1。</w:t>
            </w:r>
          </w:p>
          <w:p>
            <w:pPr>
              <w:jc w:val="center"/>
              <w:rPr>
                <w:rFonts w:hint="eastAsia" w:ascii="Times New Roman" w:hAnsi="Times New Roman"/>
                <w:b/>
                <w:bCs/>
                <w:szCs w:val="21"/>
              </w:rPr>
            </w:pPr>
          </w:p>
          <w:p>
            <w:pPr>
              <w:jc w:val="center"/>
              <w:rPr>
                <w:rFonts w:hint="eastAsia" w:ascii="Times New Roman" w:hAnsi="Times New Roman"/>
                <w:b/>
                <w:bCs/>
                <w:szCs w:val="21"/>
              </w:rPr>
            </w:pPr>
          </w:p>
          <w:p>
            <w:pPr>
              <w:jc w:val="center"/>
              <w:rPr>
                <w:rFonts w:hint="eastAsia" w:ascii="Times New Roman" w:hAnsi="Times New Roman"/>
                <w:b/>
                <w:bCs/>
                <w:szCs w:val="21"/>
              </w:rPr>
            </w:pPr>
          </w:p>
          <w:p>
            <w:pPr>
              <w:jc w:val="center"/>
              <w:rPr>
                <w:rFonts w:hint="eastAsia" w:ascii="Times New Roman" w:hAnsi="Times New Roman"/>
                <w:b/>
                <w:bCs/>
                <w:szCs w:val="21"/>
              </w:rPr>
            </w:pPr>
          </w:p>
          <w:p>
            <w:pPr>
              <w:jc w:val="center"/>
              <w:rPr>
                <w:rFonts w:hint="eastAsia" w:ascii="Times New Roman" w:hAnsi="Times New Roman"/>
                <w:b/>
                <w:bCs/>
                <w:szCs w:val="21"/>
              </w:rPr>
            </w:pPr>
          </w:p>
          <w:p>
            <w:pPr>
              <w:jc w:val="center"/>
              <w:rPr>
                <w:rFonts w:hint="eastAsia" w:ascii="Times New Roman" w:hAnsi="Times New Roman"/>
                <w:b/>
                <w:bCs/>
                <w:szCs w:val="21"/>
              </w:rPr>
            </w:pPr>
          </w:p>
          <w:p>
            <w:pPr>
              <w:jc w:val="center"/>
              <w:rPr>
                <w:rFonts w:hint="eastAsia" w:ascii="Times New Roman" w:hAnsi="Times New Roman"/>
                <w:b/>
                <w:bCs/>
                <w:szCs w:val="21"/>
              </w:rPr>
            </w:pPr>
          </w:p>
          <w:p>
            <w:pPr>
              <w:jc w:val="center"/>
              <w:rPr>
                <w:rFonts w:hint="eastAsia" w:ascii="Times New Roman" w:hAnsi="Times New Roman"/>
                <w:b/>
                <w:bCs/>
                <w:szCs w:val="21"/>
              </w:rPr>
            </w:pPr>
          </w:p>
          <w:p>
            <w:pPr>
              <w:jc w:val="center"/>
              <w:rPr>
                <w:rFonts w:hint="eastAsia" w:ascii="Times New Roman" w:hAnsi="Times New Roman"/>
                <w:b/>
                <w:bCs/>
                <w:szCs w:val="21"/>
              </w:rPr>
            </w:pPr>
          </w:p>
          <w:p>
            <w:pPr>
              <w:jc w:val="center"/>
              <w:rPr>
                <w:rFonts w:hint="eastAsia" w:ascii="Times New Roman" w:hAnsi="Times New Roman"/>
                <w:b/>
                <w:bCs/>
                <w:szCs w:val="21"/>
              </w:rPr>
            </w:pPr>
          </w:p>
          <w:p>
            <w:pPr>
              <w:jc w:val="center"/>
              <w:rPr>
                <w:rFonts w:hint="eastAsia" w:ascii="Times New Roman" w:hAnsi="Times New Roman"/>
                <w:b/>
                <w:bCs/>
                <w:szCs w:val="21"/>
              </w:rPr>
            </w:pPr>
          </w:p>
          <w:p>
            <w:pPr>
              <w:jc w:val="center"/>
              <w:rPr>
                <w:rFonts w:hint="eastAsia" w:ascii="Times New Roman" w:hAnsi="Times New Roman"/>
                <w:b/>
                <w:bCs/>
                <w:szCs w:val="21"/>
              </w:rPr>
            </w:pPr>
          </w:p>
          <w:p>
            <w:pPr>
              <w:jc w:val="center"/>
              <w:rPr>
                <w:rFonts w:hint="eastAsia" w:ascii="Times New Roman" w:hAnsi="Times New Roman"/>
                <w:b/>
                <w:bCs/>
                <w:szCs w:val="21"/>
              </w:rPr>
            </w:pPr>
          </w:p>
          <w:p>
            <w:pPr>
              <w:jc w:val="center"/>
              <w:rPr>
                <w:rFonts w:hint="eastAsia" w:ascii="Times New Roman" w:hAnsi="Times New Roman"/>
                <w:b/>
                <w:bCs/>
                <w:szCs w:val="21"/>
              </w:rPr>
            </w:pPr>
          </w:p>
          <w:p>
            <w:pPr>
              <w:jc w:val="center"/>
              <w:rPr>
                <w:rFonts w:hint="eastAsia" w:ascii="Times New Roman" w:hAnsi="Times New Roman"/>
                <w:b/>
                <w:bCs/>
                <w:szCs w:val="21"/>
              </w:rPr>
            </w:pPr>
          </w:p>
          <w:p>
            <w:pPr>
              <w:jc w:val="center"/>
              <w:rPr>
                <w:rFonts w:hint="eastAsia" w:ascii="Times New Roman" w:hAnsi="Times New Roman"/>
                <w:b/>
                <w:bCs/>
                <w:szCs w:val="21"/>
              </w:rPr>
            </w:pPr>
          </w:p>
          <w:p>
            <w:pPr>
              <w:jc w:val="center"/>
              <w:rPr>
                <w:rFonts w:hint="eastAsia" w:ascii="Times New Roman" w:hAnsi="Times New Roman"/>
                <w:b/>
                <w:bCs/>
                <w:szCs w:val="21"/>
              </w:rPr>
            </w:pPr>
          </w:p>
          <w:p>
            <w:pPr>
              <w:jc w:val="center"/>
              <w:rPr>
                <w:rFonts w:hint="eastAsia" w:ascii="Times New Roman" w:hAnsi="Times New Roman"/>
                <w:b/>
                <w:bCs/>
                <w:szCs w:val="21"/>
              </w:rPr>
            </w:pPr>
          </w:p>
          <w:p>
            <w:pPr>
              <w:jc w:val="center"/>
              <w:rPr>
                <w:rFonts w:hint="eastAsia" w:ascii="Times New Roman" w:hAnsi="Times New Roman"/>
                <w:b/>
                <w:bCs/>
                <w:szCs w:val="21"/>
              </w:rPr>
            </w:pPr>
          </w:p>
          <w:p>
            <w:pPr>
              <w:jc w:val="center"/>
              <w:rPr>
                <w:rFonts w:ascii="Times New Roman" w:hAnsi="Times New Roman"/>
                <w:b/>
                <w:bCs/>
                <w:szCs w:val="21"/>
              </w:rPr>
            </w:pPr>
            <w:r>
              <w:rPr>
                <w:rFonts w:ascii="Times New Roman" w:hAnsi="Times New Roman"/>
                <w:b/>
                <w:bCs/>
                <w:szCs w:val="21"/>
              </w:rPr>
              <w:t>表5.2-1 项目环保投资表</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055"/>
              <w:gridCol w:w="928"/>
              <w:gridCol w:w="1432"/>
              <w:gridCol w:w="2710"/>
              <w:gridCol w:w="1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2" w:hRule="atLeast"/>
                <w:tblHeader/>
                <w:jc w:val="center"/>
              </w:trPr>
              <w:tc>
                <w:tcPr>
                  <w:tcW w:w="702" w:type="pct"/>
                  <w:tcMar>
                    <w:top w:w="15" w:type="dxa"/>
                    <w:left w:w="15" w:type="dxa"/>
                    <w:bottom w:w="0" w:type="dxa"/>
                    <w:right w:w="15" w:type="dxa"/>
                  </w:tcMar>
                  <w:vAlign w:val="center"/>
                </w:tcPr>
                <w:p>
                  <w:pPr>
                    <w:adjustRightInd w:val="0"/>
                    <w:snapToGrid w:val="0"/>
                    <w:jc w:val="center"/>
                    <w:rPr>
                      <w:rFonts w:ascii="Times New Roman" w:hAnsi="Times New Roman"/>
                      <w:b/>
                      <w:szCs w:val="21"/>
                    </w:rPr>
                  </w:pPr>
                  <w:r>
                    <w:rPr>
                      <w:rFonts w:ascii="Times New Roman" w:hAnsi="Times New Roman"/>
                      <w:b/>
                      <w:szCs w:val="21"/>
                    </w:rPr>
                    <w:t>治理项目</w:t>
                  </w:r>
                </w:p>
              </w:tc>
              <w:tc>
                <w:tcPr>
                  <w:tcW w:w="618" w:type="pct"/>
                  <w:vAlign w:val="center"/>
                </w:tcPr>
                <w:p>
                  <w:pPr>
                    <w:adjustRightInd w:val="0"/>
                    <w:snapToGrid w:val="0"/>
                    <w:jc w:val="center"/>
                    <w:rPr>
                      <w:rFonts w:ascii="Times New Roman" w:hAnsi="Times New Roman"/>
                      <w:b/>
                      <w:szCs w:val="21"/>
                    </w:rPr>
                  </w:pPr>
                  <w:r>
                    <w:rPr>
                      <w:rFonts w:ascii="Times New Roman" w:hAnsi="Times New Roman"/>
                      <w:b/>
                      <w:szCs w:val="21"/>
                    </w:rPr>
                    <w:t>产生时段</w:t>
                  </w:r>
                </w:p>
              </w:tc>
              <w:tc>
                <w:tcPr>
                  <w:tcW w:w="953" w:type="pct"/>
                  <w:tcMar>
                    <w:top w:w="15" w:type="dxa"/>
                    <w:left w:w="15" w:type="dxa"/>
                    <w:bottom w:w="0" w:type="dxa"/>
                    <w:right w:w="15" w:type="dxa"/>
                  </w:tcMar>
                  <w:vAlign w:val="center"/>
                </w:tcPr>
                <w:p>
                  <w:pPr>
                    <w:adjustRightInd w:val="0"/>
                    <w:snapToGrid w:val="0"/>
                    <w:jc w:val="center"/>
                    <w:rPr>
                      <w:rFonts w:ascii="Times New Roman" w:hAnsi="Times New Roman"/>
                      <w:b/>
                      <w:szCs w:val="21"/>
                    </w:rPr>
                  </w:pPr>
                  <w:r>
                    <w:rPr>
                      <w:rFonts w:ascii="Times New Roman" w:hAnsi="Times New Roman"/>
                      <w:b/>
                      <w:szCs w:val="21"/>
                    </w:rPr>
                    <w:t>污染物</w:t>
                  </w:r>
                </w:p>
              </w:tc>
              <w:tc>
                <w:tcPr>
                  <w:tcW w:w="1804" w:type="pct"/>
                  <w:vAlign w:val="center"/>
                </w:tcPr>
                <w:p>
                  <w:pPr>
                    <w:adjustRightInd w:val="0"/>
                    <w:snapToGrid w:val="0"/>
                    <w:jc w:val="center"/>
                    <w:rPr>
                      <w:rFonts w:ascii="Times New Roman" w:hAnsi="Times New Roman"/>
                      <w:b/>
                      <w:szCs w:val="21"/>
                    </w:rPr>
                  </w:pPr>
                  <w:r>
                    <w:rPr>
                      <w:rFonts w:ascii="Times New Roman" w:hAnsi="Times New Roman"/>
                      <w:b/>
                      <w:szCs w:val="21"/>
                    </w:rPr>
                    <w:t>内容</w:t>
                  </w:r>
                </w:p>
              </w:tc>
              <w:tc>
                <w:tcPr>
                  <w:tcW w:w="923" w:type="pct"/>
                  <w:tcMar>
                    <w:top w:w="15" w:type="dxa"/>
                    <w:left w:w="15" w:type="dxa"/>
                    <w:bottom w:w="0" w:type="dxa"/>
                    <w:right w:w="15" w:type="dxa"/>
                  </w:tcMar>
                  <w:vAlign w:val="center"/>
                </w:tcPr>
                <w:p>
                  <w:pPr>
                    <w:adjustRightInd w:val="0"/>
                    <w:snapToGrid w:val="0"/>
                    <w:jc w:val="center"/>
                    <w:rPr>
                      <w:rFonts w:ascii="Times New Roman" w:hAnsi="Times New Roman"/>
                      <w:b/>
                      <w:szCs w:val="21"/>
                    </w:rPr>
                  </w:pPr>
                  <w:r>
                    <w:rPr>
                      <w:rFonts w:ascii="Times New Roman" w:hAnsi="Times New Roman"/>
                      <w:b/>
                      <w:szCs w:val="21"/>
                    </w:rPr>
                    <w:t>投资(万元)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2" w:hRule="atLeast"/>
                <w:jc w:val="center"/>
              </w:trPr>
              <w:tc>
                <w:tcPr>
                  <w:tcW w:w="702" w:type="pct"/>
                  <w:vMerge w:val="restart"/>
                  <w:tcMar>
                    <w:top w:w="15" w:type="dxa"/>
                    <w:left w:w="15" w:type="dxa"/>
                    <w:bottom w:w="0" w:type="dxa"/>
                    <w:right w:w="15" w:type="dxa"/>
                  </w:tcMar>
                  <w:vAlign w:val="center"/>
                </w:tcPr>
                <w:p>
                  <w:pPr>
                    <w:adjustRightInd w:val="0"/>
                    <w:snapToGrid w:val="0"/>
                    <w:jc w:val="center"/>
                    <w:rPr>
                      <w:rFonts w:ascii="Times New Roman" w:hAnsi="Times New Roman"/>
                      <w:szCs w:val="21"/>
                    </w:rPr>
                  </w:pPr>
                  <w:r>
                    <w:rPr>
                      <w:rFonts w:ascii="Times New Roman" w:hAnsi="Times New Roman"/>
                      <w:szCs w:val="21"/>
                    </w:rPr>
                    <w:t>废水治理</w:t>
                  </w:r>
                </w:p>
              </w:tc>
              <w:tc>
                <w:tcPr>
                  <w:tcW w:w="618" w:type="pct"/>
                  <w:vMerge w:val="restart"/>
                  <w:tcMar>
                    <w:top w:w="15" w:type="dxa"/>
                    <w:left w:w="15" w:type="dxa"/>
                    <w:bottom w:w="0" w:type="dxa"/>
                    <w:right w:w="15" w:type="dxa"/>
                  </w:tcMar>
                  <w:vAlign w:val="center"/>
                </w:tcPr>
                <w:p>
                  <w:pPr>
                    <w:adjustRightInd w:val="0"/>
                    <w:snapToGrid w:val="0"/>
                    <w:jc w:val="center"/>
                    <w:rPr>
                      <w:rFonts w:ascii="Times New Roman" w:hAnsi="Times New Roman"/>
                      <w:szCs w:val="21"/>
                    </w:rPr>
                  </w:pPr>
                  <w:r>
                    <w:rPr>
                      <w:rFonts w:ascii="Times New Roman" w:hAnsi="Times New Roman"/>
                      <w:szCs w:val="21"/>
                    </w:rPr>
                    <w:t>施工期</w:t>
                  </w:r>
                </w:p>
              </w:tc>
              <w:tc>
                <w:tcPr>
                  <w:tcW w:w="953" w:type="pct"/>
                  <w:tcMar>
                    <w:top w:w="15" w:type="dxa"/>
                    <w:left w:w="15" w:type="dxa"/>
                    <w:bottom w:w="0" w:type="dxa"/>
                    <w:right w:w="15" w:type="dxa"/>
                  </w:tcMar>
                  <w:vAlign w:val="center"/>
                </w:tcPr>
                <w:p>
                  <w:pPr>
                    <w:adjustRightInd w:val="0"/>
                    <w:snapToGrid w:val="0"/>
                    <w:jc w:val="center"/>
                    <w:rPr>
                      <w:rFonts w:ascii="Times New Roman" w:hAnsi="Times New Roman"/>
                      <w:szCs w:val="21"/>
                    </w:rPr>
                  </w:pPr>
                  <w:r>
                    <w:rPr>
                      <w:rFonts w:ascii="Times New Roman" w:hAnsi="Times New Roman"/>
                      <w:szCs w:val="21"/>
                    </w:rPr>
                    <w:t>施工人员生活污水</w:t>
                  </w:r>
                </w:p>
              </w:tc>
              <w:tc>
                <w:tcPr>
                  <w:tcW w:w="1804" w:type="pct"/>
                  <w:tcMar>
                    <w:top w:w="15" w:type="dxa"/>
                    <w:left w:w="15" w:type="dxa"/>
                    <w:bottom w:w="0" w:type="dxa"/>
                    <w:right w:w="15" w:type="dxa"/>
                  </w:tcMar>
                  <w:vAlign w:val="center"/>
                </w:tcPr>
                <w:p>
                  <w:pPr>
                    <w:adjustRightInd w:val="0"/>
                    <w:snapToGrid w:val="0"/>
                    <w:jc w:val="center"/>
                    <w:rPr>
                      <w:rFonts w:ascii="Times New Roman" w:hAnsi="Times New Roman"/>
                      <w:szCs w:val="21"/>
                    </w:rPr>
                  </w:pPr>
                  <w:r>
                    <w:rPr>
                      <w:rFonts w:ascii="Times New Roman" w:hAnsi="Times New Roman"/>
                      <w:szCs w:val="21"/>
                    </w:rPr>
                    <w:t>化粪池处理后</w:t>
                  </w:r>
                  <w:r>
                    <w:rPr>
                      <w:rFonts w:hint="eastAsia" w:ascii="Times New Roman" w:hAnsi="Times New Roman"/>
                      <w:szCs w:val="21"/>
                    </w:rPr>
                    <w:t>进入鹤龙湖镇污水处理厂进一步处理</w:t>
                  </w:r>
                </w:p>
              </w:tc>
              <w:tc>
                <w:tcPr>
                  <w:tcW w:w="923" w:type="pct"/>
                  <w:tcMar>
                    <w:top w:w="15" w:type="dxa"/>
                    <w:left w:w="15" w:type="dxa"/>
                    <w:bottom w:w="0" w:type="dxa"/>
                    <w:right w:w="15" w:type="dxa"/>
                  </w:tcMar>
                  <w:vAlign w:val="center"/>
                </w:tcPr>
                <w:p>
                  <w:pPr>
                    <w:adjustRightInd w:val="0"/>
                    <w:snapToGrid w:val="0"/>
                    <w:jc w:val="center"/>
                    <w:rPr>
                      <w:rFonts w:ascii="Times New Roman" w:hAnsi="Times New Roman"/>
                      <w:szCs w:val="21"/>
                    </w:rPr>
                  </w:pPr>
                  <w:r>
                    <w:rPr>
                      <w:rFonts w:ascii="Times New Roman" w:hAnsi="Times New Roman"/>
                      <w:szCs w:val="21"/>
                    </w:rPr>
                    <w:t>依托现有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2" w:hRule="atLeast"/>
                <w:jc w:val="center"/>
              </w:trPr>
              <w:tc>
                <w:tcPr>
                  <w:tcW w:w="702" w:type="pct"/>
                  <w:vMerge w:val="continue"/>
                  <w:tcMar>
                    <w:top w:w="15" w:type="dxa"/>
                    <w:left w:w="15" w:type="dxa"/>
                    <w:bottom w:w="0" w:type="dxa"/>
                    <w:right w:w="15" w:type="dxa"/>
                  </w:tcMar>
                  <w:vAlign w:val="center"/>
                </w:tcPr>
                <w:p>
                  <w:pPr>
                    <w:adjustRightInd w:val="0"/>
                    <w:snapToGrid w:val="0"/>
                    <w:jc w:val="center"/>
                    <w:rPr>
                      <w:rFonts w:ascii="Times New Roman" w:hAnsi="Times New Roman"/>
                      <w:szCs w:val="21"/>
                    </w:rPr>
                  </w:pPr>
                </w:p>
              </w:tc>
              <w:tc>
                <w:tcPr>
                  <w:tcW w:w="618" w:type="pct"/>
                  <w:vMerge w:val="continue"/>
                  <w:tcMar>
                    <w:top w:w="15" w:type="dxa"/>
                    <w:left w:w="15" w:type="dxa"/>
                    <w:bottom w:w="0" w:type="dxa"/>
                    <w:right w:w="15" w:type="dxa"/>
                  </w:tcMar>
                  <w:vAlign w:val="center"/>
                </w:tcPr>
                <w:p>
                  <w:pPr>
                    <w:adjustRightInd w:val="0"/>
                    <w:snapToGrid w:val="0"/>
                    <w:jc w:val="center"/>
                    <w:rPr>
                      <w:rFonts w:ascii="Times New Roman" w:hAnsi="Times New Roman"/>
                      <w:szCs w:val="21"/>
                    </w:rPr>
                  </w:pPr>
                </w:p>
              </w:tc>
              <w:tc>
                <w:tcPr>
                  <w:tcW w:w="953" w:type="pct"/>
                  <w:tcMar>
                    <w:top w:w="15" w:type="dxa"/>
                    <w:left w:w="15" w:type="dxa"/>
                    <w:bottom w:w="0" w:type="dxa"/>
                    <w:right w:w="15" w:type="dxa"/>
                  </w:tcMar>
                  <w:vAlign w:val="center"/>
                </w:tcPr>
                <w:p>
                  <w:pPr>
                    <w:adjustRightInd w:val="0"/>
                    <w:snapToGrid w:val="0"/>
                    <w:jc w:val="center"/>
                    <w:rPr>
                      <w:rFonts w:ascii="Times New Roman" w:hAnsi="Times New Roman"/>
                      <w:szCs w:val="21"/>
                    </w:rPr>
                  </w:pPr>
                  <w:r>
                    <w:rPr>
                      <w:rFonts w:ascii="Times New Roman" w:hAnsi="Times New Roman"/>
                      <w:szCs w:val="21"/>
                    </w:rPr>
                    <w:t>清淤淤泥干化尾水</w:t>
                  </w:r>
                </w:p>
              </w:tc>
              <w:tc>
                <w:tcPr>
                  <w:tcW w:w="1804" w:type="pct"/>
                  <w:tcMar>
                    <w:top w:w="15" w:type="dxa"/>
                    <w:left w:w="15" w:type="dxa"/>
                    <w:bottom w:w="0" w:type="dxa"/>
                    <w:right w:w="15" w:type="dxa"/>
                  </w:tcMar>
                  <w:vAlign w:val="center"/>
                </w:tcPr>
                <w:p>
                  <w:pPr>
                    <w:adjustRightInd w:val="0"/>
                    <w:snapToGrid w:val="0"/>
                    <w:jc w:val="center"/>
                    <w:rPr>
                      <w:rFonts w:ascii="Times New Roman" w:hAnsi="Times New Roman"/>
                      <w:szCs w:val="21"/>
                    </w:rPr>
                  </w:pPr>
                  <w:r>
                    <w:rPr>
                      <w:rFonts w:hint="eastAsia" w:ascii="Times New Roman" w:hAnsi="Times New Roman"/>
                      <w:szCs w:val="21"/>
                    </w:rPr>
                    <w:t>絮凝沉淀处理达标</w:t>
                  </w:r>
                </w:p>
              </w:tc>
              <w:tc>
                <w:tcPr>
                  <w:tcW w:w="923" w:type="pct"/>
                  <w:tcMar>
                    <w:top w:w="15" w:type="dxa"/>
                    <w:left w:w="15" w:type="dxa"/>
                    <w:bottom w:w="0" w:type="dxa"/>
                    <w:right w:w="15" w:type="dxa"/>
                  </w:tcMar>
                  <w:vAlign w:val="center"/>
                </w:tcPr>
                <w:p>
                  <w:pPr>
                    <w:adjustRightInd w:val="0"/>
                    <w:snapToGrid w:val="0"/>
                    <w:jc w:val="center"/>
                    <w:rPr>
                      <w:rFonts w:ascii="Times New Roman" w:hAnsi="Times New Roman"/>
                      <w:szCs w:val="21"/>
                    </w:rPr>
                  </w:pPr>
                  <w:r>
                    <w:rPr>
                      <w:rFonts w:ascii="Times New Roman" w:hAnsi="Times New Roman"/>
                      <w:szCs w:val="21"/>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2" w:hRule="atLeast"/>
                <w:jc w:val="center"/>
              </w:trPr>
              <w:tc>
                <w:tcPr>
                  <w:tcW w:w="702" w:type="pct"/>
                  <w:vMerge w:val="continue"/>
                  <w:tcMar>
                    <w:top w:w="15" w:type="dxa"/>
                    <w:left w:w="15" w:type="dxa"/>
                    <w:bottom w:w="0" w:type="dxa"/>
                    <w:right w:w="15" w:type="dxa"/>
                  </w:tcMar>
                  <w:vAlign w:val="center"/>
                </w:tcPr>
                <w:p>
                  <w:pPr>
                    <w:adjustRightInd w:val="0"/>
                    <w:snapToGrid w:val="0"/>
                    <w:jc w:val="center"/>
                    <w:rPr>
                      <w:rFonts w:ascii="Times New Roman" w:hAnsi="Times New Roman"/>
                      <w:szCs w:val="21"/>
                    </w:rPr>
                  </w:pPr>
                </w:p>
              </w:tc>
              <w:tc>
                <w:tcPr>
                  <w:tcW w:w="618" w:type="pct"/>
                  <w:vMerge w:val="continue"/>
                  <w:tcMar>
                    <w:top w:w="15" w:type="dxa"/>
                    <w:left w:w="15" w:type="dxa"/>
                    <w:bottom w:w="0" w:type="dxa"/>
                    <w:right w:w="15" w:type="dxa"/>
                  </w:tcMar>
                  <w:vAlign w:val="center"/>
                </w:tcPr>
                <w:p>
                  <w:pPr>
                    <w:adjustRightInd w:val="0"/>
                    <w:snapToGrid w:val="0"/>
                    <w:jc w:val="center"/>
                    <w:rPr>
                      <w:rFonts w:ascii="Times New Roman" w:hAnsi="Times New Roman"/>
                      <w:szCs w:val="21"/>
                    </w:rPr>
                  </w:pPr>
                </w:p>
              </w:tc>
              <w:tc>
                <w:tcPr>
                  <w:tcW w:w="953" w:type="pct"/>
                  <w:tcMar>
                    <w:top w:w="15" w:type="dxa"/>
                    <w:left w:w="15" w:type="dxa"/>
                    <w:bottom w:w="0" w:type="dxa"/>
                    <w:right w:w="15" w:type="dxa"/>
                  </w:tcMar>
                  <w:vAlign w:val="center"/>
                </w:tcPr>
                <w:p>
                  <w:pPr>
                    <w:adjustRightInd w:val="0"/>
                    <w:snapToGrid w:val="0"/>
                    <w:jc w:val="center"/>
                    <w:rPr>
                      <w:rFonts w:ascii="Times New Roman" w:hAnsi="Times New Roman"/>
                      <w:szCs w:val="21"/>
                    </w:rPr>
                  </w:pPr>
                  <w:r>
                    <w:rPr>
                      <w:rFonts w:ascii="Times New Roman" w:hAnsi="Times New Roman"/>
                      <w:szCs w:val="21"/>
                    </w:rPr>
                    <w:t>施工机械冲洗废水</w:t>
                  </w:r>
                </w:p>
              </w:tc>
              <w:tc>
                <w:tcPr>
                  <w:tcW w:w="1804" w:type="pct"/>
                  <w:tcMar>
                    <w:top w:w="15" w:type="dxa"/>
                    <w:left w:w="15" w:type="dxa"/>
                    <w:bottom w:w="0" w:type="dxa"/>
                    <w:right w:w="15" w:type="dxa"/>
                  </w:tcMar>
                  <w:vAlign w:val="center"/>
                </w:tcPr>
                <w:p>
                  <w:pPr>
                    <w:adjustRightInd w:val="0"/>
                    <w:snapToGrid w:val="0"/>
                    <w:jc w:val="center"/>
                    <w:rPr>
                      <w:rFonts w:ascii="Times New Roman" w:hAnsi="Times New Roman"/>
                      <w:szCs w:val="21"/>
                    </w:rPr>
                  </w:pPr>
                  <w:r>
                    <w:rPr>
                      <w:rFonts w:ascii="Times New Roman" w:hAnsi="Times New Roman"/>
                      <w:szCs w:val="21"/>
                    </w:rPr>
                    <w:t>隔油沉淀后回用</w:t>
                  </w:r>
                </w:p>
              </w:tc>
              <w:tc>
                <w:tcPr>
                  <w:tcW w:w="923" w:type="pct"/>
                  <w:tcMar>
                    <w:top w:w="15" w:type="dxa"/>
                    <w:left w:w="15" w:type="dxa"/>
                    <w:bottom w:w="0" w:type="dxa"/>
                    <w:right w:w="15" w:type="dxa"/>
                  </w:tcMar>
                  <w:vAlign w:val="center"/>
                </w:tcPr>
                <w:p>
                  <w:pPr>
                    <w:adjustRightInd w:val="0"/>
                    <w:snapToGrid w:val="0"/>
                    <w:jc w:val="center"/>
                    <w:rPr>
                      <w:rFonts w:ascii="Times New Roman" w:hAnsi="Times New Roman"/>
                      <w:szCs w:val="21"/>
                    </w:rPr>
                  </w:pPr>
                  <w:r>
                    <w:rPr>
                      <w:rFonts w:ascii="Times New Roman" w:hAnsi="Times New Roman"/>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10" w:hRule="atLeast"/>
                <w:jc w:val="center"/>
              </w:trPr>
              <w:tc>
                <w:tcPr>
                  <w:tcW w:w="702" w:type="pct"/>
                  <w:vMerge w:val="restart"/>
                  <w:tcMar>
                    <w:top w:w="15" w:type="dxa"/>
                    <w:left w:w="15" w:type="dxa"/>
                    <w:bottom w:w="0" w:type="dxa"/>
                    <w:right w:w="15" w:type="dxa"/>
                  </w:tcMar>
                  <w:vAlign w:val="center"/>
                </w:tcPr>
                <w:p>
                  <w:pPr>
                    <w:adjustRightInd w:val="0"/>
                    <w:snapToGrid w:val="0"/>
                    <w:jc w:val="center"/>
                    <w:rPr>
                      <w:rFonts w:ascii="Times New Roman" w:hAnsi="Times New Roman"/>
                      <w:szCs w:val="21"/>
                    </w:rPr>
                  </w:pPr>
                  <w:r>
                    <w:rPr>
                      <w:rFonts w:ascii="Times New Roman" w:hAnsi="Times New Roman"/>
                      <w:szCs w:val="21"/>
                    </w:rPr>
                    <w:t>废气治理</w:t>
                  </w:r>
                </w:p>
              </w:tc>
              <w:tc>
                <w:tcPr>
                  <w:tcW w:w="618" w:type="pct"/>
                  <w:vMerge w:val="restart"/>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施工期</w:t>
                  </w:r>
                </w:p>
              </w:tc>
              <w:tc>
                <w:tcPr>
                  <w:tcW w:w="953" w:type="pct"/>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施工机械及车辆产生的燃油废气</w:t>
                  </w:r>
                </w:p>
              </w:tc>
              <w:tc>
                <w:tcPr>
                  <w:tcW w:w="1804" w:type="pct"/>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加强管理，规划好运输线路、使用无铅汽油等优质燃料</w:t>
                  </w:r>
                </w:p>
              </w:tc>
              <w:tc>
                <w:tcPr>
                  <w:tcW w:w="923" w:type="pct"/>
                  <w:tcMar>
                    <w:top w:w="15" w:type="dxa"/>
                    <w:left w:w="15" w:type="dxa"/>
                    <w:bottom w:w="0" w:type="dxa"/>
                    <w:right w:w="15" w:type="dxa"/>
                  </w:tcMar>
                  <w:vAlign w:val="center"/>
                </w:tcPr>
                <w:p>
                  <w:pPr>
                    <w:adjustRightInd w:val="0"/>
                    <w:snapToGrid w:val="0"/>
                    <w:jc w:val="center"/>
                    <w:rPr>
                      <w:rFonts w:ascii="Times New Roman" w:hAnsi="Times New Roman"/>
                      <w:szCs w:val="21"/>
                    </w:rPr>
                  </w:pPr>
                  <w:r>
                    <w:rPr>
                      <w:rFonts w:ascii="Times New Roman" w:hAnsi="Times New Roman"/>
                      <w:szCs w:val="21"/>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8" w:hRule="atLeast"/>
                <w:jc w:val="center"/>
              </w:trPr>
              <w:tc>
                <w:tcPr>
                  <w:tcW w:w="702" w:type="pct"/>
                  <w:vMerge w:val="continue"/>
                  <w:tcMar>
                    <w:top w:w="15" w:type="dxa"/>
                    <w:left w:w="15" w:type="dxa"/>
                    <w:bottom w:w="0" w:type="dxa"/>
                    <w:right w:w="15" w:type="dxa"/>
                  </w:tcMar>
                  <w:vAlign w:val="center"/>
                </w:tcPr>
                <w:p>
                  <w:pPr>
                    <w:adjustRightInd w:val="0"/>
                    <w:snapToGrid w:val="0"/>
                    <w:jc w:val="center"/>
                    <w:rPr>
                      <w:rFonts w:ascii="Times New Roman" w:hAnsi="Times New Roman"/>
                      <w:szCs w:val="21"/>
                    </w:rPr>
                  </w:pPr>
                </w:p>
              </w:tc>
              <w:tc>
                <w:tcPr>
                  <w:tcW w:w="618" w:type="pct"/>
                  <w:vMerge w:val="continue"/>
                  <w:tcMar>
                    <w:top w:w="15" w:type="dxa"/>
                    <w:left w:w="15" w:type="dxa"/>
                    <w:bottom w:w="0" w:type="dxa"/>
                    <w:right w:w="15" w:type="dxa"/>
                  </w:tcMar>
                  <w:vAlign w:val="center"/>
                </w:tcPr>
                <w:p>
                  <w:pPr>
                    <w:jc w:val="center"/>
                    <w:rPr>
                      <w:rFonts w:ascii="Times New Roman" w:hAnsi="Times New Roman"/>
                      <w:szCs w:val="21"/>
                    </w:rPr>
                  </w:pPr>
                </w:p>
              </w:tc>
              <w:tc>
                <w:tcPr>
                  <w:tcW w:w="953" w:type="pct"/>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施工粉尘</w:t>
                  </w:r>
                </w:p>
              </w:tc>
              <w:tc>
                <w:tcPr>
                  <w:tcW w:w="1804" w:type="pct"/>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周边围挡、物料堆放覆盖路面硬化、出入车辆冲洗、渣土车辆密闭、场地洒水降尘</w:t>
                  </w:r>
                </w:p>
              </w:tc>
              <w:tc>
                <w:tcPr>
                  <w:tcW w:w="923" w:type="pct"/>
                  <w:tcMar>
                    <w:top w:w="15" w:type="dxa"/>
                    <w:left w:w="15" w:type="dxa"/>
                    <w:bottom w:w="0" w:type="dxa"/>
                    <w:right w:w="15" w:type="dxa"/>
                  </w:tcMar>
                  <w:vAlign w:val="center"/>
                </w:tcPr>
                <w:p>
                  <w:pPr>
                    <w:adjustRightInd w:val="0"/>
                    <w:snapToGrid w:val="0"/>
                    <w:jc w:val="center"/>
                    <w:rPr>
                      <w:rFonts w:ascii="Times New Roman" w:hAnsi="Times New Roman"/>
                      <w:szCs w:val="21"/>
                    </w:rPr>
                  </w:pPr>
                  <w:r>
                    <w:rPr>
                      <w:rFonts w:ascii="Times New Roman" w:hAnsi="Times New Roman"/>
                      <w:szCs w:val="21"/>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6" w:hRule="atLeast"/>
                <w:jc w:val="center"/>
              </w:trPr>
              <w:tc>
                <w:tcPr>
                  <w:tcW w:w="702" w:type="pct"/>
                  <w:vMerge w:val="continue"/>
                  <w:tcMar>
                    <w:top w:w="15" w:type="dxa"/>
                    <w:left w:w="15" w:type="dxa"/>
                    <w:bottom w:w="0" w:type="dxa"/>
                    <w:right w:w="15" w:type="dxa"/>
                  </w:tcMar>
                  <w:vAlign w:val="center"/>
                </w:tcPr>
                <w:p>
                  <w:pPr>
                    <w:adjustRightInd w:val="0"/>
                    <w:snapToGrid w:val="0"/>
                    <w:jc w:val="center"/>
                    <w:rPr>
                      <w:rFonts w:ascii="Times New Roman" w:hAnsi="Times New Roman"/>
                      <w:szCs w:val="21"/>
                    </w:rPr>
                  </w:pPr>
                </w:p>
              </w:tc>
              <w:tc>
                <w:tcPr>
                  <w:tcW w:w="618" w:type="pct"/>
                  <w:vMerge w:val="continue"/>
                  <w:tcMar>
                    <w:top w:w="15" w:type="dxa"/>
                    <w:left w:w="15" w:type="dxa"/>
                    <w:bottom w:w="0" w:type="dxa"/>
                    <w:right w:w="15" w:type="dxa"/>
                  </w:tcMar>
                  <w:vAlign w:val="center"/>
                </w:tcPr>
                <w:p>
                  <w:pPr>
                    <w:jc w:val="center"/>
                    <w:rPr>
                      <w:rFonts w:ascii="Times New Roman" w:hAnsi="Times New Roman"/>
                      <w:szCs w:val="21"/>
                    </w:rPr>
                  </w:pPr>
                </w:p>
              </w:tc>
              <w:tc>
                <w:tcPr>
                  <w:tcW w:w="953" w:type="pct"/>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清淤过程产生的恶臭</w:t>
                  </w:r>
                </w:p>
              </w:tc>
              <w:tc>
                <w:tcPr>
                  <w:tcW w:w="1804" w:type="pct"/>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无组织排放</w:t>
                  </w:r>
                  <w:r>
                    <w:rPr>
                      <w:rFonts w:hint="eastAsia" w:ascii="Times New Roman" w:hAnsi="Times New Roman"/>
                      <w:szCs w:val="21"/>
                    </w:rPr>
                    <w:t>+喷洒除臭剂等</w:t>
                  </w:r>
                </w:p>
              </w:tc>
              <w:tc>
                <w:tcPr>
                  <w:tcW w:w="923" w:type="pct"/>
                  <w:tcMar>
                    <w:top w:w="15" w:type="dxa"/>
                    <w:left w:w="15" w:type="dxa"/>
                    <w:bottom w:w="0" w:type="dxa"/>
                    <w:right w:w="15" w:type="dxa"/>
                  </w:tcMar>
                  <w:vAlign w:val="center"/>
                </w:tcPr>
                <w:p>
                  <w:pPr>
                    <w:adjustRightInd w:val="0"/>
                    <w:snapToGrid w:val="0"/>
                    <w:jc w:val="center"/>
                    <w:rPr>
                      <w:rFonts w:ascii="Times New Roman" w:hAnsi="Times New Roman"/>
                      <w:szCs w:val="21"/>
                    </w:rPr>
                  </w:pPr>
                  <w:r>
                    <w:rPr>
                      <w:rFonts w:ascii="Times New Roman" w:hAnsi="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2" w:hRule="atLeast"/>
                <w:jc w:val="center"/>
              </w:trPr>
              <w:tc>
                <w:tcPr>
                  <w:tcW w:w="702" w:type="pct"/>
                  <w:vAlign w:val="center"/>
                </w:tcPr>
                <w:p>
                  <w:pPr>
                    <w:jc w:val="center"/>
                    <w:rPr>
                      <w:rFonts w:ascii="Times New Roman" w:hAnsi="Times New Roman"/>
                      <w:szCs w:val="21"/>
                    </w:rPr>
                  </w:pPr>
                  <w:r>
                    <w:rPr>
                      <w:rFonts w:ascii="Times New Roman" w:hAnsi="Times New Roman"/>
                      <w:szCs w:val="21"/>
                    </w:rPr>
                    <w:t>噪声治理</w:t>
                  </w:r>
                </w:p>
              </w:tc>
              <w:tc>
                <w:tcPr>
                  <w:tcW w:w="618" w:type="pct"/>
                  <w:vAlign w:val="center"/>
                </w:tcPr>
                <w:p>
                  <w:pPr>
                    <w:jc w:val="center"/>
                    <w:rPr>
                      <w:rFonts w:ascii="Times New Roman" w:hAnsi="Times New Roman"/>
                      <w:szCs w:val="21"/>
                    </w:rPr>
                  </w:pPr>
                  <w:r>
                    <w:rPr>
                      <w:rFonts w:ascii="Times New Roman" w:hAnsi="Times New Roman"/>
                      <w:szCs w:val="21"/>
                    </w:rPr>
                    <w:t>施工期</w:t>
                  </w:r>
                </w:p>
              </w:tc>
              <w:tc>
                <w:tcPr>
                  <w:tcW w:w="953" w:type="pct"/>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施工机械噪声</w:t>
                  </w:r>
                </w:p>
              </w:tc>
              <w:tc>
                <w:tcPr>
                  <w:tcW w:w="1804" w:type="pct"/>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合理安排施工时间、合理布置噪声源设备、降低人为噪声</w:t>
                  </w:r>
                </w:p>
              </w:tc>
              <w:tc>
                <w:tcPr>
                  <w:tcW w:w="923" w:type="pct"/>
                  <w:tcMar>
                    <w:top w:w="15" w:type="dxa"/>
                    <w:left w:w="15" w:type="dxa"/>
                    <w:bottom w:w="0" w:type="dxa"/>
                    <w:right w:w="15" w:type="dxa"/>
                  </w:tcMar>
                  <w:vAlign w:val="center"/>
                </w:tcPr>
                <w:p>
                  <w:pPr>
                    <w:adjustRightInd w:val="0"/>
                    <w:snapToGrid w:val="0"/>
                    <w:jc w:val="center"/>
                    <w:rPr>
                      <w:rFonts w:ascii="Times New Roman" w:hAnsi="Times New Roman"/>
                      <w:szCs w:val="21"/>
                    </w:rPr>
                  </w:pPr>
                  <w:r>
                    <w:rPr>
                      <w:rFonts w:ascii="Times New Roman" w:hAnsi="Times New Roman"/>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1" w:hRule="atLeast"/>
                <w:jc w:val="center"/>
              </w:trPr>
              <w:tc>
                <w:tcPr>
                  <w:tcW w:w="702" w:type="pct"/>
                  <w:vMerge w:val="restart"/>
                  <w:vAlign w:val="center"/>
                </w:tcPr>
                <w:p>
                  <w:pPr>
                    <w:jc w:val="center"/>
                    <w:rPr>
                      <w:rFonts w:ascii="Times New Roman" w:hAnsi="Times New Roman"/>
                      <w:szCs w:val="21"/>
                    </w:rPr>
                  </w:pPr>
                  <w:r>
                    <w:rPr>
                      <w:rFonts w:ascii="Times New Roman" w:hAnsi="Times New Roman"/>
                      <w:szCs w:val="21"/>
                    </w:rPr>
                    <w:t>固废</w:t>
                  </w:r>
                </w:p>
              </w:tc>
              <w:tc>
                <w:tcPr>
                  <w:tcW w:w="618" w:type="pct"/>
                  <w:vMerge w:val="restart"/>
                  <w:vAlign w:val="center"/>
                </w:tcPr>
                <w:p>
                  <w:pPr>
                    <w:jc w:val="center"/>
                    <w:rPr>
                      <w:rFonts w:ascii="Times New Roman" w:hAnsi="Times New Roman"/>
                      <w:szCs w:val="21"/>
                    </w:rPr>
                  </w:pPr>
                  <w:r>
                    <w:rPr>
                      <w:rFonts w:ascii="Times New Roman" w:hAnsi="Times New Roman"/>
                      <w:szCs w:val="21"/>
                    </w:rPr>
                    <w:t>施工期</w:t>
                  </w:r>
                </w:p>
              </w:tc>
              <w:tc>
                <w:tcPr>
                  <w:tcW w:w="953" w:type="pct"/>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生活垃圾</w:t>
                  </w:r>
                </w:p>
              </w:tc>
              <w:tc>
                <w:tcPr>
                  <w:tcW w:w="1804" w:type="pct"/>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交环卫部门清运</w:t>
                  </w:r>
                </w:p>
              </w:tc>
              <w:tc>
                <w:tcPr>
                  <w:tcW w:w="923" w:type="pct"/>
                  <w:tcMar>
                    <w:top w:w="15" w:type="dxa"/>
                    <w:left w:w="15" w:type="dxa"/>
                    <w:bottom w:w="0" w:type="dxa"/>
                    <w:right w:w="15" w:type="dxa"/>
                  </w:tcMar>
                  <w:vAlign w:val="center"/>
                </w:tcPr>
                <w:p>
                  <w:pPr>
                    <w:adjustRightInd w:val="0"/>
                    <w:snapToGrid w:val="0"/>
                    <w:jc w:val="center"/>
                    <w:rPr>
                      <w:rFonts w:ascii="Times New Roman" w:hAnsi="Times New Roman"/>
                      <w:szCs w:val="21"/>
                    </w:rPr>
                  </w:pPr>
                  <w:r>
                    <w:rPr>
                      <w:rFonts w:ascii="Times New Roman" w:hAnsi="Times New Roman"/>
                      <w:szCs w:val="2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1" w:hRule="atLeast"/>
                <w:jc w:val="center"/>
              </w:trPr>
              <w:tc>
                <w:tcPr>
                  <w:tcW w:w="702" w:type="pct"/>
                  <w:vMerge w:val="continue"/>
                  <w:vAlign w:val="center"/>
                </w:tcPr>
                <w:p>
                  <w:pPr>
                    <w:jc w:val="center"/>
                    <w:rPr>
                      <w:rFonts w:ascii="Times New Roman" w:hAnsi="Times New Roman"/>
                      <w:szCs w:val="21"/>
                    </w:rPr>
                  </w:pPr>
                </w:p>
              </w:tc>
              <w:tc>
                <w:tcPr>
                  <w:tcW w:w="618" w:type="pct"/>
                  <w:vMerge w:val="continue"/>
                  <w:vAlign w:val="center"/>
                </w:tcPr>
                <w:p>
                  <w:pPr>
                    <w:jc w:val="center"/>
                    <w:rPr>
                      <w:rFonts w:ascii="Times New Roman" w:hAnsi="Times New Roman"/>
                      <w:szCs w:val="21"/>
                    </w:rPr>
                  </w:pPr>
                </w:p>
              </w:tc>
              <w:tc>
                <w:tcPr>
                  <w:tcW w:w="953" w:type="pct"/>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河道清淤淤泥</w:t>
                  </w:r>
                </w:p>
              </w:tc>
              <w:tc>
                <w:tcPr>
                  <w:tcW w:w="1804" w:type="pct"/>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干化后用于鹤龙湖堤岸填土</w:t>
                  </w:r>
                </w:p>
              </w:tc>
              <w:tc>
                <w:tcPr>
                  <w:tcW w:w="923" w:type="pct"/>
                  <w:tcMar>
                    <w:top w:w="15" w:type="dxa"/>
                    <w:left w:w="15" w:type="dxa"/>
                    <w:bottom w:w="0" w:type="dxa"/>
                    <w:right w:w="15" w:type="dxa"/>
                  </w:tcMar>
                  <w:vAlign w:val="center"/>
                </w:tcPr>
                <w:p>
                  <w:pPr>
                    <w:adjustRightInd w:val="0"/>
                    <w:snapToGrid w:val="0"/>
                    <w:jc w:val="center"/>
                    <w:rPr>
                      <w:rFonts w:ascii="Times New Roman" w:hAnsi="Times New Roman"/>
                      <w:szCs w:val="21"/>
                    </w:rPr>
                  </w:pPr>
                  <w:r>
                    <w:rPr>
                      <w:rFonts w:ascii="Times New Roman" w:hAnsi="Times New Roman"/>
                      <w:szCs w:val="21"/>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2" w:hRule="atLeast"/>
                <w:jc w:val="center"/>
              </w:trPr>
              <w:tc>
                <w:tcPr>
                  <w:tcW w:w="702" w:type="pct"/>
                  <w:vMerge w:val="continue"/>
                  <w:vAlign w:val="center"/>
                </w:tcPr>
                <w:p>
                  <w:pPr>
                    <w:jc w:val="center"/>
                    <w:rPr>
                      <w:rFonts w:ascii="Times New Roman" w:hAnsi="Times New Roman"/>
                      <w:szCs w:val="21"/>
                    </w:rPr>
                  </w:pPr>
                </w:p>
              </w:tc>
              <w:tc>
                <w:tcPr>
                  <w:tcW w:w="618" w:type="pct"/>
                  <w:vMerge w:val="continue"/>
                  <w:vAlign w:val="center"/>
                </w:tcPr>
                <w:p>
                  <w:pPr>
                    <w:jc w:val="center"/>
                    <w:rPr>
                      <w:rFonts w:ascii="Times New Roman" w:hAnsi="Times New Roman"/>
                      <w:szCs w:val="21"/>
                    </w:rPr>
                  </w:pPr>
                </w:p>
              </w:tc>
              <w:tc>
                <w:tcPr>
                  <w:tcW w:w="953" w:type="pct"/>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开挖土方</w:t>
                  </w:r>
                </w:p>
              </w:tc>
              <w:tc>
                <w:tcPr>
                  <w:tcW w:w="1804" w:type="pct"/>
                  <w:tcMar>
                    <w:top w:w="15" w:type="dxa"/>
                    <w:left w:w="15" w:type="dxa"/>
                    <w:bottom w:w="0" w:type="dxa"/>
                    <w:right w:w="15" w:type="dxa"/>
                  </w:tcMar>
                  <w:vAlign w:val="center"/>
                </w:tcPr>
                <w:p>
                  <w:pPr>
                    <w:jc w:val="center"/>
                    <w:rPr>
                      <w:rFonts w:ascii="Times New Roman" w:hAnsi="Times New Roman"/>
                      <w:szCs w:val="21"/>
                    </w:rPr>
                  </w:pPr>
                  <w:r>
                    <w:rPr>
                      <w:rFonts w:ascii="Times New Roman" w:hAnsi="Times New Roman"/>
                      <w:szCs w:val="21"/>
                    </w:rPr>
                    <w:t>部分岸坡回填</w:t>
                  </w:r>
                  <w:r>
                    <w:rPr>
                      <w:rFonts w:hint="eastAsia" w:ascii="Times New Roman" w:hAnsi="Times New Roman"/>
                      <w:szCs w:val="21"/>
                    </w:rPr>
                    <w:t>，</w:t>
                  </w:r>
                  <w:r>
                    <w:rPr>
                      <w:rFonts w:ascii="Times New Roman" w:hAnsi="Times New Roman"/>
                      <w:szCs w:val="21"/>
                    </w:rPr>
                    <w:t>用于鹤龙湖堤岸填土</w:t>
                  </w:r>
                </w:p>
              </w:tc>
              <w:tc>
                <w:tcPr>
                  <w:tcW w:w="923" w:type="pct"/>
                  <w:tcMar>
                    <w:top w:w="15" w:type="dxa"/>
                    <w:left w:w="15" w:type="dxa"/>
                    <w:bottom w:w="0" w:type="dxa"/>
                    <w:right w:w="15" w:type="dxa"/>
                  </w:tcMar>
                  <w:vAlign w:val="center"/>
                </w:tcPr>
                <w:p>
                  <w:pPr>
                    <w:adjustRightInd w:val="0"/>
                    <w:snapToGrid w:val="0"/>
                    <w:jc w:val="center"/>
                    <w:rPr>
                      <w:rFonts w:ascii="Times New Roman" w:hAnsi="Times New Roman"/>
                      <w:szCs w:val="21"/>
                    </w:rPr>
                  </w:pPr>
                  <w:r>
                    <w:rPr>
                      <w:rFonts w:ascii="Times New Roman" w:hAnsi="Times New Roman"/>
                      <w:szCs w:val="21"/>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2" w:hRule="atLeast"/>
                <w:jc w:val="center"/>
              </w:trPr>
              <w:tc>
                <w:tcPr>
                  <w:tcW w:w="4077" w:type="pct"/>
                  <w:gridSpan w:val="4"/>
                  <w:vAlign w:val="center"/>
                </w:tcPr>
                <w:p>
                  <w:pPr>
                    <w:adjustRightInd w:val="0"/>
                    <w:snapToGrid w:val="0"/>
                    <w:jc w:val="center"/>
                    <w:rPr>
                      <w:rFonts w:ascii="Times New Roman" w:hAnsi="Times New Roman"/>
                      <w:szCs w:val="21"/>
                    </w:rPr>
                  </w:pPr>
                  <w:r>
                    <w:rPr>
                      <w:rFonts w:ascii="Times New Roman" w:hAnsi="Times New Roman"/>
                      <w:szCs w:val="21"/>
                    </w:rPr>
                    <w:t>合计</w:t>
                  </w:r>
                </w:p>
              </w:tc>
              <w:tc>
                <w:tcPr>
                  <w:tcW w:w="923" w:type="pct"/>
                  <w:tcMar>
                    <w:top w:w="15" w:type="dxa"/>
                    <w:left w:w="15" w:type="dxa"/>
                    <w:bottom w:w="0" w:type="dxa"/>
                    <w:right w:w="15" w:type="dxa"/>
                  </w:tcMar>
                  <w:vAlign w:val="center"/>
                </w:tcPr>
                <w:p>
                  <w:pPr>
                    <w:adjustRightInd w:val="0"/>
                    <w:snapToGrid w:val="0"/>
                    <w:jc w:val="center"/>
                    <w:rPr>
                      <w:rFonts w:ascii="Times New Roman" w:hAnsi="Times New Roman"/>
                      <w:szCs w:val="21"/>
                    </w:rPr>
                  </w:pPr>
                  <w:r>
                    <w:rPr>
                      <w:rFonts w:ascii="Times New Roman" w:hAnsi="Times New Roman"/>
                      <w:szCs w:val="21"/>
                    </w:rPr>
                    <w:t>207</w:t>
                  </w:r>
                </w:p>
              </w:tc>
            </w:tr>
          </w:tbl>
          <w:p>
            <w:pPr>
              <w:adjustRightInd w:val="0"/>
              <w:snapToGrid w:val="0"/>
              <w:spacing w:line="360" w:lineRule="auto"/>
              <w:ind w:firstLine="460" w:firstLineChars="200"/>
              <w:rPr>
                <w:rFonts w:ascii="Times New Roman" w:hAnsi="Times New Roman"/>
                <w:bCs/>
                <w:spacing w:val="10"/>
                <w:szCs w:val="21"/>
              </w:rPr>
            </w:pPr>
          </w:p>
          <w:p>
            <w:pPr>
              <w:adjustRightInd w:val="0"/>
              <w:snapToGrid w:val="0"/>
              <w:spacing w:line="360" w:lineRule="auto"/>
              <w:rPr>
                <w:rFonts w:hint="eastAsia" w:ascii="Times New Roman" w:hAnsi="Times New Roman"/>
                <w:bCs/>
                <w:spacing w:val="10"/>
                <w:szCs w:val="21"/>
              </w:rPr>
            </w:pPr>
          </w:p>
          <w:p>
            <w:pPr>
              <w:adjustRightInd w:val="0"/>
              <w:snapToGrid w:val="0"/>
              <w:spacing w:line="360" w:lineRule="auto"/>
              <w:rPr>
                <w:rFonts w:hint="eastAsia" w:ascii="Times New Roman" w:hAnsi="Times New Roman"/>
                <w:bCs/>
                <w:spacing w:val="10"/>
                <w:szCs w:val="21"/>
              </w:rPr>
            </w:pPr>
          </w:p>
          <w:p>
            <w:pPr>
              <w:adjustRightInd w:val="0"/>
              <w:snapToGrid w:val="0"/>
              <w:spacing w:line="360" w:lineRule="auto"/>
              <w:rPr>
                <w:rFonts w:hint="eastAsia" w:ascii="Times New Roman" w:hAnsi="Times New Roman"/>
                <w:bCs/>
                <w:spacing w:val="10"/>
                <w:szCs w:val="21"/>
              </w:rPr>
            </w:pPr>
          </w:p>
          <w:p>
            <w:pPr>
              <w:adjustRightInd w:val="0"/>
              <w:snapToGrid w:val="0"/>
              <w:spacing w:line="360" w:lineRule="auto"/>
              <w:rPr>
                <w:rFonts w:hint="eastAsia" w:ascii="Times New Roman" w:hAnsi="Times New Roman"/>
                <w:bCs/>
                <w:spacing w:val="10"/>
                <w:szCs w:val="21"/>
              </w:rPr>
            </w:pPr>
          </w:p>
          <w:p>
            <w:pPr>
              <w:adjustRightInd w:val="0"/>
              <w:snapToGrid w:val="0"/>
              <w:spacing w:line="360" w:lineRule="auto"/>
              <w:rPr>
                <w:rFonts w:hint="eastAsia" w:ascii="Times New Roman" w:hAnsi="Times New Roman"/>
                <w:bCs/>
                <w:spacing w:val="10"/>
                <w:szCs w:val="21"/>
              </w:rPr>
            </w:pPr>
          </w:p>
          <w:p>
            <w:pPr>
              <w:adjustRightInd w:val="0"/>
              <w:snapToGrid w:val="0"/>
              <w:spacing w:line="360" w:lineRule="auto"/>
              <w:rPr>
                <w:rFonts w:hint="eastAsia" w:ascii="Times New Roman" w:hAnsi="Times New Roman"/>
                <w:bCs/>
                <w:spacing w:val="10"/>
                <w:szCs w:val="21"/>
              </w:rPr>
            </w:pPr>
          </w:p>
          <w:p>
            <w:pPr>
              <w:adjustRightInd w:val="0"/>
              <w:snapToGrid w:val="0"/>
              <w:spacing w:line="360" w:lineRule="auto"/>
              <w:rPr>
                <w:rFonts w:hint="eastAsia" w:ascii="Times New Roman" w:hAnsi="Times New Roman"/>
                <w:bCs/>
                <w:spacing w:val="10"/>
                <w:szCs w:val="21"/>
              </w:rPr>
            </w:pPr>
          </w:p>
          <w:p>
            <w:pPr>
              <w:adjustRightInd w:val="0"/>
              <w:snapToGrid w:val="0"/>
              <w:spacing w:line="360" w:lineRule="auto"/>
              <w:rPr>
                <w:rFonts w:hint="eastAsia" w:ascii="Times New Roman" w:hAnsi="Times New Roman"/>
                <w:bCs/>
                <w:spacing w:val="10"/>
                <w:szCs w:val="21"/>
              </w:rPr>
            </w:pPr>
          </w:p>
          <w:p>
            <w:pPr>
              <w:adjustRightInd w:val="0"/>
              <w:snapToGrid w:val="0"/>
              <w:spacing w:line="360" w:lineRule="auto"/>
              <w:rPr>
                <w:rFonts w:hint="eastAsia" w:ascii="Times New Roman" w:hAnsi="Times New Roman"/>
                <w:bCs/>
                <w:spacing w:val="10"/>
                <w:szCs w:val="21"/>
              </w:rPr>
            </w:pPr>
          </w:p>
          <w:p>
            <w:pPr>
              <w:adjustRightInd w:val="0"/>
              <w:snapToGrid w:val="0"/>
              <w:spacing w:line="360" w:lineRule="auto"/>
              <w:rPr>
                <w:rFonts w:hint="eastAsia" w:ascii="Times New Roman" w:hAnsi="Times New Roman"/>
                <w:bCs/>
                <w:spacing w:val="10"/>
                <w:szCs w:val="21"/>
              </w:rPr>
            </w:pPr>
          </w:p>
          <w:p>
            <w:pPr>
              <w:adjustRightInd w:val="0"/>
              <w:snapToGrid w:val="0"/>
              <w:spacing w:line="360" w:lineRule="auto"/>
              <w:rPr>
                <w:rFonts w:hint="eastAsia" w:ascii="Times New Roman" w:hAnsi="Times New Roman"/>
                <w:bCs/>
                <w:spacing w:val="10"/>
                <w:szCs w:val="21"/>
              </w:rPr>
            </w:pPr>
          </w:p>
          <w:p>
            <w:pPr>
              <w:adjustRightInd w:val="0"/>
              <w:snapToGrid w:val="0"/>
              <w:spacing w:line="360" w:lineRule="auto"/>
              <w:rPr>
                <w:rFonts w:hint="eastAsia" w:ascii="Times New Roman" w:hAnsi="Times New Roman"/>
                <w:bCs/>
                <w:spacing w:val="10"/>
                <w:szCs w:val="21"/>
              </w:rPr>
            </w:pPr>
          </w:p>
          <w:p>
            <w:pPr>
              <w:adjustRightInd w:val="0"/>
              <w:snapToGrid w:val="0"/>
              <w:spacing w:line="360" w:lineRule="auto"/>
              <w:rPr>
                <w:rFonts w:hint="eastAsia" w:ascii="Times New Roman" w:hAnsi="Times New Roman"/>
                <w:bCs/>
                <w:spacing w:val="10"/>
                <w:szCs w:val="21"/>
              </w:rPr>
            </w:pPr>
          </w:p>
          <w:p>
            <w:pPr>
              <w:adjustRightInd w:val="0"/>
              <w:snapToGrid w:val="0"/>
              <w:spacing w:line="360" w:lineRule="auto"/>
              <w:rPr>
                <w:rFonts w:hint="eastAsia" w:ascii="Times New Roman" w:hAnsi="Times New Roman"/>
                <w:bCs/>
                <w:spacing w:val="10"/>
                <w:szCs w:val="21"/>
              </w:rPr>
            </w:pPr>
          </w:p>
          <w:p>
            <w:pPr>
              <w:adjustRightInd w:val="0"/>
              <w:snapToGrid w:val="0"/>
              <w:spacing w:line="360" w:lineRule="auto"/>
              <w:rPr>
                <w:rFonts w:ascii="Times New Roman" w:hAnsi="Times New Roman"/>
                <w:bCs/>
                <w:spacing w:val="10"/>
                <w:szCs w:val="21"/>
              </w:rPr>
            </w:pPr>
            <w:r>
              <w:rPr>
                <w:rFonts w:hint="eastAsia" w:ascii="Times New Roman" w:hAnsi="Times New Roman"/>
                <w:bCs/>
                <w:spacing w:val="10"/>
                <w:szCs w:val="21"/>
              </w:rPr>
              <w:t>.</w:t>
            </w:r>
          </w:p>
          <w:p>
            <w:pPr>
              <w:adjustRightInd w:val="0"/>
              <w:snapToGrid w:val="0"/>
              <w:spacing w:line="360" w:lineRule="auto"/>
              <w:ind w:firstLine="460" w:firstLineChars="200"/>
              <w:rPr>
                <w:rFonts w:ascii="Times New Roman" w:hAnsi="Times New Roman"/>
                <w:bCs/>
                <w:spacing w:val="10"/>
                <w:szCs w:val="21"/>
              </w:rPr>
            </w:pPr>
          </w:p>
        </w:tc>
      </w:tr>
    </w:tbl>
    <w:p>
      <w:pPr>
        <w:rPr>
          <w:rFonts w:ascii="Times New Roman" w:hAnsi="Times New Roman"/>
        </w:rPr>
        <w:sectPr>
          <w:pgSz w:w="11907" w:h="16840"/>
          <w:pgMar w:top="1440" w:right="1797" w:bottom="1440" w:left="1797" w:header="851" w:footer="1077" w:gutter="0"/>
          <w:cols w:space="720" w:num="1"/>
          <w:docGrid w:linePitch="312" w:charSpace="0"/>
        </w:sectPr>
      </w:pPr>
    </w:p>
    <w:p>
      <w:pPr>
        <w:pStyle w:val="14"/>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六、生态环境保护措施监督检查清单</w:t>
      </w: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3511"/>
        <w:gridCol w:w="814"/>
        <w:gridCol w:w="1425"/>
        <w:gridCol w:w="19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589" w:type="pct"/>
            <w:vMerge w:val="restart"/>
            <w:tcBorders>
              <w:tl2br w:val="single" w:color="auto" w:sz="4" w:space="0"/>
            </w:tcBorders>
          </w:tcPr>
          <w:p>
            <w:pPr>
              <w:pStyle w:val="14"/>
              <w:adjustRightInd w:val="0"/>
              <w:snapToGrid w:val="0"/>
              <w:spacing w:beforeLines="30" w:beforeAutospacing="0" w:after="0" w:afterAutospacing="0"/>
              <w:jc w:val="center"/>
              <w:outlineLvl w:val="0"/>
              <w:rPr>
                <w:rFonts w:ascii="Times New Roman" w:hAnsi="Times New Roman" w:eastAsia="黑体"/>
                <w:kern w:val="2"/>
                <w:sz w:val="21"/>
                <w:szCs w:val="21"/>
              </w:rPr>
            </w:pPr>
            <w:r>
              <w:rPr>
                <w:rFonts w:ascii="Times New Roman" w:hAnsi="Times New Roman" w:eastAsia="黑体"/>
                <w:kern w:val="2"/>
                <w:sz w:val="21"/>
                <w:szCs w:val="21"/>
              </w:rPr>
              <w:t xml:space="preserve">    内容</w:t>
            </w:r>
          </w:p>
          <w:p>
            <w:pPr>
              <w:pStyle w:val="14"/>
              <w:adjustRightInd w:val="0"/>
              <w:snapToGrid w:val="0"/>
              <w:spacing w:before="0" w:beforeAutospacing="0" w:after="0" w:afterAutospacing="0" w:line="14" w:lineRule="auto"/>
              <w:outlineLvl w:val="0"/>
              <w:rPr>
                <w:rFonts w:ascii="Times New Roman" w:hAnsi="Times New Roman" w:eastAsia="黑体"/>
                <w:kern w:val="2"/>
                <w:sz w:val="135"/>
                <w:szCs w:val="21"/>
              </w:rPr>
            </w:pPr>
            <w:r>
              <w:rPr>
                <w:rFonts w:ascii="Times New Roman" w:hAnsi="Times New Roman" w:eastAsia="黑体"/>
                <w:kern w:val="2"/>
                <w:sz w:val="21"/>
                <w:szCs w:val="21"/>
              </w:rPr>
              <w:t xml:space="preserve"> </w:t>
            </w:r>
            <w:r>
              <w:rPr>
                <w:rFonts w:ascii="Times New Roman" w:hAnsi="Times New Roman" w:eastAsia="黑体"/>
                <w:kern w:val="2"/>
                <w:sz w:val="135"/>
                <w:szCs w:val="21"/>
              </w:rPr>
              <w:t xml:space="preserve"> </w:t>
            </w:r>
          </w:p>
          <w:p>
            <w:pPr>
              <w:pStyle w:val="14"/>
              <w:adjustRightInd w:val="0"/>
              <w:snapToGrid w:val="0"/>
              <w:spacing w:before="0" w:beforeAutospacing="0" w:after="0" w:afterAutospacing="0"/>
              <w:outlineLvl w:val="0"/>
              <w:rPr>
                <w:rFonts w:ascii="Times New Roman" w:hAnsi="Times New Roman" w:eastAsia="黑体"/>
                <w:kern w:val="2"/>
                <w:sz w:val="21"/>
                <w:szCs w:val="21"/>
              </w:rPr>
            </w:pPr>
          </w:p>
          <w:p>
            <w:pPr>
              <w:pStyle w:val="14"/>
              <w:adjustRightInd w:val="0"/>
              <w:snapToGrid w:val="0"/>
              <w:spacing w:before="0" w:beforeAutospacing="0" w:after="0" w:afterAutospacing="0"/>
              <w:outlineLvl w:val="0"/>
              <w:rPr>
                <w:rFonts w:ascii="Times New Roman" w:hAnsi="Times New Roman" w:eastAsia="黑体"/>
                <w:kern w:val="2"/>
                <w:sz w:val="21"/>
                <w:szCs w:val="21"/>
              </w:rPr>
            </w:pPr>
            <w:r>
              <w:rPr>
                <w:rFonts w:ascii="Times New Roman" w:hAnsi="Times New Roman" w:eastAsia="黑体"/>
                <w:kern w:val="2"/>
                <w:sz w:val="21"/>
                <w:szCs w:val="21"/>
              </w:rPr>
              <w:t>要素</w:t>
            </w:r>
          </w:p>
        </w:tc>
        <w:tc>
          <w:tcPr>
            <w:tcW w:w="2480" w:type="pct"/>
            <w:gridSpan w:val="2"/>
            <w:vAlign w:val="center"/>
          </w:tcPr>
          <w:p>
            <w:pPr>
              <w:pStyle w:val="14"/>
              <w:adjustRightInd w:val="0"/>
              <w:snapToGrid w:val="0"/>
              <w:spacing w:before="0" w:beforeAutospacing="0" w:after="0" w:afterAutospacing="0"/>
              <w:jc w:val="center"/>
              <w:outlineLvl w:val="0"/>
              <w:rPr>
                <w:rFonts w:ascii="Times New Roman" w:hAnsi="Times New Roman" w:eastAsia="黑体"/>
                <w:kern w:val="2"/>
                <w:sz w:val="21"/>
                <w:szCs w:val="21"/>
              </w:rPr>
            </w:pPr>
            <w:r>
              <w:rPr>
                <w:rFonts w:ascii="Times New Roman" w:hAnsi="Times New Roman" w:eastAsia="黑体"/>
                <w:kern w:val="2"/>
                <w:sz w:val="21"/>
                <w:szCs w:val="21"/>
              </w:rPr>
              <w:t>施工期</w:t>
            </w:r>
          </w:p>
        </w:tc>
        <w:tc>
          <w:tcPr>
            <w:tcW w:w="1931" w:type="pct"/>
            <w:gridSpan w:val="2"/>
            <w:vAlign w:val="center"/>
          </w:tcPr>
          <w:p>
            <w:pPr>
              <w:pStyle w:val="14"/>
              <w:adjustRightInd w:val="0"/>
              <w:snapToGrid w:val="0"/>
              <w:spacing w:before="0" w:beforeAutospacing="0" w:after="0" w:afterAutospacing="0"/>
              <w:jc w:val="center"/>
              <w:outlineLvl w:val="0"/>
              <w:rPr>
                <w:rFonts w:ascii="Times New Roman" w:hAnsi="Times New Roman" w:eastAsia="黑体"/>
                <w:kern w:val="2"/>
                <w:sz w:val="21"/>
                <w:szCs w:val="21"/>
              </w:rPr>
            </w:pPr>
            <w:r>
              <w:rPr>
                <w:rFonts w:ascii="Times New Roman" w:hAnsi="Times New Roman" w:eastAsia="黑体"/>
                <w:kern w:val="2"/>
                <w:sz w:val="21"/>
                <w:szCs w:val="21"/>
              </w:rPr>
              <w:t>运营期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89" w:type="pct"/>
            <w:vMerge w:val="continue"/>
          </w:tcPr>
          <w:p>
            <w:pPr>
              <w:pStyle w:val="14"/>
              <w:adjustRightInd w:val="0"/>
              <w:snapToGrid w:val="0"/>
              <w:spacing w:before="0" w:beforeAutospacing="0" w:after="0" w:afterAutospacing="0"/>
              <w:ind w:firstLine="840"/>
              <w:jc w:val="center"/>
              <w:outlineLvl w:val="0"/>
              <w:rPr>
                <w:rFonts w:ascii="Times New Roman" w:hAnsi="Times New Roman" w:eastAsia="黑体"/>
                <w:kern w:val="2"/>
                <w:sz w:val="21"/>
                <w:szCs w:val="21"/>
              </w:rPr>
            </w:pPr>
          </w:p>
        </w:tc>
        <w:tc>
          <w:tcPr>
            <w:tcW w:w="2013" w:type="pct"/>
            <w:vAlign w:val="center"/>
          </w:tcPr>
          <w:p>
            <w:pPr>
              <w:pStyle w:val="14"/>
              <w:adjustRightInd w:val="0"/>
              <w:snapToGrid w:val="0"/>
              <w:spacing w:before="0" w:beforeAutospacing="0" w:after="0" w:afterAutospacing="0"/>
              <w:jc w:val="center"/>
              <w:outlineLvl w:val="0"/>
              <w:rPr>
                <w:rFonts w:ascii="Times New Roman" w:hAnsi="Times New Roman" w:eastAsia="黑体"/>
                <w:kern w:val="2"/>
                <w:sz w:val="21"/>
                <w:szCs w:val="21"/>
              </w:rPr>
            </w:pPr>
            <w:r>
              <w:rPr>
                <w:rFonts w:ascii="Times New Roman" w:hAnsi="Times New Roman" w:eastAsia="黑体"/>
                <w:kern w:val="2"/>
                <w:sz w:val="21"/>
                <w:szCs w:val="21"/>
              </w:rPr>
              <w:t>环境保护措施</w:t>
            </w:r>
          </w:p>
        </w:tc>
        <w:tc>
          <w:tcPr>
            <w:tcW w:w="467" w:type="pct"/>
            <w:vAlign w:val="center"/>
          </w:tcPr>
          <w:p>
            <w:pPr>
              <w:pStyle w:val="14"/>
              <w:adjustRightInd w:val="0"/>
              <w:snapToGrid w:val="0"/>
              <w:spacing w:before="0" w:beforeAutospacing="0" w:after="0" w:afterAutospacing="0"/>
              <w:jc w:val="center"/>
              <w:outlineLvl w:val="0"/>
              <w:rPr>
                <w:rFonts w:ascii="Times New Roman" w:hAnsi="Times New Roman" w:eastAsia="黑体"/>
                <w:kern w:val="2"/>
                <w:sz w:val="21"/>
                <w:szCs w:val="21"/>
              </w:rPr>
            </w:pPr>
            <w:r>
              <w:rPr>
                <w:rFonts w:ascii="Times New Roman" w:hAnsi="Times New Roman" w:eastAsia="黑体"/>
                <w:kern w:val="2"/>
                <w:sz w:val="21"/>
                <w:szCs w:val="21"/>
              </w:rPr>
              <w:t>验收要求</w:t>
            </w:r>
          </w:p>
        </w:tc>
        <w:tc>
          <w:tcPr>
            <w:tcW w:w="817" w:type="pct"/>
            <w:vAlign w:val="center"/>
          </w:tcPr>
          <w:p>
            <w:pPr>
              <w:pStyle w:val="14"/>
              <w:adjustRightInd w:val="0"/>
              <w:snapToGrid w:val="0"/>
              <w:spacing w:before="0" w:beforeAutospacing="0" w:after="0" w:afterAutospacing="0"/>
              <w:jc w:val="center"/>
              <w:outlineLvl w:val="0"/>
              <w:rPr>
                <w:rFonts w:ascii="Times New Roman" w:hAnsi="Times New Roman" w:eastAsia="黑体"/>
                <w:kern w:val="2"/>
                <w:sz w:val="21"/>
                <w:szCs w:val="21"/>
              </w:rPr>
            </w:pPr>
            <w:r>
              <w:rPr>
                <w:rFonts w:ascii="Times New Roman" w:hAnsi="Times New Roman" w:eastAsia="黑体"/>
                <w:kern w:val="2"/>
                <w:sz w:val="21"/>
                <w:szCs w:val="21"/>
              </w:rPr>
              <w:t>环境保护措施</w:t>
            </w:r>
          </w:p>
        </w:tc>
        <w:tc>
          <w:tcPr>
            <w:tcW w:w="1114" w:type="pct"/>
            <w:vAlign w:val="center"/>
          </w:tcPr>
          <w:p>
            <w:pPr>
              <w:pStyle w:val="14"/>
              <w:adjustRightInd w:val="0"/>
              <w:snapToGrid w:val="0"/>
              <w:spacing w:before="0" w:beforeAutospacing="0" w:after="0" w:afterAutospacing="0"/>
              <w:jc w:val="center"/>
              <w:outlineLvl w:val="0"/>
              <w:rPr>
                <w:rFonts w:ascii="Times New Roman" w:hAnsi="Times New Roman" w:eastAsia="黑体"/>
                <w:kern w:val="2"/>
                <w:sz w:val="21"/>
                <w:szCs w:val="21"/>
              </w:rPr>
            </w:pPr>
            <w:r>
              <w:rPr>
                <w:rFonts w:ascii="Times New Roman" w:hAnsi="Times New Roman" w:eastAsia="黑体"/>
                <w:kern w:val="2"/>
                <w:sz w:val="21"/>
                <w:szCs w:val="21"/>
              </w:rPr>
              <w:t>验收要求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9" w:type="pct"/>
            <w:vAlign w:val="center"/>
          </w:tcPr>
          <w:p>
            <w:pPr>
              <w:adjustRightInd w:val="0"/>
              <w:snapToGrid w:val="0"/>
              <w:jc w:val="center"/>
              <w:rPr>
                <w:rFonts w:ascii="Times New Roman" w:hAnsi="Times New Roman"/>
                <w:szCs w:val="21"/>
              </w:rPr>
            </w:pPr>
            <w:r>
              <w:rPr>
                <w:rFonts w:ascii="Times New Roman" w:hAnsi="Times New Roman"/>
                <w:szCs w:val="21"/>
              </w:rPr>
              <w:t>陆生生态</w:t>
            </w:r>
          </w:p>
        </w:tc>
        <w:tc>
          <w:tcPr>
            <w:tcW w:w="2013" w:type="pct"/>
            <w:vAlign w:val="center"/>
          </w:tcPr>
          <w:p>
            <w:pPr>
              <w:adjustRightInd w:val="0"/>
              <w:snapToGrid w:val="0"/>
              <w:rPr>
                <w:rFonts w:ascii="Times New Roman" w:hAnsi="Times New Roman"/>
                <w:szCs w:val="21"/>
              </w:rPr>
            </w:pPr>
            <w:r>
              <w:rPr>
                <w:rFonts w:ascii="Times New Roman" w:hAnsi="Times New Roman"/>
                <w:szCs w:val="21"/>
              </w:rPr>
              <w:t>尽量利用施工区内闲置土地，施工结束后将拆除清理，并进行复垦或景观绿化建设，加强对施工人员的培训和教育，禁止捕捉野生动物，破坏动物巢穴等</w:t>
            </w:r>
          </w:p>
        </w:tc>
        <w:tc>
          <w:tcPr>
            <w:tcW w:w="467" w:type="pct"/>
            <w:vAlign w:val="center"/>
          </w:tcPr>
          <w:p>
            <w:pPr>
              <w:adjustRightInd w:val="0"/>
              <w:snapToGrid w:val="0"/>
              <w:jc w:val="center"/>
              <w:rPr>
                <w:rFonts w:ascii="Times New Roman" w:hAnsi="Times New Roman"/>
                <w:szCs w:val="21"/>
              </w:rPr>
            </w:pPr>
            <w:r>
              <w:rPr>
                <w:rFonts w:ascii="Times New Roman" w:hAnsi="Times New Roman"/>
                <w:szCs w:val="21"/>
              </w:rPr>
              <w:t>施工结束后临时占地复绿</w:t>
            </w:r>
          </w:p>
        </w:tc>
        <w:tc>
          <w:tcPr>
            <w:tcW w:w="817"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1114" w:type="pct"/>
            <w:vAlign w:val="center"/>
          </w:tcPr>
          <w:p>
            <w:pPr>
              <w:adjustRightInd w:val="0"/>
              <w:snapToGrid w:val="0"/>
              <w:jc w:val="center"/>
              <w:rPr>
                <w:rFonts w:ascii="Times New Roman" w:hAnsi="Times New Roman"/>
                <w:szCs w:val="21"/>
              </w:rPr>
            </w:pPr>
            <w:r>
              <w:rPr>
                <w:rFonts w:ascii="Times New Roman" w:hAnsi="Times New Roman"/>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589" w:type="pct"/>
            <w:vAlign w:val="center"/>
          </w:tcPr>
          <w:p>
            <w:pPr>
              <w:adjustRightInd w:val="0"/>
              <w:snapToGrid w:val="0"/>
              <w:jc w:val="center"/>
              <w:rPr>
                <w:rFonts w:ascii="Times New Roman" w:hAnsi="Times New Roman"/>
                <w:szCs w:val="21"/>
              </w:rPr>
            </w:pPr>
            <w:r>
              <w:rPr>
                <w:rFonts w:ascii="Times New Roman" w:hAnsi="Times New Roman"/>
                <w:szCs w:val="21"/>
              </w:rPr>
              <w:t>水生生态</w:t>
            </w:r>
          </w:p>
        </w:tc>
        <w:tc>
          <w:tcPr>
            <w:tcW w:w="2013" w:type="pct"/>
            <w:vAlign w:val="center"/>
          </w:tcPr>
          <w:p>
            <w:pPr>
              <w:adjustRightInd w:val="0"/>
              <w:snapToGrid w:val="0"/>
              <w:rPr>
                <w:rFonts w:ascii="Times New Roman" w:hAnsi="Times New Roman"/>
                <w:szCs w:val="21"/>
              </w:rPr>
            </w:pPr>
            <w:r>
              <w:rPr>
                <w:rFonts w:ascii="Times New Roman" w:hAnsi="Times New Roman"/>
                <w:szCs w:val="21"/>
              </w:rPr>
              <w:t>设施工围堰，施工废水经预处理后回用不外排，落实水土保持措施，合理安排施工计划</w:t>
            </w:r>
          </w:p>
        </w:tc>
        <w:tc>
          <w:tcPr>
            <w:tcW w:w="467"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817"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1114" w:type="pct"/>
            <w:vAlign w:val="center"/>
          </w:tcPr>
          <w:p>
            <w:pPr>
              <w:adjustRightInd w:val="0"/>
              <w:snapToGrid w:val="0"/>
              <w:jc w:val="center"/>
              <w:rPr>
                <w:rFonts w:ascii="Times New Roman" w:hAnsi="Times New Roman"/>
                <w:szCs w:val="21"/>
              </w:rPr>
            </w:pPr>
            <w:r>
              <w:rPr>
                <w:rFonts w:ascii="Times New Roman" w:hAnsi="Times New Roman"/>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589" w:type="pct"/>
            <w:vAlign w:val="center"/>
          </w:tcPr>
          <w:p>
            <w:pPr>
              <w:adjustRightInd w:val="0"/>
              <w:snapToGrid w:val="0"/>
              <w:jc w:val="center"/>
              <w:rPr>
                <w:rFonts w:ascii="Times New Roman" w:hAnsi="Times New Roman"/>
                <w:szCs w:val="21"/>
              </w:rPr>
            </w:pPr>
            <w:r>
              <w:rPr>
                <w:rFonts w:ascii="Times New Roman" w:hAnsi="Times New Roman"/>
                <w:szCs w:val="21"/>
              </w:rPr>
              <w:t>地表水环境</w:t>
            </w:r>
          </w:p>
        </w:tc>
        <w:tc>
          <w:tcPr>
            <w:tcW w:w="2013" w:type="pct"/>
            <w:vAlign w:val="center"/>
          </w:tcPr>
          <w:p>
            <w:pPr>
              <w:adjustRightInd w:val="0"/>
              <w:snapToGrid w:val="0"/>
              <w:rPr>
                <w:rFonts w:ascii="Times New Roman" w:hAnsi="Times New Roman" w:eastAsia="Calibri"/>
                <w:szCs w:val="21"/>
              </w:rPr>
            </w:pPr>
            <w:r>
              <w:rPr>
                <w:rFonts w:ascii="Times New Roman" w:hAnsi="Times New Roman"/>
                <w:szCs w:val="21"/>
              </w:rPr>
              <w:t>施工人员生活污水经化粪池处理后</w:t>
            </w:r>
            <w:r>
              <w:rPr>
                <w:rFonts w:hint="eastAsia" w:ascii="Times New Roman" w:hAnsi="Times New Roman"/>
                <w:szCs w:val="21"/>
              </w:rPr>
              <w:t>排入鹤龙湖</w:t>
            </w:r>
            <w:r>
              <w:rPr>
                <w:rFonts w:ascii="Times New Roman" w:hAnsi="Times New Roman"/>
                <w:szCs w:val="21"/>
              </w:rPr>
              <w:t>污水处理站；清淤淤泥及干化尾水絮凝沉淀处理达标后回用或外排；施工机械冲洗废水隔油沉淀后回用</w:t>
            </w:r>
          </w:p>
        </w:tc>
        <w:tc>
          <w:tcPr>
            <w:tcW w:w="467" w:type="pct"/>
            <w:vAlign w:val="center"/>
          </w:tcPr>
          <w:p>
            <w:pPr>
              <w:adjustRightInd w:val="0"/>
              <w:snapToGrid w:val="0"/>
              <w:jc w:val="center"/>
              <w:rPr>
                <w:rFonts w:ascii="Times New Roman" w:hAnsi="Times New Roman"/>
                <w:szCs w:val="21"/>
              </w:rPr>
            </w:pPr>
            <w:r>
              <w:rPr>
                <w:rFonts w:hint="eastAsia" w:ascii="Times New Roman" w:hAnsi="Times New Roman"/>
                <w:szCs w:val="21"/>
              </w:rPr>
              <w:t>达标</w:t>
            </w:r>
            <w:r>
              <w:rPr>
                <w:rFonts w:ascii="Times New Roman" w:hAnsi="Times New Roman"/>
                <w:szCs w:val="21"/>
              </w:rPr>
              <w:t>排放</w:t>
            </w:r>
          </w:p>
        </w:tc>
        <w:tc>
          <w:tcPr>
            <w:tcW w:w="817"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1114" w:type="pct"/>
            <w:vAlign w:val="center"/>
          </w:tcPr>
          <w:p>
            <w:pPr>
              <w:adjustRightInd w:val="0"/>
              <w:snapToGrid w:val="0"/>
              <w:jc w:val="center"/>
              <w:rPr>
                <w:rFonts w:ascii="Times New Roman" w:hAnsi="Times New Roman"/>
                <w:szCs w:val="21"/>
              </w:rPr>
            </w:pPr>
            <w:r>
              <w:rPr>
                <w:rFonts w:ascii="Times New Roman" w:hAnsi="Times New Roman"/>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9" w:type="pct"/>
            <w:vAlign w:val="center"/>
          </w:tcPr>
          <w:p>
            <w:pPr>
              <w:adjustRightInd w:val="0"/>
              <w:snapToGrid w:val="0"/>
              <w:jc w:val="center"/>
              <w:rPr>
                <w:rFonts w:ascii="Times New Roman" w:hAnsi="Times New Roman"/>
                <w:szCs w:val="21"/>
              </w:rPr>
            </w:pPr>
            <w:r>
              <w:rPr>
                <w:rFonts w:ascii="Times New Roman" w:hAnsi="Times New Roman"/>
                <w:szCs w:val="21"/>
              </w:rPr>
              <w:t>地下水及土壤环境</w:t>
            </w:r>
          </w:p>
        </w:tc>
        <w:tc>
          <w:tcPr>
            <w:tcW w:w="2013" w:type="pct"/>
            <w:vAlign w:val="center"/>
          </w:tcPr>
          <w:p>
            <w:pPr>
              <w:adjustRightInd w:val="0"/>
              <w:snapToGrid w:val="0"/>
              <w:rPr>
                <w:rFonts w:ascii="Times New Roman" w:hAnsi="Times New Roman"/>
                <w:szCs w:val="21"/>
              </w:rPr>
            </w:pPr>
            <w:r>
              <w:rPr>
                <w:rFonts w:ascii="Times New Roman" w:hAnsi="Times New Roman"/>
                <w:szCs w:val="21"/>
              </w:rPr>
              <w:t>加强管理，分段施工，弃土回填</w:t>
            </w:r>
          </w:p>
        </w:tc>
        <w:tc>
          <w:tcPr>
            <w:tcW w:w="467"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817"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1114" w:type="pct"/>
            <w:vAlign w:val="center"/>
          </w:tcPr>
          <w:p>
            <w:pPr>
              <w:adjustRightInd w:val="0"/>
              <w:snapToGrid w:val="0"/>
              <w:jc w:val="center"/>
              <w:rPr>
                <w:rFonts w:ascii="Times New Roman" w:hAnsi="Times New Roman"/>
                <w:szCs w:val="21"/>
              </w:rPr>
            </w:pPr>
            <w:r>
              <w:rPr>
                <w:rFonts w:ascii="Times New Roman" w:hAnsi="Times New Roman"/>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9" w:type="pct"/>
            <w:vAlign w:val="center"/>
          </w:tcPr>
          <w:p>
            <w:pPr>
              <w:adjustRightInd w:val="0"/>
              <w:snapToGrid w:val="0"/>
              <w:jc w:val="center"/>
              <w:rPr>
                <w:rFonts w:ascii="Times New Roman" w:hAnsi="Times New Roman"/>
                <w:szCs w:val="21"/>
              </w:rPr>
            </w:pPr>
            <w:r>
              <w:rPr>
                <w:rFonts w:ascii="Times New Roman" w:hAnsi="Times New Roman"/>
                <w:szCs w:val="21"/>
              </w:rPr>
              <w:t>声环境</w:t>
            </w:r>
          </w:p>
        </w:tc>
        <w:tc>
          <w:tcPr>
            <w:tcW w:w="2013" w:type="pct"/>
            <w:vAlign w:val="center"/>
          </w:tcPr>
          <w:p>
            <w:pPr>
              <w:adjustRightInd w:val="0"/>
              <w:snapToGrid w:val="0"/>
              <w:rPr>
                <w:rFonts w:ascii="Times New Roman" w:hAnsi="Times New Roman"/>
                <w:szCs w:val="21"/>
              </w:rPr>
            </w:pPr>
            <w:r>
              <w:rPr>
                <w:rFonts w:ascii="Times New Roman" w:hAnsi="Times New Roman"/>
                <w:szCs w:val="21"/>
              </w:rPr>
              <w:t>合理安排布局，制定施工计划，禁止夜间施工，加强施工管理，必要时采取临时降噪措施</w:t>
            </w:r>
          </w:p>
        </w:tc>
        <w:tc>
          <w:tcPr>
            <w:tcW w:w="467"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817"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1114" w:type="pct"/>
            <w:vAlign w:val="center"/>
          </w:tcPr>
          <w:p>
            <w:pPr>
              <w:adjustRightInd w:val="0"/>
              <w:snapToGrid w:val="0"/>
              <w:jc w:val="center"/>
              <w:rPr>
                <w:rFonts w:ascii="Times New Roman" w:hAnsi="Times New Roman"/>
                <w:szCs w:val="21"/>
              </w:rPr>
            </w:pPr>
            <w:r>
              <w:rPr>
                <w:rFonts w:ascii="Times New Roman" w:hAnsi="Times New Roman"/>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89" w:type="pct"/>
            <w:vAlign w:val="center"/>
          </w:tcPr>
          <w:p>
            <w:pPr>
              <w:adjustRightInd w:val="0"/>
              <w:snapToGrid w:val="0"/>
              <w:jc w:val="center"/>
              <w:rPr>
                <w:rFonts w:ascii="Times New Roman" w:hAnsi="Times New Roman"/>
                <w:szCs w:val="21"/>
              </w:rPr>
            </w:pPr>
            <w:r>
              <w:rPr>
                <w:rFonts w:ascii="Times New Roman" w:hAnsi="Times New Roman"/>
                <w:szCs w:val="21"/>
              </w:rPr>
              <w:t>振动</w:t>
            </w:r>
          </w:p>
        </w:tc>
        <w:tc>
          <w:tcPr>
            <w:tcW w:w="2013"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467"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817"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1114" w:type="pct"/>
            <w:vAlign w:val="center"/>
          </w:tcPr>
          <w:p>
            <w:pPr>
              <w:adjustRightInd w:val="0"/>
              <w:snapToGrid w:val="0"/>
              <w:jc w:val="center"/>
              <w:rPr>
                <w:rFonts w:ascii="Times New Roman" w:hAnsi="Times New Roman"/>
                <w:szCs w:val="21"/>
              </w:rPr>
            </w:pPr>
            <w:r>
              <w:rPr>
                <w:rFonts w:ascii="Times New Roman" w:hAnsi="Times New Roman"/>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9" w:type="pct"/>
            <w:vAlign w:val="center"/>
          </w:tcPr>
          <w:p>
            <w:pPr>
              <w:adjustRightInd w:val="0"/>
              <w:snapToGrid w:val="0"/>
              <w:jc w:val="center"/>
              <w:rPr>
                <w:rFonts w:ascii="Times New Roman" w:hAnsi="Times New Roman"/>
                <w:szCs w:val="21"/>
              </w:rPr>
            </w:pPr>
            <w:r>
              <w:rPr>
                <w:rFonts w:ascii="Times New Roman" w:hAnsi="Times New Roman"/>
                <w:szCs w:val="21"/>
              </w:rPr>
              <w:t>大气环境</w:t>
            </w:r>
          </w:p>
        </w:tc>
        <w:tc>
          <w:tcPr>
            <w:tcW w:w="2013" w:type="pct"/>
            <w:vAlign w:val="center"/>
          </w:tcPr>
          <w:p>
            <w:pPr>
              <w:adjustRightInd w:val="0"/>
              <w:snapToGrid w:val="0"/>
              <w:rPr>
                <w:rFonts w:ascii="Times New Roman" w:hAnsi="Times New Roman"/>
                <w:szCs w:val="21"/>
              </w:rPr>
            </w:pPr>
            <w:r>
              <w:rPr>
                <w:rFonts w:ascii="Times New Roman" w:hAnsi="Times New Roman"/>
                <w:szCs w:val="21"/>
              </w:rPr>
              <w:t>加强管理，规划好运输线路，周边围挡、物料堆放覆盖路面硬化、出入车辆冲洗、渣土车辆密闭、场地洒水降尘措施</w:t>
            </w:r>
          </w:p>
        </w:tc>
        <w:tc>
          <w:tcPr>
            <w:tcW w:w="467"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817"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1114" w:type="pct"/>
            <w:vAlign w:val="center"/>
          </w:tcPr>
          <w:p>
            <w:pPr>
              <w:adjustRightInd w:val="0"/>
              <w:snapToGrid w:val="0"/>
              <w:jc w:val="center"/>
              <w:rPr>
                <w:rFonts w:ascii="Times New Roman" w:hAnsi="Times New Roman"/>
                <w:szCs w:val="21"/>
              </w:rPr>
            </w:pPr>
            <w:r>
              <w:rPr>
                <w:rFonts w:ascii="Times New Roman" w:hAnsi="Times New Roman"/>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9" w:type="pct"/>
            <w:vAlign w:val="center"/>
          </w:tcPr>
          <w:p>
            <w:pPr>
              <w:adjustRightInd w:val="0"/>
              <w:snapToGrid w:val="0"/>
              <w:jc w:val="center"/>
              <w:rPr>
                <w:rFonts w:ascii="Times New Roman" w:hAnsi="Times New Roman"/>
                <w:szCs w:val="21"/>
              </w:rPr>
            </w:pPr>
            <w:r>
              <w:rPr>
                <w:rFonts w:ascii="Times New Roman" w:hAnsi="Times New Roman"/>
                <w:szCs w:val="21"/>
              </w:rPr>
              <w:t>固体废物</w:t>
            </w:r>
          </w:p>
        </w:tc>
        <w:tc>
          <w:tcPr>
            <w:tcW w:w="2013" w:type="pct"/>
            <w:vAlign w:val="center"/>
          </w:tcPr>
          <w:p>
            <w:pPr>
              <w:adjustRightInd w:val="0"/>
              <w:snapToGrid w:val="0"/>
              <w:rPr>
                <w:rFonts w:ascii="Times New Roman" w:hAnsi="Times New Roman"/>
                <w:szCs w:val="21"/>
              </w:rPr>
            </w:pPr>
            <w:r>
              <w:rPr>
                <w:rFonts w:ascii="Times New Roman" w:hAnsi="Times New Roman"/>
                <w:szCs w:val="21"/>
              </w:rPr>
              <w:t>对产生的少量生活垃圾进行统一定点收集，每天由附近环保工人清运处理；对施工过程中产生的河道清淤淤泥和开挖土方，部分岸坡回填</w:t>
            </w:r>
            <w:r>
              <w:rPr>
                <w:rFonts w:hint="eastAsia" w:ascii="Times New Roman" w:hAnsi="Times New Roman"/>
                <w:szCs w:val="21"/>
              </w:rPr>
              <w:t>，</w:t>
            </w:r>
            <w:r>
              <w:rPr>
                <w:rFonts w:ascii="Times New Roman" w:hAnsi="Times New Roman"/>
                <w:szCs w:val="21"/>
              </w:rPr>
              <w:t>用于鹤龙湖堤岸填土</w:t>
            </w:r>
          </w:p>
        </w:tc>
        <w:tc>
          <w:tcPr>
            <w:tcW w:w="467"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817"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1114" w:type="pct"/>
            <w:vAlign w:val="center"/>
          </w:tcPr>
          <w:p>
            <w:pPr>
              <w:adjustRightInd w:val="0"/>
              <w:snapToGrid w:val="0"/>
              <w:jc w:val="center"/>
              <w:rPr>
                <w:rFonts w:ascii="Times New Roman" w:hAnsi="Times New Roman"/>
                <w:szCs w:val="21"/>
              </w:rPr>
            </w:pPr>
            <w:r>
              <w:rPr>
                <w:rFonts w:ascii="Times New Roman" w:hAnsi="Times New Roman"/>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89" w:type="pct"/>
            <w:vAlign w:val="center"/>
          </w:tcPr>
          <w:p>
            <w:pPr>
              <w:adjustRightInd w:val="0"/>
              <w:snapToGrid w:val="0"/>
              <w:jc w:val="center"/>
              <w:rPr>
                <w:rFonts w:ascii="Times New Roman" w:hAnsi="Times New Roman"/>
                <w:szCs w:val="21"/>
              </w:rPr>
            </w:pPr>
            <w:r>
              <w:rPr>
                <w:rFonts w:ascii="Times New Roman" w:hAnsi="Times New Roman"/>
                <w:szCs w:val="21"/>
              </w:rPr>
              <w:t>电磁环境</w:t>
            </w:r>
          </w:p>
        </w:tc>
        <w:tc>
          <w:tcPr>
            <w:tcW w:w="2013"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467"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817"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1114" w:type="pct"/>
            <w:vAlign w:val="center"/>
          </w:tcPr>
          <w:p>
            <w:pPr>
              <w:adjustRightInd w:val="0"/>
              <w:snapToGrid w:val="0"/>
              <w:jc w:val="center"/>
              <w:rPr>
                <w:rFonts w:ascii="Times New Roman" w:hAnsi="Times New Roman"/>
                <w:szCs w:val="21"/>
              </w:rPr>
            </w:pPr>
            <w:r>
              <w:rPr>
                <w:rFonts w:ascii="Times New Roman" w:hAnsi="Times New Roman"/>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89" w:type="pct"/>
            <w:vAlign w:val="center"/>
          </w:tcPr>
          <w:p>
            <w:pPr>
              <w:adjustRightInd w:val="0"/>
              <w:snapToGrid w:val="0"/>
              <w:jc w:val="center"/>
              <w:rPr>
                <w:rFonts w:ascii="Times New Roman" w:hAnsi="Times New Roman"/>
                <w:szCs w:val="21"/>
              </w:rPr>
            </w:pPr>
            <w:r>
              <w:rPr>
                <w:rFonts w:ascii="Times New Roman" w:hAnsi="Times New Roman"/>
                <w:szCs w:val="21"/>
              </w:rPr>
              <w:t>环境风险</w:t>
            </w:r>
          </w:p>
        </w:tc>
        <w:tc>
          <w:tcPr>
            <w:tcW w:w="2013"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467"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817"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1114" w:type="pct"/>
            <w:vAlign w:val="center"/>
          </w:tcPr>
          <w:p>
            <w:pPr>
              <w:adjustRightInd w:val="0"/>
              <w:snapToGrid w:val="0"/>
              <w:jc w:val="center"/>
              <w:rPr>
                <w:rFonts w:ascii="Times New Roman" w:hAnsi="Times New Roman"/>
                <w:szCs w:val="21"/>
              </w:rPr>
            </w:pPr>
            <w:r>
              <w:rPr>
                <w:rFonts w:ascii="Times New Roman" w:hAnsi="Times New Roman"/>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89" w:type="pct"/>
            <w:vAlign w:val="center"/>
          </w:tcPr>
          <w:p>
            <w:pPr>
              <w:adjustRightInd w:val="0"/>
              <w:snapToGrid w:val="0"/>
              <w:jc w:val="center"/>
              <w:rPr>
                <w:rFonts w:ascii="Times New Roman" w:hAnsi="Times New Roman"/>
                <w:szCs w:val="21"/>
              </w:rPr>
            </w:pPr>
            <w:r>
              <w:rPr>
                <w:rFonts w:ascii="Times New Roman" w:hAnsi="Times New Roman"/>
                <w:szCs w:val="21"/>
              </w:rPr>
              <w:t>环境监测</w:t>
            </w:r>
          </w:p>
        </w:tc>
        <w:tc>
          <w:tcPr>
            <w:tcW w:w="2013"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467"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817"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1114" w:type="pct"/>
            <w:vAlign w:val="center"/>
          </w:tcPr>
          <w:p>
            <w:pPr>
              <w:adjustRightInd w:val="0"/>
              <w:snapToGrid w:val="0"/>
              <w:jc w:val="center"/>
              <w:rPr>
                <w:rFonts w:ascii="Times New Roman" w:hAnsi="Times New Roman"/>
                <w:szCs w:val="21"/>
              </w:rPr>
            </w:pPr>
            <w:r>
              <w:rPr>
                <w:rFonts w:ascii="Times New Roman" w:hAnsi="Times New Roman"/>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89" w:type="pct"/>
            <w:vAlign w:val="center"/>
          </w:tcPr>
          <w:p>
            <w:pPr>
              <w:adjustRightInd w:val="0"/>
              <w:snapToGrid w:val="0"/>
              <w:jc w:val="center"/>
              <w:rPr>
                <w:rFonts w:ascii="Times New Roman" w:hAnsi="Times New Roman"/>
                <w:szCs w:val="21"/>
              </w:rPr>
            </w:pPr>
            <w:r>
              <w:rPr>
                <w:rFonts w:ascii="Times New Roman" w:hAnsi="Times New Roman"/>
                <w:szCs w:val="21"/>
              </w:rPr>
              <w:t>其他</w:t>
            </w:r>
          </w:p>
        </w:tc>
        <w:tc>
          <w:tcPr>
            <w:tcW w:w="2013"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467"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817" w:type="pct"/>
            <w:vAlign w:val="center"/>
          </w:tcPr>
          <w:p>
            <w:pPr>
              <w:adjustRightInd w:val="0"/>
              <w:snapToGrid w:val="0"/>
              <w:jc w:val="center"/>
              <w:rPr>
                <w:rFonts w:ascii="Times New Roman" w:hAnsi="Times New Roman"/>
                <w:szCs w:val="21"/>
              </w:rPr>
            </w:pPr>
            <w:r>
              <w:rPr>
                <w:rFonts w:ascii="Times New Roman" w:hAnsi="Times New Roman"/>
                <w:szCs w:val="21"/>
              </w:rPr>
              <w:t>/</w:t>
            </w:r>
          </w:p>
        </w:tc>
        <w:tc>
          <w:tcPr>
            <w:tcW w:w="1114" w:type="pct"/>
            <w:vAlign w:val="center"/>
          </w:tcPr>
          <w:p>
            <w:pPr>
              <w:adjustRightInd w:val="0"/>
              <w:snapToGrid w:val="0"/>
              <w:jc w:val="center"/>
              <w:rPr>
                <w:rFonts w:ascii="Times New Roman" w:hAnsi="Times New Roman"/>
                <w:szCs w:val="21"/>
              </w:rPr>
            </w:pPr>
            <w:r>
              <w:rPr>
                <w:rFonts w:ascii="Times New Roman" w:hAnsi="Times New Roman"/>
                <w:szCs w:val="21"/>
              </w:rPr>
              <w:t>/</w:t>
            </w:r>
          </w:p>
        </w:tc>
      </w:tr>
    </w:tbl>
    <w:p>
      <w:pPr>
        <w:pStyle w:val="14"/>
        <w:spacing w:before="0" w:beforeAutospacing="0" w:line="14" w:lineRule="auto"/>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七、结论</w:t>
      </w: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17" w:hRule="atLeast"/>
          <w:jc w:val="center"/>
        </w:trPr>
        <w:tc>
          <w:tcPr>
            <w:tcW w:w="5000" w:type="pct"/>
          </w:tcPr>
          <w:p>
            <w:pPr>
              <w:spacing w:line="360" w:lineRule="auto"/>
              <w:ind w:firstLine="420" w:firstLineChars="200"/>
              <w:rPr>
                <w:rFonts w:ascii="Times New Roman" w:hAnsi="Times New Roman"/>
                <w:szCs w:val="21"/>
              </w:rPr>
            </w:pPr>
            <w:r>
              <w:rPr>
                <w:rFonts w:hint="eastAsia" w:ascii="Times New Roman" w:hAnsi="Times New Roman"/>
                <w:szCs w:val="21"/>
              </w:rPr>
              <w:t>湘阴县鹤龙湖综合整治一期工程项目</w:t>
            </w:r>
            <w:r>
              <w:rPr>
                <w:rFonts w:ascii="Times New Roman" w:hAnsi="Times New Roman"/>
                <w:szCs w:val="21"/>
              </w:rPr>
              <w:t>可完善鹤龙湖镇防洪工程体系及污水管网工程，对堤岸进行生态修复，对鹤龙湖湖汊进行清淤疏浚，</w:t>
            </w:r>
            <w:r>
              <w:rPr>
                <w:rFonts w:hint="eastAsia" w:ascii="Times New Roman" w:hAnsi="Times New Roman"/>
                <w:szCs w:val="21"/>
              </w:rPr>
              <w:t>可有效削减鹤龙湖镇居民外排生活污水污染物的外排量，对地表水水质有明显的改善作用</w:t>
            </w:r>
            <w:r>
              <w:rPr>
                <w:rFonts w:ascii="Times New Roman" w:hAnsi="Times New Roman"/>
                <w:szCs w:val="21"/>
              </w:rPr>
              <w:t>，建成自然安全的乡镇生态型河岸带基础设施，本身就是一项环境保护工程。</w:t>
            </w:r>
          </w:p>
          <w:p>
            <w:pPr>
              <w:spacing w:line="360" w:lineRule="auto"/>
              <w:ind w:firstLine="420" w:firstLineChars="200"/>
              <w:rPr>
                <w:rFonts w:ascii="Times New Roman" w:hAnsi="Times New Roman"/>
                <w:szCs w:val="21"/>
              </w:rPr>
            </w:pPr>
            <w:r>
              <w:rPr>
                <w:rFonts w:ascii="Times New Roman" w:hAnsi="Times New Roman"/>
                <w:szCs w:val="21"/>
              </w:rPr>
              <w:t>项目的建设符合国家产业政策，符合国家和湖南省的环境保护政策要求，所在区域环境质量较好，有一定的环境容量。通过评价分析，建设单位在落实好环保资金和本环评提出的各项污染防治措施的提前下，各污染物可做到达标排放，对周围环境的污染影响小，从环境保护角度考虑本项目的建设是可行的。</w:t>
            </w:r>
          </w:p>
          <w:p>
            <w:pPr>
              <w:snapToGrid w:val="0"/>
              <w:spacing w:line="360" w:lineRule="auto"/>
              <w:ind w:firstLine="480" w:firstLineChars="200"/>
              <w:rPr>
                <w:rFonts w:ascii="Times New Roman" w:hAnsi="Times New Roman"/>
                <w:sz w:val="24"/>
              </w:rPr>
            </w:pPr>
          </w:p>
          <w:p>
            <w:pPr>
              <w:adjustRightInd w:val="0"/>
              <w:snapToGrid w:val="0"/>
              <w:ind w:firstLine="315"/>
              <w:rPr>
                <w:rFonts w:ascii="Times New Roman" w:hAnsi="Times New Roman"/>
                <w:szCs w:val="21"/>
              </w:rPr>
            </w:pPr>
          </w:p>
        </w:tc>
      </w:tr>
    </w:tbl>
    <w:p>
      <w:pPr>
        <w:pStyle w:val="2"/>
        <w:rPr>
          <w:rFonts w:ascii="Times New Roman" w:hAnsi="Times New Roman"/>
        </w:rPr>
      </w:pPr>
    </w:p>
    <w:sectPr>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0"/>
      </w:rPr>
    </w:pPr>
    <w:r>
      <w:fldChar w:fldCharType="begin"/>
    </w:r>
    <w:r>
      <w:rPr>
        <w:rStyle w:val="20"/>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fldChar w:fldCharType="begin"/>
    </w:r>
    <w:r>
      <w:instrText xml:space="preserve"> PAGE   \* MERGEFORMAT </w:instrText>
    </w:r>
    <w:r>
      <w:fldChar w:fldCharType="separate"/>
    </w:r>
    <w:r>
      <w:rPr>
        <w:lang w:val="zh-CN"/>
      </w:rPr>
      <w:t>50</w:t>
    </w:r>
    <w:r>
      <w:rPr>
        <w:lang w:val="zh-CN"/>
      </w:rPr>
      <w:fldChar w:fldCharType="end"/>
    </w:r>
  </w:p>
  <w:p>
    <w:pPr>
      <w:pStyle w:val="12"/>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dit="trackedChanges" w:enforcement="0"/>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UzOTUzYjUxZTFiNzE2ZGYxZTQ4NTExZTYxMTZmODYifQ=="/>
  </w:docVars>
  <w:rsids>
    <w:rsidRoot w:val="00A14947"/>
    <w:rsid w:val="0000049D"/>
    <w:rsid w:val="00001CED"/>
    <w:rsid w:val="00001E67"/>
    <w:rsid w:val="00003CD8"/>
    <w:rsid w:val="0000635B"/>
    <w:rsid w:val="000122FB"/>
    <w:rsid w:val="00014965"/>
    <w:rsid w:val="00014FAF"/>
    <w:rsid w:val="0001523A"/>
    <w:rsid w:val="00015E6F"/>
    <w:rsid w:val="00016ECB"/>
    <w:rsid w:val="00024CE9"/>
    <w:rsid w:val="000269F6"/>
    <w:rsid w:val="00027612"/>
    <w:rsid w:val="00030CF4"/>
    <w:rsid w:val="00031939"/>
    <w:rsid w:val="00032D25"/>
    <w:rsid w:val="0005219D"/>
    <w:rsid w:val="0005568F"/>
    <w:rsid w:val="0006153D"/>
    <w:rsid w:val="00061B1F"/>
    <w:rsid w:val="00063C68"/>
    <w:rsid w:val="000664DB"/>
    <w:rsid w:val="0007127D"/>
    <w:rsid w:val="00071AE5"/>
    <w:rsid w:val="00073197"/>
    <w:rsid w:val="00074783"/>
    <w:rsid w:val="000801E0"/>
    <w:rsid w:val="00080978"/>
    <w:rsid w:val="00082A29"/>
    <w:rsid w:val="0008331D"/>
    <w:rsid w:val="00083C18"/>
    <w:rsid w:val="00085FF6"/>
    <w:rsid w:val="00087EE2"/>
    <w:rsid w:val="000907DB"/>
    <w:rsid w:val="00092899"/>
    <w:rsid w:val="000931DB"/>
    <w:rsid w:val="00095A7C"/>
    <w:rsid w:val="000A178E"/>
    <w:rsid w:val="000A557E"/>
    <w:rsid w:val="000B058F"/>
    <w:rsid w:val="000B693F"/>
    <w:rsid w:val="000C09AC"/>
    <w:rsid w:val="000C0A63"/>
    <w:rsid w:val="000C437E"/>
    <w:rsid w:val="000C7496"/>
    <w:rsid w:val="000E0C0C"/>
    <w:rsid w:val="000E5F16"/>
    <w:rsid w:val="000F4452"/>
    <w:rsid w:val="000F6DA1"/>
    <w:rsid w:val="000F701B"/>
    <w:rsid w:val="001056A0"/>
    <w:rsid w:val="00115279"/>
    <w:rsid w:val="00117459"/>
    <w:rsid w:val="0011749A"/>
    <w:rsid w:val="00127A68"/>
    <w:rsid w:val="0013639A"/>
    <w:rsid w:val="00136ACC"/>
    <w:rsid w:val="00140062"/>
    <w:rsid w:val="00140B13"/>
    <w:rsid w:val="0014105C"/>
    <w:rsid w:val="00141B68"/>
    <w:rsid w:val="001466DA"/>
    <w:rsid w:val="00146A6B"/>
    <w:rsid w:val="00150295"/>
    <w:rsid w:val="00154DE1"/>
    <w:rsid w:val="00155B40"/>
    <w:rsid w:val="00157435"/>
    <w:rsid w:val="00160740"/>
    <w:rsid w:val="00163EEA"/>
    <w:rsid w:val="00167A07"/>
    <w:rsid w:val="0017046A"/>
    <w:rsid w:val="001704A3"/>
    <w:rsid w:val="001739B9"/>
    <w:rsid w:val="0017504D"/>
    <w:rsid w:val="00177422"/>
    <w:rsid w:val="00184F10"/>
    <w:rsid w:val="00185546"/>
    <w:rsid w:val="0019146B"/>
    <w:rsid w:val="00192D94"/>
    <w:rsid w:val="001933A5"/>
    <w:rsid w:val="00194398"/>
    <w:rsid w:val="00196CD0"/>
    <w:rsid w:val="00196EC2"/>
    <w:rsid w:val="00197B35"/>
    <w:rsid w:val="001A70E1"/>
    <w:rsid w:val="001A7D2A"/>
    <w:rsid w:val="001B008C"/>
    <w:rsid w:val="001B574C"/>
    <w:rsid w:val="001B62CD"/>
    <w:rsid w:val="001C0AF9"/>
    <w:rsid w:val="001C155A"/>
    <w:rsid w:val="001C48C0"/>
    <w:rsid w:val="001C5412"/>
    <w:rsid w:val="001D2B00"/>
    <w:rsid w:val="001D6470"/>
    <w:rsid w:val="001D6667"/>
    <w:rsid w:val="001D6726"/>
    <w:rsid w:val="001D6DDC"/>
    <w:rsid w:val="001D75B0"/>
    <w:rsid w:val="001E0F6C"/>
    <w:rsid w:val="001E492C"/>
    <w:rsid w:val="001E4B72"/>
    <w:rsid w:val="001F22B1"/>
    <w:rsid w:val="001F3347"/>
    <w:rsid w:val="001F4440"/>
    <w:rsid w:val="001F69E4"/>
    <w:rsid w:val="00202AB9"/>
    <w:rsid w:val="00205E6D"/>
    <w:rsid w:val="00206A65"/>
    <w:rsid w:val="00207DF7"/>
    <w:rsid w:val="00207FAC"/>
    <w:rsid w:val="00212D31"/>
    <w:rsid w:val="002130C7"/>
    <w:rsid w:val="00220CA5"/>
    <w:rsid w:val="002218A8"/>
    <w:rsid w:val="0022306D"/>
    <w:rsid w:val="00226574"/>
    <w:rsid w:val="002278EC"/>
    <w:rsid w:val="002278FA"/>
    <w:rsid w:val="002301CF"/>
    <w:rsid w:val="00235652"/>
    <w:rsid w:val="002357C7"/>
    <w:rsid w:val="002367C4"/>
    <w:rsid w:val="00240972"/>
    <w:rsid w:val="002438DD"/>
    <w:rsid w:val="002446AE"/>
    <w:rsid w:val="002456A8"/>
    <w:rsid w:val="00250875"/>
    <w:rsid w:val="00250DDC"/>
    <w:rsid w:val="002519F9"/>
    <w:rsid w:val="0025679E"/>
    <w:rsid w:val="00260BDB"/>
    <w:rsid w:val="00260C68"/>
    <w:rsid w:val="002648B0"/>
    <w:rsid w:val="002674AF"/>
    <w:rsid w:val="00267B8D"/>
    <w:rsid w:val="002702C5"/>
    <w:rsid w:val="00271511"/>
    <w:rsid w:val="00272DB3"/>
    <w:rsid w:val="002741A7"/>
    <w:rsid w:val="00275271"/>
    <w:rsid w:val="0027535E"/>
    <w:rsid w:val="00275AA6"/>
    <w:rsid w:val="00277B4B"/>
    <w:rsid w:val="002807D5"/>
    <w:rsid w:val="00282CCD"/>
    <w:rsid w:val="00291DD9"/>
    <w:rsid w:val="0029481D"/>
    <w:rsid w:val="002965DF"/>
    <w:rsid w:val="002A168C"/>
    <w:rsid w:val="002A196B"/>
    <w:rsid w:val="002A2C48"/>
    <w:rsid w:val="002A3EED"/>
    <w:rsid w:val="002A4A39"/>
    <w:rsid w:val="002A519C"/>
    <w:rsid w:val="002A5A17"/>
    <w:rsid w:val="002A6425"/>
    <w:rsid w:val="002A6ED6"/>
    <w:rsid w:val="002A737F"/>
    <w:rsid w:val="002B49E2"/>
    <w:rsid w:val="002B544A"/>
    <w:rsid w:val="002B7B00"/>
    <w:rsid w:val="002B7C44"/>
    <w:rsid w:val="002C0AB4"/>
    <w:rsid w:val="002C1388"/>
    <w:rsid w:val="002C3C6A"/>
    <w:rsid w:val="002D0C12"/>
    <w:rsid w:val="002D2F29"/>
    <w:rsid w:val="002D3BB8"/>
    <w:rsid w:val="002D42DB"/>
    <w:rsid w:val="002E09B6"/>
    <w:rsid w:val="002E1F3A"/>
    <w:rsid w:val="002E298A"/>
    <w:rsid w:val="002F02A4"/>
    <w:rsid w:val="002F272B"/>
    <w:rsid w:val="002F7C6D"/>
    <w:rsid w:val="003024BA"/>
    <w:rsid w:val="003027E4"/>
    <w:rsid w:val="0030332C"/>
    <w:rsid w:val="00312296"/>
    <w:rsid w:val="0031340E"/>
    <w:rsid w:val="003161DC"/>
    <w:rsid w:val="00316464"/>
    <w:rsid w:val="0032073A"/>
    <w:rsid w:val="00321D8E"/>
    <w:rsid w:val="003235BF"/>
    <w:rsid w:val="00323907"/>
    <w:rsid w:val="00326159"/>
    <w:rsid w:val="00326E5B"/>
    <w:rsid w:val="00334996"/>
    <w:rsid w:val="00335D6A"/>
    <w:rsid w:val="00336969"/>
    <w:rsid w:val="00336C52"/>
    <w:rsid w:val="00341B3E"/>
    <w:rsid w:val="00341B42"/>
    <w:rsid w:val="00345154"/>
    <w:rsid w:val="0034560E"/>
    <w:rsid w:val="00350523"/>
    <w:rsid w:val="0035113C"/>
    <w:rsid w:val="00352975"/>
    <w:rsid w:val="003555F8"/>
    <w:rsid w:val="00356868"/>
    <w:rsid w:val="0036096C"/>
    <w:rsid w:val="0036485B"/>
    <w:rsid w:val="00373B0D"/>
    <w:rsid w:val="00376988"/>
    <w:rsid w:val="0038071D"/>
    <w:rsid w:val="00381A72"/>
    <w:rsid w:val="00384480"/>
    <w:rsid w:val="003868F5"/>
    <w:rsid w:val="0039417F"/>
    <w:rsid w:val="0039558C"/>
    <w:rsid w:val="003957BC"/>
    <w:rsid w:val="003A1948"/>
    <w:rsid w:val="003B152A"/>
    <w:rsid w:val="003B1ACF"/>
    <w:rsid w:val="003B545B"/>
    <w:rsid w:val="003B6955"/>
    <w:rsid w:val="003C0F8B"/>
    <w:rsid w:val="003C6991"/>
    <w:rsid w:val="003C6FC0"/>
    <w:rsid w:val="003C73C4"/>
    <w:rsid w:val="003D3EE9"/>
    <w:rsid w:val="003E3E8D"/>
    <w:rsid w:val="003E6892"/>
    <w:rsid w:val="003E7681"/>
    <w:rsid w:val="003F0809"/>
    <w:rsid w:val="003F2E6B"/>
    <w:rsid w:val="003F611C"/>
    <w:rsid w:val="003F755C"/>
    <w:rsid w:val="003F77E2"/>
    <w:rsid w:val="00404874"/>
    <w:rsid w:val="00406F01"/>
    <w:rsid w:val="004118AA"/>
    <w:rsid w:val="00411B36"/>
    <w:rsid w:val="004121D7"/>
    <w:rsid w:val="0041396F"/>
    <w:rsid w:val="004141E3"/>
    <w:rsid w:val="004150B9"/>
    <w:rsid w:val="00416D50"/>
    <w:rsid w:val="00417772"/>
    <w:rsid w:val="00420E6A"/>
    <w:rsid w:val="00427785"/>
    <w:rsid w:val="00431B43"/>
    <w:rsid w:val="00433CA9"/>
    <w:rsid w:val="0043521D"/>
    <w:rsid w:val="00442024"/>
    <w:rsid w:val="0044254C"/>
    <w:rsid w:val="00443F6A"/>
    <w:rsid w:val="00447C80"/>
    <w:rsid w:val="00450A17"/>
    <w:rsid w:val="004617A9"/>
    <w:rsid w:val="00462EB1"/>
    <w:rsid w:val="00463515"/>
    <w:rsid w:val="00466321"/>
    <w:rsid w:val="004672AF"/>
    <w:rsid w:val="004727B0"/>
    <w:rsid w:val="00480247"/>
    <w:rsid w:val="0048081D"/>
    <w:rsid w:val="0048117E"/>
    <w:rsid w:val="0048422A"/>
    <w:rsid w:val="004855F6"/>
    <w:rsid w:val="00486F0C"/>
    <w:rsid w:val="004937FC"/>
    <w:rsid w:val="00494670"/>
    <w:rsid w:val="00497317"/>
    <w:rsid w:val="004A0EB4"/>
    <w:rsid w:val="004A3823"/>
    <w:rsid w:val="004A4164"/>
    <w:rsid w:val="004A59BB"/>
    <w:rsid w:val="004B43A3"/>
    <w:rsid w:val="004B4C49"/>
    <w:rsid w:val="004B58A5"/>
    <w:rsid w:val="004B63D9"/>
    <w:rsid w:val="004C0882"/>
    <w:rsid w:val="004C55BE"/>
    <w:rsid w:val="004C64FE"/>
    <w:rsid w:val="004D3995"/>
    <w:rsid w:val="004E44B1"/>
    <w:rsid w:val="004E5B30"/>
    <w:rsid w:val="004E5DF4"/>
    <w:rsid w:val="004F0779"/>
    <w:rsid w:val="004F1230"/>
    <w:rsid w:val="004F173F"/>
    <w:rsid w:val="004F177C"/>
    <w:rsid w:val="004F2DCE"/>
    <w:rsid w:val="004F3593"/>
    <w:rsid w:val="004F436D"/>
    <w:rsid w:val="005039CB"/>
    <w:rsid w:val="00504453"/>
    <w:rsid w:val="00504D2E"/>
    <w:rsid w:val="00504ED6"/>
    <w:rsid w:val="0050558F"/>
    <w:rsid w:val="005057E0"/>
    <w:rsid w:val="0050617B"/>
    <w:rsid w:val="00506286"/>
    <w:rsid w:val="00510813"/>
    <w:rsid w:val="00511DE0"/>
    <w:rsid w:val="005134F4"/>
    <w:rsid w:val="00515BD7"/>
    <w:rsid w:val="005179E4"/>
    <w:rsid w:val="00517CD5"/>
    <w:rsid w:val="00517F02"/>
    <w:rsid w:val="0052337A"/>
    <w:rsid w:val="00524547"/>
    <w:rsid w:val="00524C2D"/>
    <w:rsid w:val="005251E8"/>
    <w:rsid w:val="005258A2"/>
    <w:rsid w:val="005258F0"/>
    <w:rsid w:val="00530F7C"/>
    <w:rsid w:val="005314F8"/>
    <w:rsid w:val="00534567"/>
    <w:rsid w:val="00534F43"/>
    <w:rsid w:val="00535A84"/>
    <w:rsid w:val="00536889"/>
    <w:rsid w:val="00542838"/>
    <w:rsid w:val="00542E07"/>
    <w:rsid w:val="00547A5C"/>
    <w:rsid w:val="00554A7B"/>
    <w:rsid w:val="0055572C"/>
    <w:rsid w:val="00556D89"/>
    <w:rsid w:val="0056064F"/>
    <w:rsid w:val="00561B84"/>
    <w:rsid w:val="0056415D"/>
    <w:rsid w:val="00566EE0"/>
    <w:rsid w:val="00571D98"/>
    <w:rsid w:val="005720AE"/>
    <w:rsid w:val="0058030D"/>
    <w:rsid w:val="005817A9"/>
    <w:rsid w:val="00582045"/>
    <w:rsid w:val="00590AE3"/>
    <w:rsid w:val="005918F1"/>
    <w:rsid w:val="00592026"/>
    <w:rsid w:val="00596993"/>
    <w:rsid w:val="005A06B7"/>
    <w:rsid w:val="005A1759"/>
    <w:rsid w:val="005A735A"/>
    <w:rsid w:val="005B4800"/>
    <w:rsid w:val="005B534C"/>
    <w:rsid w:val="005C0D6F"/>
    <w:rsid w:val="005D0369"/>
    <w:rsid w:val="005D0F77"/>
    <w:rsid w:val="005D21AE"/>
    <w:rsid w:val="005D53FE"/>
    <w:rsid w:val="005D7A0F"/>
    <w:rsid w:val="005E0438"/>
    <w:rsid w:val="005E1791"/>
    <w:rsid w:val="005E2CE6"/>
    <w:rsid w:val="005E3666"/>
    <w:rsid w:val="005E5863"/>
    <w:rsid w:val="005E6324"/>
    <w:rsid w:val="005F1CC8"/>
    <w:rsid w:val="005F228B"/>
    <w:rsid w:val="005F29CD"/>
    <w:rsid w:val="005F4DFB"/>
    <w:rsid w:val="005F6CC0"/>
    <w:rsid w:val="00603E5B"/>
    <w:rsid w:val="00604628"/>
    <w:rsid w:val="00604BC8"/>
    <w:rsid w:val="00607097"/>
    <w:rsid w:val="0061550C"/>
    <w:rsid w:val="00615710"/>
    <w:rsid w:val="00615B4C"/>
    <w:rsid w:val="00615B5D"/>
    <w:rsid w:val="00615CE4"/>
    <w:rsid w:val="006212BC"/>
    <w:rsid w:val="0062146F"/>
    <w:rsid w:val="006246BB"/>
    <w:rsid w:val="0062785A"/>
    <w:rsid w:val="00627E33"/>
    <w:rsid w:val="00630DC7"/>
    <w:rsid w:val="00634234"/>
    <w:rsid w:val="006343AF"/>
    <w:rsid w:val="0063634A"/>
    <w:rsid w:val="0064250D"/>
    <w:rsid w:val="00643763"/>
    <w:rsid w:val="0064661F"/>
    <w:rsid w:val="006534B9"/>
    <w:rsid w:val="006535EB"/>
    <w:rsid w:val="006536A9"/>
    <w:rsid w:val="00663016"/>
    <w:rsid w:val="00666B62"/>
    <w:rsid w:val="0066701E"/>
    <w:rsid w:val="00672216"/>
    <w:rsid w:val="00674605"/>
    <w:rsid w:val="006748B8"/>
    <w:rsid w:val="00677187"/>
    <w:rsid w:val="00677B81"/>
    <w:rsid w:val="0068535B"/>
    <w:rsid w:val="0068736E"/>
    <w:rsid w:val="00687D40"/>
    <w:rsid w:val="0069290A"/>
    <w:rsid w:val="00692AE2"/>
    <w:rsid w:val="00697032"/>
    <w:rsid w:val="006975AC"/>
    <w:rsid w:val="006A15FB"/>
    <w:rsid w:val="006A2616"/>
    <w:rsid w:val="006A2F52"/>
    <w:rsid w:val="006A308C"/>
    <w:rsid w:val="006A399A"/>
    <w:rsid w:val="006A5FAF"/>
    <w:rsid w:val="006A72BF"/>
    <w:rsid w:val="006B051C"/>
    <w:rsid w:val="006B332A"/>
    <w:rsid w:val="006B33BD"/>
    <w:rsid w:val="006B43BA"/>
    <w:rsid w:val="006B6088"/>
    <w:rsid w:val="006C3F75"/>
    <w:rsid w:val="006C4A38"/>
    <w:rsid w:val="006C5BD3"/>
    <w:rsid w:val="006D170E"/>
    <w:rsid w:val="006E06AF"/>
    <w:rsid w:val="006F1789"/>
    <w:rsid w:val="00701304"/>
    <w:rsid w:val="00705F90"/>
    <w:rsid w:val="00706C5D"/>
    <w:rsid w:val="00710927"/>
    <w:rsid w:val="007118E6"/>
    <w:rsid w:val="0071205A"/>
    <w:rsid w:val="007200C4"/>
    <w:rsid w:val="007225C9"/>
    <w:rsid w:val="00723B81"/>
    <w:rsid w:val="007274C3"/>
    <w:rsid w:val="007303AA"/>
    <w:rsid w:val="00734099"/>
    <w:rsid w:val="00735CD7"/>
    <w:rsid w:val="007374E2"/>
    <w:rsid w:val="00753765"/>
    <w:rsid w:val="00753F5F"/>
    <w:rsid w:val="00754034"/>
    <w:rsid w:val="00754BF1"/>
    <w:rsid w:val="00755A30"/>
    <w:rsid w:val="00755E1C"/>
    <w:rsid w:val="00756556"/>
    <w:rsid w:val="0076132B"/>
    <w:rsid w:val="0076169A"/>
    <w:rsid w:val="007623AE"/>
    <w:rsid w:val="00766BED"/>
    <w:rsid w:val="00770B19"/>
    <w:rsid w:val="00774FA0"/>
    <w:rsid w:val="00775AB4"/>
    <w:rsid w:val="00776620"/>
    <w:rsid w:val="00776EC8"/>
    <w:rsid w:val="007772FD"/>
    <w:rsid w:val="00777B6D"/>
    <w:rsid w:val="00780425"/>
    <w:rsid w:val="00784855"/>
    <w:rsid w:val="00784F39"/>
    <w:rsid w:val="00785350"/>
    <w:rsid w:val="0078545C"/>
    <w:rsid w:val="00786897"/>
    <w:rsid w:val="007906C4"/>
    <w:rsid w:val="007912C4"/>
    <w:rsid w:val="007940EA"/>
    <w:rsid w:val="007967E8"/>
    <w:rsid w:val="00797263"/>
    <w:rsid w:val="007A63F2"/>
    <w:rsid w:val="007B1398"/>
    <w:rsid w:val="007B34C6"/>
    <w:rsid w:val="007B39C9"/>
    <w:rsid w:val="007B56F9"/>
    <w:rsid w:val="007B68DE"/>
    <w:rsid w:val="007B717D"/>
    <w:rsid w:val="007C1857"/>
    <w:rsid w:val="007C4D5F"/>
    <w:rsid w:val="007C514F"/>
    <w:rsid w:val="007C5E93"/>
    <w:rsid w:val="007D0F95"/>
    <w:rsid w:val="007D7ECB"/>
    <w:rsid w:val="007E0FBC"/>
    <w:rsid w:val="007E25A1"/>
    <w:rsid w:val="007E4BD2"/>
    <w:rsid w:val="007E6037"/>
    <w:rsid w:val="007E7145"/>
    <w:rsid w:val="007F3916"/>
    <w:rsid w:val="00801179"/>
    <w:rsid w:val="00802479"/>
    <w:rsid w:val="00802B97"/>
    <w:rsid w:val="00802E64"/>
    <w:rsid w:val="00803874"/>
    <w:rsid w:val="00805372"/>
    <w:rsid w:val="00805B7B"/>
    <w:rsid w:val="008060EC"/>
    <w:rsid w:val="00811352"/>
    <w:rsid w:val="0081293E"/>
    <w:rsid w:val="00812BE7"/>
    <w:rsid w:val="00814FFB"/>
    <w:rsid w:val="00820568"/>
    <w:rsid w:val="00831A80"/>
    <w:rsid w:val="008332C8"/>
    <w:rsid w:val="00833743"/>
    <w:rsid w:val="008340A4"/>
    <w:rsid w:val="00836799"/>
    <w:rsid w:val="00837028"/>
    <w:rsid w:val="00837131"/>
    <w:rsid w:val="0084145D"/>
    <w:rsid w:val="00845F57"/>
    <w:rsid w:val="0085003C"/>
    <w:rsid w:val="00850FD5"/>
    <w:rsid w:val="008521E0"/>
    <w:rsid w:val="008525B0"/>
    <w:rsid w:val="008570A5"/>
    <w:rsid w:val="00857507"/>
    <w:rsid w:val="00862211"/>
    <w:rsid w:val="00867CBC"/>
    <w:rsid w:val="008721D3"/>
    <w:rsid w:val="00875757"/>
    <w:rsid w:val="00876C30"/>
    <w:rsid w:val="00877017"/>
    <w:rsid w:val="008773C0"/>
    <w:rsid w:val="00880364"/>
    <w:rsid w:val="00884DBB"/>
    <w:rsid w:val="00885561"/>
    <w:rsid w:val="00886C4C"/>
    <w:rsid w:val="0088711C"/>
    <w:rsid w:val="0089029A"/>
    <w:rsid w:val="00892ECF"/>
    <w:rsid w:val="00892F06"/>
    <w:rsid w:val="00894285"/>
    <w:rsid w:val="008A00BB"/>
    <w:rsid w:val="008A40AE"/>
    <w:rsid w:val="008A4E19"/>
    <w:rsid w:val="008A67C5"/>
    <w:rsid w:val="008B22E1"/>
    <w:rsid w:val="008B397F"/>
    <w:rsid w:val="008B3C78"/>
    <w:rsid w:val="008B4AE9"/>
    <w:rsid w:val="008B70CB"/>
    <w:rsid w:val="008C30AD"/>
    <w:rsid w:val="008D068E"/>
    <w:rsid w:val="008D0F7A"/>
    <w:rsid w:val="008D2E96"/>
    <w:rsid w:val="008D5FC3"/>
    <w:rsid w:val="008D63BE"/>
    <w:rsid w:val="008D79A1"/>
    <w:rsid w:val="008D7A5C"/>
    <w:rsid w:val="008E0CFF"/>
    <w:rsid w:val="008E5D6B"/>
    <w:rsid w:val="008E689B"/>
    <w:rsid w:val="008E76F0"/>
    <w:rsid w:val="008F15FE"/>
    <w:rsid w:val="008F2A94"/>
    <w:rsid w:val="008F4DB6"/>
    <w:rsid w:val="008F5187"/>
    <w:rsid w:val="008F709C"/>
    <w:rsid w:val="0090312B"/>
    <w:rsid w:val="00904961"/>
    <w:rsid w:val="0091566B"/>
    <w:rsid w:val="0091736D"/>
    <w:rsid w:val="00931001"/>
    <w:rsid w:val="00931863"/>
    <w:rsid w:val="00933524"/>
    <w:rsid w:val="00933CDB"/>
    <w:rsid w:val="0094278D"/>
    <w:rsid w:val="00946B22"/>
    <w:rsid w:val="0095030D"/>
    <w:rsid w:val="00951CB1"/>
    <w:rsid w:val="00952ACC"/>
    <w:rsid w:val="0095308A"/>
    <w:rsid w:val="00955AEE"/>
    <w:rsid w:val="00956F14"/>
    <w:rsid w:val="009620FD"/>
    <w:rsid w:val="0096247A"/>
    <w:rsid w:val="00962CD2"/>
    <w:rsid w:val="00965EB7"/>
    <w:rsid w:val="00965F4B"/>
    <w:rsid w:val="00970F8A"/>
    <w:rsid w:val="00971FB5"/>
    <w:rsid w:val="00972D2A"/>
    <w:rsid w:val="00975CC5"/>
    <w:rsid w:val="00976328"/>
    <w:rsid w:val="00976B4E"/>
    <w:rsid w:val="0098150F"/>
    <w:rsid w:val="00983D7E"/>
    <w:rsid w:val="00984458"/>
    <w:rsid w:val="00985283"/>
    <w:rsid w:val="00987322"/>
    <w:rsid w:val="009941FF"/>
    <w:rsid w:val="009A0491"/>
    <w:rsid w:val="009A0F3B"/>
    <w:rsid w:val="009A4310"/>
    <w:rsid w:val="009A72C7"/>
    <w:rsid w:val="009B0897"/>
    <w:rsid w:val="009B1652"/>
    <w:rsid w:val="009B2DFF"/>
    <w:rsid w:val="009C4385"/>
    <w:rsid w:val="009C5092"/>
    <w:rsid w:val="009C5E52"/>
    <w:rsid w:val="009C5F0E"/>
    <w:rsid w:val="009C6855"/>
    <w:rsid w:val="009D0852"/>
    <w:rsid w:val="009D1FBF"/>
    <w:rsid w:val="009D7463"/>
    <w:rsid w:val="009E13EE"/>
    <w:rsid w:val="009E399C"/>
    <w:rsid w:val="009E43C1"/>
    <w:rsid w:val="009E6717"/>
    <w:rsid w:val="009E7E95"/>
    <w:rsid w:val="009F116F"/>
    <w:rsid w:val="009F13FA"/>
    <w:rsid w:val="009F329E"/>
    <w:rsid w:val="009F3818"/>
    <w:rsid w:val="009F5046"/>
    <w:rsid w:val="009F5126"/>
    <w:rsid w:val="009F7ED3"/>
    <w:rsid w:val="00A03607"/>
    <w:rsid w:val="00A047FF"/>
    <w:rsid w:val="00A04FEF"/>
    <w:rsid w:val="00A122CD"/>
    <w:rsid w:val="00A12A32"/>
    <w:rsid w:val="00A13189"/>
    <w:rsid w:val="00A139D7"/>
    <w:rsid w:val="00A14248"/>
    <w:rsid w:val="00A14947"/>
    <w:rsid w:val="00A16C98"/>
    <w:rsid w:val="00A23DC5"/>
    <w:rsid w:val="00A34028"/>
    <w:rsid w:val="00A35568"/>
    <w:rsid w:val="00A35F58"/>
    <w:rsid w:val="00A36F64"/>
    <w:rsid w:val="00A37056"/>
    <w:rsid w:val="00A4358F"/>
    <w:rsid w:val="00A46F67"/>
    <w:rsid w:val="00A51CBC"/>
    <w:rsid w:val="00A54AA1"/>
    <w:rsid w:val="00A56436"/>
    <w:rsid w:val="00A568FF"/>
    <w:rsid w:val="00A61496"/>
    <w:rsid w:val="00A61833"/>
    <w:rsid w:val="00A624C6"/>
    <w:rsid w:val="00A63CEC"/>
    <w:rsid w:val="00A644E5"/>
    <w:rsid w:val="00A7031E"/>
    <w:rsid w:val="00A728B1"/>
    <w:rsid w:val="00A73E73"/>
    <w:rsid w:val="00A763DE"/>
    <w:rsid w:val="00A803D6"/>
    <w:rsid w:val="00A81282"/>
    <w:rsid w:val="00A8713F"/>
    <w:rsid w:val="00A910D2"/>
    <w:rsid w:val="00A91167"/>
    <w:rsid w:val="00A91680"/>
    <w:rsid w:val="00A9171C"/>
    <w:rsid w:val="00A92FFD"/>
    <w:rsid w:val="00A95975"/>
    <w:rsid w:val="00A966EE"/>
    <w:rsid w:val="00A96A0E"/>
    <w:rsid w:val="00A9708D"/>
    <w:rsid w:val="00AA1EE0"/>
    <w:rsid w:val="00AA2C17"/>
    <w:rsid w:val="00AA4172"/>
    <w:rsid w:val="00AB1914"/>
    <w:rsid w:val="00AB4A3A"/>
    <w:rsid w:val="00AB5330"/>
    <w:rsid w:val="00AB7747"/>
    <w:rsid w:val="00AC2532"/>
    <w:rsid w:val="00AD1507"/>
    <w:rsid w:val="00AD4FC2"/>
    <w:rsid w:val="00AD5A70"/>
    <w:rsid w:val="00AD738B"/>
    <w:rsid w:val="00AE0F3F"/>
    <w:rsid w:val="00AE1BF4"/>
    <w:rsid w:val="00AE5D97"/>
    <w:rsid w:val="00AE6794"/>
    <w:rsid w:val="00AE7919"/>
    <w:rsid w:val="00AE7C66"/>
    <w:rsid w:val="00AF4623"/>
    <w:rsid w:val="00AF742F"/>
    <w:rsid w:val="00B01110"/>
    <w:rsid w:val="00B02262"/>
    <w:rsid w:val="00B029B2"/>
    <w:rsid w:val="00B03CEC"/>
    <w:rsid w:val="00B042F5"/>
    <w:rsid w:val="00B04341"/>
    <w:rsid w:val="00B1004F"/>
    <w:rsid w:val="00B1209F"/>
    <w:rsid w:val="00B12AD0"/>
    <w:rsid w:val="00B14F72"/>
    <w:rsid w:val="00B16644"/>
    <w:rsid w:val="00B2346A"/>
    <w:rsid w:val="00B24F30"/>
    <w:rsid w:val="00B27AB8"/>
    <w:rsid w:val="00B31ABF"/>
    <w:rsid w:val="00B335AE"/>
    <w:rsid w:val="00B37CE1"/>
    <w:rsid w:val="00B40ACF"/>
    <w:rsid w:val="00B467C9"/>
    <w:rsid w:val="00B46BAA"/>
    <w:rsid w:val="00B472BC"/>
    <w:rsid w:val="00B50B5F"/>
    <w:rsid w:val="00B512F1"/>
    <w:rsid w:val="00B51668"/>
    <w:rsid w:val="00B54128"/>
    <w:rsid w:val="00B55826"/>
    <w:rsid w:val="00B55B21"/>
    <w:rsid w:val="00B60426"/>
    <w:rsid w:val="00B622DD"/>
    <w:rsid w:val="00B63134"/>
    <w:rsid w:val="00B63522"/>
    <w:rsid w:val="00B67431"/>
    <w:rsid w:val="00B722B8"/>
    <w:rsid w:val="00B76F1D"/>
    <w:rsid w:val="00B84C24"/>
    <w:rsid w:val="00B84CDD"/>
    <w:rsid w:val="00B8679F"/>
    <w:rsid w:val="00B92A19"/>
    <w:rsid w:val="00B93858"/>
    <w:rsid w:val="00B93BD5"/>
    <w:rsid w:val="00B9544C"/>
    <w:rsid w:val="00BA01DE"/>
    <w:rsid w:val="00BA122F"/>
    <w:rsid w:val="00BA29E9"/>
    <w:rsid w:val="00BA3AAC"/>
    <w:rsid w:val="00BA5A25"/>
    <w:rsid w:val="00BA6F9E"/>
    <w:rsid w:val="00BB3618"/>
    <w:rsid w:val="00BB4B4C"/>
    <w:rsid w:val="00BC0C9E"/>
    <w:rsid w:val="00BC0DD1"/>
    <w:rsid w:val="00BC32DC"/>
    <w:rsid w:val="00BC420B"/>
    <w:rsid w:val="00BC79D4"/>
    <w:rsid w:val="00BD18C2"/>
    <w:rsid w:val="00BD1B51"/>
    <w:rsid w:val="00BD3A2F"/>
    <w:rsid w:val="00BD47F6"/>
    <w:rsid w:val="00BE312D"/>
    <w:rsid w:val="00BE3FCA"/>
    <w:rsid w:val="00BF0237"/>
    <w:rsid w:val="00BF0E73"/>
    <w:rsid w:val="00BF4E3C"/>
    <w:rsid w:val="00C05719"/>
    <w:rsid w:val="00C10578"/>
    <w:rsid w:val="00C11C46"/>
    <w:rsid w:val="00C17A70"/>
    <w:rsid w:val="00C17D62"/>
    <w:rsid w:val="00C21FDC"/>
    <w:rsid w:val="00C24EE7"/>
    <w:rsid w:val="00C2596A"/>
    <w:rsid w:val="00C25D29"/>
    <w:rsid w:val="00C26C11"/>
    <w:rsid w:val="00C271BE"/>
    <w:rsid w:val="00C27425"/>
    <w:rsid w:val="00C328FE"/>
    <w:rsid w:val="00C32AE6"/>
    <w:rsid w:val="00C32B43"/>
    <w:rsid w:val="00C33A05"/>
    <w:rsid w:val="00C36E2C"/>
    <w:rsid w:val="00C42500"/>
    <w:rsid w:val="00C4409D"/>
    <w:rsid w:val="00C455BE"/>
    <w:rsid w:val="00C45E1A"/>
    <w:rsid w:val="00C51E5F"/>
    <w:rsid w:val="00C61E4B"/>
    <w:rsid w:val="00C62348"/>
    <w:rsid w:val="00C62E3A"/>
    <w:rsid w:val="00C64503"/>
    <w:rsid w:val="00C64A1F"/>
    <w:rsid w:val="00C64BFF"/>
    <w:rsid w:val="00C74EE3"/>
    <w:rsid w:val="00C763C9"/>
    <w:rsid w:val="00C80057"/>
    <w:rsid w:val="00C82613"/>
    <w:rsid w:val="00C82924"/>
    <w:rsid w:val="00C82C79"/>
    <w:rsid w:val="00C84753"/>
    <w:rsid w:val="00C8659B"/>
    <w:rsid w:val="00C87279"/>
    <w:rsid w:val="00C91232"/>
    <w:rsid w:val="00C91611"/>
    <w:rsid w:val="00CA3585"/>
    <w:rsid w:val="00CA3D5A"/>
    <w:rsid w:val="00CA4C7C"/>
    <w:rsid w:val="00CA58EC"/>
    <w:rsid w:val="00CA6A73"/>
    <w:rsid w:val="00CB0183"/>
    <w:rsid w:val="00CB081D"/>
    <w:rsid w:val="00CB1EA3"/>
    <w:rsid w:val="00CB552C"/>
    <w:rsid w:val="00CB6A9E"/>
    <w:rsid w:val="00CC6181"/>
    <w:rsid w:val="00CD2BCD"/>
    <w:rsid w:val="00CD36AA"/>
    <w:rsid w:val="00CD3791"/>
    <w:rsid w:val="00CD65B0"/>
    <w:rsid w:val="00CE02CD"/>
    <w:rsid w:val="00CE10E9"/>
    <w:rsid w:val="00CE15D0"/>
    <w:rsid w:val="00CE4B7E"/>
    <w:rsid w:val="00CF10A8"/>
    <w:rsid w:val="00CF14D6"/>
    <w:rsid w:val="00D000B9"/>
    <w:rsid w:val="00D0072E"/>
    <w:rsid w:val="00D00FA0"/>
    <w:rsid w:val="00D01C4C"/>
    <w:rsid w:val="00D120FA"/>
    <w:rsid w:val="00D15727"/>
    <w:rsid w:val="00D16332"/>
    <w:rsid w:val="00D17D12"/>
    <w:rsid w:val="00D17F6B"/>
    <w:rsid w:val="00D21FD0"/>
    <w:rsid w:val="00D23374"/>
    <w:rsid w:val="00D24972"/>
    <w:rsid w:val="00D2515E"/>
    <w:rsid w:val="00D308ED"/>
    <w:rsid w:val="00D403ED"/>
    <w:rsid w:val="00D439EE"/>
    <w:rsid w:val="00D44184"/>
    <w:rsid w:val="00D44BB6"/>
    <w:rsid w:val="00D512FB"/>
    <w:rsid w:val="00D521A9"/>
    <w:rsid w:val="00D56178"/>
    <w:rsid w:val="00D56BA5"/>
    <w:rsid w:val="00D56CF0"/>
    <w:rsid w:val="00D56F5C"/>
    <w:rsid w:val="00D5760D"/>
    <w:rsid w:val="00D622DA"/>
    <w:rsid w:val="00D62E1A"/>
    <w:rsid w:val="00D704B1"/>
    <w:rsid w:val="00D70B63"/>
    <w:rsid w:val="00D72B92"/>
    <w:rsid w:val="00D72ED4"/>
    <w:rsid w:val="00D735D3"/>
    <w:rsid w:val="00D73F61"/>
    <w:rsid w:val="00D74122"/>
    <w:rsid w:val="00D754C0"/>
    <w:rsid w:val="00D776A2"/>
    <w:rsid w:val="00D77DB3"/>
    <w:rsid w:val="00D801C4"/>
    <w:rsid w:val="00D90836"/>
    <w:rsid w:val="00D91643"/>
    <w:rsid w:val="00D94CC6"/>
    <w:rsid w:val="00D95896"/>
    <w:rsid w:val="00D95CC6"/>
    <w:rsid w:val="00DA2DA3"/>
    <w:rsid w:val="00DA6615"/>
    <w:rsid w:val="00DA76AE"/>
    <w:rsid w:val="00DA7C39"/>
    <w:rsid w:val="00DB181E"/>
    <w:rsid w:val="00DB1C7A"/>
    <w:rsid w:val="00DB1E5C"/>
    <w:rsid w:val="00DB2983"/>
    <w:rsid w:val="00DB343D"/>
    <w:rsid w:val="00DB4D44"/>
    <w:rsid w:val="00DB5579"/>
    <w:rsid w:val="00DB5CFE"/>
    <w:rsid w:val="00DC0FBD"/>
    <w:rsid w:val="00DC3A36"/>
    <w:rsid w:val="00DC72A6"/>
    <w:rsid w:val="00DD2113"/>
    <w:rsid w:val="00DD265E"/>
    <w:rsid w:val="00DD2C93"/>
    <w:rsid w:val="00DD7A3C"/>
    <w:rsid w:val="00DE4EC0"/>
    <w:rsid w:val="00DF1930"/>
    <w:rsid w:val="00DF514A"/>
    <w:rsid w:val="00DF7AB9"/>
    <w:rsid w:val="00E0358D"/>
    <w:rsid w:val="00E06327"/>
    <w:rsid w:val="00E06AA7"/>
    <w:rsid w:val="00E06E2B"/>
    <w:rsid w:val="00E06ECB"/>
    <w:rsid w:val="00E07A38"/>
    <w:rsid w:val="00E126BA"/>
    <w:rsid w:val="00E16591"/>
    <w:rsid w:val="00E2064B"/>
    <w:rsid w:val="00E20943"/>
    <w:rsid w:val="00E25239"/>
    <w:rsid w:val="00E253A0"/>
    <w:rsid w:val="00E265B1"/>
    <w:rsid w:val="00E275B0"/>
    <w:rsid w:val="00E3274B"/>
    <w:rsid w:val="00E32D0B"/>
    <w:rsid w:val="00E32EF4"/>
    <w:rsid w:val="00E412D0"/>
    <w:rsid w:val="00E429CE"/>
    <w:rsid w:val="00E45725"/>
    <w:rsid w:val="00E47349"/>
    <w:rsid w:val="00E477F2"/>
    <w:rsid w:val="00E47CDB"/>
    <w:rsid w:val="00E5266E"/>
    <w:rsid w:val="00E566BC"/>
    <w:rsid w:val="00E57DDD"/>
    <w:rsid w:val="00E60982"/>
    <w:rsid w:val="00E60C8D"/>
    <w:rsid w:val="00E6162F"/>
    <w:rsid w:val="00E62148"/>
    <w:rsid w:val="00E6311B"/>
    <w:rsid w:val="00E65D97"/>
    <w:rsid w:val="00E67EFD"/>
    <w:rsid w:val="00E702DC"/>
    <w:rsid w:val="00E71FFB"/>
    <w:rsid w:val="00E72B4B"/>
    <w:rsid w:val="00E730B5"/>
    <w:rsid w:val="00E76D1D"/>
    <w:rsid w:val="00E77450"/>
    <w:rsid w:val="00E806F8"/>
    <w:rsid w:val="00E84AB7"/>
    <w:rsid w:val="00E87272"/>
    <w:rsid w:val="00E87752"/>
    <w:rsid w:val="00E8793B"/>
    <w:rsid w:val="00E90F81"/>
    <w:rsid w:val="00E91A6D"/>
    <w:rsid w:val="00E9242D"/>
    <w:rsid w:val="00EB00AE"/>
    <w:rsid w:val="00EB041C"/>
    <w:rsid w:val="00EB0789"/>
    <w:rsid w:val="00EC5874"/>
    <w:rsid w:val="00ED192D"/>
    <w:rsid w:val="00ED2604"/>
    <w:rsid w:val="00ED30B4"/>
    <w:rsid w:val="00ED31F5"/>
    <w:rsid w:val="00EE30F7"/>
    <w:rsid w:val="00EF19E5"/>
    <w:rsid w:val="00EF2759"/>
    <w:rsid w:val="00EF45EB"/>
    <w:rsid w:val="00EF5099"/>
    <w:rsid w:val="00EF5E33"/>
    <w:rsid w:val="00F00075"/>
    <w:rsid w:val="00F07822"/>
    <w:rsid w:val="00F15C95"/>
    <w:rsid w:val="00F165FA"/>
    <w:rsid w:val="00F22985"/>
    <w:rsid w:val="00F241AB"/>
    <w:rsid w:val="00F244FB"/>
    <w:rsid w:val="00F24BA8"/>
    <w:rsid w:val="00F31382"/>
    <w:rsid w:val="00F32A54"/>
    <w:rsid w:val="00F33F19"/>
    <w:rsid w:val="00F34C17"/>
    <w:rsid w:val="00F35829"/>
    <w:rsid w:val="00F412EC"/>
    <w:rsid w:val="00F42868"/>
    <w:rsid w:val="00F42E3A"/>
    <w:rsid w:val="00F465A7"/>
    <w:rsid w:val="00F47FBB"/>
    <w:rsid w:val="00F50B7C"/>
    <w:rsid w:val="00F5202D"/>
    <w:rsid w:val="00F52CF6"/>
    <w:rsid w:val="00F54192"/>
    <w:rsid w:val="00F54496"/>
    <w:rsid w:val="00F61038"/>
    <w:rsid w:val="00F61097"/>
    <w:rsid w:val="00F67424"/>
    <w:rsid w:val="00F73DBA"/>
    <w:rsid w:val="00F74345"/>
    <w:rsid w:val="00F74441"/>
    <w:rsid w:val="00F76F36"/>
    <w:rsid w:val="00F77F30"/>
    <w:rsid w:val="00F8152E"/>
    <w:rsid w:val="00F82589"/>
    <w:rsid w:val="00F82B19"/>
    <w:rsid w:val="00F840D9"/>
    <w:rsid w:val="00F85ADC"/>
    <w:rsid w:val="00F86578"/>
    <w:rsid w:val="00F90050"/>
    <w:rsid w:val="00F90AA7"/>
    <w:rsid w:val="00F9212D"/>
    <w:rsid w:val="00F9280D"/>
    <w:rsid w:val="00F93FA0"/>
    <w:rsid w:val="00FA2EE3"/>
    <w:rsid w:val="00FA301A"/>
    <w:rsid w:val="00FA406A"/>
    <w:rsid w:val="00FA5CB6"/>
    <w:rsid w:val="00FA656F"/>
    <w:rsid w:val="00FB1B64"/>
    <w:rsid w:val="00FB2C4A"/>
    <w:rsid w:val="00FB4322"/>
    <w:rsid w:val="00FB51DE"/>
    <w:rsid w:val="00FB7A17"/>
    <w:rsid w:val="00FB7E59"/>
    <w:rsid w:val="00FC66AC"/>
    <w:rsid w:val="00FC707B"/>
    <w:rsid w:val="00FC7598"/>
    <w:rsid w:val="00FD18F4"/>
    <w:rsid w:val="00FD74B4"/>
    <w:rsid w:val="00FF12E8"/>
    <w:rsid w:val="00FF57EC"/>
    <w:rsid w:val="00FF6FCE"/>
    <w:rsid w:val="00FF7518"/>
    <w:rsid w:val="00FF7FD8"/>
    <w:rsid w:val="04B51648"/>
    <w:rsid w:val="05742AC8"/>
    <w:rsid w:val="06352F05"/>
    <w:rsid w:val="063E7D85"/>
    <w:rsid w:val="070875E0"/>
    <w:rsid w:val="07293586"/>
    <w:rsid w:val="07295285"/>
    <w:rsid w:val="07770C56"/>
    <w:rsid w:val="092217DD"/>
    <w:rsid w:val="093A7294"/>
    <w:rsid w:val="0AEE2302"/>
    <w:rsid w:val="0BD27BF6"/>
    <w:rsid w:val="0E110D06"/>
    <w:rsid w:val="0F13775A"/>
    <w:rsid w:val="0F9A112B"/>
    <w:rsid w:val="106D2F64"/>
    <w:rsid w:val="10B63710"/>
    <w:rsid w:val="111C2F7A"/>
    <w:rsid w:val="113013DE"/>
    <w:rsid w:val="122B06C2"/>
    <w:rsid w:val="130432FB"/>
    <w:rsid w:val="13951726"/>
    <w:rsid w:val="14396509"/>
    <w:rsid w:val="1447165C"/>
    <w:rsid w:val="17735226"/>
    <w:rsid w:val="19B35B6B"/>
    <w:rsid w:val="19C00865"/>
    <w:rsid w:val="19E90653"/>
    <w:rsid w:val="1A1C66C0"/>
    <w:rsid w:val="1A42393B"/>
    <w:rsid w:val="1B046F80"/>
    <w:rsid w:val="1B3267B5"/>
    <w:rsid w:val="1BC25DC8"/>
    <w:rsid w:val="1C5E7925"/>
    <w:rsid w:val="1C887FC8"/>
    <w:rsid w:val="1D5F6196"/>
    <w:rsid w:val="1D6132A5"/>
    <w:rsid w:val="1D8E56D5"/>
    <w:rsid w:val="1E7A43DA"/>
    <w:rsid w:val="1EB277FE"/>
    <w:rsid w:val="1FE7539E"/>
    <w:rsid w:val="20963CB8"/>
    <w:rsid w:val="20B07FB6"/>
    <w:rsid w:val="20B21E1A"/>
    <w:rsid w:val="20BB3625"/>
    <w:rsid w:val="213B74B1"/>
    <w:rsid w:val="215A2310"/>
    <w:rsid w:val="21DE318A"/>
    <w:rsid w:val="21EF5B80"/>
    <w:rsid w:val="22576990"/>
    <w:rsid w:val="229C4EAB"/>
    <w:rsid w:val="252D53FE"/>
    <w:rsid w:val="25EC2D81"/>
    <w:rsid w:val="264528BD"/>
    <w:rsid w:val="27D15DD1"/>
    <w:rsid w:val="28A76295"/>
    <w:rsid w:val="29206EB8"/>
    <w:rsid w:val="29E325E0"/>
    <w:rsid w:val="2A452503"/>
    <w:rsid w:val="2BA936A8"/>
    <w:rsid w:val="2BBE4C18"/>
    <w:rsid w:val="2C315A5A"/>
    <w:rsid w:val="2D9E56F5"/>
    <w:rsid w:val="2E667F96"/>
    <w:rsid w:val="2E8226AB"/>
    <w:rsid w:val="2EEF2250"/>
    <w:rsid w:val="2F832C79"/>
    <w:rsid w:val="2FEF2D58"/>
    <w:rsid w:val="30580BC9"/>
    <w:rsid w:val="311E2ED7"/>
    <w:rsid w:val="315C449C"/>
    <w:rsid w:val="31B82709"/>
    <w:rsid w:val="32400B34"/>
    <w:rsid w:val="329E6876"/>
    <w:rsid w:val="33D934D4"/>
    <w:rsid w:val="33FE2F6A"/>
    <w:rsid w:val="36074A7F"/>
    <w:rsid w:val="36923549"/>
    <w:rsid w:val="36B75FBF"/>
    <w:rsid w:val="36FB4891"/>
    <w:rsid w:val="38F12CD3"/>
    <w:rsid w:val="38F94775"/>
    <w:rsid w:val="392971ED"/>
    <w:rsid w:val="39B239D3"/>
    <w:rsid w:val="3B3763D1"/>
    <w:rsid w:val="3B820EA8"/>
    <w:rsid w:val="3CBF12EB"/>
    <w:rsid w:val="3CDA245A"/>
    <w:rsid w:val="3CEE0A37"/>
    <w:rsid w:val="3F660E74"/>
    <w:rsid w:val="407A6407"/>
    <w:rsid w:val="418F562E"/>
    <w:rsid w:val="423A3BCC"/>
    <w:rsid w:val="433A6FE6"/>
    <w:rsid w:val="4350713C"/>
    <w:rsid w:val="436653E0"/>
    <w:rsid w:val="44CD14E0"/>
    <w:rsid w:val="458946E9"/>
    <w:rsid w:val="46D955A7"/>
    <w:rsid w:val="47133957"/>
    <w:rsid w:val="4779329E"/>
    <w:rsid w:val="47A07E0C"/>
    <w:rsid w:val="4870272E"/>
    <w:rsid w:val="49534B1C"/>
    <w:rsid w:val="49DC7715"/>
    <w:rsid w:val="4A023139"/>
    <w:rsid w:val="4A665AE1"/>
    <w:rsid w:val="4A7B576F"/>
    <w:rsid w:val="4C4A0649"/>
    <w:rsid w:val="4CE470D3"/>
    <w:rsid w:val="4DEC4FB0"/>
    <w:rsid w:val="4E075D8A"/>
    <w:rsid w:val="4FC62A8C"/>
    <w:rsid w:val="4FE20F0D"/>
    <w:rsid w:val="50504C4B"/>
    <w:rsid w:val="509C6E7C"/>
    <w:rsid w:val="5162104E"/>
    <w:rsid w:val="522900C9"/>
    <w:rsid w:val="52A60E49"/>
    <w:rsid w:val="53A039CC"/>
    <w:rsid w:val="53A1505A"/>
    <w:rsid w:val="54063E08"/>
    <w:rsid w:val="543437E8"/>
    <w:rsid w:val="559B174B"/>
    <w:rsid w:val="55CE0CF4"/>
    <w:rsid w:val="562315B4"/>
    <w:rsid w:val="56B22A9C"/>
    <w:rsid w:val="57B72A76"/>
    <w:rsid w:val="58B86332"/>
    <w:rsid w:val="5A3C747D"/>
    <w:rsid w:val="5ABE2233"/>
    <w:rsid w:val="5B276D18"/>
    <w:rsid w:val="5BDF5D95"/>
    <w:rsid w:val="5DF87A0F"/>
    <w:rsid w:val="5F1A2B43"/>
    <w:rsid w:val="5FB837BB"/>
    <w:rsid w:val="62364782"/>
    <w:rsid w:val="63D40BE9"/>
    <w:rsid w:val="63E0211F"/>
    <w:rsid w:val="65373578"/>
    <w:rsid w:val="673F2C7A"/>
    <w:rsid w:val="681F6961"/>
    <w:rsid w:val="68610A2F"/>
    <w:rsid w:val="68805514"/>
    <w:rsid w:val="694E2071"/>
    <w:rsid w:val="697A3B33"/>
    <w:rsid w:val="699E2456"/>
    <w:rsid w:val="6B322639"/>
    <w:rsid w:val="6C636C38"/>
    <w:rsid w:val="6D3C0733"/>
    <w:rsid w:val="6D3D781B"/>
    <w:rsid w:val="6DB34098"/>
    <w:rsid w:val="6DB545B6"/>
    <w:rsid w:val="6E4375A0"/>
    <w:rsid w:val="6E514CED"/>
    <w:rsid w:val="6E79491A"/>
    <w:rsid w:val="6EB563D5"/>
    <w:rsid w:val="6F225983"/>
    <w:rsid w:val="6FFC5590"/>
    <w:rsid w:val="70301DA3"/>
    <w:rsid w:val="706D1DD0"/>
    <w:rsid w:val="70856B87"/>
    <w:rsid w:val="70D527EE"/>
    <w:rsid w:val="715B5300"/>
    <w:rsid w:val="715F4BD7"/>
    <w:rsid w:val="71D27F8A"/>
    <w:rsid w:val="71F744C6"/>
    <w:rsid w:val="71F960CF"/>
    <w:rsid w:val="731F5D5E"/>
    <w:rsid w:val="741E793C"/>
    <w:rsid w:val="758D75E2"/>
    <w:rsid w:val="763B52D1"/>
    <w:rsid w:val="76A9415B"/>
    <w:rsid w:val="77762421"/>
    <w:rsid w:val="778D483A"/>
    <w:rsid w:val="780F09F4"/>
    <w:rsid w:val="789C4F47"/>
    <w:rsid w:val="78A90480"/>
    <w:rsid w:val="79222498"/>
    <w:rsid w:val="79811327"/>
    <w:rsid w:val="7A364017"/>
    <w:rsid w:val="7A8265E1"/>
    <w:rsid w:val="7B686D42"/>
    <w:rsid w:val="7B841746"/>
    <w:rsid w:val="7C2A5808"/>
    <w:rsid w:val="7D0239FF"/>
    <w:rsid w:val="7D5E40CD"/>
    <w:rsid w:val="7D693BED"/>
    <w:rsid w:val="7F032A9F"/>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29"/>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6"/>
    <w:qFormat/>
    <w:locked/>
    <w:uiPriority w:val="0"/>
    <w:pPr>
      <w:keepNext/>
      <w:keepLines/>
      <w:spacing w:line="360" w:lineRule="auto"/>
      <w:jc w:val="left"/>
      <w:outlineLvl w:val="1"/>
    </w:pPr>
    <w:rPr>
      <w:rFonts w:ascii="Times New Roman" w:hAnsi="Times New Roman" w:eastAsia="黑体"/>
      <w:b/>
      <w:bCs/>
      <w:sz w:val="24"/>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6"/>
    <w:qFormat/>
    <w:uiPriority w:val="0"/>
    <w:pPr>
      <w:widowControl/>
      <w:snapToGrid w:val="0"/>
      <w:spacing w:before="60" w:after="160" w:line="259" w:lineRule="auto"/>
      <w:ind w:right="113"/>
    </w:pPr>
    <w:rPr>
      <w:kern w:val="0"/>
      <w:sz w:val="18"/>
      <w:szCs w:val="20"/>
    </w:r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6">
    <w:name w:val="lh-正文-报告表"/>
    <w:basedOn w:val="1"/>
    <w:qFormat/>
    <w:uiPriority w:val="0"/>
    <w:pPr>
      <w:spacing w:line="360" w:lineRule="auto"/>
      <w:ind w:firstLine="480" w:firstLineChars="200"/>
    </w:pPr>
    <w:rPr>
      <w:rFonts w:ascii="Times New Roman" w:hAnsi="Times New Roman"/>
      <w:kern w:val="0"/>
      <w:sz w:val="24"/>
    </w:rPr>
  </w:style>
  <w:style w:type="paragraph" w:styleId="7">
    <w:name w:val="annotation text"/>
    <w:basedOn w:val="1"/>
    <w:link w:val="23"/>
    <w:semiHidden/>
    <w:uiPriority w:val="0"/>
    <w:pPr>
      <w:jc w:val="left"/>
    </w:pPr>
    <w:rPr>
      <w:rFonts w:ascii="Times New Roman" w:hAnsi="Times New Roman"/>
      <w:kern w:val="0"/>
      <w:sz w:val="24"/>
      <w:szCs w:val="20"/>
    </w:rPr>
  </w:style>
  <w:style w:type="paragraph" w:styleId="8">
    <w:name w:val="Body Text Indent"/>
    <w:basedOn w:val="1"/>
    <w:next w:val="9"/>
    <w:link w:val="37"/>
    <w:semiHidden/>
    <w:uiPriority w:val="0"/>
    <w:pPr>
      <w:spacing w:after="120"/>
      <w:ind w:left="420" w:leftChars="200"/>
    </w:pPr>
  </w:style>
  <w:style w:type="paragraph" w:styleId="9">
    <w:name w:val="Body Text First Indent 2"/>
    <w:basedOn w:val="8"/>
    <w:next w:val="1"/>
    <w:qFormat/>
    <w:uiPriority w:val="0"/>
    <w:pPr>
      <w:ind w:firstLine="420" w:firstLineChars="200"/>
    </w:pPr>
  </w:style>
  <w:style w:type="paragraph" w:styleId="10">
    <w:name w:val="Date"/>
    <w:basedOn w:val="1"/>
    <w:next w:val="1"/>
    <w:link w:val="28"/>
    <w:qFormat/>
    <w:uiPriority w:val="0"/>
    <w:pPr>
      <w:ind w:left="100" w:leftChars="2500"/>
    </w:pPr>
    <w:rPr>
      <w:rFonts w:ascii="Times New Roman" w:hAnsi="Times New Roman"/>
      <w:kern w:val="0"/>
      <w:sz w:val="24"/>
      <w:szCs w:val="20"/>
    </w:rPr>
  </w:style>
  <w:style w:type="paragraph" w:styleId="11">
    <w:name w:val="Balloon Text"/>
    <w:basedOn w:val="1"/>
    <w:link w:val="32"/>
    <w:semiHidden/>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link w:val="33"/>
    <w:uiPriority w:val="0"/>
    <w:pPr>
      <w:widowControl/>
      <w:spacing w:before="100" w:beforeAutospacing="1" w:after="100" w:afterAutospacing="1"/>
      <w:jc w:val="left"/>
    </w:pPr>
    <w:rPr>
      <w:rFonts w:ascii="宋体" w:hAnsi="宋体"/>
      <w:kern w:val="0"/>
      <w:sz w:val="24"/>
      <w:szCs w:val="20"/>
    </w:rPr>
  </w:style>
  <w:style w:type="paragraph" w:styleId="15">
    <w:name w:val="annotation subject"/>
    <w:basedOn w:val="7"/>
    <w:next w:val="7"/>
    <w:link w:val="22"/>
    <w:semiHidden/>
    <w:qFormat/>
    <w:uiPriority w:val="0"/>
    <w:rPr>
      <w:b/>
      <w:bCs/>
    </w:rPr>
  </w:style>
  <w:style w:type="paragraph" w:styleId="16">
    <w:name w:val="Body Text First Indent"/>
    <w:basedOn w:val="2"/>
    <w:link w:val="52"/>
    <w:uiPriority w:val="0"/>
    <w:pPr>
      <w:widowControl w:val="0"/>
      <w:snapToGrid/>
      <w:spacing w:before="0" w:after="120" w:line="240" w:lineRule="auto"/>
      <w:ind w:right="0" w:firstLine="420" w:firstLineChars="100"/>
    </w:pPr>
    <w:rPr>
      <w:kern w:val="2"/>
      <w:sz w:val="21"/>
      <w:szCs w:val="24"/>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uiPriority w:val="0"/>
  </w:style>
  <w:style w:type="character" w:styleId="21">
    <w:name w:val="annotation reference"/>
    <w:basedOn w:val="19"/>
    <w:semiHidden/>
    <w:qFormat/>
    <w:uiPriority w:val="0"/>
    <w:rPr>
      <w:sz w:val="21"/>
    </w:rPr>
  </w:style>
  <w:style w:type="character" w:customStyle="1" w:styleId="22">
    <w:name w:val="批注主题 Char"/>
    <w:basedOn w:val="23"/>
    <w:link w:val="15"/>
    <w:semiHidden/>
    <w:locked/>
    <w:uiPriority w:val="0"/>
    <w:rPr>
      <w:rFonts w:cs="Times New Roman"/>
      <w:b/>
      <w:bCs/>
      <w:kern w:val="2"/>
      <w:szCs w:val="24"/>
    </w:rPr>
  </w:style>
  <w:style w:type="character" w:customStyle="1" w:styleId="23">
    <w:name w:val="批注文字 Char"/>
    <w:link w:val="7"/>
    <w:qFormat/>
    <w:locked/>
    <w:uiPriority w:val="0"/>
    <w:rPr>
      <w:rFonts w:ascii="Times New Roman" w:hAnsi="Times New Roman" w:eastAsia="宋体"/>
      <w:sz w:val="24"/>
    </w:rPr>
  </w:style>
  <w:style w:type="character" w:customStyle="1" w:styleId="24">
    <w:name w:val="正文文本 字符1"/>
    <w:basedOn w:val="19"/>
    <w:semiHidden/>
    <w:uiPriority w:val="0"/>
    <w:rPr>
      <w:rFonts w:ascii="Times New Roman" w:hAnsi="Times New Roman" w:eastAsia="宋体" w:cs="Times New Roman"/>
      <w:sz w:val="24"/>
      <w:szCs w:val="24"/>
    </w:rPr>
  </w:style>
  <w:style w:type="character" w:customStyle="1" w:styleId="25">
    <w:name w:val="表格 Char"/>
    <w:link w:val="26"/>
    <w:qFormat/>
    <w:locked/>
    <w:uiPriority w:val="0"/>
    <w:rPr>
      <w:rFonts w:ascii="宋体"/>
      <w:sz w:val="21"/>
    </w:rPr>
  </w:style>
  <w:style w:type="paragraph" w:customStyle="1" w:styleId="26">
    <w:name w:val="表格"/>
    <w:basedOn w:val="1"/>
    <w:next w:val="1"/>
    <w:link w:val="25"/>
    <w:uiPriority w:val="0"/>
    <w:pPr>
      <w:adjustRightInd w:val="0"/>
      <w:snapToGrid w:val="0"/>
      <w:spacing w:beforeLines="10" w:afterLines="10" w:line="259" w:lineRule="auto"/>
      <w:jc w:val="center"/>
    </w:pPr>
    <w:rPr>
      <w:rFonts w:ascii="宋体"/>
      <w:kern w:val="0"/>
      <w:szCs w:val="20"/>
    </w:rPr>
  </w:style>
  <w:style w:type="character" w:customStyle="1" w:styleId="27">
    <w:name w:val="页眉 Char"/>
    <w:basedOn w:val="19"/>
    <w:link w:val="13"/>
    <w:locked/>
    <w:uiPriority w:val="0"/>
    <w:rPr>
      <w:rFonts w:cs="Times New Roman"/>
      <w:sz w:val="18"/>
      <w:szCs w:val="18"/>
    </w:rPr>
  </w:style>
  <w:style w:type="character" w:customStyle="1" w:styleId="28">
    <w:name w:val="日期 Char"/>
    <w:link w:val="10"/>
    <w:locked/>
    <w:uiPriority w:val="0"/>
    <w:rPr>
      <w:rFonts w:ascii="Times New Roman" w:hAnsi="Times New Roman" w:eastAsia="宋体"/>
      <w:sz w:val="24"/>
    </w:rPr>
  </w:style>
  <w:style w:type="character" w:customStyle="1" w:styleId="29">
    <w:name w:val="标题 1 Char"/>
    <w:link w:val="4"/>
    <w:qFormat/>
    <w:uiPriority w:val="0"/>
    <w:rPr>
      <w:rFonts w:eastAsia="黑体"/>
      <w:b/>
      <w:bCs/>
      <w:color w:val="000000"/>
      <w:kern w:val="44"/>
      <w:sz w:val="30"/>
      <w:szCs w:val="30"/>
    </w:rPr>
  </w:style>
  <w:style w:type="character" w:customStyle="1" w:styleId="30">
    <w:name w:val="普通(网站) Char"/>
    <w:locked/>
    <w:uiPriority w:val="0"/>
    <w:rPr>
      <w:rFonts w:ascii="宋体" w:hAnsi="宋体" w:eastAsia="宋体"/>
      <w:sz w:val="24"/>
    </w:rPr>
  </w:style>
  <w:style w:type="character" w:customStyle="1" w:styleId="31">
    <w:name w:val="批注文字 字符1"/>
    <w:basedOn w:val="19"/>
    <w:semiHidden/>
    <w:uiPriority w:val="0"/>
    <w:rPr>
      <w:rFonts w:ascii="Times New Roman" w:hAnsi="Times New Roman" w:eastAsia="宋体" w:cs="Times New Roman"/>
      <w:sz w:val="24"/>
      <w:szCs w:val="24"/>
    </w:rPr>
  </w:style>
  <w:style w:type="character" w:customStyle="1" w:styleId="32">
    <w:name w:val="批注框文本 Char"/>
    <w:basedOn w:val="19"/>
    <w:link w:val="11"/>
    <w:semiHidden/>
    <w:qFormat/>
    <w:locked/>
    <w:uiPriority w:val="0"/>
    <w:rPr>
      <w:rFonts w:ascii="Times New Roman" w:hAnsi="Times New Roman" w:eastAsia="宋体" w:cs="Times New Roman"/>
      <w:sz w:val="18"/>
      <w:szCs w:val="18"/>
    </w:rPr>
  </w:style>
  <w:style w:type="character" w:customStyle="1" w:styleId="33">
    <w:name w:val="普通(网站) Char1"/>
    <w:link w:val="14"/>
    <w:qFormat/>
    <w:locked/>
    <w:uiPriority w:val="0"/>
    <w:rPr>
      <w:rFonts w:ascii="宋体" w:hAnsi="宋体" w:eastAsia="宋体"/>
      <w:sz w:val="24"/>
    </w:rPr>
  </w:style>
  <w:style w:type="character" w:customStyle="1" w:styleId="34">
    <w:name w:val="日期 字符"/>
    <w:basedOn w:val="19"/>
    <w:semiHidden/>
    <w:qFormat/>
    <w:uiPriority w:val="0"/>
    <w:rPr>
      <w:rFonts w:ascii="Times New Roman" w:hAnsi="Times New Roman" w:eastAsia="宋体" w:cs="Times New Roman"/>
      <w:sz w:val="24"/>
      <w:szCs w:val="24"/>
    </w:rPr>
  </w:style>
  <w:style w:type="character" w:customStyle="1" w:styleId="35">
    <w:name w:val="页脚 Char"/>
    <w:basedOn w:val="19"/>
    <w:link w:val="12"/>
    <w:qFormat/>
    <w:locked/>
    <w:uiPriority w:val="99"/>
    <w:rPr>
      <w:rFonts w:cs="Times New Roman"/>
      <w:sz w:val="18"/>
      <w:szCs w:val="18"/>
    </w:rPr>
  </w:style>
  <w:style w:type="character" w:customStyle="1" w:styleId="36">
    <w:name w:val="正文文本 Char"/>
    <w:link w:val="2"/>
    <w:locked/>
    <w:uiPriority w:val="0"/>
    <w:rPr>
      <w:sz w:val="18"/>
    </w:rPr>
  </w:style>
  <w:style w:type="character" w:customStyle="1" w:styleId="37">
    <w:name w:val="正文文本缩进 Char"/>
    <w:basedOn w:val="19"/>
    <w:link w:val="8"/>
    <w:semiHidden/>
    <w:locked/>
    <w:uiPriority w:val="0"/>
    <w:rPr>
      <w:rFonts w:ascii="Times New Roman" w:hAnsi="Times New Roman" w:eastAsia="宋体" w:cs="Times New Roman"/>
      <w:sz w:val="24"/>
      <w:szCs w:val="24"/>
    </w:rPr>
  </w:style>
  <w:style w:type="paragraph" w:customStyle="1" w:styleId="38">
    <w:name w:val="表格文字"/>
    <w:basedOn w:val="1"/>
    <w:link w:val="44"/>
    <w:qFormat/>
    <w:uiPriority w:val="0"/>
    <w:pPr>
      <w:adjustRightInd w:val="0"/>
      <w:snapToGrid w:val="0"/>
      <w:jc w:val="center"/>
    </w:pPr>
    <w:rPr>
      <w:rFonts w:ascii="宋体" w:hAnsi="宋体"/>
      <w:szCs w:val="20"/>
    </w:rPr>
  </w:style>
  <w:style w:type="paragraph" w:customStyle="1" w:styleId="39">
    <w:name w:val="普通(网站)1"/>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40">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41">
    <w:name w:val="表头"/>
    <w:basedOn w:val="1"/>
    <w:qFormat/>
    <w:uiPriority w:val="0"/>
    <w:pPr>
      <w:spacing w:before="120" w:after="120" w:line="360" w:lineRule="auto"/>
      <w:ind w:firstLine="425"/>
      <w:jc w:val="center"/>
    </w:pPr>
    <w:rPr>
      <w:rFonts w:eastAsia="楷体_GB2312"/>
      <w:sz w:val="24"/>
      <w:szCs w:val="20"/>
    </w:rPr>
  </w:style>
  <w:style w:type="paragraph" w:customStyle="1" w:styleId="42">
    <w:name w:val="表格内容"/>
    <w:basedOn w:val="1"/>
    <w:link w:val="46"/>
    <w:qFormat/>
    <w:uiPriority w:val="0"/>
    <w:pPr>
      <w:widowControl/>
      <w:jc w:val="center"/>
    </w:pPr>
    <w:rPr>
      <w:rFonts w:cs="宋体"/>
      <w:kern w:val="0"/>
      <w:szCs w:val="20"/>
    </w:rPr>
  </w:style>
  <w:style w:type="paragraph" w:customStyle="1" w:styleId="43">
    <w:name w:val="表文字"/>
    <w:basedOn w:val="1"/>
    <w:qFormat/>
    <w:uiPriority w:val="0"/>
    <w:pPr>
      <w:overflowPunct w:val="0"/>
      <w:autoSpaceDE w:val="0"/>
      <w:autoSpaceDN w:val="0"/>
      <w:adjustRightInd w:val="0"/>
      <w:spacing w:line="240" w:lineRule="atLeast"/>
      <w:jc w:val="center"/>
      <w:textAlignment w:val="baseline"/>
    </w:pPr>
    <w:rPr>
      <w:kern w:val="0"/>
      <w:sz w:val="24"/>
    </w:rPr>
  </w:style>
  <w:style w:type="character" w:customStyle="1" w:styleId="44">
    <w:name w:val="表格文字 Char Char"/>
    <w:link w:val="38"/>
    <w:qFormat/>
    <w:locked/>
    <w:uiPriority w:val="0"/>
    <w:rPr>
      <w:rFonts w:ascii="宋体" w:hAnsi="宋体"/>
      <w:kern w:val="2"/>
      <w:sz w:val="21"/>
    </w:rPr>
  </w:style>
  <w:style w:type="paragraph" w:customStyle="1" w:styleId="45">
    <w:name w:val="表字居中"/>
    <w:basedOn w:val="1"/>
    <w:uiPriority w:val="0"/>
    <w:pPr>
      <w:spacing w:line="400" w:lineRule="exact"/>
      <w:jc w:val="center"/>
    </w:pPr>
    <w:rPr>
      <w:rFonts w:ascii="Times New Roman" w:hAnsi="Times New Roman"/>
      <w:szCs w:val="21"/>
    </w:rPr>
  </w:style>
  <w:style w:type="character" w:customStyle="1" w:styleId="46">
    <w:name w:val="表格内容 Char"/>
    <w:basedOn w:val="19"/>
    <w:link w:val="42"/>
    <w:qFormat/>
    <w:uiPriority w:val="0"/>
    <w:rPr>
      <w:rFonts w:cs="宋体"/>
      <w:sz w:val="21"/>
    </w:rPr>
  </w:style>
  <w:style w:type="character" w:customStyle="1" w:styleId="47">
    <w:name w:val="表字体 Char"/>
    <w:link w:val="48"/>
    <w:qFormat/>
    <w:uiPriority w:val="0"/>
    <w:rPr>
      <w:rFonts w:ascii="Times New Roman" w:hAnsi="Times New Roman"/>
    </w:rPr>
  </w:style>
  <w:style w:type="paragraph" w:customStyle="1" w:styleId="48">
    <w:name w:val="表字体"/>
    <w:basedOn w:val="1"/>
    <w:next w:val="1"/>
    <w:link w:val="47"/>
    <w:qFormat/>
    <w:uiPriority w:val="0"/>
    <w:pPr>
      <w:jc w:val="center"/>
    </w:pPr>
    <w:rPr>
      <w:rFonts w:ascii="Times New Roman" w:hAnsi="Times New Roman"/>
      <w:kern w:val="0"/>
      <w:sz w:val="20"/>
      <w:szCs w:val="20"/>
    </w:rPr>
  </w:style>
  <w:style w:type="paragraph" w:customStyle="1" w:styleId="49">
    <w:name w:val="Table Paragraph"/>
    <w:basedOn w:val="1"/>
    <w:qFormat/>
    <w:uiPriority w:val="1"/>
    <w:pPr>
      <w:widowControl/>
      <w:jc w:val="left"/>
    </w:pPr>
    <w:rPr>
      <w:rFonts w:cs="宋体"/>
      <w:kern w:val="0"/>
      <w:sz w:val="22"/>
      <w:szCs w:val="22"/>
    </w:rPr>
  </w:style>
  <w:style w:type="paragraph" w:customStyle="1" w:styleId="50">
    <w:name w:val="Char Char Char Char Char Char Char Char Char Char"/>
    <w:basedOn w:val="1"/>
    <w:uiPriority w:val="0"/>
    <w:pPr>
      <w:widowControl/>
      <w:spacing w:after="160" w:line="240" w:lineRule="exact"/>
      <w:jc w:val="left"/>
    </w:pPr>
    <w:rPr>
      <w:rFonts w:ascii="Times New Roman" w:hAnsi="Times New Roman"/>
    </w:rPr>
  </w:style>
  <w:style w:type="character" w:customStyle="1" w:styleId="51">
    <w:name w:val="正文首行缩进 Char"/>
    <w:basedOn w:val="36"/>
    <w:link w:val="16"/>
    <w:uiPriority w:val="0"/>
    <w:rPr>
      <w:kern w:val="2"/>
      <w:sz w:val="21"/>
      <w:szCs w:val="24"/>
    </w:rPr>
  </w:style>
  <w:style w:type="character" w:customStyle="1" w:styleId="52">
    <w:name w:val="正文首行缩进 Char1"/>
    <w:basedOn w:val="36"/>
    <w:link w:val="16"/>
    <w:uiPriority w:val="0"/>
    <w:rPr>
      <w:kern w:val="2"/>
      <w:sz w:val="21"/>
      <w:szCs w:val="24"/>
    </w:rPr>
  </w:style>
  <w:style w:type="paragraph" w:customStyle="1" w:styleId="53">
    <w:name w:val="正文001"/>
    <w:basedOn w:val="1"/>
    <w:uiPriority w:val="0"/>
    <w:pPr>
      <w:spacing w:before="60" w:line="460" w:lineRule="exact"/>
      <w:ind w:firstLine="482"/>
    </w:pPr>
    <w:rPr>
      <w:rFonts w:ascii="Times New Roman" w:hAnsi="Times New Roman"/>
      <w:sz w:val="24"/>
      <w:szCs w:val="20"/>
    </w:rPr>
  </w:style>
  <w:style w:type="paragraph" w:customStyle="1" w:styleId="54">
    <w:name w:val="标题003"/>
    <w:basedOn w:val="1"/>
    <w:uiPriority w:val="0"/>
    <w:pPr>
      <w:spacing w:before="120" w:line="440" w:lineRule="exact"/>
      <w:outlineLvl w:val="2"/>
    </w:pPr>
    <w:rPr>
      <w:rFonts w:ascii="Times New Roman" w:hAnsi="Times New Roman"/>
      <w:b/>
      <w:sz w:val="27"/>
      <w:szCs w:val="20"/>
    </w:rPr>
  </w:style>
  <w:style w:type="character" w:customStyle="1" w:styleId="55">
    <w:name w:val="正文1 Char"/>
    <w:link w:val="56"/>
    <w:qFormat/>
    <w:locked/>
    <w:uiPriority w:val="0"/>
    <w:rPr>
      <w:sz w:val="24"/>
    </w:rPr>
  </w:style>
  <w:style w:type="paragraph" w:customStyle="1" w:styleId="56">
    <w:name w:val="正文1"/>
    <w:basedOn w:val="1"/>
    <w:link w:val="55"/>
    <w:qFormat/>
    <w:uiPriority w:val="0"/>
    <w:pPr>
      <w:spacing w:line="360" w:lineRule="auto"/>
      <w:ind w:firstLine="723" w:firstLineChars="200"/>
    </w:pPr>
    <w:rPr>
      <w:kern w:val="0"/>
      <w:sz w:val="24"/>
      <w:szCs w:val="20"/>
    </w:rPr>
  </w:style>
  <w:style w:type="character" w:customStyle="1" w:styleId="57">
    <w:name w:val="表标题 Char"/>
    <w:link w:val="58"/>
    <w:uiPriority w:val="0"/>
    <w:rPr>
      <w:b/>
    </w:rPr>
  </w:style>
  <w:style w:type="paragraph" w:customStyle="1" w:styleId="58">
    <w:name w:val="表标题"/>
    <w:basedOn w:val="1"/>
    <w:link w:val="57"/>
    <w:qFormat/>
    <w:uiPriority w:val="0"/>
    <w:pPr>
      <w:jc w:val="center"/>
    </w:pPr>
    <w:rPr>
      <w:b/>
      <w:kern w:val="0"/>
      <w:sz w:val="20"/>
      <w:szCs w:val="20"/>
    </w:rPr>
  </w:style>
  <w:style w:type="paragraph" w:customStyle="1" w:styleId="59">
    <w:name w:val="样式 首行缩进:  2 字符"/>
    <w:basedOn w:val="1"/>
    <w:uiPriority w:val="0"/>
    <w:pPr>
      <w:spacing w:line="500" w:lineRule="exact"/>
      <w:ind w:firstLine="480" w:firstLineChars="200"/>
    </w:pPr>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5E6941-E098-47E0-BC73-F374CB5D0EA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57</Pages>
  <Words>38593</Words>
  <Characters>42547</Characters>
  <Lines>318</Lines>
  <Paragraphs>89</Paragraphs>
  <TotalTime>7874</TotalTime>
  <ScaleCrop>false</ScaleCrop>
  <LinksUpToDate>false</LinksUpToDate>
  <CharactersWithSpaces>42795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2021-04-07T01:10:00Z</dcterms:created>
  <dc:creator>lhj</dc:creator>
  <cp:lastModifiedBy>Administrator</cp:lastModifiedBy>
  <cp:lastPrinted>2022-04-27T02:43:00Z</cp:lastPrinted>
  <dcterms:modified xsi:type="dcterms:W3CDTF">2022-05-18T02:13:35Z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FBAEDEBDAC2447ADB6FE22C39DA7751F</vt:lpwstr>
  </property>
</Properties>
</file>