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pacing w:val="29"/>
          <w:sz w:val="32"/>
          <w:szCs w:val="32"/>
        </w:rPr>
        <w:t>附件</w:t>
      </w:r>
      <w:r>
        <w:rPr>
          <w:rFonts w:ascii="黑体" w:hAnsi="黑体" w:eastAsia="黑体"/>
          <w:bCs/>
          <w:spacing w:val="29"/>
          <w:sz w:val="32"/>
          <w:szCs w:val="32"/>
        </w:rPr>
        <w:t>7</w:t>
      </w:r>
    </w:p>
    <w:p>
      <w:pPr>
        <w:widowControl w:val="0"/>
        <w:spacing w:before="100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ascii="方正小标宋简体" w:hAnsi="华文仿宋" w:eastAsia="方正小标宋简体"/>
          <w:bCs/>
          <w:spacing w:val="-9"/>
          <w:sz w:val="44"/>
          <w:szCs w:val="44"/>
        </w:rPr>
        <w:t>2024</w:t>
      </w:r>
      <w:r>
        <w:rPr>
          <w:rFonts w:hint="eastAsia" w:ascii="方正小标宋简体" w:hAnsi="华文仿宋" w:eastAsia="方正小标宋简体"/>
          <w:bCs/>
          <w:spacing w:val="-9"/>
          <w:sz w:val="44"/>
          <w:szCs w:val="44"/>
        </w:rPr>
        <w:t>年湘阴县节能家电以旧换新收旧电子</w:t>
      </w:r>
      <w:r>
        <w:rPr>
          <w:rFonts w:hint="eastAsia" w:ascii="方正小标宋简体" w:hAnsi="华文仿宋" w:eastAsia="方正小标宋简体"/>
          <w:bCs/>
          <w:spacing w:val="-10"/>
          <w:sz w:val="44"/>
          <w:szCs w:val="44"/>
        </w:rPr>
        <w:t>台账</w:t>
      </w:r>
      <w:bookmarkEnd w:id="0"/>
    </w:p>
    <w:p>
      <w:pPr>
        <w:widowControl w:val="0"/>
        <w:spacing w:before="32"/>
        <w:rPr>
          <w:rFonts w:ascii="仿宋_GB2312" w:hAnsi="华文仿宋" w:eastAsia="仿宋_GB2312"/>
          <w:sz w:val="32"/>
          <w:szCs w:val="32"/>
        </w:rPr>
      </w:pPr>
    </w:p>
    <w:tbl>
      <w:tblPr>
        <w:tblStyle w:val="2"/>
        <w:tblW w:w="140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99"/>
        <w:gridCol w:w="909"/>
        <w:gridCol w:w="900"/>
        <w:gridCol w:w="749"/>
        <w:gridCol w:w="1669"/>
        <w:gridCol w:w="809"/>
        <w:gridCol w:w="879"/>
        <w:gridCol w:w="1049"/>
        <w:gridCol w:w="989"/>
        <w:gridCol w:w="900"/>
        <w:gridCol w:w="909"/>
        <w:gridCol w:w="799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851" w:type="dxa"/>
            <w:vAlign w:val="center"/>
          </w:tcPr>
          <w:p>
            <w:pPr>
              <w:pStyle w:val="4"/>
              <w:widowControl w:val="0"/>
              <w:spacing w:before="173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899" w:type="dxa"/>
            <w:vAlign w:val="center"/>
          </w:tcPr>
          <w:p>
            <w:pPr>
              <w:pStyle w:val="4"/>
              <w:widowControl w:val="0"/>
              <w:spacing w:before="72"/>
              <w:ind w:left="1" w:leftChars="-10" w:hanging="22" w:hangingChars="1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所属乡镇</w:t>
            </w:r>
          </w:p>
        </w:tc>
        <w:tc>
          <w:tcPr>
            <w:tcW w:w="909" w:type="dxa"/>
            <w:vAlign w:val="center"/>
          </w:tcPr>
          <w:p>
            <w:pPr>
              <w:pStyle w:val="4"/>
              <w:widowControl w:val="0"/>
              <w:spacing w:before="27"/>
              <w:ind w:left="22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5"/>
                <w:sz w:val="21"/>
                <w:szCs w:val="21"/>
              </w:rPr>
              <w:t>公司</w:t>
            </w:r>
          </w:p>
          <w:p>
            <w:pPr>
              <w:pStyle w:val="4"/>
              <w:widowControl w:val="0"/>
              <w:spacing w:before="56"/>
              <w:ind w:left="22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名称</w:t>
            </w:r>
          </w:p>
          <w:p>
            <w:pPr>
              <w:pStyle w:val="4"/>
              <w:widowControl w:val="0"/>
              <w:spacing w:before="26"/>
              <w:ind w:left="17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与银</w:t>
            </w:r>
          </w:p>
          <w:p>
            <w:pPr>
              <w:pStyle w:val="4"/>
              <w:widowControl w:val="0"/>
              <w:spacing w:before="24"/>
              <w:ind w:left="22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行账</w:t>
            </w:r>
          </w:p>
          <w:p>
            <w:pPr>
              <w:pStyle w:val="4"/>
              <w:widowControl w:val="0"/>
              <w:spacing w:before="37"/>
              <w:ind w:left="221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户一</w:t>
            </w:r>
          </w:p>
          <w:p>
            <w:pPr>
              <w:pStyle w:val="4"/>
              <w:widowControl w:val="0"/>
              <w:spacing w:before="38"/>
              <w:ind w:left="280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致</w:t>
            </w:r>
            <w:r>
              <w:rPr>
                <w:rFonts w:ascii="仿宋_GB2312" w:hAnsi="华文仿宋" w:eastAsia="仿宋_GB2312" w:cs="Times New Roman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5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widowControl w:val="0"/>
              <w:spacing w:before="71"/>
              <w:ind w:left="331" w:right="89" w:hanging="219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9"/>
                <w:sz w:val="21"/>
                <w:szCs w:val="21"/>
              </w:rPr>
              <w:t>门店名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称</w:t>
            </w:r>
          </w:p>
        </w:tc>
        <w:tc>
          <w:tcPr>
            <w:tcW w:w="749" w:type="dxa"/>
            <w:vAlign w:val="center"/>
          </w:tcPr>
          <w:p>
            <w:pPr>
              <w:pStyle w:val="4"/>
              <w:widowControl w:val="0"/>
              <w:spacing w:before="72"/>
              <w:ind w:left="141" w:right="126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交旧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15"/>
                <w:sz w:val="21"/>
                <w:szCs w:val="21"/>
              </w:rPr>
              <w:t>人员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14"/>
                <w:sz w:val="21"/>
                <w:szCs w:val="21"/>
              </w:rPr>
              <w:t>姓名</w:t>
            </w:r>
          </w:p>
        </w:tc>
        <w:tc>
          <w:tcPr>
            <w:tcW w:w="1669" w:type="dxa"/>
            <w:vAlign w:val="center"/>
          </w:tcPr>
          <w:p>
            <w:pPr>
              <w:pStyle w:val="4"/>
              <w:widowControl w:val="0"/>
              <w:spacing w:before="71"/>
              <w:ind w:left="193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身份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证</w:t>
            </w:r>
          </w:p>
        </w:tc>
        <w:tc>
          <w:tcPr>
            <w:tcW w:w="809" w:type="dxa"/>
            <w:vAlign w:val="center"/>
          </w:tcPr>
          <w:p>
            <w:pPr>
              <w:pStyle w:val="4"/>
              <w:widowControl w:val="0"/>
              <w:spacing w:before="72"/>
              <w:ind w:left="173" w:right="1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手机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号码</w:t>
            </w:r>
          </w:p>
        </w:tc>
        <w:tc>
          <w:tcPr>
            <w:tcW w:w="879" w:type="dxa"/>
            <w:vAlign w:val="center"/>
          </w:tcPr>
          <w:p>
            <w:pPr>
              <w:pStyle w:val="4"/>
              <w:widowControl w:val="0"/>
              <w:spacing w:before="71" w:line="244" w:lineRule="auto"/>
              <w:ind w:left="104" w:right="92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收旧时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28"/>
                <w:sz w:val="21"/>
                <w:szCs w:val="21"/>
              </w:rPr>
              <w:t>间</w:t>
            </w:r>
            <w:r>
              <w:rPr>
                <w:rFonts w:ascii="仿宋_GB2312" w:hAnsi="华文仿宋" w:eastAsia="仿宋_GB2312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28"/>
                <w:sz w:val="21"/>
                <w:szCs w:val="21"/>
              </w:rPr>
              <w:t xml:space="preserve">( </w:t>
            </w:r>
            <w:r>
              <w:rPr>
                <w:rFonts w:hint="eastAsia" w:ascii="仿宋_GB2312" w:hAnsi="华文仿宋" w:eastAsia="仿宋_GB2312" w:cs="Times New Roman"/>
                <w:spacing w:val="-28"/>
                <w:sz w:val="21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2"/>
                <w:sz w:val="21"/>
                <w:szCs w:val="21"/>
              </w:rPr>
              <w:t>月日</w:t>
            </w:r>
            <w:r>
              <w:rPr>
                <w:rFonts w:ascii="仿宋_GB2312" w:hAnsi="华文仿宋" w:eastAsia="仿宋_GB2312" w:cs="Times New Roman"/>
                <w:spacing w:val="32"/>
                <w:sz w:val="21"/>
                <w:szCs w:val="21"/>
              </w:rPr>
              <w:t>)</w:t>
            </w:r>
          </w:p>
        </w:tc>
        <w:tc>
          <w:tcPr>
            <w:tcW w:w="1049" w:type="dxa"/>
            <w:vAlign w:val="center"/>
          </w:tcPr>
          <w:p>
            <w:pPr>
              <w:pStyle w:val="4"/>
              <w:widowControl w:val="0"/>
              <w:spacing w:before="72"/>
              <w:ind w:left="18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交易类</w:t>
            </w:r>
          </w:p>
          <w:p>
            <w:pPr>
              <w:pStyle w:val="4"/>
              <w:widowControl w:val="0"/>
              <w:spacing w:before="29"/>
              <w:ind w:left="13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型</w:t>
            </w:r>
            <w:r>
              <w:rPr>
                <w:rFonts w:ascii="仿宋_GB2312" w:hAnsi="华文仿宋" w:eastAsia="仿宋_GB2312" w:cs="Times New Roman"/>
                <w:spacing w:val="3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购买</w:t>
            </w:r>
          </w:p>
          <w:p>
            <w:pPr>
              <w:pStyle w:val="4"/>
              <w:widowControl w:val="0"/>
              <w:spacing w:before="55"/>
              <w:ind w:left="13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-2"/>
                <w:sz w:val="21"/>
                <w:szCs w:val="21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-2"/>
                <w:sz w:val="21"/>
                <w:szCs w:val="21"/>
              </w:rPr>
              <w:t>退货退</w:t>
            </w:r>
          </w:p>
          <w:p>
            <w:pPr>
              <w:pStyle w:val="4"/>
              <w:widowControl w:val="0"/>
              <w:spacing w:before="51"/>
              <w:ind w:left="35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款</w:t>
            </w:r>
            <w:r>
              <w:rPr>
                <w:rFonts w:ascii="仿宋_GB2312" w:hAnsi="华文仿宋" w:eastAsia="仿宋_GB2312" w:cs="Times New Roman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5"/>
                <w:sz w:val="21"/>
                <w:szCs w:val="21"/>
              </w:rPr>
              <w:t>)</w:t>
            </w:r>
          </w:p>
        </w:tc>
        <w:tc>
          <w:tcPr>
            <w:tcW w:w="989" w:type="dxa"/>
            <w:vAlign w:val="center"/>
          </w:tcPr>
          <w:p>
            <w:pPr>
              <w:pStyle w:val="4"/>
              <w:widowControl w:val="0"/>
              <w:spacing w:before="72" w:line="254" w:lineRule="auto"/>
              <w:ind w:left="156" w:right="139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3"/>
                <w:sz w:val="21"/>
                <w:szCs w:val="21"/>
              </w:rPr>
              <w:t>对应新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4"/>
                <w:sz w:val="21"/>
                <w:szCs w:val="21"/>
              </w:rPr>
              <w:t>家电银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联交易</w:t>
            </w:r>
            <w:r>
              <w:rPr>
                <w:rFonts w:ascii="仿宋_GB2312" w:hAnsi="华文仿宋" w:eastAsia="仿宋_GB2312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订单号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widowControl w:val="0"/>
              <w:spacing w:before="72"/>
              <w:ind w:left="11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旧家电</w:t>
            </w:r>
          </w:p>
          <w:p>
            <w:pPr>
              <w:pStyle w:val="4"/>
              <w:widowControl w:val="0"/>
              <w:spacing w:before="37"/>
              <w:ind w:left="22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9"/>
                <w:sz w:val="21"/>
                <w:szCs w:val="21"/>
              </w:rPr>
              <w:t>类别</w:t>
            </w:r>
          </w:p>
        </w:tc>
        <w:tc>
          <w:tcPr>
            <w:tcW w:w="909" w:type="dxa"/>
            <w:vAlign w:val="center"/>
          </w:tcPr>
          <w:p>
            <w:pPr>
              <w:pStyle w:val="4"/>
              <w:widowControl w:val="0"/>
              <w:spacing w:before="72"/>
              <w:ind w:left="116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旧家电</w:t>
            </w:r>
          </w:p>
          <w:p>
            <w:pPr>
              <w:pStyle w:val="4"/>
              <w:widowControl w:val="0"/>
              <w:spacing w:before="87"/>
              <w:ind w:left="22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品牌</w:t>
            </w:r>
          </w:p>
        </w:tc>
        <w:tc>
          <w:tcPr>
            <w:tcW w:w="799" w:type="dxa"/>
            <w:vAlign w:val="center"/>
          </w:tcPr>
          <w:p>
            <w:pPr>
              <w:pStyle w:val="4"/>
              <w:widowControl w:val="0"/>
              <w:spacing w:before="71"/>
              <w:ind w:left="17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6"/>
                <w:sz w:val="21"/>
                <w:szCs w:val="21"/>
              </w:rPr>
              <w:t>旧家</w:t>
            </w:r>
          </w:p>
          <w:p>
            <w:pPr>
              <w:pStyle w:val="4"/>
              <w:widowControl w:val="0"/>
              <w:spacing w:before="34"/>
              <w:ind w:left="177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电型</w:t>
            </w:r>
          </w:p>
          <w:p>
            <w:pPr>
              <w:pStyle w:val="4"/>
              <w:widowControl w:val="0"/>
              <w:spacing w:before="26"/>
              <w:ind w:left="288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号</w:t>
            </w:r>
          </w:p>
        </w:tc>
        <w:tc>
          <w:tcPr>
            <w:tcW w:w="1704" w:type="dxa"/>
            <w:vAlign w:val="center"/>
          </w:tcPr>
          <w:p>
            <w:pPr>
              <w:pStyle w:val="4"/>
              <w:widowControl w:val="0"/>
              <w:spacing w:before="72"/>
              <w:ind w:left="188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"/>
                <w:sz w:val="21"/>
                <w:szCs w:val="21"/>
              </w:rPr>
              <w:t>回收企业提供</w:t>
            </w:r>
          </w:p>
          <w:p>
            <w:pPr>
              <w:pStyle w:val="4"/>
              <w:widowControl w:val="0"/>
              <w:spacing w:before="40"/>
              <w:ind w:left="299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的相关证明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1" w:type="dxa"/>
          </w:tcPr>
          <w:p>
            <w:pPr>
              <w:pStyle w:val="4"/>
              <w:widowControl w:val="0"/>
              <w:spacing w:before="198"/>
              <w:ind w:left="20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1" w:type="dxa"/>
          </w:tcPr>
          <w:p>
            <w:pPr>
              <w:pStyle w:val="4"/>
              <w:widowControl w:val="0"/>
              <w:spacing w:before="200"/>
              <w:ind w:left="20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1" w:type="dxa"/>
          </w:tcPr>
          <w:p>
            <w:pPr>
              <w:pStyle w:val="4"/>
              <w:widowControl w:val="0"/>
              <w:spacing w:before="211"/>
              <w:ind w:left="20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1" w:type="dxa"/>
          </w:tcPr>
          <w:p>
            <w:pPr>
              <w:pStyle w:val="4"/>
              <w:widowControl w:val="0"/>
              <w:spacing w:before="202"/>
              <w:ind w:left="20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1" w:type="dxa"/>
          </w:tcPr>
          <w:p>
            <w:pPr>
              <w:pStyle w:val="4"/>
              <w:widowControl w:val="0"/>
              <w:spacing w:before="204"/>
              <w:ind w:left="20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1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66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87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04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8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0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90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799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704" w:type="dxa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</w:tbl>
    <w:p>
      <w:pPr>
        <w:widowControl w:val="0"/>
        <w:spacing w:line="259" w:lineRule="auto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z w:val="32"/>
          <w:szCs w:val="32"/>
        </w:rPr>
        <w:t xml:space="preserve"> </w:t>
      </w:r>
    </w:p>
    <w:p>
      <w:pPr>
        <w:widowControl w:val="0"/>
        <w:spacing w:line="259" w:lineRule="auto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/>
          <w:sz w:val="32"/>
          <w:szCs w:val="32"/>
        </w:rPr>
        <w:t xml:space="preserve"> </w:t>
      </w:r>
    </w:p>
    <w:p>
      <w:pPr>
        <w:widowControl w:val="0"/>
        <w:rPr>
          <w:rFonts w:ascii="仿宋_GB2312" w:hAnsi="华文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4D99092C"/>
    <w:rsid w:val="4D9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2024-09-10T00:48:00Z</dcterms:created>
  <dc:creator>吴鑫</dc:creator>
  <cp:lastModifiedBy>吴鑫</cp:lastModifiedBy>
  <dcterms:modified xsi:type="dcterms:W3CDTF">2024-09-10T00:49:31Z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01B33A9F6974471489399A5D8620E20B_11</vt:lpwstr>
  </property>
</Properties>
</file>