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right"/>
        <w:textAlignment w:val="top"/>
        <w:rPr>
          <w:rFonts w:hint="eastAsia" w:ascii="仿宋_GB2312" w:hAnsi="新宋体" w:eastAsia="仿宋_GB2312" w:cs="Times New Roman"/>
          <w:bCs/>
          <w:sz w:val="32"/>
          <w:szCs w:val="32"/>
          <w:lang w:val="en-US" w:eastAsia="zh-CN"/>
        </w:rPr>
      </w:pPr>
    </w:p>
    <w:p>
      <w:pPr>
        <w:pStyle w:val="37"/>
        <w:adjustRightInd w:val="0"/>
        <w:spacing w:line="600" w:lineRule="exact"/>
        <w:ind w:right="67" w:rightChars="32"/>
        <w:jc w:val="right"/>
        <w:textAlignment w:val="top"/>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rPr>
        <w:t>岳湘阴环评</w:t>
      </w:r>
      <w:r>
        <w:rPr>
          <w:rFonts w:hint="eastAsia" w:ascii="仿宋_GB2312" w:hAnsi="新宋体" w:eastAsia="仿宋_GB2312" w:cs="Times New Roman"/>
          <w:bCs/>
          <w:sz w:val="32"/>
          <w:szCs w:val="32"/>
          <w:lang w:val="en-US" w:eastAsia="zh-CN"/>
        </w:rPr>
        <w:t>〔2025〕06号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关于湘阴洁洁高环保科技有限公司扩建100万布套洗涤项目环境影响报告表的批复</w:t>
      </w:r>
    </w:p>
    <w:p>
      <w:pPr>
        <w:pStyle w:val="2"/>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湘阴洁洁高环保科技有限公司：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你公司（地址：湖南省岳阳市湘阴县金龙镇卓达金谷创新园1栋，法定代表人：代*</w:t>
      </w:r>
      <w:bookmarkStart w:id="1" w:name="_GoBack"/>
      <w:bookmarkEnd w:id="1"/>
      <w:r>
        <w:rPr>
          <w:rFonts w:hint="eastAsia" w:ascii="仿宋_GB2312" w:hAnsi="新宋体" w:eastAsia="仿宋_GB2312" w:cs="Times New Roman"/>
          <w:bCs/>
          <w:sz w:val="32"/>
          <w:szCs w:val="32"/>
          <w:lang w:val="en-US" w:eastAsia="zh-CN"/>
        </w:rPr>
        <w:t>庆，统一社会信用代码：91430624*****7D75L）于2025年03月19日提出建设项目环境影响评价审批报告表（普通类）行政许可申请，我局已依法进行受理，并完成了受理公示和拟审批公示。根据湖南星瑾怡环保科技有限公司编制《关于湘阴洁洁高环保科技有限公司扩建100万布套洗涤项目环境影响报告表》（以下简称《报告表》）、专家评审意见，经审查，你公司报送的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一、湘阴洁洁高环保科技有限公司拟投资600万元（其中环保投资100万元），于湖南省岳阳市湘阴县金龙镇卓达金谷创新园1栋现有厂房扩建100万布套洗涤项目。项目总用地面积为2614.05m</w:t>
      </w:r>
      <w:r>
        <w:rPr>
          <w:rFonts w:hint="eastAsia" w:ascii="仿宋_GB2312" w:hAnsi="新宋体" w:eastAsia="仿宋_GB2312" w:cs="Times New Roman"/>
          <w:bCs/>
          <w:sz w:val="32"/>
          <w:szCs w:val="32"/>
          <w:vertAlign w:val="superscript"/>
          <w:lang w:val="en-US" w:eastAsia="zh-CN"/>
        </w:rPr>
        <w:t>2</w:t>
      </w:r>
      <w:r>
        <w:rPr>
          <w:rFonts w:hint="eastAsia" w:ascii="仿宋_GB2312" w:hAnsi="新宋体" w:eastAsia="仿宋_GB2312" w:cs="Times New Roman"/>
          <w:bCs/>
          <w:sz w:val="32"/>
          <w:szCs w:val="32"/>
          <w:lang w:val="en-US" w:eastAsia="zh-CN"/>
        </w:rPr>
        <w:t>。主要建设内容包括：扩建一条年洗涤100万套的生产线，同时停用现有锅炉（作为备用锅炉），新建1台6t/h的生物质锅炉，其他储运、辅助、公用工程均依托厂区现有。（详见建设项目环境影响报告表）。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二、建设单位在工程设计、建设和运营管理过程中，</w:t>
      </w:r>
      <w:r>
        <w:rPr>
          <w:rFonts w:hint="eastAsia" w:ascii="仿宋_GB2312" w:hAnsi="新宋体" w:eastAsia="仿宋_GB2312" w:cs="Times New Roman"/>
          <w:bCs/>
          <w:sz w:val="32"/>
          <w:szCs w:val="32"/>
          <w:lang w:eastAsia="zh-CN"/>
        </w:rPr>
        <w:t>做好“以新带老”污染治理工作，</w:t>
      </w:r>
      <w:r>
        <w:rPr>
          <w:rFonts w:hint="eastAsia" w:ascii="仿宋_GB2312" w:hAnsi="新宋体" w:eastAsia="仿宋_GB2312" w:cs="Times New Roman"/>
          <w:bCs/>
          <w:sz w:val="32"/>
          <w:szCs w:val="32"/>
          <w:lang w:val="en-US" w:eastAsia="zh-CN"/>
        </w:rPr>
        <w:t>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落实废水污染防治措施。厂区排水实施“雨污分流、污污分流”，确保污水处理系统正常运行。生活污水、锅炉外排污水、生产废水经自建的污水处理系统处理达到《污水综合排放标准》（GB8978- 1996）三级标准及湘阴县第三污水处理厂进水水质标准要求后排入园区污水管网，进入湘阴县第三污水处理厂深度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落实废气污染防治措施。按《报告表》要求做好有组织工艺废气处理，排气筒高度应符合《报告表》要求，确保大气污染物排放满足国家和地方有关标准要求。确保锅炉燃烧废气经处理后达到《锅炉大气污染物排放标准》（GB13271-2014）表3燃煤锅炉特别排放限值后通过35m高排气筒（2#）高空排放。污水处理站产生的氨、硫化氢、臭气浓度等无组织恶臭气体在厂界达到《恶臭污染物排放标准》（FB14554-93）表1中二级排放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（四）落实噪声污染防治措施。做好高噪声设备的减振、隔声、消声降噪措施，合理安排设备作业时间，确保厂界噪声满足《工业企业厂界环境噪声排放标准》（GB12348-2008）3类标准。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废润滑油、废含有抹布手套、废润滑油桶等危险废物应严格执行《危险废物贮存污染控制标准》（GB18597-2023）要求，收集暂存在危险废物贮存库，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（八）该项目扩建后全厂污染物排放总量控制指标为：COD≤8.0t/a、NH</w:t>
      </w:r>
      <w:r>
        <w:rPr>
          <w:rFonts w:hint="eastAsia" w:ascii="仿宋_GB2312" w:hAnsi="新宋体" w:eastAsia="仿宋_GB2312" w:cs="Times New Roman"/>
          <w:bCs/>
          <w:sz w:val="32"/>
          <w:szCs w:val="32"/>
          <w:vertAlign w:val="subscript"/>
          <w:lang w:val="en-US" w:eastAsia="zh-CN"/>
        </w:rPr>
        <w:t>3</w:t>
      </w:r>
      <w:r>
        <w:rPr>
          <w:rFonts w:hint="eastAsia" w:ascii="仿宋_GB2312" w:hAnsi="新宋体" w:eastAsia="仿宋_GB2312" w:cs="Times New Roman"/>
          <w:bCs/>
          <w:sz w:val="32"/>
          <w:szCs w:val="32"/>
          <w:lang w:val="en-US" w:eastAsia="zh-CN"/>
        </w:rPr>
        <w:t>-N≤0.9t/a、SO</w:t>
      </w:r>
      <w:r>
        <w:rPr>
          <w:rFonts w:hint="eastAsia" w:ascii="仿宋_GB2312" w:hAnsi="新宋体" w:eastAsia="仿宋_GB2312" w:cs="Times New Roman"/>
          <w:bCs/>
          <w:sz w:val="32"/>
          <w:szCs w:val="32"/>
          <w:vertAlign w:val="subscript"/>
          <w:lang w:val="en-US" w:eastAsia="zh-CN"/>
        </w:rPr>
        <w:t>2</w:t>
      </w:r>
      <w:r>
        <w:rPr>
          <w:rFonts w:hint="eastAsia" w:ascii="仿宋_GB2312" w:hAnsi="新宋体" w:eastAsia="仿宋_GB2312" w:cs="Times New Roman"/>
          <w:bCs/>
          <w:sz w:val="32"/>
          <w:szCs w:val="32"/>
          <w:lang w:val="en-US" w:eastAsia="zh-CN"/>
        </w:rPr>
        <w:t>≤0.7t/a，NOx≤3.9t/a，原项目已有总量指标：COD：4.9t/a、NH</w:t>
      </w:r>
      <w:r>
        <w:rPr>
          <w:rFonts w:hint="eastAsia" w:ascii="仿宋_GB2312" w:hAnsi="新宋体" w:eastAsia="仿宋_GB2312" w:cs="Times New Roman"/>
          <w:bCs/>
          <w:sz w:val="32"/>
          <w:szCs w:val="32"/>
          <w:vertAlign w:val="subscript"/>
          <w:lang w:val="en-US" w:eastAsia="zh-CN"/>
        </w:rPr>
        <w:t>3</w:t>
      </w:r>
      <w:r>
        <w:rPr>
          <w:rFonts w:hint="eastAsia" w:ascii="仿宋_GB2312" w:hAnsi="新宋体" w:eastAsia="仿宋_GB2312" w:cs="Times New Roman"/>
          <w:bCs/>
          <w:sz w:val="32"/>
          <w:szCs w:val="32"/>
          <w:lang w:val="en-US" w:eastAsia="zh-CN"/>
        </w:rPr>
        <w:t>-N：0.5t/a。SO</w:t>
      </w:r>
      <w:r>
        <w:rPr>
          <w:rFonts w:hint="eastAsia" w:ascii="仿宋_GB2312" w:hAnsi="新宋体" w:eastAsia="仿宋_GB2312" w:cs="Times New Roman"/>
          <w:bCs/>
          <w:sz w:val="32"/>
          <w:szCs w:val="32"/>
          <w:vertAlign w:val="subscript"/>
          <w:lang w:val="en-US" w:eastAsia="zh-CN"/>
        </w:rPr>
        <w:t>2</w:t>
      </w:r>
      <w:r>
        <w:rPr>
          <w:rFonts w:hint="eastAsia" w:ascii="仿宋_GB2312" w:hAnsi="新宋体" w:eastAsia="仿宋_GB2312" w:cs="Times New Roman"/>
          <w:bCs/>
          <w:sz w:val="32"/>
          <w:szCs w:val="32"/>
          <w:lang w:val="en-US" w:eastAsia="zh-CN"/>
        </w:rPr>
        <w:t>：0.1t/a，NOx：0.7t/a。本次扩建项目需要购买总量：COD：3.1t/a、NH</w:t>
      </w:r>
      <w:r>
        <w:rPr>
          <w:rFonts w:hint="eastAsia" w:ascii="仿宋_GB2312" w:hAnsi="新宋体" w:eastAsia="仿宋_GB2312" w:cs="Times New Roman"/>
          <w:bCs/>
          <w:sz w:val="32"/>
          <w:szCs w:val="32"/>
          <w:vertAlign w:val="subscript"/>
          <w:lang w:val="en-US" w:eastAsia="zh-CN"/>
        </w:rPr>
        <w:t>3</w:t>
      </w:r>
      <w:r>
        <w:rPr>
          <w:rFonts w:hint="eastAsia" w:ascii="仿宋_GB2312" w:hAnsi="新宋体" w:eastAsia="仿宋_GB2312" w:cs="Times New Roman"/>
          <w:bCs/>
          <w:sz w:val="32"/>
          <w:szCs w:val="32"/>
          <w:lang w:val="en-US" w:eastAsia="zh-CN"/>
        </w:rPr>
        <w:t>-N：0.4t/a、SO</w:t>
      </w:r>
      <w:r>
        <w:rPr>
          <w:rFonts w:hint="eastAsia" w:ascii="仿宋_GB2312" w:hAnsi="新宋体" w:eastAsia="仿宋_GB2312" w:cs="Times New Roman"/>
          <w:bCs/>
          <w:sz w:val="32"/>
          <w:szCs w:val="32"/>
          <w:vertAlign w:val="subscript"/>
          <w:lang w:val="en-US" w:eastAsia="zh-CN"/>
        </w:rPr>
        <w:t>2</w:t>
      </w:r>
      <w:r>
        <w:rPr>
          <w:rFonts w:hint="eastAsia" w:ascii="仿宋_GB2312" w:hAnsi="新宋体" w:eastAsia="仿宋_GB2312" w:cs="Times New Roman"/>
          <w:bCs/>
          <w:sz w:val="32"/>
          <w:szCs w:val="32"/>
          <w:lang w:val="en-US" w:eastAsia="zh-CN"/>
        </w:rPr>
        <w:t>：0.6t/a，NOx：3.2t/a。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星瑾怡环保科技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rPr>
      </w:pPr>
      <w:r>
        <w:rPr>
          <w:rFonts w:hint="eastAsia" w:ascii="仿宋_GB2312" w:hAnsi="新宋体" w:eastAsia="仿宋_GB2312" w:cs="Times New Roman"/>
          <w:bCs/>
          <w:sz w:val="32"/>
          <w:szCs w:val="32"/>
          <w:lang w:val="en-US" w:eastAsia="zh-CN"/>
        </w:rPr>
        <w:tab/>
      </w:r>
      <w:r>
        <w:rPr>
          <w:rFonts w:hint="eastAsia" w:ascii="仿宋_GB2312" w:hAnsi="新宋体" w:eastAsia="仿宋_GB2312" w:cs="Times New Roman"/>
          <w:bCs/>
          <w:sz w:val="32"/>
          <w:szCs w:val="32"/>
          <w:lang w:val="en-US" w:eastAsia="zh-CN"/>
        </w:rPr>
        <w:t xml:space="preserve">                            2025年4月28日</w:t>
      </w:r>
      <w:r>
        <w:rPr>
          <w:rFonts w:hint="eastAsia" w:ascii="仿宋_GB2312" w:hAnsi="新宋体" w:eastAsia="仿宋_GB2312" w:cs="Times New Roman"/>
          <w:bCs/>
          <w:sz w:val="32"/>
          <w:szCs w:val="32"/>
          <w:lang w:val="en-US" w:eastAsia="zh-CN"/>
        </w:rPr>
        <w:tab/>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7907cee9-7c6d-4071-8fea-e65a166dabb4"/>
  </w:docVars>
  <w:rsids>
    <w:rsidRoot w:val="00000000"/>
    <w:rsid w:val="00C43949"/>
    <w:rsid w:val="030D40BE"/>
    <w:rsid w:val="03DD6186"/>
    <w:rsid w:val="04E840C7"/>
    <w:rsid w:val="05BD2E07"/>
    <w:rsid w:val="063D115E"/>
    <w:rsid w:val="065B567D"/>
    <w:rsid w:val="06957FBA"/>
    <w:rsid w:val="06DF1684"/>
    <w:rsid w:val="08B815D4"/>
    <w:rsid w:val="09BD2F54"/>
    <w:rsid w:val="0C46547E"/>
    <w:rsid w:val="0C962284"/>
    <w:rsid w:val="0DB91576"/>
    <w:rsid w:val="0E9D21B1"/>
    <w:rsid w:val="0F657030"/>
    <w:rsid w:val="1075552C"/>
    <w:rsid w:val="107820F3"/>
    <w:rsid w:val="107A6B0B"/>
    <w:rsid w:val="110F1C95"/>
    <w:rsid w:val="112D117D"/>
    <w:rsid w:val="13372CB9"/>
    <w:rsid w:val="15197D03"/>
    <w:rsid w:val="16282019"/>
    <w:rsid w:val="168B12BD"/>
    <w:rsid w:val="18D23815"/>
    <w:rsid w:val="1ABC39E3"/>
    <w:rsid w:val="1B130D94"/>
    <w:rsid w:val="1B1D2FEC"/>
    <w:rsid w:val="1C593BC9"/>
    <w:rsid w:val="1C5F759C"/>
    <w:rsid w:val="1D3D44B8"/>
    <w:rsid w:val="1D623E20"/>
    <w:rsid w:val="1DBE7053"/>
    <w:rsid w:val="1E6A10F9"/>
    <w:rsid w:val="1F8D2690"/>
    <w:rsid w:val="21154D5A"/>
    <w:rsid w:val="21CA5B44"/>
    <w:rsid w:val="21EC1E61"/>
    <w:rsid w:val="2277734E"/>
    <w:rsid w:val="22FB1D2D"/>
    <w:rsid w:val="23D34A58"/>
    <w:rsid w:val="244403F2"/>
    <w:rsid w:val="24741985"/>
    <w:rsid w:val="250834F2"/>
    <w:rsid w:val="2547757B"/>
    <w:rsid w:val="283C1B4B"/>
    <w:rsid w:val="28DA2B24"/>
    <w:rsid w:val="2B8A1635"/>
    <w:rsid w:val="2C1F5A42"/>
    <w:rsid w:val="2C445FA9"/>
    <w:rsid w:val="2C4677AE"/>
    <w:rsid w:val="2D126EBD"/>
    <w:rsid w:val="2DB15E0A"/>
    <w:rsid w:val="2DE03FF9"/>
    <w:rsid w:val="2EBC4A66"/>
    <w:rsid w:val="2F1B5129"/>
    <w:rsid w:val="2F3C5BA7"/>
    <w:rsid w:val="30F46B5D"/>
    <w:rsid w:val="30FE535F"/>
    <w:rsid w:val="31537991"/>
    <w:rsid w:val="31E542D4"/>
    <w:rsid w:val="31FD161E"/>
    <w:rsid w:val="32783F0E"/>
    <w:rsid w:val="32BF0260"/>
    <w:rsid w:val="32D305D1"/>
    <w:rsid w:val="339E453D"/>
    <w:rsid w:val="33C148CD"/>
    <w:rsid w:val="342B39EB"/>
    <w:rsid w:val="344572AC"/>
    <w:rsid w:val="39462CB6"/>
    <w:rsid w:val="399428F2"/>
    <w:rsid w:val="3A2D05C6"/>
    <w:rsid w:val="3A8914CF"/>
    <w:rsid w:val="3ABD5DEE"/>
    <w:rsid w:val="3C4C33EA"/>
    <w:rsid w:val="3C542B0D"/>
    <w:rsid w:val="3C9506A5"/>
    <w:rsid w:val="3D0A4BEF"/>
    <w:rsid w:val="3D233B23"/>
    <w:rsid w:val="3D54230E"/>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4096111"/>
    <w:rsid w:val="4433501C"/>
    <w:rsid w:val="4499112D"/>
    <w:rsid w:val="452877C8"/>
    <w:rsid w:val="45A01AB9"/>
    <w:rsid w:val="46EE27C2"/>
    <w:rsid w:val="47B45127"/>
    <w:rsid w:val="47F5796A"/>
    <w:rsid w:val="488F069E"/>
    <w:rsid w:val="49BB5BEF"/>
    <w:rsid w:val="4A4027D8"/>
    <w:rsid w:val="4AB31197"/>
    <w:rsid w:val="4B46598C"/>
    <w:rsid w:val="4B476C6D"/>
    <w:rsid w:val="4C4A14AC"/>
    <w:rsid w:val="4CFD2D35"/>
    <w:rsid w:val="4D21045F"/>
    <w:rsid w:val="4DBA5B35"/>
    <w:rsid w:val="4F372B72"/>
    <w:rsid w:val="4F9A5ACE"/>
    <w:rsid w:val="50190775"/>
    <w:rsid w:val="50C22148"/>
    <w:rsid w:val="528A0854"/>
    <w:rsid w:val="52FA4256"/>
    <w:rsid w:val="53165C44"/>
    <w:rsid w:val="535F7ADD"/>
    <w:rsid w:val="53604C5E"/>
    <w:rsid w:val="5362532D"/>
    <w:rsid w:val="53D31D87"/>
    <w:rsid w:val="53E67D0C"/>
    <w:rsid w:val="53ED01C1"/>
    <w:rsid w:val="54363BAA"/>
    <w:rsid w:val="54A60BCF"/>
    <w:rsid w:val="55947215"/>
    <w:rsid w:val="55AC7FF5"/>
    <w:rsid w:val="55C67DF5"/>
    <w:rsid w:val="581C6D6F"/>
    <w:rsid w:val="5B8D0D0C"/>
    <w:rsid w:val="5C8F2D85"/>
    <w:rsid w:val="5CB26A7D"/>
    <w:rsid w:val="5D034B5B"/>
    <w:rsid w:val="5D5E7965"/>
    <w:rsid w:val="5DAA7FFC"/>
    <w:rsid w:val="5DC456DB"/>
    <w:rsid w:val="5E2E1D7B"/>
    <w:rsid w:val="5E8D26AE"/>
    <w:rsid w:val="5EF8626D"/>
    <w:rsid w:val="5F6366B5"/>
    <w:rsid w:val="5F6661A5"/>
    <w:rsid w:val="61E8637C"/>
    <w:rsid w:val="620A0A24"/>
    <w:rsid w:val="629D1DAB"/>
    <w:rsid w:val="62FF5A4C"/>
    <w:rsid w:val="631C4748"/>
    <w:rsid w:val="63AD4A3F"/>
    <w:rsid w:val="64C6740E"/>
    <w:rsid w:val="65AE1FF2"/>
    <w:rsid w:val="67396EFC"/>
    <w:rsid w:val="677D408C"/>
    <w:rsid w:val="69EA2B06"/>
    <w:rsid w:val="6AAE5B2F"/>
    <w:rsid w:val="6BAF0BCE"/>
    <w:rsid w:val="6C423AF6"/>
    <w:rsid w:val="6CA05A67"/>
    <w:rsid w:val="6CA53B69"/>
    <w:rsid w:val="6FB92D61"/>
    <w:rsid w:val="70622071"/>
    <w:rsid w:val="70D74514"/>
    <w:rsid w:val="711B64C4"/>
    <w:rsid w:val="713B698D"/>
    <w:rsid w:val="721F290F"/>
    <w:rsid w:val="724802B8"/>
    <w:rsid w:val="747550E2"/>
    <w:rsid w:val="7564748C"/>
    <w:rsid w:val="76347B04"/>
    <w:rsid w:val="76544B51"/>
    <w:rsid w:val="779D09FF"/>
    <w:rsid w:val="78083900"/>
    <w:rsid w:val="78EC2FE0"/>
    <w:rsid w:val="7A2C215F"/>
    <w:rsid w:val="7C91122A"/>
    <w:rsid w:val="7CE1357B"/>
    <w:rsid w:val="7DB26EA6"/>
    <w:rsid w:val="7DBA7990"/>
    <w:rsid w:val="7E2364DE"/>
    <w:rsid w:val="7F6F2EAE"/>
    <w:rsid w:val="7FE93D2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2218</Words>
  <Characters>2426</Characters>
  <Lines>0</Lines>
  <Paragraphs>0</Paragraphs>
  <TotalTime>10</TotalTime>
  <ScaleCrop>false</ScaleCrop>
  <LinksUpToDate>false</LinksUpToDate>
  <CharactersWithSpaces>2515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钟坚</cp:lastModifiedBy>
  <cp:lastPrinted>2024-10-09T08:30:00Z</cp:lastPrinted>
  <dcterms:modified xsi:type="dcterms:W3CDTF">2025-05-13T03:08:21Z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5994F98225264247A98CBDF105EEF682</vt:lpwstr>
  </property>
  <property fmtid="{D5CDD505-2E9C-101B-9397-08002B2CF9AE}" pid="4" name="KSOTemplateDocerSaveRecord">
    <vt:lpwstr>eyJoZGlkIjoiZjNhMDAxYjgwOTMwMWEzM2RjMzdmYzQ1MDY1Mjk5YWYiLCJ1c2VySWQiOiI0MjQ4NTM0MTkifQ==</vt:lpwstr>
  </property>
</Properties>
</file>