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_GB2312" w:hAnsi="仿宋_GB2312" w:eastAsia="仿宋_GB2312" w:cs="仿宋_GB2312"/>
          <w:color w:val="auto"/>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_GB2312" w:hAnsi="仿宋_GB2312" w:eastAsia="仿宋_GB2312" w:cs="仿宋_GB2312"/>
          <w:color w:val="auto"/>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方正小标宋_GBK" w:eastAsia="方正小标宋_GBK"/>
          <w:bCs/>
          <w:color w:val="auto"/>
          <w:sz w:val="72"/>
          <w:szCs w:val="72"/>
        </w:rPr>
      </w:pPr>
      <w:bookmarkStart w:id="0" w:name="_Toc13557"/>
      <w:bookmarkStart w:id="1" w:name="_Toc24954"/>
      <w:bookmarkStart w:id="2" w:name="_Toc31927"/>
      <w:bookmarkStart w:id="3" w:name="_Toc25151"/>
      <w:bookmarkStart w:id="4" w:name="_Toc784"/>
      <w:bookmarkStart w:id="5" w:name="_Toc29762"/>
      <w:bookmarkStart w:id="6" w:name="_Toc15961"/>
      <w:bookmarkStart w:id="7" w:name="_Toc22267"/>
      <w:bookmarkStart w:id="8" w:name="_Toc9826"/>
      <w:bookmarkStart w:id="9" w:name="_Toc7338"/>
      <w:bookmarkStart w:id="10" w:name="_Toc8453"/>
      <w:bookmarkStart w:id="11" w:name="_Toc9832"/>
      <w:bookmarkStart w:id="12" w:name="_Toc30589"/>
      <w:bookmarkStart w:id="13" w:name="_Toc8314"/>
      <w:bookmarkStart w:id="14" w:name="_Toc6548"/>
      <w:bookmarkStart w:id="15" w:name="_Toc658"/>
      <w:bookmarkStart w:id="16" w:name="_Toc17046"/>
      <w:bookmarkStart w:id="17" w:name="_Toc614"/>
      <w:bookmarkStart w:id="18" w:name="_Toc31614"/>
      <w:bookmarkStart w:id="19" w:name="_Toc20281"/>
      <w:bookmarkStart w:id="20" w:name="_Toc31082"/>
      <w:bookmarkStart w:id="21" w:name="_Toc15543"/>
      <w:bookmarkStart w:id="22" w:name="_Toc17611"/>
      <w:bookmarkStart w:id="23" w:name="_Toc22512"/>
      <w:r>
        <w:rPr>
          <w:rFonts w:hint="eastAsia" w:ascii="方正小标宋_GBK" w:eastAsia="方正小标宋_GBK"/>
          <w:bCs/>
          <w:color w:val="auto"/>
          <w:sz w:val="72"/>
          <w:szCs w:val="72"/>
        </w:rPr>
        <w:t>建设项目环境影响报告表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楷体_GB2312" w:eastAsia="楷体_GB2312"/>
          <w:bCs/>
          <w:color w:val="auto"/>
          <w:sz w:val="48"/>
          <w:szCs w:val="48"/>
        </w:rPr>
      </w:pPr>
      <w:r>
        <w:rPr>
          <w:rFonts w:hint="eastAsia" w:ascii="楷体_GB2312" w:eastAsia="楷体_GB2312"/>
          <w:bCs/>
          <w:color w:val="auto"/>
          <w:sz w:val="48"/>
          <w:szCs w:val="48"/>
        </w:rPr>
        <w:t>（污染影响类）</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ascii="华文仿宋" w:hAnsi="华文仿宋" w:eastAsia="华文仿宋" w:cs="华文仿宋"/>
          <w:color w:val="auto"/>
          <w:kern w:val="44"/>
          <w:sz w:val="44"/>
          <w:szCs w:val="44"/>
        </w:rPr>
      </w:pPr>
    </w:p>
    <w:p>
      <w:pPr>
        <w:keepNext w:val="0"/>
        <w:keepLines w:val="0"/>
        <w:pageBreakBefore w:val="0"/>
        <w:widowControl w:val="0"/>
        <w:kinsoku/>
        <w:wordWrap/>
        <w:overflowPunct/>
        <w:topLinePunct w:val="0"/>
        <w:autoSpaceDE/>
        <w:autoSpaceDN/>
        <w:bidi w:val="0"/>
        <w:ind w:firstLine="0" w:firstLineChars="0"/>
        <w:jc w:val="center"/>
        <w:textAlignment w:val="auto"/>
        <w:rPr>
          <w:rFonts w:eastAsia="仿宋"/>
          <w:color w:val="auto"/>
          <w:sz w:val="52"/>
          <w:szCs w:val="52"/>
        </w:rPr>
      </w:pPr>
    </w:p>
    <w:p>
      <w:pPr>
        <w:keepNext w:val="0"/>
        <w:keepLines w:val="0"/>
        <w:pageBreakBefore w:val="0"/>
        <w:widowControl w:val="0"/>
        <w:kinsoku/>
        <w:wordWrap/>
        <w:overflowPunct/>
        <w:topLinePunct w:val="0"/>
        <w:autoSpaceDE/>
        <w:autoSpaceDN/>
        <w:bidi w:val="0"/>
        <w:ind w:firstLine="0" w:firstLineChars="0"/>
        <w:jc w:val="center"/>
        <w:textAlignment w:val="auto"/>
        <w:rPr>
          <w:rFonts w:eastAsia="仿宋"/>
          <w:color w:val="auto"/>
          <w:sz w:val="44"/>
          <w:szCs w:val="44"/>
        </w:rPr>
      </w:pPr>
    </w:p>
    <w:p>
      <w:pPr>
        <w:keepNext w:val="0"/>
        <w:keepLines w:val="0"/>
        <w:pageBreakBefore w:val="0"/>
        <w:widowControl w:val="0"/>
        <w:kinsoku/>
        <w:wordWrap/>
        <w:overflowPunct/>
        <w:topLinePunct w:val="0"/>
        <w:autoSpaceDE/>
        <w:autoSpaceDN/>
        <w:bidi w:val="0"/>
        <w:ind w:firstLine="0" w:firstLineChars="0"/>
        <w:jc w:val="center"/>
        <w:textAlignment w:val="auto"/>
        <w:rPr>
          <w:rFonts w:eastAsia="仿宋"/>
          <w:color w:val="auto"/>
          <w:sz w:val="44"/>
          <w:szCs w:val="44"/>
        </w:rPr>
      </w:pPr>
    </w:p>
    <w:p>
      <w:pPr>
        <w:keepNext w:val="0"/>
        <w:keepLines w:val="0"/>
        <w:pageBreakBefore w:val="0"/>
        <w:widowControl w:val="0"/>
        <w:kinsoku/>
        <w:wordWrap/>
        <w:overflowPunct/>
        <w:topLinePunct w:val="0"/>
        <w:autoSpaceDE/>
        <w:autoSpaceDN/>
        <w:bidi w:val="0"/>
        <w:ind w:firstLine="0" w:firstLineChars="0"/>
        <w:jc w:val="center"/>
        <w:textAlignment w:val="auto"/>
        <w:rPr>
          <w:rFonts w:eastAsia="仿宋"/>
          <w:color w:val="auto"/>
          <w:sz w:val="44"/>
          <w:szCs w:val="44"/>
        </w:rPr>
      </w:pPr>
    </w:p>
    <w:p>
      <w:pPr>
        <w:keepNext w:val="0"/>
        <w:keepLines w:val="0"/>
        <w:pageBreakBefore w:val="0"/>
        <w:widowControl w:val="0"/>
        <w:kinsoku/>
        <w:wordWrap/>
        <w:overflowPunct/>
        <w:topLinePunct w:val="0"/>
        <w:autoSpaceDE/>
        <w:autoSpaceDN/>
        <w:bidi w:val="0"/>
        <w:ind w:firstLine="0" w:firstLineChars="0"/>
        <w:jc w:val="center"/>
        <w:textAlignment w:val="auto"/>
        <w:rPr>
          <w:rFonts w:eastAsia="仿宋"/>
          <w:color w:val="auto"/>
          <w:sz w:val="44"/>
          <w:szCs w:val="44"/>
        </w:rPr>
      </w:pPr>
    </w:p>
    <w:p>
      <w:pPr>
        <w:keepNext w:val="0"/>
        <w:keepLines w:val="0"/>
        <w:pageBreakBefore w:val="0"/>
        <w:widowControl w:val="0"/>
        <w:kinsoku/>
        <w:wordWrap/>
        <w:overflowPunct/>
        <w:topLinePunct w:val="0"/>
        <w:autoSpaceDE/>
        <w:autoSpaceDN/>
        <w:bidi w:val="0"/>
        <w:ind w:firstLine="0" w:firstLineChars="0"/>
        <w:jc w:val="center"/>
        <w:textAlignment w:val="auto"/>
        <w:rPr>
          <w:rFonts w:eastAsia="仿宋"/>
          <w:color w:val="auto"/>
          <w:sz w:val="44"/>
          <w:szCs w:val="44"/>
        </w:rPr>
      </w:pPr>
    </w:p>
    <w:p>
      <w:pPr>
        <w:keepNext w:val="0"/>
        <w:keepLines w:val="0"/>
        <w:pageBreakBefore w:val="0"/>
        <w:widowControl w:val="0"/>
        <w:kinsoku/>
        <w:wordWrap/>
        <w:overflowPunct/>
        <w:topLinePunct w:val="0"/>
        <w:autoSpaceDE/>
        <w:autoSpaceDN/>
        <w:bidi w:val="0"/>
        <w:ind w:firstLine="0" w:firstLineChars="0"/>
        <w:jc w:val="center"/>
        <w:textAlignment w:val="auto"/>
        <w:rPr>
          <w:rFonts w:eastAsia="仿宋"/>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288" w:lineRule="auto"/>
        <w:ind w:left="2400" w:leftChars="250" w:hanging="1800" w:hangingChars="500"/>
        <w:textAlignment w:val="auto"/>
        <w:rPr>
          <w:rFonts w:hint="default" w:ascii="仿宋_GB2312" w:eastAsia="仿宋_GB2312"/>
          <w:color w:val="auto"/>
          <w:sz w:val="36"/>
          <w:szCs w:val="36"/>
          <w:u w:val="single"/>
          <w:lang w:val="en-US"/>
        </w:rPr>
      </w:pPr>
      <w:r>
        <w:rPr>
          <w:rFonts w:hint="eastAsia" w:ascii="仿宋_GB2312" w:eastAsia="仿宋_GB2312"/>
          <w:color w:val="auto"/>
          <w:sz w:val="36"/>
          <w:szCs w:val="36"/>
        </w:rPr>
        <w:t>项目名称：</w:t>
      </w:r>
      <w:r>
        <w:rPr>
          <w:rFonts w:hint="eastAsia" w:ascii="仿宋_GB2312" w:eastAsia="仿宋_GB2312"/>
          <w:color w:val="auto"/>
          <w:sz w:val="36"/>
          <w:szCs w:val="36"/>
          <w:u w:val="single"/>
          <w:lang w:val="en-US" w:eastAsia="zh-CN"/>
        </w:rPr>
        <w:t xml:space="preserve">     年产20万m</w:t>
      </w:r>
      <w:r>
        <w:rPr>
          <w:rFonts w:hint="eastAsia" w:ascii="仿宋_GB2312" w:eastAsia="仿宋_GB2312"/>
          <w:color w:val="auto"/>
          <w:sz w:val="36"/>
          <w:szCs w:val="36"/>
          <w:u w:val="single"/>
          <w:vertAlign w:val="superscript"/>
          <w:lang w:val="en-US" w:eastAsia="zh-CN"/>
        </w:rPr>
        <w:t>3</w:t>
      </w:r>
      <w:r>
        <w:rPr>
          <w:rFonts w:hint="eastAsia" w:ascii="仿宋_GB2312" w:eastAsia="仿宋_GB2312"/>
          <w:color w:val="auto"/>
          <w:sz w:val="36"/>
          <w:szCs w:val="36"/>
          <w:u w:val="single"/>
          <w:lang w:val="en-US" w:eastAsia="zh-CN"/>
        </w:rPr>
        <w:t xml:space="preserve">聚苯板生产线项目     </w:t>
      </w:r>
    </w:p>
    <w:p>
      <w:pPr>
        <w:keepNext w:val="0"/>
        <w:keepLines w:val="0"/>
        <w:pageBreakBefore w:val="0"/>
        <w:widowControl w:val="0"/>
        <w:kinsoku/>
        <w:wordWrap/>
        <w:overflowPunct/>
        <w:topLinePunct w:val="0"/>
        <w:autoSpaceDE/>
        <w:autoSpaceDN/>
        <w:bidi w:val="0"/>
        <w:adjustRightInd w:val="0"/>
        <w:snapToGrid w:val="0"/>
        <w:spacing w:line="288" w:lineRule="auto"/>
        <w:ind w:left="600" w:leftChars="250" w:firstLine="0" w:firstLineChars="0"/>
        <w:textAlignment w:val="auto"/>
        <w:rPr>
          <w:rFonts w:hint="default" w:ascii="仿宋_GB2312" w:eastAsia="仿宋_GB2312"/>
          <w:color w:val="auto"/>
          <w:sz w:val="36"/>
          <w:szCs w:val="36"/>
          <w:u w:val="single"/>
          <w:lang w:val="en-US"/>
        </w:rPr>
      </w:pPr>
      <w:r>
        <w:rPr>
          <w:rFonts w:hint="eastAsia" w:ascii="仿宋_GB2312" w:eastAsia="仿宋_GB2312"/>
          <w:color w:val="auto"/>
          <w:sz w:val="36"/>
          <w:szCs w:val="36"/>
        </w:rPr>
        <w:t>建设单位（盖章）：</w:t>
      </w:r>
      <w:r>
        <w:rPr>
          <w:rFonts w:hint="eastAsia" w:ascii="仿宋_GB2312" w:eastAsia="仿宋_GB2312"/>
          <w:color w:val="auto"/>
          <w:sz w:val="36"/>
          <w:szCs w:val="36"/>
          <w:u w:val="single"/>
          <w:lang w:val="en-US" w:eastAsia="zh-CN"/>
        </w:rPr>
        <w:t xml:space="preserve"> 万华节能科技（湖南）有限公司 </w:t>
      </w:r>
    </w:p>
    <w:p>
      <w:pPr>
        <w:keepNext w:val="0"/>
        <w:keepLines w:val="0"/>
        <w:pageBreakBefore w:val="0"/>
        <w:widowControl w:val="0"/>
        <w:kinsoku/>
        <w:wordWrap/>
        <w:overflowPunct/>
        <w:topLinePunct w:val="0"/>
        <w:autoSpaceDE/>
        <w:autoSpaceDN/>
        <w:bidi w:val="0"/>
        <w:adjustRightInd w:val="0"/>
        <w:snapToGrid w:val="0"/>
        <w:spacing w:line="288" w:lineRule="auto"/>
        <w:ind w:left="600" w:leftChars="250" w:firstLine="0" w:firstLineChars="0"/>
        <w:textAlignment w:val="auto"/>
        <w:rPr>
          <w:rFonts w:hint="default" w:ascii="仿宋_GB2312" w:eastAsia="仿宋_GB2312"/>
          <w:color w:val="auto"/>
          <w:sz w:val="36"/>
          <w:szCs w:val="36"/>
          <w:u w:val="single"/>
          <w:lang w:val="en-US" w:eastAsia="zh-CN"/>
        </w:rPr>
      </w:pPr>
      <w:r>
        <w:rPr>
          <w:rFonts w:hint="eastAsia" w:ascii="仿宋_GB2312" w:eastAsia="仿宋_GB2312"/>
          <w:color w:val="auto"/>
          <w:sz w:val="36"/>
          <w:szCs w:val="36"/>
        </w:rPr>
        <w:t>编制日期：</w:t>
      </w:r>
      <w:r>
        <w:rPr>
          <w:rFonts w:hint="eastAsia" w:ascii="仿宋_GB2312" w:eastAsia="仿宋_GB2312"/>
          <w:color w:val="auto"/>
          <w:sz w:val="36"/>
          <w:szCs w:val="36"/>
          <w:u w:val="single"/>
          <w:lang w:val="en-US" w:eastAsia="zh-CN"/>
        </w:rPr>
        <w:t xml:space="preserve">            二〇二五年三月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仿宋_GB2312" w:eastAsia="仿宋_GB2312"/>
          <w:color w:val="auto"/>
          <w:sz w:val="36"/>
          <w:szCs w:val="36"/>
          <w:u w:val="single"/>
        </w:rPr>
      </w:pPr>
      <w:bookmarkStart w:id="24" w:name="_Hlk57884087"/>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eastAsia="仿宋_GB2312"/>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eastAsia="仿宋_GB2312"/>
          <w:color w:val="auto"/>
          <w:sz w:val="36"/>
          <w:szCs w:val="36"/>
        </w:rPr>
      </w:pPr>
    </w:p>
    <w:bookmarkEnd w:id="24"/>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楷体_GB2312" w:eastAsia="楷体_GB2312"/>
          <w:color w:val="auto"/>
          <w:sz w:val="36"/>
          <w:szCs w:val="36"/>
        </w:rPr>
      </w:pPr>
      <w:bookmarkStart w:id="25" w:name="_Toc18711"/>
      <w:r>
        <w:rPr>
          <w:rFonts w:hint="eastAsia" w:ascii="楷体_GB2312" w:eastAsia="楷体_GB2312"/>
          <w:color w:val="auto"/>
          <w:sz w:val="36"/>
          <w:szCs w:val="36"/>
        </w:rPr>
        <w:t>中华人民共和国生态环境部制</w:t>
      </w:r>
      <w:bookmarkEnd w:id="25"/>
    </w:p>
    <w:p>
      <w:pPr>
        <w:rPr>
          <w:rFonts w:hint="eastAsia" w:ascii="楷体_GB2312" w:eastAsia="楷体_GB2312"/>
          <w:color w:val="auto"/>
          <w:sz w:val="36"/>
          <w:szCs w:val="36"/>
        </w:rPr>
      </w:pPr>
      <w:r>
        <w:rPr>
          <w:rFonts w:hint="eastAsia" w:ascii="楷体_GB2312" w:eastAsia="楷体_GB2312"/>
          <w:color w:val="auto"/>
          <w:sz w:val="36"/>
          <w:szCs w:val="36"/>
        </w:rPr>
        <w:br w:type="page"/>
      </w:r>
    </w:p>
    <w:p>
      <w:pPr>
        <w:bidi w:val="0"/>
        <w:ind w:left="0" w:leftChars="0" w:firstLine="0" w:firstLineChars="0"/>
        <w:jc w:val="center"/>
      </w:pPr>
    </w:p>
    <w:p>
      <w:r>
        <w:br w:type="page"/>
      </w:r>
    </w:p>
    <w:sdt>
      <w:sdtPr>
        <w:rPr>
          <w:rFonts w:ascii="宋体" w:hAnsi="宋体" w:eastAsia="宋体" w:cs="Times New Roman"/>
          <w:color w:val="auto"/>
          <w:kern w:val="2"/>
          <w:sz w:val="21"/>
          <w:szCs w:val="24"/>
          <w:lang w:val="en-US" w:eastAsia="zh-CN" w:bidi="ar-SA"/>
        </w:rPr>
        <w:id w:val="147469527"/>
        <w15:color w:val="DBDBDB"/>
        <w:docPartObj>
          <w:docPartGallery w:val="Table of Contents"/>
          <w:docPartUnique/>
        </w:docPartObj>
      </w:sdtPr>
      <w:sdtEndPr>
        <w:rPr>
          <w:rFonts w:ascii="宋体" w:hAnsi="宋体" w:eastAsia="宋体" w:cs="Times New Roman"/>
          <w:b/>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rPr>
            <w:t>目</w:t>
          </w:r>
          <w:r>
            <w:rPr>
              <w:rFonts w:hint="eastAsia" w:ascii="黑体" w:hAnsi="黑体" w:eastAsia="黑体" w:cs="黑体"/>
              <w:b/>
              <w:bCs/>
              <w:color w:val="auto"/>
              <w:sz w:val="36"/>
              <w:szCs w:val="36"/>
              <w:lang w:val="en-US" w:eastAsia="zh-CN"/>
            </w:rPr>
            <w:t xml:space="preserve">   </w:t>
          </w:r>
          <w:r>
            <w:rPr>
              <w:rFonts w:hint="eastAsia" w:ascii="黑体" w:hAnsi="黑体" w:eastAsia="黑体" w:cs="黑体"/>
              <w:b/>
              <w:bCs/>
              <w:color w:val="auto"/>
              <w:sz w:val="36"/>
              <w:szCs w:val="36"/>
            </w:rPr>
            <w:t>录</w:t>
          </w:r>
        </w:p>
        <w:p>
          <w:pPr>
            <w:pStyle w:val="11"/>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textAlignment w:val="auto"/>
          </w:pPr>
          <w:r>
            <w:rPr>
              <w:color w:val="auto"/>
            </w:rPr>
            <w:fldChar w:fldCharType="begin"/>
          </w:r>
          <w:r>
            <w:rPr>
              <w:color w:val="auto"/>
            </w:rPr>
            <w:instrText xml:space="preserve">TOC \o "1-2" \h \u </w:instrText>
          </w:r>
          <w:r>
            <w:rPr>
              <w:color w:val="auto"/>
            </w:rPr>
            <w:fldChar w:fldCharType="separate"/>
          </w:r>
          <w:r>
            <w:rPr>
              <w:color w:val="auto"/>
            </w:rPr>
            <w:fldChar w:fldCharType="begin"/>
          </w:r>
          <w:r>
            <w:instrText xml:space="preserve"> HYPERLINK \l _Toc25490 </w:instrText>
          </w:r>
          <w:r>
            <w:fldChar w:fldCharType="separate"/>
          </w:r>
          <w:r>
            <w:rPr>
              <w:rFonts w:hint="eastAsia"/>
              <w:lang w:eastAsia="zh-CN"/>
            </w:rPr>
            <w:t>一、建设项目基本情况</w:t>
          </w:r>
          <w:r>
            <w:tab/>
          </w:r>
          <w:r>
            <w:fldChar w:fldCharType="begin"/>
          </w:r>
          <w:r>
            <w:instrText xml:space="preserve"> PAGEREF _Toc25490 \h </w:instrText>
          </w:r>
          <w:r>
            <w:fldChar w:fldCharType="separate"/>
          </w:r>
          <w:r>
            <w:t>1</w:t>
          </w:r>
          <w:r>
            <w:fldChar w:fldCharType="end"/>
          </w:r>
          <w:r>
            <w:rPr>
              <w:color w:val="auto"/>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textAlignment w:val="auto"/>
          </w:pPr>
          <w:r>
            <w:rPr>
              <w:color w:val="auto"/>
            </w:rPr>
            <w:fldChar w:fldCharType="begin"/>
          </w:r>
          <w:r>
            <w:instrText xml:space="preserve"> HYPERLINK \l _Toc20413 </w:instrText>
          </w:r>
          <w:r>
            <w:fldChar w:fldCharType="separate"/>
          </w:r>
          <w:r>
            <w:rPr>
              <w:rFonts w:hint="eastAsia"/>
              <w:lang w:eastAsia="zh-CN"/>
            </w:rPr>
            <w:t>二、建设项目工程分析</w:t>
          </w:r>
          <w:r>
            <w:tab/>
          </w:r>
          <w:r>
            <w:fldChar w:fldCharType="begin"/>
          </w:r>
          <w:r>
            <w:instrText xml:space="preserve"> PAGEREF _Toc20413 \h </w:instrText>
          </w:r>
          <w:r>
            <w:fldChar w:fldCharType="separate"/>
          </w:r>
          <w:r>
            <w:t>25</w:t>
          </w:r>
          <w:r>
            <w:fldChar w:fldCharType="end"/>
          </w:r>
          <w:r>
            <w:rPr>
              <w:color w:val="auto"/>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textAlignment w:val="auto"/>
          </w:pPr>
          <w:r>
            <w:rPr>
              <w:color w:val="auto"/>
            </w:rPr>
            <w:fldChar w:fldCharType="begin"/>
          </w:r>
          <w:r>
            <w:instrText xml:space="preserve"> HYPERLINK \l _Toc13477 </w:instrText>
          </w:r>
          <w:r>
            <w:fldChar w:fldCharType="separate"/>
          </w:r>
          <w:r>
            <w:rPr>
              <w:rFonts w:hint="eastAsia"/>
              <w:lang w:eastAsia="zh-CN"/>
            </w:rPr>
            <w:t>三、区域环境质量现状、环境保护目标及评价标准</w:t>
          </w:r>
          <w:r>
            <w:tab/>
          </w:r>
          <w:r>
            <w:fldChar w:fldCharType="begin"/>
          </w:r>
          <w:r>
            <w:instrText xml:space="preserve"> PAGEREF _Toc13477 \h </w:instrText>
          </w:r>
          <w:r>
            <w:fldChar w:fldCharType="separate"/>
          </w:r>
          <w:r>
            <w:t>37</w:t>
          </w:r>
          <w:r>
            <w:fldChar w:fldCharType="end"/>
          </w:r>
          <w:r>
            <w:rPr>
              <w:color w:val="auto"/>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textAlignment w:val="auto"/>
          </w:pPr>
          <w:r>
            <w:rPr>
              <w:color w:val="auto"/>
            </w:rPr>
            <w:fldChar w:fldCharType="begin"/>
          </w:r>
          <w:r>
            <w:instrText xml:space="preserve"> HYPERLINK \l _Toc25383 </w:instrText>
          </w:r>
          <w:r>
            <w:fldChar w:fldCharType="separate"/>
          </w:r>
          <w:r>
            <w:rPr>
              <w:rFonts w:hint="eastAsia"/>
              <w:lang w:eastAsia="zh-CN"/>
            </w:rPr>
            <w:t>四、主要环境影响和保护措施</w:t>
          </w:r>
          <w:r>
            <w:tab/>
          </w:r>
          <w:r>
            <w:fldChar w:fldCharType="begin"/>
          </w:r>
          <w:r>
            <w:instrText xml:space="preserve"> PAGEREF _Toc25383 \h </w:instrText>
          </w:r>
          <w:r>
            <w:fldChar w:fldCharType="separate"/>
          </w:r>
          <w:r>
            <w:t>45</w:t>
          </w:r>
          <w:r>
            <w:fldChar w:fldCharType="end"/>
          </w:r>
          <w:r>
            <w:rPr>
              <w:color w:val="auto"/>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textAlignment w:val="auto"/>
          </w:pPr>
          <w:r>
            <w:rPr>
              <w:color w:val="auto"/>
            </w:rPr>
            <w:fldChar w:fldCharType="begin"/>
          </w:r>
          <w:r>
            <w:instrText xml:space="preserve"> HYPERLINK \l _Toc29605 </w:instrText>
          </w:r>
          <w:r>
            <w:fldChar w:fldCharType="separate"/>
          </w:r>
          <w:r>
            <w:rPr>
              <w:rFonts w:hint="eastAsia"/>
              <w:lang w:eastAsia="zh-CN"/>
            </w:rPr>
            <w:t>五、环境保护措施监督检查清单</w:t>
          </w:r>
          <w:r>
            <w:tab/>
          </w:r>
          <w:r>
            <w:fldChar w:fldCharType="begin"/>
          </w:r>
          <w:r>
            <w:instrText xml:space="preserve"> PAGEREF _Toc29605 \h </w:instrText>
          </w:r>
          <w:r>
            <w:fldChar w:fldCharType="separate"/>
          </w:r>
          <w:r>
            <w:t>74</w:t>
          </w:r>
          <w:r>
            <w:fldChar w:fldCharType="end"/>
          </w:r>
          <w:r>
            <w:rPr>
              <w:color w:val="auto"/>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textAlignment w:val="auto"/>
          </w:pPr>
          <w:r>
            <w:rPr>
              <w:color w:val="auto"/>
            </w:rPr>
            <w:fldChar w:fldCharType="begin"/>
          </w:r>
          <w:r>
            <w:instrText xml:space="preserve"> HYPERLINK \l _Toc4875 </w:instrText>
          </w:r>
          <w:r>
            <w:fldChar w:fldCharType="separate"/>
          </w:r>
          <w:r>
            <w:rPr>
              <w:rFonts w:hint="eastAsia"/>
              <w:lang w:eastAsia="zh-CN"/>
            </w:rPr>
            <w:t>六、结论</w:t>
          </w:r>
          <w:r>
            <w:tab/>
          </w:r>
          <w:r>
            <w:fldChar w:fldCharType="begin"/>
          </w:r>
          <w:r>
            <w:instrText xml:space="preserve"> PAGEREF _Toc4875 \h </w:instrText>
          </w:r>
          <w:r>
            <w:fldChar w:fldCharType="separate"/>
          </w:r>
          <w:r>
            <w:t>78</w:t>
          </w:r>
          <w:r>
            <w:fldChar w:fldCharType="end"/>
          </w:r>
          <w:r>
            <w:rPr>
              <w:color w:val="auto"/>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textAlignment w:val="auto"/>
          </w:pPr>
          <w:r>
            <w:rPr>
              <w:color w:val="auto"/>
            </w:rPr>
            <w:fldChar w:fldCharType="begin"/>
          </w:r>
          <w:r>
            <w:instrText xml:space="preserve"> HYPERLINK \l _Toc4962 </w:instrText>
          </w:r>
          <w:r>
            <w:fldChar w:fldCharType="separate"/>
          </w:r>
          <w:r>
            <w:rPr>
              <w:rFonts w:hint="eastAsia" w:ascii="宋体" w:hAnsi="宋体" w:eastAsia="宋体" w:cs="宋体"/>
              <w:snapToGrid w:val="0"/>
              <w:kern w:val="21"/>
              <w:szCs w:val="28"/>
              <w:highlight w:val="none"/>
            </w:rPr>
            <w:t>建设项目污染物排放量汇总表</w:t>
          </w:r>
          <w:r>
            <w:tab/>
          </w:r>
          <w:r>
            <w:fldChar w:fldCharType="begin"/>
          </w:r>
          <w:r>
            <w:instrText xml:space="preserve"> PAGEREF _Toc4962 \h </w:instrText>
          </w:r>
          <w:r>
            <w:fldChar w:fldCharType="separate"/>
          </w:r>
          <w:r>
            <w:t>79</w:t>
          </w:r>
          <w:r>
            <w:fldChar w:fldCharType="end"/>
          </w:r>
          <w:r>
            <w:rPr>
              <w:color w:val="auto"/>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textAlignment w:val="auto"/>
          </w:pPr>
          <w:r>
            <w:rPr>
              <w:color w:val="auto"/>
            </w:rPr>
            <w:fldChar w:fldCharType="begin"/>
          </w:r>
          <w:r>
            <w:instrText xml:space="preserve"> HYPERLINK \l _Toc17205 </w:instrText>
          </w:r>
          <w:r>
            <w:fldChar w:fldCharType="separate"/>
          </w:r>
          <w:r>
            <w:rPr>
              <w:rFonts w:hint="eastAsia"/>
              <w:lang w:eastAsia="zh-CN"/>
            </w:rPr>
            <w:t>附件附图</w:t>
          </w:r>
          <w:r>
            <w:tab/>
          </w:r>
          <w:r>
            <w:fldChar w:fldCharType="begin"/>
          </w:r>
          <w:r>
            <w:instrText xml:space="preserve"> PAGEREF _Toc17205 \h </w:instrText>
          </w:r>
          <w:r>
            <w:fldChar w:fldCharType="separate"/>
          </w:r>
          <w:r>
            <w:t>80</w:t>
          </w:r>
          <w:r>
            <w:fldChar w:fldCharType="end"/>
          </w:r>
          <w:r>
            <w:rPr>
              <w:color w:val="auto"/>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pPr>
          <w:r>
            <w:rPr>
              <w:color w:val="auto"/>
            </w:rPr>
            <w:fldChar w:fldCharType="begin"/>
          </w:r>
          <w:r>
            <w:instrText xml:space="preserve"> HYPERLINK \l _Toc31719 </w:instrText>
          </w:r>
          <w:r>
            <w:fldChar w:fldCharType="separate"/>
          </w:r>
          <w:r>
            <w:rPr>
              <w:rFonts w:hint="eastAsia"/>
              <w:lang w:eastAsia="zh-CN"/>
            </w:rPr>
            <w:t>附件</w:t>
          </w:r>
          <w:r>
            <w:rPr>
              <w:rFonts w:hint="eastAsia"/>
              <w:lang w:val="en-US" w:eastAsia="zh-CN"/>
            </w:rPr>
            <w:t>1：委托书</w:t>
          </w:r>
          <w:r>
            <w:tab/>
          </w:r>
          <w:r>
            <w:fldChar w:fldCharType="begin"/>
          </w:r>
          <w:r>
            <w:instrText xml:space="preserve"> PAGEREF _Toc31719 \h </w:instrText>
          </w:r>
          <w:r>
            <w:fldChar w:fldCharType="separate"/>
          </w:r>
          <w:r>
            <w:t>80</w:t>
          </w:r>
          <w:r>
            <w:fldChar w:fldCharType="end"/>
          </w:r>
          <w:r>
            <w:rPr>
              <w:color w:val="auto"/>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pPr>
          <w:r>
            <w:rPr>
              <w:color w:val="auto"/>
            </w:rPr>
            <w:fldChar w:fldCharType="begin"/>
          </w:r>
          <w:r>
            <w:instrText xml:space="preserve"> HYPERLINK \l _Toc10560 </w:instrText>
          </w:r>
          <w:r>
            <w:fldChar w:fldCharType="separate"/>
          </w:r>
          <w:r>
            <w:rPr>
              <w:rFonts w:hint="eastAsia"/>
              <w:lang w:eastAsia="zh-CN"/>
            </w:rPr>
            <w:t>附件</w:t>
          </w:r>
          <w:r>
            <w:rPr>
              <w:rFonts w:hint="eastAsia"/>
              <w:lang w:val="en-US" w:eastAsia="zh-CN"/>
            </w:rPr>
            <w:t>2：建设单位营业执照</w:t>
          </w:r>
          <w:r>
            <w:tab/>
          </w:r>
          <w:r>
            <w:fldChar w:fldCharType="begin"/>
          </w:r>
          <w:r>
            <w:instrText xml:space="preserve"> PAGEREF _Toc10560 \h </w:instrText>
          </w:r>
          <w:r>
            <w:fldChar w:fldCharType="separate"/>
          </w:r>
          <w:r>
            <w:t>81</w:t>
          </w:r>
          <w:r>
            <w:fldChar w:fldCharType="end"/>
          </w:r>
          <w:r>
            <w:rPr>
              <w:color w:val="auto"/>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pPr>
          <w:r>
            <w:rPr>
              <w:color w:val="auto"/>
            </w:rPr>
            <w:fldChar w:fldCharType="begin"/>
          </w:r>
          <w:r>
            <w:instrText xml:space="preserve"> HYPERLINK \l _Toc19225 </w:instrText>
          </w:r>
          <w:r>
            <w:fldChar w:fldCharType="separate"/>
          </w:r>
          <w:r>
            <w:rPr>
              <w:rFonts w:hint="eastAsia"/>
              <w:lang w:eastAsia="zh-CN"/>
            </w:rPr>
            <w:t>附件</w:t>
          </w:r>
          <w:r>
            <w:rPr>
              <w:rFonts w:hint="eastAsia"/>
              <w:lang w:val="en-US" w:eastAsia="zh-CN"/>
            </w:rPr>
            <w:t>3：招商引资合同（含厂房租赁协议）</w:t>
          </w:r>
          <w:r>
            <w:tab/>
          </w:r>
          <w:r>
            <w:fldChar w:fldCharType="begin"/>
          </w:r>
          <w:r>
            <w:instrText xml:space="preserve"> PAGEREF _Toc19225 \h </w:instrText>
          </w:r>
          <w:r>
            <w:fldChar w:fldCharType="separate"/>
          </w:r>
          <w:r>
            <w:t>82</w:t>
          </w:r>
          <w:r>
            <w:fldChar w:fldCharType="end"/>
          </w:r>
          <w:r>
            <w:rPr>
              <w:color w:val="auto"/>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pPr>
          <w:r>
            <w:rPr>
              <w:color w:val="auto"/>
            </w:rPr>
            <w:fldChar w:fldCharType="begin"/>
          </w:r>
          <w:r>
            <w:instrText xml:space="preserve"> HYPERLINK \l _Toc5969 </w:instrText>
          </w:r>
          <w:r>
            <w:fldChar w:fldCharType="separate"/>
          </w:r>
          <w:r>
            <w:rPr>
              <w:rFonts w:hint="eastAsia"/>
              <w:lang w:eastAsia="zh-CN"/>
            </w:rPr>
            <w:t>附件</w:t>
          </w:r>
          <w:r>
            <w:rPr>
              <w:rFonts w:hint="eastAsia"/>
              <w:lang w:val="en-US" w:eastAsia="zh-CN"/>
            </w:rPr>
            <w:t>4：园区规划环评批复</w:t>
          </w:r>
          <w:r>
            <w:tab/>
          </w:r>
          <w:r>
            <w:fldChar w:fldCharType="begin"/>
          </w:r>
          <w:r>
            <w:instrText xml:space="preserve"> PAGEREF _Toc5969 \h </w:instrText>
          </w:r>
          <w:r>
            <w:fldChar w:fldCharType="separate"/>
          </w:r>
          <w:r>
            <w:t>91</w:t>
          </w:r>
          <w:r>
            <w:fldChar w:fldCharType="end"/>
          </w:r>
          <w:r>
            <w:rPr>
              <w:color w:val="auto"/>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pPr>
          <w:r>
            <w:rPr>
              <w:color w:val="auto"/>
            </w:rPr>
            <w:fldChar w:fldCharType="begin"/>
          </w:r>
          <w:r>
            <w:instrText xml:space="preserve"> HYPERLINK \l _Toc20247 </w:instrText>
          </w:r>
          <w:r>
            <w:fldChar w:fldCharType="separate"/>
          </w:r>
          <w:r>
            <w:rPr>
              <w:rFonts w:hint="eastAsia"/>
              <w:lang w:eastAsia="zh-CN"/>
            </w:rPr>
            <w:t>附件</w:t>
          </w:r>
          <w:r>
            <w:rPr>
              <w:rFonts w:hint="eastAsia"/>
              <w:lang w:val="en-US" w:eastAsia="zh-CN"/>
            </w:rPr>
            <w:t>5：项目联审意见</w:t>
          </w:r>
          <w:r>
            <w:tab/>
          </w:r>
          <w:r>
            <w:fldChar w:fldCharType="begin"/>
          </w:r>
          <w:r>
            <w:instrText xml:space="preserve"> PAGEREF _Toc20247 \h </w:instrText>
          </w:r>
          <w:r>
            <w:fldChar w:fldCharType="separate"/>
          </w:r>
          <w:r>
            <w:t>96</w:t>
          </w:r>
          <w:r>
            <w:fldChar w:fldCharType="end"/>
          </w:r>
          <w:r>
            <w:rPr>
              <w:color w:val="auto"/>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pPr>
          <w:r>
            <w:rPr>
              <w:color w:val="auto"/>
            </w:rPr>
            <w:fldChar w:fldCharType="begin"/>
          </w:r>
          <w:r>
            <w:instrText xml:space="preserve"> HYPERLINK \l _Toc32106 </w:instrText>
          </w:r>
          <w:r>
            <w:fldChar w:fldCharType="separate"/>
          </w:r>
          <w:r>
            <w:rPr>
              <w:rFonts w:hint="eastAsia"/>
              <w:lang w:eastAsia="zh-CN"/>
            </w:rPr>
            <w:t>附件</w:t>
          </w:r>
          <w:r>
            <w:rPr>
              <w:rFonts w:hint="eastAsia"/>
              <w:lang w:val="en-US" w:eastAsia="zh-CN"/>
            </w:rPr>
            <w:t>6：项目立项备案文件</w:t>
          </w:r>
          <w:r>
            <w:tab/>
          </w:r>
          <w:r>
            <w:fldChar w:fldCharType="begin"/>
          </w:r>
          <w:r>
            <w:instrText xml:space="preserve"> PAGEREF _Toc32106 \h </w:instrText>
          </w:r>
          <w:r>
            <w:fldChar w:fldCharType="separate"/>
          </w:r>
          <w:r>
            <w:t>98</w:t>
          </w:r>
          <w:r>
            <w:fldChar w:fldCharType="end"/>
          </w:r>
          <w:r>
            <w:rPr>
              <w:color w:val="auto"/>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pPr>
          <w:r>
            <w:rPr>
              <w:color w:val="auto"/>
            </w:rPr>
            <w:fldChar w:fldCharType="begin"/>
          </w:r>
          <w:r>
            <w:instrText xml:space="preserve"> HYPERLINK \l _Toc12462 </w:instrText>
          </w:r>
          <w:r>
            <w:fldChar w:fldCharType="separate"/>
          </w:r>
          <w:r>
            <w:rPr>
              <w:rFonts w:hint="eastAsia"/>
              <w:lang w:val="en-US" w:eastAsia="zh-CN"/>
            </w:rPr>
            <w:t>附件7：项目未批先建免于行政处罚的请示报告</w:t>
          </w:r>
          <w:r>
            <w:tab/>
          </w:r>
          <w:r>
            <w:fldChar w:fldCharType="begin"/>
          </w:r>
          <w:r>
            <w:instrText xml:space="preserve"> PAGEREF _Toc12462 \h </w:instrText>
          </w:r>
          <w:r>
            <w:fldChar w:fldCharType="separate"/>
          </w:r>
          <w:r>
            <w:t>99</w:t>
          </w:r>
          <w:r>
            <w:fldChar w:fldCharType="end"/>
          </w:r>
          <w:r>
            <w:rPr>
              <w:color w:val="auto"/>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pPr>
          <w:r>
            <w:rPr>
              <w:color w:val="auto"/>
            </w:rPr>
            <w:fldChar w:fldCharType="begin"/>
          </w:r>
          <w:r>
            <w:instrText xml:space="preserve"> HYPERLINK \l _Toc24217 </w:instrText>
          </w:r>
          <w:r>
            <w:fldChar w:fldCharType="separate"/>
          </w:r>
          <w:r>
            <w:rPr>
              <w:rFonts w:hint="eastAsia"/>
              <w:lang w:val="en-US" w:eastAsia="zh-CN"/>
            </w:rPr>
            <w:t>附件8：专家评审意见及签到表</w:t>
          </w:r>
          <w:r>
            <w:tab/>
          </w:r>
          <w:r>
            <w:fldChar w:fldCharType="begin"/>
          </w:r>
          <w:r>
            <w:instrText xml:space="preserve"> PAGEREF _Toc24217 \h </w:instrText>
          </w:r>
          <w:r>
            <w:fldChar w:fldCharType="separate"/>
          </w:r>
          <w:r>
            <w:t>100</w:t>
          </w:r>
          <w:r>
            <w:fldChar w:fldCharType="end"/>
          </w:r>
          <w:r>
            <w:rPr>
              <w:color w:val="auto"/>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pPr>
          <w:r>
            <w:rPr>
              <w:color w:val="auto"/>
            </w:rPr>
            <w:fldChar w:fldCharType="begin"/>
          </w:r>
          <w:r>
            <w:instrText xml:space="preserve"> HYPERLINK \l _Toc13924 </w:instrText>
          </w:r>
          <w:r>
            <w:fldChar w:fldCharType="separate"/>
          </w:r>
          <w:r>
            <w:rPr>
              <w:rFonts w:hint="eastAsia"/>
              <w:lang w:eastAsia="zh-CN"/>
            </w:rPr>
            <w:t>附图</w:t>
          </w:r>
          <w:r>
            <w:rPr>
              <w:rFonts w:hint="eastAsia"/>
              <w:lang w:val="en-US" w:eastAsia="zh-CN"/>
            </w:rPr>
            <w:t>1：项目地理位置</w:t>
          </w:r>
          <w:r>
            <w:tab/>
          </w:r>
          <w:r>
            <w:fldChar w:fldCharType="begin"/>
          </w:r>
          <w:r>
            <w:instrText xml:space="preserve"> PAGEREF _Toc13924 \h </w:instrText>
          </w:r>
          <w:r>
            <w:fldChar w:fldCharType="separate"/>
          </w:r>
          <w:r>
            <w:t>103</w:t>
          </w:r>
          <w:r>
            <w:fldChar w:fldCharType="end"/>
          </w:r>
          <w:r>
            <w:rPr>
              <w:color w:val="auto"/>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pPr>
          <w:r>
            <w:rPr>
              <w:color w:val="auto"/>
            </w:rPr>
            <w:fldChar w:fldCharType="begin"/>
          </w:r>
          <w:r>
            <w:instrText xml:space="preserve"> HYPERLINK \l _Toc8268 </w:instrText>
          </w:r>
          <w:r>
            <w:fldChar w:fldCharType="separate"/>
          </w:r>
          <w:r>
            <w:rPr>
              <w:rFonts w:hint="eastAsia"/>
              <w:lang w:eastAsia="zh-CN"/>
            </w:rPr>
            <w:t>附图</w:t>
          </w:r>
          <w:r>
            <w:rPr>
              <w:rFonts w:hint="eastAsia"/>
              <w:lang w:val="en-US" w:eastAsia="zh-CN"/>
            </w:rPr>
            <w:t>2</w:t>
          </w:r>
          <w:r>
            <w:rPr>
              <w:rFonts w:hint="eastAsia"/>
              <w:lang w:eastAsia="zh-CN"/>
            </w:rPr>
            <w:t>：项目环境保护目标示意图</w:t>
          </w:r>
          <w:r>
            <w:tab/>
          </w:r>
          <w:r>
            <w:fldChar w:fldCharType="begin"/>
          </w:r>
          <w:r>
            <w:instrText xml:space="preserve"> PAGEREF _Toc8268 \h </w:instrText>
          </w:r>
          <w:r>
            <w:fldChar w:fldCharType="separate"/>
          </w:r>
          <w:r>
            <w:t>104</w:t>
          </w:r>
          <w:r>
            <w:fldChar w:fldCharType="end"/>
          </w:r>
          <w:r>
            <w:rPr>
              <w:color w:val="auto"/>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pPr>
          <w:r>
            <w:rPr>
              <w:color w:val="auto"/>
            </w:rPr>
            <w:fldChar w:fldCharType="begin"/>
          </w:r>
          <w:r>
            <w:instrText xml:space="preserve"> HYPERLINK \l _Toc3303 </w:instrText>
          </w:r>
          <w:r>
            <w:fldChar w:fldCharType="separate"/>
          </w:r>
          <w:r>
            <w:rPr>
              <w:rFonts w:hint="eastAsia"/>
              <w:lang w:val="en-US" w:eastAsia="zh-CN"/>
            </w:rPr>
            <w:t>附图3：项目雨污走向及周边水系图</w:t>
          </w:r>
          <w:r>
            <w:tab/>
          </w:r>
          <w:r>
            <w:fldChar w:fldCharType="begin"/>
          </w:r>
          <w:r>
            <w:instrText xml:space="preserve"> PAGEREF _Toc3303 \h </w:instrText>
          </w:r>
          <w:r>
            <w:fldChar w:fldCharType="separate"/>
          </w:r>
          <w:r>
            <w:t>105</w:t>
          </w:r>
          <w:r>
            <w:fldChar w:fldCharType="end"/>
          </w:r>
          <w:r>
            <w:rPr>
              <w:color w:val="auto"/>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pPr>
          <w:r>
            <w:rPr>
              <w:color w:val="auto"/>
            </w:rPr>
            <w:fldChar w:fldCharType="begin"/>
          </w:r>
          <w:r>
            <w:instrText xml:space="preserve"> HYPERLINK \l _Toc3470 </w:instrText>
          </w:r>
          <w:r>
            <w:fldChar w:fldCharType="separate"/>
          </w:r>
          <w:r>
            <w:rPr>
              <w:rFonts w:hint="eastAsia"/>
              <w:lang w:eastAsia="zh-CN"/>
            </w:rPr>
            <w:t>附图</w:t>
          </w:r>
          <w:r>
            <w:rPr>
              <w:rFonts w:hint="eastAsia"/>
              <w:lang w:val="en-US" w:eastAsia="zh-CN"/>
            </w:rPr>
            <w:t>4</w:t>
          </w:r>
          <w:r>
            <w:rPr>
              <w:rFonts w:hint="eastAsia"/>
              <w:lang w:eastAsia="zh-CN"/>
            </w:rPr>
            <w:t>：总平面布置图</w:t>
          </w:r>
          <w:r>
            <w:tab/>
          </w:r>
          <w:r>
            <w:fldChar w:fldCharType="begin"/>
          </w:r>
          <w:r>
            <w:instrText xml:space="preserve"> PAGEREF _Toc3470 \h </w:instrText>
          </w:r>
          <w:r>
            <w:fldChar w:fldCharType="separate"/>
          </w:r>
          <w:r>
            <w:t>107</w:t>
          </w:r>
          <w:r>
            <w:fldChar w:fldCharType="end"/>
          </w:r>
          <w:r>
            <w:rPr>
              <w:color w:val="auto"/>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pPr>
          <w:r>
            <w:rPr>
              <w:color w:val="auto"/>
            </w:rPr>
            <w:fldChar w:fldCharType="begin"/>
          </w:r>
          <w:r>
            <w:instrText xml:space="preserve"> HYPERLINK \l _Toc10209 </w:instrText>
          </w:r>
          <w:r>
            <w:fldChar w:fldCharType="separate"/>
          </w:r>
          <w:r>
            <w:rPr>
              <w:rFonts w:hint="eastAsia"/>
              <w:lang w:eastAsia="zh-CN"/>
            </w:rPr>
            <w:t>附图</w:t>
          </w:r>
          <w:r>
            <w:rPr>
              <w:rFonts w:hint="eastAsia"/>
              <w:lang w:val="en-US" w:eastAsia="zh-CN"/>
            </w:rPr>
            <w:t>5：园区土地利用规划图</w:t>
          </w:r>
          <w:r>
            <w:tab/>
          </w:r>
          <w:r>
            <w:fldChar w:fldCharType="begin"/>
          </w:r>
          <w:r>
            <w:instrText xml:space="preserve"> PAGEREF _Toc10209 \h </w:instrText>
          </w:r>
          <w:r>
            <w:fldChar w:fldCharType="separate"/>
          </w:r>
          <w:r>
            <w:t>108</w:t>
          </w:r>
          <w:r>
            <w:fldChar w:fldCharType="end"/>
          </w:r>
          <w:r>
            <w:rPr>
              <w:color w:val="auto"/>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pPr>
          <w:r>
            <w:rPr>
              <w:color w:val="auto"/>
            </w:rPr>
            <w:fldChar w:fldCharType="begin"/>
          </w:r>
          <w:r>
            <w:instrText xml:space="preserve"> HYPERLINK \l _Toc29955 </w:instrText>
          </w:r>
          <w:r>
            <w:fldChar w:fldCharType="separate"/>
          </w:r>
          <w:r>
            <w:rPr>
              <w:rFonts w:hint="eastAsia"/>
              <w:lang w:eastAsia="zh-CN"/>
            </w:rPr>
            <w:t>附图</w:t>
          </w:r>
          <w:r>
            <w:rPr>
              <w:rFonts w:hint="eastAsia"/>
              <w:lang w:val="en-US" w:eastAsia="zh-CN"/>
            </w:rPr>
            <w:t>6：分区防渗图</w:t>
          </w:r>
          <w:r>
            <w:tab/>
          </w:r>
          <w:r>
            <w:fldChar w:fldCharType="begin"/>
          </w:r>
          <w:r>
            <w:instrText xml:space="preserve"> PAGEREF _Toc29955 \h </w:instrText>
          </w:r>
          <w:r>
            <w:fldChar w:fldCharType="separate"/>
          </w:r>
          <w:r>
            <w:t>109</w:t>
          </w:r>
          <w:r>
            <w:fldChar w:fldCharType="end"/>
          </w:r>
          <w:r>
            <w:rPr>
              <w:color w:val="auto"/>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pPr>
          <w:r>
            <w:rPr>
              <w:color w:val="auto"/>
            </w:rPr>
            <w:fldChar w:fldCharType="begin"/>
          </w:r>
          <w:r>
            <w:instrText xml:space="preserve"> HYPERLINK \l _Toc9854 </w:instrText>
          </w:r>
          <w:r>
            <w:fldChar w:fldCharType="separate"/>
          </w:r>
          <w:r>
            <w:rPr>
              <w:rFonts w:hint="eastAsia"/>
              <w:lang w:val="en-US" w:eastAsia="zh-CN"/>
            </w:rPr>
            <w:t>附图7：废气收集、处置走向图</w:t>
          </w:r>
          <w:r>
            <w:tab/>
          </w:r>
          <w:r>
            <w:fldChar w:fldCharType="begin"/>
          </w:r>
          <w:r>
            <w:instrText xml:space="preserve"> PAGEREF _Toc9854 \h </w:instrText>
          </w:r>
          <w:r>
            <w:fldChar w:fldCharType="separate"/>
          </w:r>
          <w:r>
            <w:t>110</w:t>
          </w:r>
          <w:r>
            <w:fldChar w:fldCharType="end"/>
          </w:r>
          <w:r>
            <w:rPr>
              <w:color w:val="auto"/>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pPr>
          <w:r>
            <w:rPr>
              <w:color w:val="auto"/>
            </w:rPr>
            <w:fldChar w:fldCharType="begin"/>
          </w:r>
          <w:r>
            <w:instrText xml:space="preserve"> HYPERLINK \l _Toc16339 </w:instrText>
          </w:r>
          <w:r>
            <w:fldChar w:fldCharType="separate"/>
          </w:r>
          <w:r>
            <w:rPr>
              <w:rFonts w:hint="eastAsia"/>
              <w:lang w:val="en-US" w:eastAsia="zh-CN"/>
            </w:rPr>
            <w:t>附图8：项目周边建筑高度示意图</w:t>
          </w:r>
          <w:r>
            <w:tab/>
          </w:r>
          <w:r>
            <w:fldChar w:fldCharType="begin"/>
          </w:r>
          <w:r>
            <w:instrText xml:space="preserve"> PAGEREF _Toc16339 \h </w:instrText>
          </w:r>
          <w:r>
            <w:fldChar w:fldCharType="separate"/>
          </w:r>
          <w:r>
            <w:t>111</w:t>
          </w:r>
          <w:r>
            <w:fldChar w:fldCharType="end"/>
          </w:r>
          <w:r>
            <w:rPr>
              <w:color w:val="auto"/>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ind w:left="0" w:leftChars="0" w:firstLine="480" w:firstLineChars="200"/>
            <w:textAlignment w:val="auto"/>
          </w:pPr>
          <w:r>
            <w:rPr>
              <w:color w:val="auto"/>
            </w:rPr>
            <w:fldChar w:fldCharType="begin"/>
          </w:r>
          <w:r>
            <w:instrText xml:space="preserve"> HYPERLINK \l _Toc16691 </w:instrText>
          </w:r>
          <w:r>
            <w:fldChar w:fldCharType="separate"/>
          </w:r>
          <w:r>
            <w:rPr>
              <w:rFonts w:hint="eastAsia"/>
              <w:lang w:eastAsia="zh-CN"/>
            </w:rPr>
            <w:t>附图</w:t>
          </w:r>
          <w:r>
            <w:rPr>
              <w:rFonts w:hint="eastAsia"/>
              <w:lang w:val="en-US" w:eastAsia="zh-CN"/>
            </w:rPr>
            <w:t>9：现场照片</w:t>
          </w:r>
          <w:r>
            <w:tab/>
          </w:r>
          <w:r>
            <w:fldChar w:fldCharType="begin"/>
          </w:r>
          <w:r>
            <w:instrText xml:space="preserve"> PAGEREF _Toc16691 \h </w:instrText>
          </w:r>
          <w:r>
            <w:fldChar w:fldCharType="separate"/>
          </w:r>
          <w:r>
            <w:t>112</w:t>
          </w:r>
          <w:r>
            <w:fldChar w:fldCharType="end"/>
          </w:r>
          <w:r>
            <w:rPr>
              <w:color w:val="auto"/>
            </w:rPr>
            <w:fldChar w:fldCharType="end"/>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b/>
              <w:color w:val="auto"/>
            </w:rPr>
            <w:sectPr>
              <w:pgSz w:w="11906" w:h="16838"/>
              <w:pgMar w:top="1440" w:right="1417" w:bottom="1440" w:left="1417" w:header="851" w:footer="992" w:gutter="0"/>
              <w:pgBorders>
                <w:top w:val="none" w:sz="0" w:space="0"/>
                <w:left w:val="none" w:sz="0" w:space="0"/>
                <w:bottom w:val="none" w:sz="0" w:space="0"/>
                <w:right w:val="none" w:sz="0" w:space="0"/>
              </w:pgBorders>
              <w:cols w:space="425" w:num="1"/>
              <w:docGrid w:type="lines" w:linePitch="312" w:charSpace="0"/>
            </w:sectPr>
          </w:pPr>
          <w:r>
            <w:rPr>
              <w:color w:val="auto"/>
            </w:rPr>
            <w:fldChar w:fldCharType="end"/>
          </w:r>
        </w:p>
      </w:sdtContent>
    </w:sdt>
    <w:p>
      <w:pPr>
        <w:pStyle w:val="3"/>
        <w:bidi w:val="0"/>
        <w:outlineLvl w:val="0"/>
        <w:rPr>
          <w:rFonts w:hint="eastAsia"/>
          <w:color w:val="auto"/>
          <w:lang w:eastAsia="zh-CN"/>
        </w:rPr>
      </w:pPr>
      <w:bookmarkStart w:id="26" w:name="_Toc25490"/>
      <w:r>
        <w:rPr>
          <w:rFonts w:hint="eastAsia"/>
          <w:color w:val="auto"/>
          <w:lang w:eastAsia="zh-CN"/>
        </w:rPr>
        <w:t>一、建设项目基本情况</w:t>
      </w:r>
      <w:bookmarkEnd w:id="2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3442"/>
        <w:gridCol w:w="1178"/>
        <w:gridCol w:w="3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vertAlign w:val="baseline"/>
                <w:lang w:val="en-US" w:eastAsia="zh-CN"/>
              </w:rPr>
            </w:pPr>
            <w:r>
              <w:rPr>
                <w:rFonts w:hint="eastAsia"/>
                <w:color w:val="auto"/>
                <w:vertAlign w:val="baseline"/>
                <w:lang w:val="en-US" w:eastAsia="zh-CN"/>
              </w:rPr>
              <w:t>建设项目名称</w:t>
            </w:r>
          </w:p>
        </w:tc>
        <w:tc>
          <w:tcPr>
            <w:tcW w:w="808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vertAlign w:val="baseline"/>
                <w:lang w:val="en-US" w:eastAsia="zh-CN"/>
              </w:rPr>
            </w:pPr>
            <w:r>
              <w:rPr>
                <w:rFonts w:hint="default"/>
                <w:color w:val="auto"/>
                <w:vertAlign w:val="baseline"/>
                <w:lang w:val="en-US" w:eastAsia="zh-CN"/>
              </w:rPr>
              <w:t>年产20万m</w:t>
            </w:r>
            <w:r>
              <w:rPr>
                <w:rFonts w:hint="default"/>
                <w:color w:val="auto"/>
                <w:vertAlign w:val="superscript"/>
                <w:lang w:val="en-US" w:eastAsia="zh-CN"/>
              </w:rPr>
              <w:t>3</w:t>
            </w:r>
            <w:r>
              <w:rPr>
                <w:rFonts w:hint="default"/>
                <w:color w:val="auto"/>
                <w:vertAlign w:val="baseline"/>
                <w:lang w:val="en-US" w:eastAsia="zh-CN"/>
              </w:rPr>
              <w:t>聚苯板生产线项目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vertAlign w:val="baseline"/>
                <w:lang w:val="en-US" w:eastAsia="zh-CN"/>
              </w:rPr>
            </w:pPr>
            <w:r>
              <w:rPr>
                <w:rFonts w:hint="eastAsia"/>
                <w:color w:val="auto"/>
                <w:vertAlign w:val="baseline"/>
                <w:lang w:val="en-US" w:eastAsia="zh-CN"/>
              </w:rPr>
              <w:t>项目代码</w:t>
            </w:r>
          </w:p>
        </w:tc>
        <w:tc>
          <w:tcPr>
            <w:tcW w:w="808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vertAlign w:val="baseline"/>
                <w:lang w:val="en-US" w:eastAsia="zh-CN"/>
              </w:rPr>
            </w:pPr>
            <w:r>
              <w:rPr>
                <w:rFonts w:hint="eastAsia"/>
                <w:color w:val="auto"/>
                <w:vertAlign w:val="baseline"/>
                <w:lang w:val="en-US" w:eastAsia="zh-CN"/>
              </w:rPr>
              <w:t>建设单位联系人</w:t>
            </w:r>
          </w:p>
        </w:tc>
        <w:tc>
          <w:tcPr>
            <w:tcW w:w="344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vertAlign w:val="baseline"/>
                <w:lang w:val="en-US" w:eastAsia="zh-CN"/>
              </w:rPr>
            </w:pPr>
            <w:r>
              <w:rPr>
                <w:rFonts w:hint="eastAsia" w:eastAsia="宋体" w:cs="Times New Roman"/>
                <w:color w:val="auto"/>
                <w:kern w:val="2"/>
                <w:sz w:val="24"/>
                <w:szCs w:val="24"/>
                <w:vertAlign w:val="baseline"/>
                <w:lang w:val="en-US" w:eastAsia="zh-CN" w:bidi="ar-SA"/>
              </w:rPr>
              <w:t>高</w:t>
            </w:r>
            <w:r>
              <w:rPr>
                <w:rFonts w:hint="eastAsia" w:cs="Times New Roman"/>
                <w:color w:val="auto"/>
                <w:kern w:val="2"/>
                <w:sz w:val="24"/>
                <w:szCs w:val="24"/>
                <w:vertAlign w:val="baseline"/>
                <w:lang w:val="en-US" w:eastAsia="zh-CN" w:bidi="ar-SA"/>
              </w:rPr>
              <w:t>**</w:t>
            </w:r>
          </w:p>
        </w:tc>
        <w:tc>
          <w:tcPr>
            <w:tcW w:w="11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vertAlign w:val="baseline"/>
                <w:lang w:val="en-US" w:eastAsia="zh-CN"/>
              </w:rPr>
            </w:pPr>
            <w:r>
              <w:rPr>
                <w:rFonts w:hint="eastAsia"/>
                <w:color w:val="auto"/>
                <w:vertAlign w:val="baseline"/>
                <w:lang w:val="en-US" w:eastAsia="zh-CN"/>
              </w:rPr>
              <w:t>联系方式</w:t>
            </w:r>
          </w:p>
        </w:tc>
        <w:tc>
          <w:tcPr>
            <w:tcW w:w="346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vertAlign w:val="baseline"/>
                <w:lang w:val="en-US" w:eastAsia="zh-CN"/>
              </w:rPr>
            </w:pPr>
            <w:r>
              <w:rPr>
                <w:rFonts w:hint="default"/>
                <w:color w:val="auto"/>
                <w:vertAlign w:val="baseline"/>
                <w:lang w:val="en-US" w:eastAsia="zh-CN"/>
              </w:rPr>
              <w:t>173</w:t>
            </w:r>
            <w:r>
              <w:rPr>
                <w:rFonts w:hint="eastAsia"/>
                <w:color w:val="auto"/>
                <w:vertAlign w:val="baseline"/>
                <w:lang w:val="en-US" w:eastAsia="zh-CN"/>
              </w:rPr>
              <w:t>****</w:t>
            </w:r>
            <w:r>
              <w:rPr>
                <w:rFonts w:hint="default"/>
                <w:color w:val="auto"/>
                <w:vertAlign w:val="baseline"/>
                <w:lang w:val="en-US" w:eastAsia="zh-CN"/>
              </w:rPr>
              <w:t>2127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vertAlign w:val="baseline"/>
                <w:lang w:val="en-US" w:eastAsia="zh-CN"/>
              </w:rPr>
            </w:pPr>
            <w:r>
              <w:rPr>
                <w:rFonts w:hint="eastAsia"/>
                <w:color w:val="auto"/>
                <w:vertAlign w:val="baseline"/>
                <w:lang w:val="en-US" w:eastAsia="zh-CN"/>
              </w:rPr>
              <w:t>建设地点</w:t>
            </w:r>
          </w:p>
        </w:tc>
        <w:tc>
          <w:tcPr>
            <w:tcW w:w="808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vertAlign w:val="baseline"/>
                <w:lang w:val="en-US" w:eastAsia="zh-CN"/>
              </w:rPr>
            </w:pPr>
            <w:r>
              <w:rPr>
                <w:rFonts w:hint="eastAsia"/>
                <w:color w:val="auto"/>
                <w:vertAlign w:val="baseline"/>
                <w:lang w:val="en-US" w:eastAsia="zh-CN"/>
              </w:rPr>
              <w:t>湖南省岳阳市</w:t>
            </w:r>
            <w:r>
              <w:rPr>
                <w:rFonts w:hint="default"/>
                <w:color w:val="auto"/>
                <w:vertAlign w:val="baseline"/>
                <w:lang w:val="en-US" w:eastAsia="zh-CN"/>
              </w:rPr>
              <w:t>湘阴县</w:t>
            </w:r>
            <w:r>
              <w:rPr>
                <w:rFonts w:hint="eastAsia"/>
                <w:color w:val="auto"/>
                <w:vertAlign w:val="baseline"/>
                <w:lang w:val="en-US" w:eastAsia="zh-CN"/>
              </w:rPr>
              <w:t>湘阴</w:t>
            </w:r>
            <w:r>
              <w:rPr>
                <w:rFonts w:hint="default"/>
                <w:color w:val="auto"/>
                <w:vertAlign w:val="baseline"/>
                <w:lang w:val="en-US" w:eastAsia="zh-CN"/>
              </w:rPr>
              <w:t>高新技术产业开发区原奥莎电梯厂区内3#栋</w:t>
            </w:r>
            <w:r>
              <w:rPr>
                <w:rFonts w:hint="eastAsia"/>
                <w:color w:val="auto"/>
                <w:vertAlign w:val="baseline"/>
                <w:lang w:val="en-US" w:eastAsia="zh-CN"/>
              </w:rPr>
              <w:t>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vertAlign w:val="baseline"/>
                <w:lang w:val="en-US" w:eastAsia="zh-CN"/>
              </w:rPr>
            </w:pPr>
            <w:r>
              <w:rPr>
                <w:rFonts w:hint="eastAsia"/>
                <w:color w:val="auto"/>
                <w:vertAlign w:val="baseline"/>
                <w:lang w:val="en-US" w:eastAsia="zh-CN"/>
              </w:rPr>
              <w:t>地理坐标</w:t>
            </w:r>
          </w:p>
        </w:tc>
        <w:tc>
          <w:tcPr>
            <w:tcW w:w="808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vertAlign w:val="baseline"/>
                <w:lang w:val="en-US" w:eastAsia="zh-CN"/>
              </w:rPr>
            </w:pPr>
            <w:r>
              <w:rPr>
                <w:rFonts w:hint="eastAsia"/>
                <w:color w:val="auto"/>
                <w:vertAlign w:val="baseline"/>
                <w:lang w:val="en-US" w:eastAsia="zh-CN"/>
              </w:rPr>
              <w:t>东经：112度55分46.420秒，北纬：28度31分45.584秒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vertAlign w:val="baseline"/>
                <w:lang w:val="en-US" w:eastAsia="zh-CN"/>
              </w:rPr>
            </w:pPr>
            <w:r>
              <w:rPr>
                <w:rFonts w:hint="eastAsia"/>
                <w:color w:val="auto"/>
                <w:vertAlign w:val="baseline"/>
                <w:lang w:val="en-US" w:eastAsia="zh-CN"/>
              </w:rPr>
              <w:t>国民经济行业类别</w:t>
            </w:r>
          </w:p>
        </w:tc>
        <w:tc>
          <w:tcPr>
            <w:tcW w:w="344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vertAlign w:val="baseline"/>
                <w:lang w:val="en-US" w:eastAsia="zh-CN"/>
              </w:rPr>
            </w:pPr>
            <w:r>
              <w:rPr>
                <w:rFonts w:hint="eastAsia"/>
                <w:color w:val="auto"/>
                <w:vertAlign w:val="baseline"/>
                <w:lang w:val="en-US" w:eastAsia="zh-CN"/>
              </w:rPr>
              <w:t>C2924泡沫塑料制造</w:t>
            </w:r>
          </w:p>
        </w:tc>
        <w:tc>
          <w:tcPr>
            <w:tcW w:w="11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vertAlign w:val="baseline"/>
                <w:lang w:val="en-US" w:eastAsia="zh-CN"/>
              </w:rPr>
            </w:pPr>
            <w:r>
              <w:rPr>
                <w:rFonts w:hint="eastAsia"/>
                <w:color w:val="auto"/>
                <w:vertAlign w:val="baseline"/>
                <w:lang w:val="en-US" w:eastAsia="zh-CN"/>
              </w:rPr>
              <w:t>建设项目行业类别</w:t>
            </w:r>
          </w:p>
        </w:tc>
        <w:tc>
          <w:tcPr>
            <w:tcW w:w="346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color w:val="auto"/>
                <w:vertAlign w:val="baseline"/>
                <w:lang w:val="en-US" w:eastAsia="zh-CN"/>
              </w:rPr>
            </w:pPr>
            <w:r>
              <w:rPr>
                <w:rFonts w:hint="eastAsia"/>
                <w:color w:val="auto"/>
                <w:vertAlign w:val="baseline"/>
                <w:lang w:val="en-US" w:eastAsia="zh-CN"/>
              </w:rPr>
              <w:t>二十六、橡胶和塑料制品业29-53塑料制品业292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vertAlign w:val="baseline"/>
                <w:lang w:val="en-US" w:eastAsia="zh-CN"/>
              </w:rPr>
            </w:pPr>
            <w:r>
              <w:rPr>
                <w:rFonts w:hint="eastAsia"/>
                <w:color w:val="auto"/>
                <w:vertAlign w:val="baseline"/>
                <w:lang w:val="en-US" w:eastAsia="zh-CN"/>
              </w:rPr>
              <w:t>建设性质</w:t>
            </w:r>
          </w:p>
        </w:tc>
        <w:tc>
          <w:tcPr>
            <w:tcW w:w="3442" w:type="dxa"/>
            <w:vAlign w:val="center"/>
          </w:tcPr>
          <w:p>
            <w:pPr>
              <w:spacing w:line="240" w:lineRule="auto"/>
              <w:ind w:left="0" w:leftChars="0" w:firstLine="0" w:firstLineChars="0"/>
              <w:jc w:val="left"/>
              <w:rPr>
                <w:rFonts w:hint="eastAsia"/>
                <w:color w:val="auto"/>
                <w:highlight w:val="none"/>
                <w:vertAlign w:val="baseline"/>
                <w:lang w:val="en-US" w:eastAsia="zh-CN"/>
              </w:rPr>
            </w:pPr>
            <w:r>
              <w:rPr>
                <w:rFonts w:hint="default"/>
                <w:color w:val="auto"/>
                <w:highlight w:val="none"/>
                <w:vertAlign w:val="baseline"/>
                <w:lang w:val="en-US" w:eastAsia="zh-CN"/>
              </w:rPr>
              <w:sym w:font="Wingdings" w:char="00FE"/>
            </w:r>
            <w:r>
              <w:rPr>
                <w:rFonts w:hint="eastAsia"/>
                <w:color w:val="auto"/>
                <w:highlight w:val="none"/>
                <w:vertAlign w:val="baseline"/>
                <w:lang w:val="en-US" w:eastAsia="zh-CN"/>
              </w:rPr>
              <w:t>新建（迁建）</w:t>
            </w:r>
          </w:p>
          <w:p>
            <w:pPr>
              <w:spacing w:line="240" w:lineRule="auto"/>
              <w:ind w:left="0" w:leftChars="0" w:firstLine="0" w:firstLineChars="0"/>
              <w:jc w:val="left"/>
              <w:rPr>
                <w:rFonts w:hint="eastAsia"/>
                <w:color w:val="auto"/>
                <w:highlight w:val="none"/>
                <w:vertAlign w:val="baseline"/>
                <w:lang w:val="en-US" w:eastAsia="zh-CN"/>
              </w:rPr>
            </w:pPr>
            <w:r>
              <w:rPr>
                <w:rFonts w:hint="default"/>
                <w:color w:val="auto"/>
                <w:highlight w:val="none"/>
                <w:vertAlign w:val="baseline"/>
                <w:lang w:val="en-US" w:eastAsia="zh-CN"/>
              </w:rPr>
              <w:sym w:font="Wingdings" w:char="00A8"/>
            </w:r>
            <w:r>
              <w:rPr>
                <w:rFonts w:hint="eastAsia"/>
                <w:color w:val="auto"/>
                <w:highlight w:val="none"/>
                <w:vertAlign w:val="baseline"/>
                <w:lang w:val="en-US" w:eastAsia="zh-CN"/>
              </w:rPr>
              <w:t>改建</w:t>
            </w:r>
          </w:p>
          <w:p>
            <w:pPr>
              <w:spacing w:line="240" w:lineRule="auto"/>
              <w:ind w:left="0" w:leftChars="0" w:firstLine="0" w:firstLineChars="0"/>
              <w:jc w:val="left"/>
              <w:rPr>
                <w:rFonts w:hint="eastAsia"/>
                <w:color w:val="auto"/>
                <w:highlight w:val="none"/>
                <w:vertAlign w:val="baseline"/>
                <w:lang w:val="en-US" w:eastAsia="zh-CN"/>
              </w:rPr>
            </w:pPr>
            <w:r>
              <w:rPr>
                <w:rFonts w:hint="default"/>
                <w:color w:val="auto"/>
                <w:highlight w:val="none"/>
                <w:vertAlign w:val="baseline"/>
                <w:lang w:val="en-US" w:eastAsia="zh-CN"/>
              </w:rPr>
              <w:sym w:font="Wingdings" w:char="00A8"/>
            </w:r>
            <w:r>
              <w:rPr>
                <w:rFonts w:hint="eastAsia"/>
                <w:color w:val="auto"/>
                <w:highlight w:val="none"/>
                <w:vertAlign w:val="baseline"/>
                <w:lang w:val="en-US" w:eastAsia="zh-CN"/>
              </w:rPr>
              <w:t>扩建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olor w:val="auto"/>
                <w:vertAlign w:val="baseline"/>
                <w:lang w:val="en-US" w:eastAsia="zh-CN"/>
              </w:rPr>
            </w:pPr>
            <w:r>
              <w:rPr>
                <w:rFonts w:hint="default"/>
                <w:color w:val="auto"/>
                <w:highlight w:val="none"/>
                <w:vertAlign w:val="baseline"/>
                <w:lang w:val="en-US" w:eastAsia="zh-CN"/>
              </w:rPr>
              <w:sym w:font="Wingdings" w:char="00A8"/>
            </w:r>
            <w:r>
              <w:rPr>
                <w:rFonts w:hint="eastAsia"/>
                <w:color w:val="auto"/>
                <w:highlight w:val="none"/>
                <w:vertAlign w:val="baseline"/>
                <w:lang w:val="en-US" w:eastAsia="zh-CN"/>
              </w:rPr>
              <w:t>技改</w:t>
            </w:r>
          </w:p>
        </w:tc>
        <w:tc>
          <w:tcPr>
            <w:tcW w:w="11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vertAlign w:val="baseline"/>
                <w:lang w:val="en-US" w:eastAsia="zh-CN"/>
              </w:rPr>
            </w:pPr>
            <w:r>
              <w:rPr>
                <w:rFonts w:hint="eastAsia"/>
                <w:color w:val="auto"/>
                <w:vertAlign w:val="baseline"/>
                <w:lang w:val="en-US" w:eastAsia="zh-CN"/>
              </w:rPr>
              <w:t>建设项目申报情形</w:t>
            </w:r>
          </w:p>
        </w:tc>
        <w:tc>
          <w:tcPr>
            <w:tcW w:w="3466" w:type="dxa"/>
            <w:vAlign w:val="center"/>
          </w:tcPr>
          <w:p>
            <w:pPr>
              <w:spacing w:line="240" w:lineRule="auto"/>
              <w:ind w:left="0" w:leftChars="0" w:firstLine="0" w:firstLineChars="0"/>
              <w:jc w:val="left"/>
              <w:rPr>
                <w:rFonts w:hint="eastAsia"/>
                <w:color w:val="auto"/>
                <w:highlight w:val="none"/>
                <w:vertAlign w:val="baseline"/>
                <w:lang w:val="en-US" w:eastAsia="zh-CN"/>
              </w:rPr>
            </w:pPr>
            <w:r>
              <w:rPr>
                <w:rFonts w:hint="default"/>
                <w:color w:val="auto"/>
                <w:highlight w:val="none"/>
                <w:vertAlign w:val="baseline"/>
                <w:lang w:val="en-US" w:eastAsia="zh-CN"/>
              </w:rPr>
              <w:sym w:font="Wingdings" w:char="00FE"/>
            </w:r>
            <w:r>
              <w:rPr>
                <w:rFonts w:hint="eastAsia"/>
                <w:color w:val="auto"/>
                <w:highlight w:val="none"/>
                <w:vertAlign w:val="baseline"/>
                <w:lang w:val="en-US" w:eastAsia="zh-CN"/>
              </w:rPr>
              <w:t>首次申报项目</w:t>
            </w:r>
          </w:p>
          <w:p>
            <w:pPr>
              <w:spacing w:line="240" w:lineRule="auto"/>
              <w:ind w:left="0" w:leftChars="0" w:firstLine="0" w:firstLineChars="0"/>
              <w:jc w:val="left"/>
              <w:rPr>
                <w:rFonts w:hint="eastAsia"/>
                <w:color w:val="auto"/>
                <w:highlight w:val="none"/>
                <w:vertAlign w:val="baseline"/>
                <w:lang w:val="en-US" w:eastAsia="zh-CN"/>
              </w:rPr>
            </w:pPr>
            <w:r>
              <w:rPr>
                <w:rFonts w:hint="default"/>
                <w:color w:val="auto"/>
                <w:highlight w:val="none"/>
                <w:vertAlign w:val="baseline"/>
                <w:lang w:val="en-US" w:eastAsia="zh-CN"/>
              </w:rPr>
              <w:sym w:font="Wingdings" w:char="00A8"/>
            </w:r>
            <w:r>
              <w:rPr>
                <w:rFonts w:hint="eastAsia"/>
                <w:color w:val="auto"/>
                <w:highlight w:val="none"/>
                <w:vertAlign w:val="baseline"/>
                <w:lang w:val="en-US" w:eastAsia="zh-CN"/>
              </w:rPr>
              <w:t>不予批准后再次申报项目</w:t>
            </w:r>
          </w:p>
          <w:p>
            <w:pPr>
              <w:spacing w:line="240" w:lineRule="auto"/>
              <w:ind w:left="0" w:leftChars="0" w:firstLine="0" w:firstLineChars="0"/>
              <w:jc w:val="left"/>
              <w:rPr>
                <w:rFonts w:hint="eastAsia"/>
                <w:color w:val="auto"/>
                <w:highlight w:val="none"/>
                <w:vertAlign w:val="baseline"/>
                <w:lang w:val="en-US" w:eastAsia="zh-CN"/>
              </w:rPr>
            </w:pPr>
            <w:r>
              <w:rPr>
                <w:rFonts w:hint="default"/>
                <w:color w:val="auto"/>
                <w:highlight w:val="none"/>
                <w:vertAlign w:val="baseline"/>
                <w:lang w:val="en-US" w:eastAsia="zh-CN"/>
              </w:rPr>
              <w:sym w:font="Wingdings" w:char="00A8"/>
            </w:r>
            <w:r>
              <w:rPr>
                <w:rFonts w:hint="eastAsia"/>
                <w:color w:val="auto"/>
                <w:highlight w:val="none"/>
                <w:vertAlign w:val="baseline"/>
                <w:lang w:val="en-US" w:eastAsia="zh-CN"/>
              </w:rPr>
              <w:t>超过五年重新审核项目</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olor w:val="auto"/>
                <w:vertAlign w:val="baseline"/>
                <w:lang w:val="en-US" w:eastAsia="zh-CN"/>
              </w:rPr>
            </w:pPr>
            <w:r>
              <w:rPr>
                <w:rFonts w:hint="default"/>
                <w:color w:val="auto"/>
                <w:highlight w:val="none"/>
                <w:vertAlign w:val="baseline"/>
                <w:lang w:val="en-US" w:eastAsia="zh-CN"/>
              </w:rPr>
              <w:sym w:font="Wingdings" w:char="00A8"/>
            </w:r>
            <w:r>
              <w:rPr>
                <w:rFonts w:hint="eastAsia"/>
                <w:color w:val="auto"/>
                <w:highlight w:val="none"/>
                <w:vertAlign w:val="baseline"/>
                <w:lang w:val="en-US" w:eastAsia="zh-CN"/>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left="0" w:leftChars="0" w:firstLine="0" w:firstLineChars="0"/>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highlight w:val="none"/>
                <w:vertAlign w:val="baseline"/>
                <w:lang w:val="en-US" w:eastAsia="zh-CN"/>
              </w:rPr>
              <w:t>项目审核（核准/备案）部门（选填）</w:t>
            </w:r>
          </w:p>
        </w:tc>
        <w:tc>
          <w:tcPr>
            <w:tcW w:w="3442" w:type="dxa"/>
            <w:shd w:val="clear" w:color="auto" w:fill="auto"/>
            <w:vAlign w:val="center"/>
          </w:tcPr>
          <w:p>
            <w:pPr>
              <w:spacing w:line="240" w:lineRule="auto"/>
              <w:ind w:left="0" w:leftChars="0" w:firstLine="0" w:firstLineChars="0"/>
              <w:jc w:val="center"/>
              <w:rPr>
                <w:rFonts w:hint="default" w:ascii="Times New Roman" w:hAnsi="Times New Roman" w:eastAsia="宋体" w:cs="Times New Roman"/>
                <w:color w:val="auto"/>
                <w:kern w:val="2"/>
                <w:sz w:val="24"/>
                <w:szCs w:val="24"/>
                <w:highlight w:val="none"/>
                <w:vertAlign w:val="baseline"/>
                <w:lang w:val="en-US" w:eastAsia="zh-CN" w:bidi="ar-SA"/>
              </w:rPr>
            </w:pPr>
            <w:r>
              <w:rPr>
                <w:rFonts w:hint="eastAsia" w:cs="Times New Roman"/>
                <w:color w:val="auto"/>
                <w:kern w:val="2"/>
                <w:sz w:val="24"/>
                <w:szCs w:val="24"/>
                <w:highlight w:val="none"/>
                <w:vertAlign w:val="baseline"/>
                <w:lang w:val="en-US" w:eastAsia="zh-CN" w:bidi="ar-SA"/>
              </w:rPr>
              <w:t>/</w:t>
            </w:r>
          </w:p>
        </w:tc>
        <w:tc>
          <w:tcPr>
            <w:tcW w:w="1178" w:type="dxa"/>
            <w:shd w:val="clear" w:color="auto" w:fill="auto"/>
            <w:vAlign w:val="center"/>
          </w:tcPr>
          <w:p>
            <w:pPr>
              <w:spacing w:line="240" w:lineRule="auto"/>
              <w:ind w:left="0" w:leftChars="0" w:firstLine="0" w:firstLineChars="0"/>
              <w:jc w:val="center"/>
              <w:rPr>
                <w:rFonts w:hint="default" w:ascii="Times New Roman" w:hAnsi="Times New Roman" w:eastAsia="宋体" w:cs="Times New Roman"/>
                <w:color w:val="auto"/>
                <w:kern w:val="2"/>
                <w:sz w:val="24"/>
                <w:szCs w:val="24"/>
                <w:highlight w:val="none"/>
                <w:vertAlign w:val="baseline"/>
                <w:lang w:val="en-US" w:eastAsia="zh-CN" w:bidi="ar-SA"/>
              </w:rPr>
            </w:pPr>
            <w:r>
              <w:rPr>
                <w:rFonts w:hint="eastAsia"/>
                <w:color w:val="auto"/>
                <w:highlight w:val="none"/>
                <w:vertAlign w:val="baseline"/>
                <w:lang w:val="en-US" w:eastAsia="zh-CN"/>
              </w:rPr>
              <w:t>项目审批（核准/备案）文号（选填）</w:t>
            </w:r>
          </w:p>
        </w:tc>
        <w:tc>
          <w:tcPr>
            <w:tcW w:w="3466" w:type="dxa"/>
            <w:shd w:val="clear" w:color="auto" w:fill="auto"/>
            <w:vAlign w:val="center"/>
          </w:tcPr>
          <w:p>
            <w:pPr>
              <w:spacing w:line="240" w:lineRule="auto"/>
              <w:ind w:left="0" w:leftChars="0" w:firstLine="0" w:firstLineChars="0"/>
              <w:jc w:val="center"/>
              <w:rPr>
                <w:rFonts w:hint="default" w:ascii="Times New Roman" w:hAnsi="Times New Roman" w:eastAsia="宋体" w:cs="Times New Roman"/>
                <w:color w:val="auto"/>
                <w:kern w:val="2"/>
                <w:sz w:val="24"/>
                <w:szCs w:val="24"/>
                <w:highlight w:val="none"/>
                <w:vertAlign w:val="baseline"/>
                <w:lang w:val="en-US" w:eastAsia="zh-CN" w:bidi="ar-SA"/>
              </w:rPr>
            </w:pPr>
            <w:r>
              <w:rPr>
                <w:rFonts w:hint="eastAsia" w:cs="Times New Roman"/>
                <w:color w:val="auto"/>
                <w:kern w:val="2"/>
                <w:sz w:val="24"/>
                <w:szCs w:val="24"/>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spacing w:line="240" w:lineRule="auto"/>
              <w:ind w:left="0" w:leftChars="0"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总投资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vertAlign w:val="baseline"/>
                <w:lang w:val="en-US" w:eastAsia="zh-CN"/>
              </w:rPr>
            </w:pPr>
            <w:r>
              <w:rPr>
                <w:rFonts w:hint="eastAsia"/>
                <w:color w:val="auto"/>
                <w:highlight w:val="none"/>
                <w:vertAlign w:val="baseline"/>
                <w:lang w:val="en-US" w:eastAsia="zh-CN"/>
              </w:rPr>
              <w:t>（万元）</w:t>
            </w:r>
          </w:p>
        </w:tc>
        <w:tc>
          <w:tcPr>
            <w:tcW w:w="344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vertAlign w:val="baseline"/>
                <w:lang w:val="en-US" w:eastAsia="zh-CN"/>
              </w:rPr>
            </w:pPr>
            <w:r>
              <w:rPr>
                <w:rFonts w:hint="eastAsia"/>
                <w:color w:val="auto"/>
                <w:vertAlign w:val="baseline"/>
                <w:lang w:val="en-US" w:eastAsia="zh-CN"/>
              </w:rPr>
              <w:t>10000</w:t>
            </w:r>
          </w:p>
        </w:tc>
        <w:tc>
          <w:tcPr>
            <w:tcW w:w="1178" w:type="dxa"/>
            <w:vAlign w:val="center"/>
          </w:tcPr>
          <w:p>
            <w:pPr>
              <w:spacing w:line="240" w:lineRule="auto"/>
              <w:ind w:left="0" w:leftChars="0" w:firstLine="0" w:firstLineChars="0"/>
              <w:jc w:val="center"/>
              <w:rPr>
                <w:rFonts w:hint="eastAsia"/>
                <w:color w:val="auto"/>
                <w:highlight w:val="none"/>
                <w:u w:val="none"/>
                <w:vertAlign w:val="baseline"/>
                <w:lang w:val="en-US" w:eastAsia="zh-CN"/>
              </w:rPr>
            </w:pPr>
            <w:r>
              <w:rPr>
                <w:rFonts w:hint="eastAsia"/>
                <w:color w:val="auto"/>
                <w:highlight w:val="none"/>
                <w:u w:val="none"/>
                <w:vertAlign w:val="baseline"/>
                <w:lang w:val="en-US" w:eastAsia="zh-CN"/>
              </w:rPr>
              <w:t>环保投资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none"/>
                <w:vertAlign w:val="baseline"/>
                <w:lang w:val="en-US" w:eastAsia="zh-CN"/>
              </w:rPr>
            </w:pPr>
            <w:r>
              <w:rPr>
                <w:rFonts w:hint="eastAsia"/>
                <w:color w:val="auto"/>
                <w:highlight w:val="none"/>
                <w:u w:val="none"/>
                <w:vertAlign w:val="baseline"/>
                <w:lang w:val="en-US" w:eastAsia="zh-CN"/>
              </w:rPr>
              <w:t>（万元）</w:t>
            </w:r>
          </w:p>
        </w:tc>
        <w:tc>
          <w:tcPr>
            <w:tcW w:w="346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vertAlign w:val="baseline"/>
                <w:lang w:val="en-US" w:eastAsia="zh-CN"/>
              </w:rPr>
            </w:pPr>
            <w:r>
              <w:rPr>
                <w:rFonts w:hint="eastAsia"/>
                <w:color w:val="auto"/>
                <w:vertAlign w:val="baseline"/>
                <w:lang w:val="en-US" w:eastAsia="zh-CN"/>
              </w:rPr>
              <w:t>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left="0" w:leftChars="0" w:firstLine="0" w:firstLineChars="0"/>
              <w:jc w:val="center"/>
              <w:rPr>
                <w:rFonts w:hint="eastAsia" w:ascii="Times New Roman" w:hAnsi="Times New Roman" w:eastAsia="宋体" w:cs="Times New Roman"/>
                <w:color w:val="auto"/>
                <w:kern w:val="2"/>
                <w:sz w:val="24"/>
                <w:szCs w:val="24"/>
                <w:highlight w:val="none"/>
                <w:u w:val="none"/>
                <w:vertAlign w:val="baseline"/>
                <w:lang w:val="en-US" w:eastAsia="zh-CN" w:bidi="ar-SA"/>
              </w:rPr>
            </w:pPr>
            <w:r>
              <w:rPr>
                <w:rFonts w:hint="eastAsia"/>
                <w:color w:val="auto"/>
                <w:highlight w:val="none"/>
                <w:u w:val="none"/>
                <w:vertAlign w:val="baseline"/>
                <w:lang w:val="en-US" w:eastAsia="zh-CN"/>
              </w:rPr>
              <w:t>环保投资占比（%）</w:t>
            </w:r>
          </w:p>
        </w:tc>
        <w:tc>
          <w:tcPr>
            <w:tcW w:w="3442" w:type="dxa"/>
            <w:shd w:val="clear" w:color="auto" w:fill="auto"/>
            <w:vAlign w:val="center"/>
          </w:tcPr>
          <w:p>
            <w:pPr>
              <w:spacing w:line="240" w:lineRule="auto"/>
              <w:ind w:left="0" w:leftChars="0" w:firstLine="0" w:firstLineChars="0"/>
              <w:jc w:val="center"/>
              <w:rPr>
                <w:rFonts w:hint="default" w:ascii="Times New Roman" w:hAnsi="Times New Roman" w:eastAsia="宋体" w:cs="Times New Roman"/>
                <w:color w:val="auto"/>
                <w:kern w:val="2"/>
                <w:sz w:val="24"/>
                <w:szCs w:val="24"/>
                <w:highlight w:val="none"/>
                <w:u w:val="none"/>
                <w:vertAlign w:val="baseline"/>
                <w:lang w:val="en-US" w:eastAsia="zh-CN" w:bidi="ar-SA"/>
              </w:rPr>
            </w:pPr>
            <w:r>
              <w:rPr>
                <w:rFonts w:hint="eastAsia"/>
                <w:color w:val="auto"/>
                <w:vertAlign w:val="baseline"/>
                <w:lang w:val="en-US" w:eastAsia="zh-CN"/>
              </w:rPr>
              <w:t>0.441</w:t>
            </w:r>
          </w:p>
        </w:tc>
        <w:tc>
          <w:tcPr>
            <w:tcW w:w="1178" w:type="dxa"/>
            <w:shd w:val="clear" w:color="auto" w:fill="auto"/>
            <w:vAlign w:val="center"/>
          </w:tcPr>
          <w:p>
            <w:pPr>
              <w:spacing w:line="240" w:lineRule="auto"/>
              <w:ind w:left="0" w:leftChars="0" w:firstLine="0" w:firstLineChars="0"/>
              <w:jc w:val="center"/>
              <w:rPr>
                <w:rFonts w:hint="default" w:ascii="Times New Roman" w:hAnsi="Times New Roman" w:eastAsia="宋体" w:cs="Times New Roman"/>
                <w:color w:val="auto"/>
                <w:kern w:val="2"/>
                <w:sz w:val="24"/>
                <w:szCs w:val="24"/>
                <w:highlight w:val="none"/>
                <w:u w:val="none"/>
                <w:vertAlign w:val="baseline"/>
                <w:lang w:val="en-US" w:eastAsia="zh-CN" w:bidi="ar-SA"/>
              </w:rPr>
            </w:pPr>
            <w:r>
              <w:rPr>
                <w:rFonts w:hint="eastAsia"/>
                <w:color w:val="auto"/>
                <w:highlight w:val="none"/>
                <w:u w:val="none"/>
                <w:vertAlign w:val="baseline"/>
                <w:lang w:val="en-US" w:eastAsia="zh-CN"/>
              </w:rPr>
              <w:t>施工工期</w:t>
            </w:r>
          </w:p>
        </w:tc>
        <w:tc>
          <w:tcPr>
            <w:tcW w:w="346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vertAlign w:val="baseline"/>
                <w:lang w:val="en-US" w:eastAsia="zh-CN"/>
              </w:rPr>
            </w:pPr>
            <w:r>
              <w:rPr>
                <w:rFonts w:hint="eastAsia"/>
                <w:color w:val="auto"/>
                <w:vertAlign w:val="baseline"/>
                <w:lang w:val="en-US" w:eastAsia="zh-CN"/>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left="0" w:leftChars="0" w:firstLine="0" w:firstLineChars="0"/>
              <w:jc w:val="center"/>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是否</w:t>
            </w:r>
          </w:p>
          <w:p>
            <w:pPr>
              <w:spacing w:line="240" w:lineRule="auto"/>
              <w:ind w:left="0" w:leftChars="0" w:firstLine="0" w:firstLineChars="0"/>
              <w:jc w:val="center"/>
              <w:rPr>
                <w:rFonts w:hint="eastAsia" w:ascii="Times New Roman" w:hAnsi="Times New Roman" w:eastAsia="宋体" w:cs="Times New Roman"/>
                <w:color w:val="0000FF"/>
                <w:kern w:val="2"/>
                <w:sz w:val="24"/>
                <w:szCs w:val="24"/>
                <w:highlight w:val="none"/>
                <w:u w:val="single"/>
                <w:vertAlign w:val="baseline"/>
                <w:lang w:val="en-US" w:eastAsia="zh-CN" w:bidi="ar-SA"/>
              </w:rPr>
            </w:pPr>
            <w:r>
              <w:rPr>
                <w:rFonts w:hint="eastAsia"/>
                <w:color w:val="0000FF"/>
                <w:highlight w:val="none"/>
                <w:u w:val="single"/>
                <w:vertAlign w:val="baseline"/>
                <w:lang w:val="en-US" w:eastAsia="zh-CN"/>
              </w:rPr>
              <w:t>开工建设</w:t>
            </w:r>
          </w:p>
        </w:tc>
        <w:tc>
          <w:tcPr>
            <w:tcW w:w="8086" w:type="dxa"/>
            <w:gridSpan w:val="3"/>
            <w:shd w:val="clear" w:color="auto" w:fill="auto"/>
            <w:vAlign w:val="center"/>
          </w:tcPr>
          <w:p>
            <w:pPr>
              <w:spacing w:line="240" w:lineRule="auto"/>
              <w:ind w:left="0" w:leftChars="0" w:firstLine="0" w:firstLineChars="0"/>
              <w:jc w:val="left"/>
              <w:rPr>
                <w:rFonts w:hint="eastAsia"/>
                <w:color w:val="0000FF"/>
                <w:highlight w:val="none"/>
                <w:u w:val="single"/>
                <w:vertAlign w:val="baseline"/>
                <w:lang w:val="en-US" w:eastAsia="zh-CN"/>
              </w:rPr>
            </w:pPr>
            <w:r>
              <w:rPr>
                <w:rFonts w:hint="default"/>
                <w:color w:val="0000FF"/>
                <w:highlight w:val="none"/>
                <w:u w:val="single"/>
                <w:vertAlign w:val="baseline"/>
                <w:lang w:val="en-US" w:eastAsia="zh-CN"/>
              </w:rPr>
              <w:sym w:font="Wingdings" w:char="00A8"/>
            </w:r>
            <w:r>
              <w:rPr>
                <w:rFonts w:hint="eastAsia"/>
                <w:color w:val="0000FF"/>
                <w:highlight w:val="none"/>
                <w:u w:val="single"/>
                <w:vertAlign w:val="baseline"/>
                <w:lang w:val="en-US" w:eastAsia="zh-CN"/>
              </w:rPr>
              <w:t>否</w:t>
            </w:r>
          </w:p>
          <w:p>
            <w:pPr>
              <w:bidi w:val="0"/>
              <w:ind w:left="0" w:leftChars="0" w:firstLine="0" w:firstLineChars="0"/>
              <w:rPr>
                <w:rFonts w:hint="default"/>
                <w:color w:val="0000FF"/>
                <w:u w:val="single"/>
                <w:vertAlign w:val="baseline"/>
                <w:lang w:val="en-US" w:eastAsia="zh-CN"/>
              </w:rPr>
            </w:pPr>
            <w:r>
              <w:rPr>
                <w:rFonts w:hint="default"/>
                <w:color w:val="0000FF"/>
                <w:u w:val="single"/>
                <w:lang w:val="en-US" w:eastAsia="zh-CN"/>
              </w:rPr>
              <w:sym w:font="Wingdings" w:char="00FE"/>
            </w:r>
            <w:r>
              <w:rPr>
                <w:rFonts w:hint="eastAsia"/>
                <w:color w:val="0000FF"/>
                <w:u w:val="single"/>
                <w:lang w:val="en-US" w:eastAsia="zh-CN"/>
              </w:rPr>
              <w:t>是：本项目于2025年1月委托湖南中昇环境科技有限公司进行环境影响评价工作，环评开展过程中项目进行了部分设备安装调试生产活动，</w:t>
            </w:r>
            <w:r>
              <w:rPr>
                <w:rFonts w:hint="default"/>
                <w:color w:val="0000FF"/>
                <w:u w:val="single"/>
                <w:lang w:val="en-US" w:eastAsia="zh-CN"/>
              </w:rPr>
              <w:t>已</w:t>
            </w:r>
            <w:r>
              <w:rPr>
                <w:rFonts w:hint="eastAsia"/>
                <w:color w:val="0000FF"/>
                <w:u w:val="single"/>
                <w:lang w:val="en-US" w:eastAsia="zh-CN"/>
              </w:rPr>
              <w:t>于2025年4月</w:t>
            </w:r>
            <w:r>
              <w:rPr>
                <w:rFonts w:hint="default"/>
                <w:color w:val="0000FF"/>
                <w:u w:val="single"/>
                <w:lang w:val="en-US" w:eastAsia="zh-CN"/>
              </w:rPr>
              <w:t>停止建设，自</w:t>
            </w:r>
            <w:r>
              <w:rPr>
                <w:rFonts w:hint="eastAsia"/>
                <w:color w:val="0000FF"/>
                <w:u w:val="single"/>
                <w:lang w:val="en-US" w:eastAsia="zh-CN"/>
              </w:rPr>
              <w:t>开工</w:t>
            </w:r>
            <w:r>
              <w:rPr>
                <w:rFonts w:hint="default"/>
                <w:color w:val="0000FF"/>
                <w:u w:val="single"/>
                <w:lang w:val="en-US" w:eastAsia="zh-CN"/>
              </w:rPr>
              <w:t>建设以来未与周边居民发生纠纷，未收到环保投诉，未对周边环境造成污染后果，未被当地生态环境执法部门处罚，现主动完善项目环保手续，满足</w:t>
            </w:r>
            <w:r>
              <w:rPr>
                <w:rFonts w:hint="eastAsia"/>
                <w:color w:val="0000FF"/>
                <w:u w:val="single"/>
                <w:lang w:val="en-US" w:eastAsia="zh-CN"/>
              </w:rPr>
              <w:t>“</w:t>
            </w:r>
            <w:r>
              <w:rPr>
                <w:rFonts w:hint="default"/>
                <w:color w:val="0000FF"/>
                <w:u w:val="single"/>
                <w:lang w:val="en-US" w:eastAsia="zh-CN"/>
              </w:rPr>
              <w:t>不予行政处罚</w:t>
            </w:r>
            <w:r>
              <w:rPr>
                <w:rFonts w:hint="eastAsia"/>
                <w:color w:val="0000FF"/>
                <w:u w:val="single"/>
                <w:lang w:val="en-US" w:eastAsia="zh-CN"/>
              </w:rPr>
              <w:t>”</w:t>
            </w:r>
            <w:r>
              <w:rPr>
                <w:rFonts w:hint="default"/>
                <w:color w:val="0000FF"/>
                <w:u w:val="single"/>
                <w:lang w:val="en-US" w:eastAsia="zh-CN"/>
              </w:rPr>
              <w:t>的条件</w:t>
            </w:r>
            <w:r>
              <w:rPr>
                <w:rFonts w:hint="eastAsia"/>
                <w:color w:val="0000FF"/>
                <w:u w:val="single"/>
                <w:lang w:val="en-US" w:eastAsia="zh-CN"/>
              </w:rPr>
              <w:t>，2025年5月12日建设单位向岳阳市生态环境局湘阴分局上报《关于申请对我公司“年产20万m</w:t>
            </w:r>
            <w:r>
              <w:rPr>
                <w:rFonts w:hint="eastAsia"/>
                <w:color w:val="0000FF"/>
                <w:u w:val="single"/>
                <w:vertAlign w:val="superscript"/>
                <w:lang w:val="en-US" w:eastAsia="zh-CN"/>
              </w:rPr>
              <w:t>3</w:t>
            </w:r>
            <w:r>
              <w:rPr>
                <w:rFonts w:hint="eastAsia"/>
                <w:color w:val="0000FF"/>
                <w:u w:val="single"/>
                <w:lang w:val="en-US" w:eastAsia="zh-CN"/>
              </w:rPr>
              <w:t>聚苯板生产线项目”未批先建行为免于行政处罚的请示报告》并取得同意免于行政处罚回复</w:t>
            </w:r>
            <w:r>
              <w:rPr>
                <w:rFonts w:hint="default"/>
                <w:color w:val="0000FF"/>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left="0" w:leftChars="0"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用地面积</w:t>
            </w:r>
          </w:p>
          <w:p>
            <w:pPr>
              <w:spacing w:line="240" w:lineRule="auto"/>
              <w:ind w:left="0" w:leftChars="0" w:firstLine="0" w:firstLineChars="0"/>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highlight w:val="none"/>
                <w:vertAlign w:val="baseline"/>
                <w:lang w:val="en-US" w:eastAsia="zh-CN"/>
              </w:rPr>
              <w:t>（m</w:t>
            </w:r>
            <w:r>
              <w:rPr>
                <w:rFonts w:hint="eastAsia"/>
                <w:color w:val="auto"/>
                <w:highlight w:val="none"/>
                <w:vertAlign w:val="superscript"/>
                <w:lang w:val="en-US" w:eastAsia="zh-CN"/>
              </w:rPr>
              <w:t>2</w:t>
            </w:r>
            <w:r>
              <w:rPr>
                <w:rFonts w:hint="eastAsia"/>
                <w:color w:val="auto"/>
                <w:highlight w:val="none"/>
                <w:vertAlign w:val="baseline"/>
                <w:lang w:val="en-US" w:eastAsia="zh-CN"/>
              </w:rPr>
              <w:t>）</w:t>
            </w:r>
          </w:p>
        </w:tc>
        <w:tc>
          <w:tcPr>
            <w:tcW w:w="8086"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5210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left="0" w:leftChars="0" w:firstLine="0" w:firstLineChars="0"/>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highlight w:val="none"/>
                <w:vertAlign w:val="baseline"/>
                <w:lang w:val="en-US" w:eastAsia="zh-CN"/>
              </w:rPr>
              <w:t>专项评价设置情况</w:t>
            </w:r>
          </w:p>
        </w:tc>
        <w:tc>
          <w:tcPr>
            <w:tcW w:w="8086" w:type="dxa"/>
            <w:gridSpan w:val="3"/>
            <w:shd w:val="clear" w:color="auto" w:fill="auto"/>
            <w:vAlign w:val="center"/>
          </w:tcPr>
          <w:p>
            <w:pPr>
              <w:bidi w:val="0"/>
              <w:rPr>
                <w:rFonts w:hint="eastAsia"/>
                <w:color w:val="0000FF"/>
                <w:u w:val="single"/>
                <w:lang w:val="en-US" w:eastAsia="zh-CN"/>
              </w:rPr>
            </w:pPr>
            <w:r>
              <w:rPr>
                <w:rFonts w:hint="eastAsia"/>
                <w:color w:val="0000FF"/>
                <w:u w:val="single"/>
                <w:lang w:val="en-US" w:eastAsia="zh-CN"/>
              </w:rPr>
              <w:t>本项目专项评价设置情况如下：</w:t>
            </w:r>
          </w:p>
          <w:p>
            <w:pPr>
              <w:pStyle w:val="17"/>
              <w:bidi w:val="0"/>
              <w:rPr>
                <w:rFonts w:hint="eastAsia"/>
                <w:color w:val="0000FF"/>
                <w:u w:val="single"/>
                <w:lang w:val="en-US" w:eastAsia="zh-CN"/>
              </w:rPr>
            </w:pPr>
            <w:r>
              <w:rPr>
                <w:rFonts w:hint="eastAsia"/>
                <w:color w:val="0000FF"/>
                <w:u w:val="single"/>
                <w:lang w:val="en-US" w:eastAsia="zh-CN"/>
              </w:rPr>
              <w:t>表1-1 专项评价设置情况表</w:t>
            </w:r>
          </w:p>
          <w:tbl>
            <w:tblPr>
              <w:tblStyle w:val="14"/>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3100"/>
              <w:gridCol w:w="3035"/>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专项评价类别</w:t>
                  </w:r>
                </w:p>
              </w:tc>
              <w:tc>
                <w:tcPr>
                  <w:tcW w:w="310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设置原则</w:t>
                  </w:r>
                </w:p>
              </w:tc>
              <w:tc>
                <w:tcPr>
                  <w:tcW w:w="3035"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本项目情况</w:t>
                  </w:r>
                </w:p>
              </w:tc>
              <w:tc>
                <w:tcPr>
                  <w:tcW w:w="6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是否设置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大气</w:t>
                  </w:r>
                </w:p>
              </w:tc>
              <w:tc>
                <w:tcPr>
                  <w:tcW w:w="3100" w:type="dxa"/>
                  <w:vAlign w:val="center"/>
                </w:tcPr>
                <w:p>
                  <w:pPr>
                    <w:pStyle w:val="18"/>
                    <w:jc w:val="both"/>
                    <w:rPr>
                      <w:rFonts w:hint="default"/>
                      <w:color w:val="0000FF"/>
                      <w:u w:val="single"/>
                      <w:vertAlign w:val="baseline"/>
                      <w:lang w:val="en-US" w:eastAsia="zh-CN"/>
                    </w:rPr>
                  </w:pPr>
                  <w:r>
                    <w:rPr>
                      <w:rFonts w:hint="default"/>
                      <w:color w:val="0000FF"/>
                      <w:u w:val="single"/>
                      <w:vertAlign w:val="baseline"/>
                      <w:lang w:val="en-US" w:eastAsia="zh-CN"/>
                    </w:rPr>
                    <w:t>排放废气含有毒有害污染物、二噁英、苯并[a]芘、氰化物、氯气且厂界外500米围内有环境空气保护目标的建设项目</w:t>
                  </w:r>
                  <w:r>
                    <w:rPr>
                      <w:rFonts w:hint="eastAsia"/>
                      <w:color w:val="0000FF"/>
                      <w:u w:val="single"/>
                      <w:vertAlign w:val="baseline"/>
                      <w:lang w:val="en-US" w:eastAsia="zh-CN"/>
                    </w:rPr>
                    <w:t>。</w:t>
                  </w:r>
                </w:p>
              </w:tc>
              <w:tc>
                <w:tcPr>
                  <w:tcW w:w="3035" w:type="dxa"/>
                  <w:vAlign w:val="center"/>
                </w:tcPr>
                <w:p>
                  <w:pPr>
                    <w:pStyle w:val="18"/>
                    <w:jc w:val="both"/>
                    <w:rPr>
                      <w:rFonts w:hint="default"/>
                      <w:color w:val="0000FF"/>
                      <w:u w:val="single"/>
                      <w:vertAlign w:val="baseline"/>
                      <w:lang w:val="en-US" w:eastAsia="zh-CN"/>
                    </w:rPr>
                  </w:pPr>
                  <w:r>
                    <w:rPr>
                      <w:rFonts w:hint="eastAsia"/>
                      <w:color w:val="0000FF"/>
                      <w:u w:val="single"/>
                      <w:vertAlign w:val="baseline"/>
                      <w:lang w:val="en-US" w:eastAsia="zh-CN"/>
                    </w:rPr>
                    <w:t>本项目生产废气主要为非甲烷总烃、苯乙烯、颗粒物、臭气浓度，不涉及《有毒有害大气污染物名录》的污染物、</w:t>
                  </w:r>
                  <w:r>
                    <w:rPr>
                      <w:rFonts w:hint="default"/>
                      <w:color w:val="0000FF"/>
                      <w:u w:val="single"/>
                      <w:vertAlign w:val="baseline"/>
                      <w:lang w:val="en-US" w:eastAsia="zh-CN"/>
                    </w:rPr>
                    <w:t>二噁英、苯并[a]芘、氰化物、氯气</w:t>
                  </w:r>
                  <w:r>
                    <w:rPr>
                      <w:rFonts w:hint="eastAsia"/>
                      <w:color w:val="0000FF"/>
                      <w:u w:val="single"/>
                      <w:vertAlign w:val="baseline"/>
                      <w:lang w:val="en-US" w:eastAsia="zh-CN"/>
                    </w:rPr>
                    <w:t>。</w:t>
                  </w:r>
                </w:p>
              </w:tc>
              <w:tc>
                <w:tcPr>
                  <w:tcW w:w="6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地表水</w:t>
                  </w:r>
                </w:p>
              </w:tc>
              <w:tc>
                <w:tcPr>
                  <w:tcW w:w="3100" w:type="dxa"/>
                  <w:vAlign w:val="center"/>
                </w:tcPr>
                <w:p>
                  <w:pPr>
                    <w:pStyle w:val="18"/>
                    <w:jc w:val="both"/>
                    <w:rPr>
                      <w:rFonts w:hint="default"/>
                      <w:color w:val="0000FF"/>
                      <w:u w:val="single"/>
                      <w:vertAlign w:val="baseline"/>
                      <w:lang w:val="en-US" w:eastAsia="zh-CN"/>
                    </w:rPr>
                  </w:pPr>
                  <w:r>
                    <w:rPr>
                      <w:rFonts w:hint="default"/>
                      <w:color w:val="0000FF"/>
                      <w:u w:val="single"/>
                      <w:vertAlign w:val="baseline"/>
                      <w:lang w:val="en-US" w:eastAsia="zh-CN"/>
                    </w:rPr>
                    <w:t>新增工业废水直排建设项目（槽罐车外送污水处理厂的除外）；新增废水直排的污水集中处理厂</w:t>
                  </w:r>
                  <w:r>
                    <w:rPr>
                      <w:rFonts w:hint="eastAsia"/>
                      <w:color w:val="0000FF"/>
                      <w:u w:val="single"/>
                      <w:vertAlign w:val="baseline"/>
                      <w:lang w:val="en-US" w:eastAsia="zh-CN"/>
                    </w:rPr>
                    <w:t>。</w:t>
                  </w:r>
                </w:p>
              </w:tc>
              <w:tc>
                <w:tcPr>
                  <w:tcW w:w="3035" w:type="dxa"/>
                  <w:vAlign w:val="center"/>
                </w:tcPr>
                <w:p>
                  <w:pPr>
                    <w:pStyle w:val="18"/>
                    <w:jc w:val="both"/>
                    <w:rPr>
                      <w:rFonts w:hint="default"/>
                      <w:color w:val="0000FF"/>
                      <w:u w:val="single"/>
                      <w:vertAlign w:val="baseline"/>
                      <w:lang w:val="en-US" w:eastAsia="zh-CN"/>
                    </w:rPr>
                  </w:pPr>
                  <w:r>
                    <w:rPr>
                      <w:rFonts w:hint="eastAsia"/>
                      <w:color w:val="0000FF"/>
                      <w:u w:val="single"/>
                      <w:vertAlign w:val="baseline"/>
                      <w:lang w:val="en-US" w:eastAsia="zh-CN"/>
                    </w:rPr>
                    <w:t>本项目生活污水依托厂区“隔油池+化粪池”处理后与循环冷却水通过市政污水管网进入湘阴县第三污水处理厂处理，最终排入洋沙河。</w:t>
                  </w:r>
                </w:p>
              </w:tc>
              <w:tc>
                <w:tcPr>
                  <w:tcW w:w="677"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环境风险</w:t>
                  </w:r>
                </w:p>
              </w:tc>
              <w:tc>
                <w:tcPr>
                  <w:tcW w:w="3100" w:type="dxa"/>
                  <w:vAlign w:val="center"/>
                </w:tcPr>
                <w:p>
                  <w:pPr>
                    <w:pStyle w:val="18"/>
                    <w:jc w:val="both"/>
                    <w:rPr>
                      <w:rFonts w:hint="default"/>
                      <w:color w:val="0000FF"/>
                      <w:u w:val="single"/>
                      <w:vertAlign w:val="baseline"/>
                      <w:lang w:val="en-US" w:eastAsia="zh-CN"/>
                    </w:rPr>
                  </w:pPr>
                  <w:r>
                    <w:rPr>
                      <w:rFonts w:hint="default"/>
                      <w:color w:val="0000FF"/>
                      <w:u w:val="single"/>
                      <w:vertAlign w:val="baseline"/>
                      <w:lang w:val="en-US" w:eastAsia="zh-CN"/>
                    </w:rPr>
                    <w:t>有毒有害和易燃易爆危险物质存储量超过临界量的建设项目</w:t>
                  </w:r>
                  <w:r>
                    <w:rPr>
                      <w:rFonts w:hint="eastAsia"/>
                      <w:color w:val="0000FF"/>
                      <w:u w:val="single"/>
                      <w:vertAlign w:val="baseline"/>
                      <w:lang w:val="en-US" w:eastAsia="zh-CN"/>
                    </w:rPr>
                    <w:t>。</w:t>
                  </w:r>
                </w:p>
              </w:tc>
              <w:tc>
                <w:tcPr>
                  <w:tcW w:w="3035" w:type="dxa"/>
                  <w:vAlign w:val="center"/>
                </w:tcPr>
                <w:p>
                  <w:pPr>
                    <w:pStyle w:val="18"/>
                    <w:jc w:val="both"/>
                    <w:rPr>
                      <w:rFonts w:hint="default"/>
                      <w:color w:val="0000FF"/>
                      <w:u w:val="single"/>
                      <w:vertAlign w:val="baseline"/>
                      <w:lang w:val="en-US" w:eastAsia="zh-CN"/>
                    </w:rPr>
                  </w:pPr>
                  <w:r>
                    <w:rPr>
                      <w:rFonts w:hint="eastAsia"/>
                      <w:color w:val="0000FF"/>
                      <w:u w:val="single"/>
                      <w:vertAlign w:val="baseline"/>
                      <w:lang w:val="en-US" w:eastAsia="zh-CN"/>
                    </w:rPr>
                    <w:t>根据风险分析，本项目突发环境风险物质临界量比值均小于1，未超过临界量。</w:t>
                  </w:r>
                </w:p>
              </w:tc>
              <w:tc>
                <w:tcPr>
                  <w:tcW w:w="677"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生态</w:t>
                  </w:r>
                </w:p>
              </w:tc>
              <w:tc>
                <w:tcPr>
                  <w:tcW w:w="3100" w:type="dxa"/>
                  <w:vAlign w:val="center"/>
                </w:tcPr>
                <w:p>
                  <w:pPr>
                    <w:pStyle w:val="18"/>
                    <w:jc w:val="both"/>
                    <w:rPr>
                      <w:rFonts w:hint="default"/>
                      <w:color w:val="0000FF"/>
                      <w:u w:val="single"/>
                      <w:vertAlign w:val="baseline"/>
                      <w:lang w:val="en-US" w:eastAsia="zh-CN"/>
                    </w:rPr>
                  </w:pPr>
                  <w:r>
                    <w:rPr>
                      <w:rFonts w:hint="default"/>
                      <w:color w:val="0000FF"/>
                      <w:u w:val="single"/>
                      <w:vertAlign w:val="baseline"/>
                      <w:lang w:val="en-US" w:eastAsia="zh-CN"/>
                    </w:rPr>
                    <w:t>取水口下游500米范围内有重要水生生物的自然产卵场、索饵场、越冬场和洄游通道的新增河道取水的污染类建设项目</w:t>
                  </w:r>
                  <w:r>
                    <w:rPr>
                      <w:rFonts w:hint="eastAsia"/>
                      <w:color w:val="0000FF"/>
                      <w:u w:val="single"/>
                      <w:vertAlign w:val="baseline"/>
                      <w:lang w:val="en-US" w:eastAsia="zh-CN"/>
                    </w:rPr>
                    <w:t>。</w:t>
                  </w:r>
                </w:p>
              </w:tc>
              <w:tc>
                <w:tcPr>
                  <w:tcW w:w="3035" w:type="dxa"/>
                  <w:vAlign w:val="center"/>
                </w:tcPr>
                <w:p>
                  <w:pPr>
                    <w:pStyle w:val="18"/>
                    <w:jc w:val="both"/>
                    <w:rPr>
                      <w:rFonts w:hint="default"/>
                      <w:color w:val="0000FF"/>
                      <w:u w:val="single"/>
                      <w:vertAlign w:val="baseline"/>
                      <w:lang w:val="en-US" w:eastAsia="zh-CN"/>
                    </w:rPr>
                  </w:pPr>
                  <w:r>
                    <w:rPr>
                      <w:rFonts w:hint="eastAsia"/>
                      <w:color w:val="0000FF"/>
                      <w:u w:val="single"/>
                      <w:vertAlign w:val="baseline"/>
                      <w:lang w:val="en-US" w:eastAsia="zh-CN"/>
                    </w:rPr>
                    <w:t>本项目不涉及取水口。</w:t>
                  </w:r>
                </w:p>
              </w:tc>
              <w:tc>
                <w:tcPr>
                  <w:tcW w:w="677"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海洋</w:t>
                  </w:r>
                </w:p>
              </w:tc>
              <w:tc>
                <w:tcPr>
                  <w:tcW w:w="3100" w:type="dxa"/>
                  <w:vAlign w:val="center"/>
                </w:tcPr>
                <w:p>
                  <w:pPr>
                    <w:pStyle w:val="18"/>
                    <w:jc w:val="both"/>
                    <w:rPr>
                      <w:rFonts w:hint="default"/>
                      <w:color w:val="0000FF"/>
                      <w:u w:val="single"/>
                      <w:vertAlign w:val="baseline"/>
                      <w:lang w:val="en-US" w:eastAsia="zh-CN"/>
                    </w:rPr>
                  </w:pPr>
                  <w:r>
                    <w:rPr>
                      <w:rFonts w:hint="default"/>
                      <w:color w:val="0000FF"/>
                      <w:u w:val="single"/>
                      <w:vertAlign w:val="baseline"/>
                      <w:lang w:val="en-US" w:eastAsia="zh-CN"/>
                    </w:rPr>
                    <w:t>直接向海排放污染物的海洋工程建设项目</w:t>
                  </w:r>
                  <w:r>
                    <w:rPr>
                      <w:rFonts w:hint="eastAsia"/>
                      <w:color w:val="0000FF"/>
                      <w:u w:val="single"/>
                      <w:vertAlign w:val="baseline"/>
                      <w:lang w:val="en-US" w:eastAsia="zh-CN"/>
                    </w:rPr>
                    <w:t>。</w:t>
                  </w:r>
                </w:p>
              </w:tc>
              <w:tc>
                <w:tcPr>
                  <w:tcW w:w="3035" w:type="dxa"/>
                  <w:vAlign w:val="center"/>
                </w:tcPr>
                <w:p>
                  <w:pPr>
                    <w:pStyle w:val="18"/>
                    <w:jc w:val="both"/>
                    <w:rPr>
                      <w:rFonts w:hint="default"/>
                      <w:color w:val="0000FF"/>
                      <w:u w:val="single"/>
                      <w:vertAlign w:val="baseline"/>
                      <w:lang w:val="en-US" w:eastAsia="zh-CN"/>
                    </w:rPr>
                  </w:pPr>
                  <w:r>
                    <w:rPr>
                      <w:rFonts w:hint="eastAsia"/>
                      <w:color w:val="0000FF"/>
                      <w:u w:val="single"/>
                      <w:vertAlign w:val="baseline"/>
                      <w:lang w:val="en-US" w:eastAsia="zh-CN"/>
                    </w:rPr>
                    <w:t>本项目不涉及直接向海排放污染物。</w:t>
                  </w:r>
                </w:p>
              </w:tc>
              <w:tc>
                <w:tcPr>
                  <w:tcW w:w="677"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无需设置</w:t>
                  </w:r>
                </w:p>
              </w:tc>
            </w:tr>
          </w:tbl>
          <w:p>
            <w:pPr>
              <w:bidi w:val="0"/>
              <w:rPr>
                <w:rFonts w:hint="default"/>
                <w:lang w:val="en-US" w:eastAsia="zh-CN"/>
              </w:rPr>
            </w:pPr>
            <w:r>
              <w:rPr>
                <w:rFonts w:hint="eastAsia"/>
                <w:color w:val="0000FF"/>
                <w:u w:val="single"/>
                <w:lang w:val="en-US" w:eastAsia="zh-CN"/>
              </w:rPr>
              <w:t>综上所述，本项目无需设置专项评价。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left="0" w:leftChars="0" w:firstLine="0" w:firstLineChars="0"/>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highlight w:val="none"/>
                <w:vertAlign w:val="baseline"/>
                <w:lang w:val="en-US" w:eastAsia="zh-CN"/>
              </w:rPr>
              <w:t>规划情况</w:t>
            </w:r>
          </w:p>
        </w:tc>
        <w:tc>
          <w:tcPr>
            <w:tcW w:w="8086"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宋体" w:cs="Times New Roman"/>
                <w:color w:val="auto"/>
                <w:kern w:val="2"/>
                <w:sz w:val="24"/>
                <w:szCs w:val="24"/>
                <w:vertAlign w:val="baseline"/>
                <w:lang w:val="en-US" w:eastAsia="zh-CN" w:bidi="ar-SA"/>
              </w:rPr>
            </w:pPr>
            <w:r>
              <w:rPr>
                <w:rFonts w:hint="eastAsia"/>
                <w:color w:val="auto"/>
                <w:vertAlign w:val="baseline"/>
                <w:lang w:val="en-US" w:eastAsia="zh-CN"/>
              </w:rPr>
              <w:t>规划名称：</w:t>
            </w:r>
            <w:r>
              <w:rPr>
                <w:rFonts w:hint="eastAsia"/>
                <w:color w:val="auto"/>
                <w:lang w:val="en-US" w:eastAsia="zh-CN"/>
              </w:rPr>
              <w:t>《湖南湘阴高新区近期规划（2020-2025）》，</w:t>
            </w:r>
            <w:r>
              <w:rPr>
                <w:rFonts w:hint="eastAsia"/>
                <w:color w:val="auto"/>
                <w:vertAlign w:val="baseline"/>
                <w:lang w:val="en-US" w:eastAsia="zh-CN"/>
              </w:rPr>
              <w:t>湘阴高新技术产业开发区管理委员会。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left="0" w:leftChars="0" w:firstLine="0" w:firstLineChars="0"/>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highlight w:val="none"/>
                <w:vertAlign w:val="baseline"/>
                <w:lang w:val="en-US" w:eastAsia="zh-CN"/>
              </w:rPr>
              <w:t>规划环境影响评价情况</w:t>
            </w:r>
          </w:p>
        </w:tc>
        <w:tc>
          <w:tcPr>
            <w:tcW w:w="8086" w:type="dxa"/>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lang w:val="en-US" w:eastAsia="zh-CN"/>
              </w:rPr>
            </w:pPr>
            <w:r>
              <w:rPr>
                <w:rFonts w:hint="eastAsia"/>
                <w:color w:val="auto"/>
                <w:lang w:val="en-US" w:eastAsia="zh-CN"/>
              </w:rPr>
              <w:t>规划环评文件名称：《湘阴高新技术产业开发区调区扩区规划环境影响报告书》；</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lang w:val="en-US" w:eastAsia="zh-CN"/>
              </w:rPr>
            </w:pPr>
            <w:r>
              <w:rPr>
                <w:rFonts w:hint="eastAsia"/>
                <w:color w:val="auto"/>
                <w:lang w:val="en-US" w:eastAsia="zh-CN"/>
              </w:rPr>
              <w:t>审查机关：湖南省生态环境厅；</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lang w:val="en-US" w:eastAsia="zh-CN"/>
              </w:rPr>
            </w:pPr>
            <w:r>
              <w:rPr>
                <w:rFonts w:hint="eastAsia"/>
                <w:color w:val="auto"/>
                <w:lang w:val="en-US" w:eastAsia="zh-CN"/>
              </w:rPr>
              <w:t>审查文件名称及文号：《湖南省生态环境厅关于&lt;湘阴高新技术产业开发区调区扩区规划环境影响报告书&gt;审查意见的函》，（湘环评函〔2022〕65号）。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left="0" w:leftChars="0" w:firstLine="0" w:firstLineChars="0"/>
              <w:jc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highlight w:val="none"/>
                <w:vertAlign w:val="baseline"/>
                <w:lang w:val="en-US" w:eastAsia="zh-CN"/>
              </w:rPr>
              <w:t>规划及规划环境影响评价符合性分析</w:t>
            </w:r>
          </w:p>
        </w:tc>
        <w:tc>
          <w:tcPr>
            <w:tcW w:w="8086" w:type="dxa"/>
            <w:gridSpan w:val="3"/>
            <w:vAlign w:val="center"/>
          </w:tcPr>
          <w:p>
            <w:pPr>
              <w:bidi w:val="0"/>
              <w:rPr>
                <w:rFonts w:hint="eastAsia"/>
                <w:color w:val="auto"/>
                <w:lang w:val="en-US" w:eastAsia="zh-CN"/>
              </w:rPr>
            </w:pPr>
            <w:r>
              <w:rPr>
                <w:rFonts w:hint="eastAsia"/>
                <w:color w:val="auto"/>
                <w:lang w:val="en-US" w:eastAsia="zh-CN"/>
              </w:rPr>
              <w:t>1、与《湖南湘阴高新区近期规划（2020-2025）》符合性分析</w:t>
            </w:r>
          </w:p>
          <w:p>
            <w:pPr>
              <w:bidi w:val="0"/>
              <w:rPr>
                <w:rFonts w:hint="eastAsia"/>
                <w:color w:val="auto"/>
                <w:lang w:val="en-US" w:eastAsia="zh-CN"/>
              </w:rPr>
            </w:pPr>
            <w:r>
              <w:rPr>
                <w:rFonts w:hint="eastAsia" w:ascii="Times New Roman" w:hAnsi="Times New Roman" w:eastAsia="宋体" w:cs="Times New Roman"/>
                <w:color w:val="auto"/>
                <w:kern w:val="0"/>
                <w:szCs w:val="21"/>
                <w:lang w:val="en-US" w:eastAsia="zh-CN"/>
              </w:rPr>
              <w:t>根据规划，湖南湘阴高新技术产业开发区为“一区三园”，即临港片区、洋沙湖片区和金龙片区，规划区范围面积共计约12.40平方公里。本项目位于金龙片区，根据规划相关内容，本项目与《湖南湘阴高新区近期规划（2020-2025）》符合性分析详见下表：</w:t>
            </w:r>
          </w:p>
          <w:p>
            <w:pPr>
              <w:pStyle w:val="17"/>
              <w:bidi w:val="0"/>
              <w:rPr>
                <w:rFonts w:hint="eastAsia"/>
                <w:color w:val="auto"/>
                <w:vertAlign w:val="baseline"/>
                <w:lang w:val="en-US" w:eastAsia="zh-CN"/>
              </w:rPr>
            </w:pPr>
            <w:r>
              <w:rPr>
                <w:rFonts w:hint="eastAsia"/>
                <w:color w:val="auto"/>
                <w:lang w:val="en-US" w:eastAsia="zh-CN"/>
              </w:rPr>
              <w:t>表1-2 与</w:t>
            </w:r>
            <w:r>
              <w:rPr>
                <w:rFonts w:hint="eastAsia"/>
                <w:color w:val="auto"/>
                <w:vertAlign w:val="baseline"/>
                <w:lang w:val="en-US" w:eastAsia="zh-CN"/>
              </w:rPr>
              <w:t>《湖南湘阴高新区近期规划（2020-2025）》符合性分析表</w:t>
            </w:r>
          </w:p>
          <w:tbl>
            <w:tblPr>
              <w:tblStyle w:val="14"/>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70"/>
              <w:gridCol w:w="3054"/>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Align w:val="center"/>
                </w:tcPr>
                <w:p>
                  <w:pPr>
                    <w:pStyle w:val="18"/>
                    <w:rPr>
                      <w:rFonts w:hint="default"/>
                      <w:color w:val="auto"/>
                      <w:vertAlign w:val="baseline"/>
                      <w:lang w:val="en-US" w:eastAsia="zh-CN"/>
                    </w:rPr>
                  </w:pPr>
                  <w:r>
                    <w:rPr>
                      <w:rFonts w:hint="eastAsia"/>
                      <w:color w:val="auto"/>
                      <w:vertAlign w:val="baseline"/>
                      <w:lang w:val="en-US" w:eastAsia="zh-CN"/>
                    </w:rPr>
                    <w:t>项目</w:t>
                  </w:r>
                </w:p>
              </w:tc>
              <w:tc>
                <w:tcPr>
                  <w:tcW w:w="3270" w:type="dxa"/>
                  <w:vAlign w:val="center"/>
                </w:tcPr>
                <w:p>
                  <w:pPr>
                    <w:pStyle w:val="18"/>
                    <w:rPr>
                      <w:rFonts w:hint="default"/>
                      <w:color w:val="auto"/>
                      <w:vertAlign w:val="baseline"/>
                      <w:lang w:val="en-US" w:eastAsia="zh-CN"/>
                    </w:rPr>
                  </w:pPr>
                  <w:r>
                    <w:rPr>
                      <w:rFonts w:hint="eastAsia"/>
                      <w:color w:val="auto"/>
                      <w:vertAlign w:val="baseline"/>
                      <w:lang w:val="en-US" w:eastAsia="zh-CN"/>
                    </w:rPr>
                    <w:t>规划要求</w:t>
                  </w:r>
                </w:p>
              </w:tc>
              <w:tc>
                <w:tcPr>
                  <w:tcW w:w="3054" w:type="dxa"/>
                  <w:vAlign w:val="center"/>
                </w:tcPr>
                <w:p>
                  <w:pPr>
                    <w:pStyle w:val="18"/>
                    <w:rPr>
                      <w:rFonts w:hint="default"/>
                      <w:color w:val="auto"/>
                      <w:vertAlign w:val="baseline"/>
                      <w:lang w:val="en-US" w:eastAsia="zh-CN"/>
                    </w:rPr>
                  </w:pPr>
                  <w:r>
                    <w:rPr>
                      <w:rFonts w:hint="eastAsia"/>
                      <w:color w:val="auto"/>
                      <w:vertAlign w:val="baseline"/>
                      <w:lang w:val="en-US" w:eastAsia="zh-CN"/>
                    </w:rPr>
                    <w:t>项目情况</w:t>
                  </w:r>
                </w:p>
              </w:tc>
              <w:tc>
                <w:tcPr>
                  <w:tcW w:w="898" w:type="dxa"/>
                  <w:vAlign w:val="center"/>
                </w:tcPr>
                <w:p>
                  <w:pPr>
                    <w:pStyle w:val="18"/>
                    <w:rPr>
                      <w:rFonts w:hint="default"/>
                      <w:color w:val="auto"/>
                      <w:vertAlign w:val="baseline"/>
                      <w:lang w:val="en-US" w:eastAsia="zh-CN"/>
                    </w:rPr>
                  </w:pPr>
                  <w:r>
                    <w:rPr>
                      <w:rFonts w:hint="eastAsia"/>
                      <w:color w:val="auto"/>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Align w:val="center"/>
                </w:tcPr>
                <w:p>
                  <w:pPr>
                    <w:pStyle w:val="18"/>
                    <w:rPr>
                      <w:rFonts w:hint="default"/>
                      <w:color w:val="auto"/>
                      <w:vertAlign w:val="baseline"/>
                      <w:lang w:val="en-US" w:eastAsia="zh-CN"/>
                    </w:rPr>
                  </w:pPr>
                  <w:r>
                    <w:rPr>
                      <w:rFonts w:hint="eastAsia"/>
                      <w:color w:val="auto"/>
                      <w:vertAlign w:val="baseline"/>
                      <w:lang w:val="en-US" w:eastAsia="zh-CN"/>
                    </w:rPr>
                    <w:t>区位划分</w:t>
                  </w:r>
                </w:p>
              </w:tc>
              <w:tc>
                <w:tcPr>
                  <w:tcW w:w="3270"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金龙片区位于金龙镇南面，范围东至芙蓉北路、南至燎原路、西至西华村、北至安康路，规划范围约为344.78公顷。</w:t>
                  </w:r>
                </w:p>
              </w:tc>
              <w:tc>
                <w:tcPr>
                  <w:tcW w:w="3054"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本项目位于湖南省岳阳市湘阴县湘阴高新技术产业开发区原奥莎电梯厂区内3#栋厂房，属于金龙片区范围内。</w:t>
                  </w:r>
                </w:p>
              </w:tc>
              <w:tc>
                <w:tcPr>
                  <w:tcW w:w="898" w:type="dxa"/>
                  <w:vAlign w:val="center"/>
                </w:tcPr>
                <w:p>
                  <w:pPr>
                    <w:pStyle w:val="18"/>
                    <w:rPr>
                      <w:rFonts w:hint="default"/>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Align w:val="center"/>
                </w:tcPr>
                <w:p>
                  <w:pPr>
                    <w:pStyle w:val="18"/>
                    <w:rPr>
                      <w:rFonts w:hint="default"/>
                      <w:color w:val="auto"/>
                      <w:vertAlign w:val="baseline"/>
                      <w:lang w:val="en-US" w:eastAsia="zh-CN"/>
                    </w:rPr>
                  </w:pPr>
                  <w:r>
                    <w:rPr>
                      <w:rFonts w:hint="eastAsia"/>
                      <w:color w:val="auto"/>
                      <w:vertAlign w:val="baseline"/>
                      <w:lang w:val="en-US" w:eastAsia="zh-CN"/>
                    </w:rPr>
                    <w:t>功能定位</w:t>
                  </w:r>
                </w:p>
              </w:tc>
              <w:tc>
                <w:tcPr>
                  <w:tcW w:w="3270"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发挥靠城（长沙）依江（湘江）的区位优势，立足对接长沙、省级高新技术开发区发展核心平台的有利条件，依托长株潭大经济圈及岳阳、益阳两城市的经济辐射，</w:t>
                  </w:r>
                  <w:r>
                    <w:rPr>
                      <w:rFonts w:hint="eastAsia"/>
                      <w:color w:val="auto"/>
                      <w:vertAlign w:val="baseline"/>
                      <w:lang w:val="en-US" w:eastAsia="zh-CN"/>
                    </w:rPr>
                    <w:t>“</w:t>
                  </w:r>
                  <w:r>
                    <w:rPr>
                      <w:rFonts w:hint="default"/>
                      <w:color w:val="auto"/>
                      <w:vertAlign w:val="baseline"/>
                      <w:lang w:val="en-US" w:eastAsia="zh-CN"/>
                    </w:rPr>
                    <w:t>以园兴工、以工兴县</w:t>
                  </w:r>
                  <w:r>
                    <w:rPr>
                      <w:rFonts w:hint="eastAsia"/>
                      <w:color w:val="auto"/>
                      <w:vertAlign w:val="baseline"/>
                      <w:lang w:val="en-US" w:eastAsia="zh-CN"/>
                    </w:rPr>
                    <w:t>”</w:t>
                  </w:r>
                  <w:r>
                    <w:rPr>
                      <w:rFonts w:hint="default"/>
                      <w:color w:val="auto"/>
                      <w:vertAlign w:val="baseline"/>
                      <w:lang w:val="en-US" w:eastAsia="zh-CN"/>
                    </w:rPr>
                    <w:t>的战略，千方百计加大园区基础建设力度，想方设法引进战略投资大户，把园区建成为规模工业企业的集聚区，商贸流通的重点区，城镇化发展的示范区，对外开放的先导区，以及全国较高水平的省级生态环保型城郊综合工业园区。</w:t>
                  </w:r>
                </w:p>
              </w:tc>
              <w:tc>
                <w:tcPr>
                  <w:tcW w:w="3054"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本项目建设于规模工业企业聚集区，提供就业岗位20余个，同时为所在地带来一定经济效益。</w:t>
                  </w:r>
                </w:p>
              </w:tc>
              <w:tc>
                <w:tcPr>
                  <w:tcW w:w="898"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产业定位</w:t>
                  </w:r>
                </w:p>
              </w:tc>
              <w:tc>
                <w:tcPr>
                  <w:tcW w:w="3270" w:type="dxa"/>
                  <w:vAlign w:val="center"/>
                </w:tcPr>
                <w:p>
                  <w:pPr>
                    <w:pStyle w:val="18"/>
                    <w:jc w:val="both"/>
                    <w:rPr>
                      <w:rFonts w:hint="default"/>
                      <w:color w:val="0000FF"/>
                      <w:u w:val="single"/>
                      <w:vertAlign w:val="baseline"/>
                      <w:lang w:val="en-US" w:eastAsia="zh-CN"/>
                    </w:rPr>
                  </w:pPr>
                  <w:r>
                    <w:rPr>
                      <w:rFonts w:hint="default"/>
                      <w:color w:val="0000FF"/>
                      <w:u w:val="single"/>
                      <w:vertAlign w:val="baseline"/>
                      <w:lang w:val="en-US" w:eastAsia="zh-CN"/>
                    </w:rPr>
                    <w:t>金龙片区：主要发展装备制造</w:t>
                  </w:r>
                </w:p>
              </w:tc>
              <w:tc>
                <w:tcPr>
                  <w:tcW w:w="3054" w:type="dxa"/>
                  <w:vAlign w:val="center"/>
                </w:tcPr>
                <w:p>
                  <w:pPr>
                    <w:pStyle w:val="18"/>
                    <w:jc w:val="both"/>
                    <w:rPr>
                      <w:rFonts w:hint="default"/>
                      <w:color w:val="0000FF"/>
                      <w:u w:val="single"/>
                      <w:vertAlign w:val="baseline"/>
                      <w:lang w:val="en-US" w:eastAsia="zh-CN"/>
                    </w:rPr>
                  </w:pPr>
                  <w:r>
                    <w:rPr>
                      <w:rFonts w:hint="eastAsia"/>
                      <w:color w:val="0000FF"/>
                      <w:u w:val="single"/>
                      <w:vertAlign w:val="baseline"/>
                      <w:lang w:val="en-US" w:eastAsia="zh-CN"/>
                    </w:rPr>
                    <w:t>本项目行业类别属于C2924泡沫塑料制造，应用于建筑建设，不属于金龙片区主导产业，同时本项目已取得《关于年产20万立方挤塑板生产项目的联审意见》（湘阴项目联审〔2025〕5号）及湘阴高新技术产业开发区管理委员会的《招商引资合同》。</w:t>
                  </w:r>
                </w:p>
              </w:tc>
              <w:tc>
                <w:tcPr>
                  <w:tcW w:w="89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不冲突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Align w:val="center"/>
                </w:tcPr>
                <w:p>
                  <w:pPr>
                    <w:pStyle w:val="18"/>
                    <w:rPr>
                      <w:rFonts w:hint="default"/>
                      <w:color w:val="auto"/>
                      <w:vertAlign w:val="baseline"/>
                      <w:lang w:val="en-US" w:eastAsia="zh-CN"/>
                    </w:rPr>
                  </w:pPr>
                  <w:r>
                    <w:rPr>
                      <w:rFonts w:hint="eastAsia"/>
                      <w:color w:val="auto"/>
                      <w:vertAlign w:val="baseline"/>
                      <w:lang w:val="en-US" w:eastAsia="zh-CN"/>
                    </w:rPr>
                    <w:t>分区定位</w:t>
                  </w:r>
                </w:p>
              </w:tc>
              <w:tc>
                <w:tcPr>
                  <w:tcW w:w="3270"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金龙片区主要承接长株潭优势产业，重点发展与长株潭相匹配的绿色装备制造、生物医药、电子信息产业。</w:t>
                  </w:r>
                </w:p>
              </w:tc>
              <w:tc>
                <w:tcPr>
                  <w:tcW w:w="3054"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本项目行业类别属于C2924泡沫塑料制造，对照</w:t>
                  </w:r>
                  <w:r>
                    <w:rPr>
                      <w:rFonts w:hint="default"/>
                      <w:color w:val="auto"/>
                      <w:lang w:val="en-US" w:eastAsia="zh-CN"/>
                    </w:rPr>
                    <w:t>《湖南省生态环境分区管控总体管控要求暨省级以上产业园区生态环境准入清单》（湘环函〔2024〕26号）</w:t>
                  </w:r>
                  <w:r>
                    <w:rPr>
                      <w:rFonts w:hint="eastAsia"/>
                      <w:color w:val="auto"/>
                      <w:lang w:val="en-US" w:eastAsia="zh-CN"/>
                    </w:rPr>
                    <w:t>，湘阴高新技术产业开发区特色产业为装配建筑建材，</w:t>
                  </w:r>
                  <w:r>
                    <w:rPr>
                      <w:rFonts w:hint="eastAsia"/>
                      <w:color w:val="auto"/>
                      <w:vertAlign w:val="baseline"/>
                      <w:lang w:val="en-US" w:eastAsia="zh-CN"/>
                    </w:rPr>
                    <w:t>与园区产业定位相符，不属于湘阴高新区限制类及禁止类生产企业，符合园区产业规划要求，因此与分区定位不冲突。</w:t>
                  </w:r>
                </w:p>
              </w:tc>
              <w:tc>
                <w:tcPr>
                  <w:tcW w:w="898"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符合</w:t>
                  </w:r>
                </w:p>
              </w:tc>
            </w:tr>
          </w:tbl>
          <w:p>
            <w:pPr>
              <w:rPr>
                <w:rFonts w:hint="eastAsia"/>
                <w:color w:val="auto"/>
                <w:vertAlign w:val="baseline"/>
                <w:lang w:val="en-US" w:eastAsia="zh-CN"/>
              </w:rPr>
            </w:pPr>
            <w:r>
              <w:rPr>
                <w:rFonts w:hint="eastAsia"/>
                <w:color w:val="0000FF"/>
                <w:u w:val="single"/>
                <w:lang w:val="en-US" w:eastAsia="zh-CN"/>
              </w:rPr>
              <w:t>综上所述，本项目基本符合</w:t>
            </w:r>
            <w:r>
              <w:rPr>
                <w:rFonts w:hint="eastAsia"/>
                <w:color w:val="0000FF"/>
                <w:u w:val="single"/>
                <w:vertAlign w:val="baseline"/>
                <w:lang w:val="en-US" w:eastAsia="zh-CN"/>
              </w:rPr>
              <w:t>《湖南湘阴高新区近期规划（2020-2025）》定位相关要求。</w:t>
            </w:r>
          </w:p>
          <w:p>
            <w:pPr>
              <w:rPr>
                <w:rFonts w:hint="eastAsia"/>
                <w:color w:val="0000FF"/>
                <w:u w:val="single"/>
                <w:lang w:val="en-US" w:eastAsia="zh-CN"/>
              </w:rPr>
            </w:pPr>
            <w:r>
              <w:rPr>
                <w:rFonts w:hint="eastAsia"/>
                <w:color w:val="0000FF"/>
                <w:u w:val="single"/>
                <w:vertAlign w:val="baseline"/>
                <w:lang w:val="en-US" w:eastAsia="zh-CN"/>
              </w:rPr>
              <w:t>2、与</w:t>
            </w:r>
            <w:r>
              <w:rPr>
                <w:rFonts w:hint="eastAsia"/>
                <w:color w:val="0000FF"/>
                <w:u w:val="single"/>
              </w:rPr>
              <w:t>《湖南省生态环境厅关于&lt;湘阴高新技术产业开发区调区扩区规划环境影响报告书&gt;审查意见的函》（湘环评函[2022]65号）</w:t>
            </w:r>
            <w:r>
              <w:rPr>
                <w:rFonts w:hint="eastAsia"/>
                <w:color w:val="0000FF"/>
                <w:u w:val="single"/>
                <w:lang w:val="en-US" w:eastAsia="zh-CN"/>
              </w:rPr>
              <w:t>符合性分析</w:t>
            </w:r>
          </w:p>
          <w:p>
            <w:pPr>
              <w:rPr>
                <w:rFonts w:hint="eastAsia"/>
                <w:color w:val="0000FF"/>
                <w:u w:val="single"/>
              </w:rPr>
            </w:pPr>
            <w:r>
              <w:rPr>
                <w:rFonts w:hint="eastAsia"/>
                <w:color w:val="0000FF"/>
                <w:u w:val="single"/>
              </w:rPr>
              <w:t>根据《湖南省生态环境厅关于&lt;湘阴高新技术产业开发区调区扩区规划环境影响报告书&gt;审查意见的函》（湘环评函〔2022〕65号）可知：金龙片区位于金龙镇南面，范围东至安宁南路、南至燎原路、西至西华村、北至安康路，面积为344.62公顷，规划重点发展装备制造产业。</w:t>
            </w:r>
          </w:p>
          <w:p>
            <w:pPr>
              <w:rPr>
                <w:rFonts w:hint="eastAsia"/>
                <w:color w:val="0000FF"/>
                <w:u w:val="single"/>
              </w:rPr>
            </w:pPr>
            <w:r>
              <w:rPr>
                <w:rFonts w:hint="eastAsia"/>
                <w:color w:val="0000FF"/>
                <w:u w:val="single"/>
              </w:rPr>
              <w:t>本项目与《湖南省生态环境厅关于&lt;湘阴高新技术产业开发区调区扩区规划环境影响报告书&gt;审查意见的函》（湘环评函[2022]65号）</w:t>
            </w:r>
            <w:r>
              <w:rPr>
                <w:rFonts w:hint="eastAsia"/>
                <w:color w:val="0000FF"/>
                <w:u w:val="single"/>
                <w:lang w:eastAsia="zh-CN"/>
              </w:rPr>
              <w:t>符合</w:t>
            </w:r>
            <w:r>
              <w:rPr>
                <w:rFonts w:hint="eastAsia"/>
                <w:color w:val="0000FF"/>
                <w:u w:val="single"/>
              </w:rPr>
              <w:t>性分析</w:t>
            </w:r>
            <w:r>
              <w:rPr>
                <w:rFonts w:hint="eastAsia"/>
                <w:color w:val="0000FF"/>
                <w:u w:val="single"/>
                <w:lang w:eastAsia="zh-CN"/>
              </w:rPr>
              <w:t>详</w:t>
            </w:r>
            <w:r>
              <w:rPr>
                <w:rFonts w:hint="eastAsia"/>
                <w:color w:val="0000FF"/>
                <w:u w:val="single"/>
              </w:rPr>
              <w:t>见下表：</w:t>
            </w:r>
          </w:p>
          <w:p>
            <w:pPr>
              <w:rPr>
                <w:rFonts w:hint="eastAsia"/>
                <w:color w:val="0000FF"/>
                <w:u w:val="single"/>
              </w:rPr>
            </w:pPr>
          </w:p>
          <w:p>
            <w:pPr>
              <w:rPr>
                <w:rFonts w:hint="eastAsia"/>
                <w:color w:val="0000FF"/>
                <w:u w:val="single"/>
              </w:rPr>
            </w:pPr>
          </w:p>
          <w:p>
            <w:pPr>
              <w:pStyle w:val="17"/>
              <w:bidi w:val="0"/>
              <w:rPr>
                <w:rFonts w:hint="eastAsia"/>
                <w:color w:val="0000FF"/>
                <w:u w:val="single"/>
                <w:lang w:val="en-US" w:eastAsia="zh-CN"/>
              </w:rPr>
            </w:pPr>
            <w:r>
              <w:rPr>
                <w:rFonts w:hint="eastAsia"/>
                <w:color w:val="0000FF"/>
                <w:u w:val="single"/>
                <w:lang w:val="en-US" w:eastAsia="zh-CN"/>
              </w:rPr>
              <w:t>表1-3 与</w:t>
            </w:r>
            <w:r>
              <w:rPr>
                <w:rFonts w:hint="eastAsia"/>
                <w:color w:val="0000FF"/>
                <w:u w:val="single"/>
              </w:rPr>
              <w:t>《湖南省生态环境厅关于&lt;湘阴高新技术产业开发区调区扩区规划环境影响报告书&gt;审查意见的函》（湘环评函[2022]65号）</w:t>
            </w:r>
            <w:r>
              <w:rPr>
                <w:rFonts w:hint="eastAsia"/>
                <w:color w:val="0000FF"/>
                <w:u w:val="single"/>
                <w:lang w:val="en-US" w:eastAsia="zh-CN"/>
              </w:rPr>
              <w:t>符合性分析表</w:t>
            </w:r>
          </w:p>
          <w:tbl>
            <w:tblPr>
              <w:tblStyle w:val="14"/>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471"/>
              <w:gridCol w:w="2424"/>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项目</w:t>
                  </w:r>
                </w:p>
              </w:tc>
              <w:tc>
                <w:tcPr>
                  <w:tcW w:w="3471"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审查意见要求</w:t>
                  </w:r>
                </w:p>
              </w:tc>
              <w:tc>
                <w:tcPr>
                  <w:tcW w:w="2424"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项目情况</w:t>
                  </w:r>
                </w:p>
              </w:tc>
              <w:tc>
                <w:tcPr>
                  <w:tcW w:w="89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严格依规开发，优化空间功能布局</w:t>
                  </w:r>
                </w:p>
              </w:tc>
              <w:tc>
                <w:tcPr>
                  <w:tcW w:w="3471" w:type="dxa"/>
                  <w:vAlign w:val="center"/>
                </w:tcPr>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园区在进行国土空间规划和开发建设过程中应充分吸收规划环评对不同功能用地和不同工业用地类别的设置意见，从规划层面提升环境相容性，并严格按照经核准的园区规划范围开发建设，园区规划用地不得涉及各类法定保护地。湘阴县政府应确保落实湘阴政函[2022]108号承诺对湘阴县老工业区17家企业的搬迁和退出方案，切实推进企业入园发展，不得违反相关规定要求在园区外新增工业项目，新引进项目及园外企业搬迁入园过程中应着重从降低环境影响的角度出发合理选址布局，不得在一类工业地上布局与之功能定位不相符的工业项目。园区调扩区发展方向区涉及状元塔、左太傅祠省级文物保护范围及建设控制地带的地块，以及涉及湖南湘阴洋沙湖-东湖国家湿地公园的地块，建议不纳入园区的扩区规划范围。</w:t>
                  </w:r>
                </w:p>
              </w:tc>
              <w:tc>
                <w:tcPr>
                  <w:tcW w:w="2424" w:type="dxa"/>
                  <w:vAlign w:val="center"/>
                </w:tcPr>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本项目位于湘阴高新技术产业开发区金龙片区，用地属二类工业用地，项目评价范围不涉及状元塔、左太傅祠省级文物保护范围及建设控制地带的地块，不涉及湖南湘阴洋沙湖-东湖国家湿地公园的地块，符合规划环评批复要求。</w:t>
                  </w:r>
                </w:p>
              </w:tc>
              <w:tc>
                <w:tcPr>
                  <w:tcW w:w="898"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严格环境准入，优化园区产业结构</w:t>
                  </w:r>
                </w:p>
              </w:tc>
              <w:tc>
                <w:tcPr>
                  <w:tcW w:w="3471" w:type="dxa"/>
                  <w:vAlign w:val="center"/>
                </w:tcPr>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园区产业引进应严格遵循《长江保护法》、《长江经济带发展负面清单》、《湘江保护条例》、《洞庭湖保护条例》等法律法规及相关政策的要求，落实园区“三线一单”环境准入要求，严格执行《报告书》提出的产业定位和生态环境准入清单。对于园区外已有企业或项目的搬迁入园应确保实现其清洁生产水平的提升与污染物排放总量的降低。临港片区严控以气型污染为主的企业入驻；金龙片区限制水型污染为主的企业入驻。</w:t>
                  </w:r>
                </w:p>
              </w:tc>
              <w:tc>
                <w:tcPr>
                  <w:tcW w:w="2424" w:type="dxa"/>
                  <w:vAlign w:val="center"/>
                </w:tcPr>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本项目行业类别属于C2924泡沫塑料制造，</w:t>
                  </w:r>
                  <w:r>
                    <w:rPr>
                      <w:rFonts w:hint="eastAsia" w:ascii="Times New Roman" w:hAnsi="Times New Roman" w:eastAsia="宋体" w:cs="Times New Roman"/>
                      <w:color w:val="0000FF"/>
                      <w:kern w:val="0"/>
                      <w:szCs w:val="21"/>
                      <w:u w:val="single"/>
                      <w:vertAlign w:val="baseline"/>
                      <w:lang w:val="en-US" w:eastAsia="zh-CN"/>
                    </w:rPr>
                    <w:t>根据后文各项符合性分析，本项目与</w:t>
                  </w:r>
                  <w:r>
                    <w:rPr>
                      <w:rFonts w:hint="eastAsia" w:ascii="Times New Roman" w:hAnsi="Times New Roman" w:cs="Times New Roman"/>
                      <w:color w:val="0000FF"/>
                      <w:u w:val="single"/>
                      <w:vertAlign w:val="baseline"/>
                      <w:lang w:val="en-US" w:eastAsia="zh-CN"/>
                    </w:rPr>
                    <w:t>《长江经济带发展负面清单》</w:t>
                  </w:r>
                  <w:r>
                    <w:rPr>
                      <w:rFonts w:hint="eastAsia" w:cs="Times New Roman"/>
                      <w:color w:val="0000FF"/>
                      <w:u w:val="single"/>
                      <w:vertAlign w:val="baseline"/>
                      <w:lang w:val="en-US" w:eastAsia="zh-CN"/>
                    </w:rPr>
                    <w:t>、《湖南省湘江保护条例》、</w:t>
                  </w:r>
                  <w:r>
                    <w:rPr>
                      <w:rFonts w:hint="eastAsia" w:ascii="Times New Roman" w:hAnsi="Times New Roman" w:cs="Times New Roman"/>
                      <w:color w:val="0000FF"/>
                      <w:u w:val="single"/>
                      <w:vertAlign w:val="baseline"/>
                      <w:lang w:val="en-US" w:eastAsia="zh-CN"/>
                    </w:rPr>
                    <w:t>《</w:t>
                  </w:r>
                  <w:r>
                    <w:rPr>
                      <w:rFonts w:hint="eastAsia" w:cs="Times New Roman"/>
                      <w:color w:val="0000FF"/>
                      <w:u w:val="single"/>
                      <w:vertAlign w:val="baseline"/>
                      <w:lang w:val="en-US" w:eastAsia="zh-CN"/>
                    </w:rPr>
                    <w:t>湖南省</w:t>
                  </w:r>
                  <w:r>
                    <w:rPr>
                      <w:rFonts w:hint="eastAsia" w:ascii="Times New Roman" w:hAnsi="Times New Roman" w:cs="Times New Roman"/>
                      <w:color w:val="0000FF"/>
                      <w:u w:val="single"/>
                      <w:vertAlign w:val="baseline"/>
                      <w:lang w:val="en-US" w:eastAsia="zh-CN"/>
                    </w:rPr>
                    <w:t>洞庭湖保护条例》等法律法规及相关政策的要求不冲突，本项将严格落实园区“三线一单”环境准入要求</w:t>
                  </w:r>
                  <w:r>
                    <w:rPr>
                      <w:rFonts w:hint="eastAsia"/>
                      <w:color w:val="0000FF"/>
                      <w:u w:val="single"/>
                      <w:vertAlign w:val="baseline"/>
                      <w:lang w:val="en-US" w:eastAsia="zh-CN"/>
                    </w:rPr>
                    <w:t>，项目位于金龙片区，仅生活污水及少量循环冷却水外排，不属于水型污染为主的企业。</w:t>
                  </w:r>
                </w:p>
              </w:tc>
              <w:tc>
                <w:tcPr>
                  <w:tcW w:w="898"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落实管控措施，加强园区排污管理</w:t>
                  </w:r>
                </w:p>
              </w:tc>
              <w:tc>
                <w:tcPr>
                  <w:tcW w:w="3471" w:type="dxa"/>
                  <w:vAlign w:val="center"/>
                </w:tcPr>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完善污水管网建设，做好雨污分流，确保园区各片区生产生活废水应收尽收，集中排入污水处理厂，园区不得超过污水处理厂的处理能力和入河排污口设置审批所规定的废水排放量引进项目。金龙片区应按承诺时限要求完成湘阴县第三污水处理厂提标升级改造工作，其排放标准应按《湖南省城镇污水处理厂主要水污染物排放标准》（DB43/T1546-2018）一级标准予以执行。园区应推广使用清洁能源，加强园区大气污染防治，采取有效措施减少污染物排放总量，严格控制无组织排放，加强对园区企业VOCs排放的治理。建立园区固废规范化管理体系，做好工业固体废物和生活垃圾的分类收集、转运、综合利用和无害化处理。对危险废物应严格按照国家有关规定综合利用或妥善处置，对危险废物产生企业和经营单位，应强化日常环境监管。园区企业须严格落实排污许可制度和污染物排放总量控制，推动入园企业开展清洁生产审核。</w:t>
                  </w:r>
                </w:p>
              </w:tc>
              <w:tc>
                <w:tcPr>
                  <w:tcW w:w="2424" w:type="dxa"/>
                  <w:vAlign w:val="center"/>
                </w:tcPr>
                <w:p>
                  <w:pPr>
                    <w:pStyle w:val="18"/>
                    <w:jc w:val="both"/>
                    <w:rPr>
                      <w:rFonts w:hint="default"/>
                      <w:color w:val="0000FF"/>
                      <w:u w:val="single"/>
                      <w:vertAlign w:val="baseline"/>
                      <w:lang w:val="en-US" w:eastAsia="zh-CN"/>
                    </w:rPr>
                  </w:pPr>
                  <w:r>
                    <w:rPr>
                      <w:rFonts w:hint="eastAsia"/>
                      <w:color w:val="0000FF"/>
                      <w:u w:val="single"/>
                      <w:vertAlign w:val="baseline"/>
                      <w:lang w:val="en-US" w:eastAsia="zh-CN"/>
                    </w:rPr>
                    <w:t>本项目实行雨污分流，仅生活污水及少量循环冷却水外排，生活污水依托厂区“隔油池+化粪池”处理后与循环冷却水通过市政污水管网进入湘阴县第三污水处理厂处理，最终排入洋沙河。本项目能源仅采用电能，属于清洁能源。本项目有机废气经“集气罩+两级活性炭吸附”处理后通过15m高排气筒DA001排放，针对无组织VOCs，在熔料机、挤出机、造粒机上方单独设置半密闭集气罩，形成半密闭空间，加强</w:t>
                  </w:r>
                  <w:r>
                    <w:rPr>
                      <w:rFonts w:hint="eastAsia"/>
                      <w:color w:val="0000FF"/>
                      <w:u w:val="single"/>
                      <w:lang w:val="en-US" w:eastAsia="zh-CN"/>
                    </w:rPr>
                    <w:t>热熔发泡工序、挤塑成型工序、造粒工序密闭性</w:t>
                  </w:r>
                  <w:r>
                    <w:rPr>
                      <w:rFonts w:hint="eastAsia"/>
                      <w:color w:val="0000FF"/>
                      <w:u w:val="single"/>
                      <w:vertAlign w:val="baseline"/>
                      <w:lang w:val="en-US" w:eastAsia="zh-CN"/>
                    </w:rPr>
                    <w:t>，混料粉尘、切割粉尘、破碎粉尘经“移动式除尘器”处理后无组织排放。边角料、不合格产品经破碎后与移动式除尘器收集的粉尘造粒回用于原料混料工序，原辅材料包装袋暂存于一般固废暂存间，定期交由回收单位利用，废矿物油及矿物油桶、含油抹布及手套、废活性炭暂存于危险废物暂存间，定期交由有资质单位处置，生活垃圾统一收集后定期由环卫部门进行清运。</w:t>
                  </w:r>
                </w:p>
              </w:tc>
              <w:tc>
                <w:tcPr>
                  <w:tcW w:w="898"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完善监测体系，监控环境质量变化状况</w:t>
                  </w:r>
                </w:p>
              </w:tc>
              <w:tc>
                <w:tcPr>
                  <w:tcW w:w="3471" w:type="dxa"/>
                  <w:vAlign w:val="center"/>
                </w:tcPr>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结合园区规划的功能分区、产业布局、重点企业分布、特征污染物的排放种类和状况、环境敏感目标分布等，建立健全环境空气、地表水、地下水、土壤等环境要素的监控体系。合理布局大气小微站，并涵盖相关特征污染物监测。</w:t>
                  </w:r>
                </w:p>
              </w:tc>
              <w:tc>
                <w:tcPr>
                  <w:tcW w:w="2424" w:type="dxa"/>
                  <w:vAlign w:val="center"/>
                </w:tcPr>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本环评要求项目建成后，按照环评自行监测计划开展监测。</w:t>
                  </w:r>
                </w:p>
              </w:tc>
              <w:tc>
                <w:tcPr>
                  <w:tcW w:w="898"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强化风险管控，严防园区环境事故</w:t>
                  </w:r>
                </w:p>
              </w:tc>
              <w:tc>
                <w:tcPr>
                  <w:tcW w:w="3471" w:type="dxa"/>
                  <w:vAlign w:val="center"/>
                </w:tcPr>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建立健全园区环境风险管理长效机制，开发区管理机构应建立环境监督管理机构；落实环境风险防控措施，及时完成园区环境应急预案的修订和备案工作及推动重点污染企业环境应急预案编制和备案工作，加强应急救援队伍、装备和设施建设，储备必要的应急物资，有计划地组织应急培训和演练，全面提升园区风险防控和事故应急处置能力。</w:t>
                  </w:r>
                </w:p>
              </w:tc>
              <w:tc>
                <w:tcPr>
                  <w:tcW w:w="2424" w:type="dxa"/>
                  <w:vAlign w:val="center"/>
                </w:tcPr>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本环评要求项目验收投产前，按照《湖南省突发环境事件应急预案管理办法（修订版）》（湘环发〔2024〕49号）的要求，开展应急相关工作。</w:t>
                  </w:r>
                </w:p>
              </w:tc>
              <w:tc>
                <w:tcPr>
                  <w:tcW w:w="898"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做好周边控规，落实拆迁安置计划</w:t>
                  </w:r>
                </w:p>
              </w:tc>
              <w:tc>
                <w:tcPr>
                  <w:tcW w:w="3471" w:type="dxa"/>
                  <w:vAlign w:val="center"/>
                </w:tcPr>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严格做好控规，杜绝在规划的工业用地上新增环境敏感目标，确保园区开发过程中的居民拆迁安置到位，防止发生居民再次安置和次生环境问题。对于具体项目环评设置防护距离和拆迁要求的，要确保予以落实。</w:t>
                  </w:r>
                </w:p>
              </w:tc>
              <w:tc>
                <w:tcPr>
                  <w:tcW w:w="2424" w:type="dxa"/>
                  <w:vAlign w:val="center"/>
                </w:tcPr>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本项目在已建成场地建设，不涉及居民拆迁安置工作。</w:t>
                  </w:r>
                </w:p>
              </w:tc>
              <w:tc>
                <w:tcPr>
                  <w:tcW w:w="898"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做好园区建设期生态保护和水土保持工作</w:t>
                  </w:r>
                </w:p>
              </w:tc>
              <w:tc>
                <w:tcPr>
                  <w:tcW w:w="3471" w:type="dxa"/>
                  <w:vAlign w:val="center"/>
                </w:tcPr>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施工期对土石方开挖、堆存及回填要实施围挡、护坡等措施，裸露地及时恢复植被，防治水土流失，杜绝后续施工建设对地表水体的污染。</w:t>
                  </w:r>
                </w:p>
              </w:tc>
              <w:tc>
                <w:tcPr>
                  <w:tcW w:w="2424" w:type="dxa"/>
                  <w:vAlign w:val="center"/>
                </w:tcPr>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本项目在已建成场地建设，不涉及土石方开挖，不会造成水土流失。</w:t>
                  </w:r>
                </w:p>
              </w:tc>
              <w:tc>
                <w:tcPr>
                  <w:tcW w:w="898"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符合</w:t>
                  </w:r>
                </w:p>
              </w:tc>
            </w:tr>
          </w:tbl>
          <w:p>
            <w:pPr>
              <w:bidi w:val="0"/>
              <w:rPr>
                <w:rFonts w:hint="default"/>
                <w:color w:val="auto"/>
                <w:highlight w:val="none"/>
                <w:lang w:val="en-US" w:eastAsia="zh-CN"/>
              </w:rPr>
            </w:pPr>
            <w:r>
              <w:rPr>
                <w:rFonts w:hint="eastAsia"/>
                <w:color w:val="0000FF"/>
                <w:u w:val="single"/>
                <w:lang w:val="en-US" w:eastAsia="zh-CN"/>
              </w:rPr>
              <w:t>综上所述，本项目符合</w:t>
            </w:r>
            <w:r>
              <w:rPr>
                <w:rFonts w:hint="eastAsia"/>
                <w:color w:val="0000FF"/>
                <w:u w:val="single"/>
              </w:rPr>
              <w:t>《湖南省生态环境厅关于&lt;湘阴高新技术产业开发区调区扩区规划环境影响报告书&gt;审查意见的函》（湘环评函[2022]65号）</w:t>
            </w:r>
            <w:r>
              <w:rPr>
                <w:rFonts w:hint="eastAsia"/>
                <w:color w:val="0000FF"/>
                <w:u w:val="single"/>
                <w:lang w:val="en-US" w:eastAsia="zh-CN"/>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其他符合性分析</w:t>
            </w:r>
          </w:p>
        </w:tc>
        <w:tc>
          <w:tcPr>
            <w:tcW w:w="8086" w:type="dxa"/>
            <w:gridSpan w:val="3"/>
            <w:vAlign w:val="center"/>
          </w:tcPr>
          <w:p>
            <w:pPr>
              <w:bidi w:val="0"/>
              <w:rPr>
                <w:rFonts w:hint="eastAsia" w:ascii="Times New Roman" w:hAnsi="Times New Roman" w:eastAsia="宋体" w:cs="Times New Roman"/>
                <w:b w:val="0"/>
                <w:bCs w:val="0"/>
                <w:color w:val="0000FF"/>
                <w:u w:val="single" w:color="auto"/>
                <w:lang w:val="en-US" w:eastAsia="zh-CN"/>
              </w:rPr>
            </w:pPr>
            <w:r>
              <w:rPr>
                <w:rFonts w:hint="eastAsia"/>
                <w:color w:val="0000FF"/>
                <w:highlight w:val="none"/>
                <w:u w:val="single"/>
                <w:lang w:val="en-US" w:eastAsia="zh-CN"/>
              </w:rPr>
              <w:t>1、</w:t>
            </w:r>
            <w:r>
              <w:rPr>
                <w:rFonts w:hint="eastAsia"/>
                <w:color w:val="0000FF"/>
                <w:u w:val="single" w:color="auto"/>
                <w:lang w:val="en-US" w:eastAsia="zh-CN"/>
              </w:rPr>
              <w:t>与</w:t>
            </w:r>
            <w:r>
              <w:rPr>
                <w:rFonts w:hint="default"/>
                <w:color w:val="0000FF"/>
                <w:highlight w:val="none"/>
                <w:u w:val="single" w:color="auto"/>
                <w:lang w:val="en-US" w:eastAsia="zh-CN"/>
              </w:rPr>
              <w:t>《湖南省生态环境分区管控总体管控要求暨省级以上产业园区生态环境准入清单》（湘环函〔2024〕26号）</w:t>
            </w:r>
            <w:r>
              <w:rPr>
                <w:rFonts w:hint="eastAsia" w:ascii="Times New Roman" w:hAnsi="Times New Roman" w:eastAsia="宋体" w:cs="Times New Roman"/>
                <w:b w:val="0"/>
                <w:bCs w:val="0"/>
                <w:color w:val="0000FF"/>
                <w:u w:val="single" w:color="auto"/>
                <w:lang w:val="en-US" w:eastAsia="zh-CN"/>
              </w:rPr>
              <w:t>符合性分析</w:t>
            </w:r>
          </w:p>
          <w:p>
            <w:pPr>
              <w:bidi w:val="0"/>
              <w:rPr>
                <w:rFonts w:hint="eastAsia"/>
                <w:color w:val="0000FF"/>
                <w:u w:val="single" w:color="auto"/>
                <w:lang w:val="en-US" w:eastAsia="zh-CN"/>
              </w:rPr>
            </w:pPr>
            <w:r>
              <w:rPr>
                <w:rFonts w:hint="eastAsia"/>
                <w:color w:val="0000FF"/>
                <w:u w:val="single" w:color="auto"/>
                <w:lang w:val="en-US" w:eastAsia="zh-CN"/>
              </w:rPr>
              <w:t>本项目位于湖南省岳阳市湘阴县湘阴高新技术产业开发区原奥莎电梯厂区内3#栋厂房，属于湘阴高新技术产业开发区中区块六（金龙片区）。</w:t>
            </w:r>
          </w:p>
          <w:p>
            <w:pPr>
              <w:bidi w:val="0"/>
              <w:rPr>
                <w:rFonts w:hint="eastAsia" w:ascii="Times New Roman" w:hAnsi="Times New Roman" w:cs="Times New Roman"/>
                <w:b w:val="0"/>
                <w:bCs w:val="0"/>
                <w:color w:val="0000FF"/>
                <w:u w:val="single" w:color="auto"/>
                <w:lang w:val="en-US" w:eastAsia="zh-CN"/>
              </w:rPr>
            </w:pPr>
            <w:r>
              <w:rPr>
                <w:rFonts w:hint="eastAsia"/>
                <w:color w:val="0000FF"/>
                <w:u w:val="single" w:color="auto"/>
                <w:lang w:val="en-US" w:eastAsia="zh-CN"/>
              </w:rPr>
              <w:t>本项目与</w:t>
            </w:r>
            <w:r>
              <w:rPr>
                <w:rFonts w:hint="default"/>
                <w:color w:val="0000FF"/>
                <w:highlight w:val="none"/>
                <w:u w:val="single" w:color="auto"/>
                <w:lang w:val="en-US" w:eastAsia="zh-CN"/>
              </w:rPr>
              <w:t>《湖南省生态环境分区管控总体管控要求暨省级以上产业园区生态环境准入清单》（湘环函〔2024〕26号）</w:t>
            </w:r>
            <w:r>
              <w:rPr>
                <w:rFonts w:hint="eastAsia" w:ascii="Times New Roman" w:hAnsi="Times New Roman" w:cs="Times New Roman"/>
                <w:b w:val="0"/>
                <w:bCs w:val="0"/>
                <w:color w:val="0000FF"/>
                <w:u w:val="single" w:color="auto"/>
                <w:lang w:val="en-US" w:eastAsia="zh-CN"/>
              </w:rPr>
              <w:t>符合性分析详见下表。</w:t>
            </w:r>
          </w:p>
          <w:p>
            <w:pPr>
              <w:pStyle w:val="17"/>
              <w:bidi w:val="0"/>
              <w:rPr>
                <w:rFonts w:hint="default"/>
                <w:color w:val="0000FF"/>
                <w:u w:val="single" w:color="auto"/>
                <w:lang w:val="en-US" w:eastAsia="zh-CN"/>
              </w:rPr>
            </w:pPr>
            <w:r>
              <w:rPr>
                <w:rFonts w:hint="default"/>
                <w:color w:val="0000FF"/>
                <w:u w:val="single" w:color="auto"/>
                <w:lang w:val="en-US" w:eastAsia="zh-CN"/>
              </w:rPr>
              <w:t>表1-</w:t>
            </w:r>
            <w:r>
              <w:rPr>
                <w:rFonts w:hint="eastAsia"/>
                <w:color w:val="0000FF"/>
                <w:u w:val="single" w:color="auto"/>
                <w:lang w:val="en-US" w:eastAsia="zh-CN"/>
              </w:rPr>
              <w:t xml:space="preserve">4 </w:t>
            </w:r>
            <w:r>
              <w:rPr>
                <w:rFonts w:hint="default"/>
                <w:color w:val="0000FF"/>
                <w:u w:val="single" w:color="auto"/>
                <w:lang w:val="en-US" w:eastAsia="zh-CN"/>
              </w:rPr>
              <w:t>与《湖南省生态环境分区管控总体管控要求暨省级以上产业园区生态环境准入清单》（湘环函〔2024〕26号）的</w:t>
            </w:r>
            <w:r>
              <w:rPr>
                <w:rFonts w:hint="eastAsia"/>
                <w:color w:val="0000FF"/>
                <w:u w:val="single" w:color="auto"/>
                <w:lang w:val="en-US" w:eastAsia="zh-CN"/>
              </w:rPr>
              <w:t>符合</w:t>
            </w:r>
            <w:r>
              <w:rPr>
                <w:rFonts w:hint="default"/>
                <w:color w:val="0000FF"/>
                <w:u w:val="single" w:color="auto"/>
                <w:lang w:val="en-US" w:eastAsia="zh-CN"/>
              </w:rPr>
              <w:t>性分析表（节选）</w:t>
            </w:r>
          </w:p>
          <w:tbl>
            <w:tblPr>
              <w:tblStyle w:val="14"/>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405"/>
              <w:gridCol w:w="375"/>
              <w:gridCol w:w="3837"/>
              <w:gridCol w:w="1908"/>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pStyle w:val="18"/>
                    <w:rPr>
                      <w:rFonts w:hint="default"/>
                      <w:color w:val="0000FF"/>
                      <w:u w:val="single" w:color="auto"/>
                      <w:vertAlign w:val="baseline"/>
                      <w:lang w:val="en-US" w:eastAsia="zh-CN"/>
                    </w:rPr>
                  </w:pPr>
                  <w:r>
                    <w:rPr>
                      <w:rFonts w:hint="eastAsia"/>
                      <w:color w:val="0000FF"/>
                      <w:u w:val="single" w:color="auto"/>
                      <w:vertAlign w:val="baseline"/>
                      <w:lang w:val="en-US" w:eastAsia="zh-CN"/>
                    </w:rPr>
                    <w:t>环境管控单位编码</w:t>
                  </w:r>
                </w:p>
              </w:tc>
              <w:tc>
                <w:tcPr>
                  <w:tcW w:w="405" w:type="dxa"/>
                  <w:vAlign w:val="center"/>
                </w:tcPr>
                <w:p>
                  <w:pPr>
                    <w:pStyle w:val="18"/>
                    <w:rPr>
                      <w:rFonts w:hint="default"/>
                      <w:color w:val="0000FF"/>
                      <w:u w:val="single" w:color="auto"/>
                      <w:vertAlign w:val="baseline"/>
                      <w:lang w:val="en-US" w:eastAsia="zh-CN"/>
                    </w:rPr>
                  </w:pPr>
                  <w:r>
                    <w:rPr>
                      <w:rFonts w:hint="eastAsia"/>
                      <w:color w:val="0000FF"/>
                      <w:u w:val="single" w:color="auto"/>
                      <w:vertAlign w:val="baseline"/>
                      <w:lang w:val="en-US" w:eastAsia="zh-CN"/>
                    </w:rPr>
                    <w:t>单元名称</w:t>
                  </w:r>
                </w:p>
              </w:tc>
              <w:tc>
                <w:tcPr>
                  <w:tcW w:w="375" w:type="dxa"/>
                  <w:vAlign w:val="center"/>
                </w:tcPr>
                <w:p>
                  <w:pPr>
                    <w:pStyle w:val="18"/>
                    <w:rPr>
                      <w:rFonts w:hint="default"/>
                      <w:color w:val="0000FF"/>
                      <w:u w:val="single" w:color="auto"/>
                      <w:vertAlign w:val="baseline"/>
                      <w:lang w:val="en-US" w:eastAsia="zh-CN"/>
                    </w:rPr>
                  </w:pPr>
                  <w:r>
                    <w:rPr>
                      <w:rFonts w:hint="eastAsia"/>
                      <w:color w:val="0000FF"/>
                      <w:u w:val="single" w:color="auto"/>
                      <w:vertAlign w:val="baseline"/>
                      <w:lang w:val="en-US" w:eastAsia="zh-CN"/>
                    </w:rPr>
                    <w:t>管控纬度</w:t>
                  </w:r>
                </w:p>
              </w:tc>
              <w:tc>
                <w:tcPr>
                  <w:tcW w:w="3837" w:type="dxa"/>
                  <w:vAlign w:val="center"/>
                </w:tcPr>
                <w:p>
                  <w:pPr>
                    <w:pStyle w:val="18"/>
                    <w:rPr>
                      <w:rFonts w:hint="default"/>
                      <w:color w:val="0000FF"/>
                      <w:u w:val="single" w:color="auto"/>
                      <w:vertAlign w:val="baseline"/>
                      <w:lang w:val="en-US" w:eastAsia="zh-CN"/>
                    </w:rPr>
                  </w:pPr>
                  <w:r>
                    <w:rPr>
                      <w:rFonts w:hint="eastAsia"/>
                      <w:color w:val="0000FF"/>
                      <w:u w:val="single" w:color="auto"/>
                      <w:vertAlign w:val="baseline"/>
                      <w:lang w:val="en-US" w:eastAsia="zh-CN"/>
                    </w:rPr>
                    <w:t>管控要求</w:t>
                  </w:r>
                </w:p>
              </w:tc>
              <w:tc>
                <w:tcPr>
                  <w:tcW w:w="1908" w:type="dxa"/>
                  <w:vAlign w:val="center"/>
                </w:tcPr>
                <w:p>
                  <w:pPr>
                    <w:pStyle w:val="18"/>
                    <w:rPr>
                      <w:rFonts w:hint="default"/>
                      <w:color w:val="0000FF"/>
                      <w:u w:val="single" w:color="auto"/>
                      <w:vertAlign w:val="baseline"/>
                      <w:lang w:val="en-US" w:eastAsia="zh-CN"/>
                    </w:rPr>
                  </w:pPr>
                  <w:r>
                    <w:rPr>
                      <w:rFonts w:hint="eastAsia"/>
                      <w:color w:val="0000FF"/>
                      <w:u w:val="single" w:color="auto"/>
                      <w:vertAlign w:val="baseline"/>
                      <w:lang w:val="en-US" w:eastAsia="zh-CN"/>
                    </w:rPr>
                    <w:t>项目情况</w:t>
                  </w:r>
                </w:p>
              </w:tc>
              <w:tc>
                <w:tcPr>
                  <w:tcW w:w="694" w:type="dxa"/>
                  <w:vAlign w:val="center"/>
                </w:tcPr>
                <w:p>
                  <w:pPr>
                    <w:pStyle w:val="18"/>
                    <w:rPr>
                      <w:rFonts w:hint="default"/>
                      <w:color w:val="0000FF"/>
                      <w:u w:val="single" w:color="auto"/>
                      <w:vertAlign w:val="baseline"/>
                      <w:lang w:val="en-US" w:eastAsia="zh-CN"/>
                    </w:rPr>
                  </w:pPr>
                  <w:r>
                    <w:rPr>
                      <w:rFonts w:hint="eastAsia"/>
                      <w:color w:val="0000FF"/>
                      <w:u w:val="single" w:color="auto"/>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Merge w:val="restart"/>
                  <w:vAlign w:val="center"/>
                </w:tcPr>
                <w:p>
                  <w:pPr>
                    <w:pStyle w:val="18"/>
                    <w:rPr>
                      <w:rFonts w:hint="default"/>
                      <w:color w:val="0000FF"/>
                      <w:u w:val="single" w:color="auto"/>
                      <w:vertAlign w:val="baseline"/>
                      <w:lang w:val="en-US" w:eastAsia="zh-CN"/>
                    </w:rPr>
                  </w:pPr>
                  <w:r>
                    <w:rPr>
                      <w:rFonts w:hint="default"/>
                      <w:color w:val="0000FF"/>
                      <w:u w:val="single" w:color="auto"/>
                      <w:vertAlign w:val="baseline"/>
                      <w:lang w:val="en-US" w:eastAsia="zh-CN"/>
                    </w:rPr>
                    <w:t>ZH43062420002</w:t>
                  </w:r>
                </w:p>
              </w:tc>
              <w:tc>
                <w:tcPr>
                  <w:tcW w:w="405" w:type="dxa"/>
                  <w:vMerge w:val="restart"/>
                  <w:vAlign w:val="center"/>
                </w:tcPr>
                <w:p>
                  <w:pPr>
                    <w:pStyle w:val="18"/>
                    <w:rPr>
                      <w:rFonts w:hint="default"/>
                      <w:color w:val="0000FF"/>
                      <w:u w:val="single" w:color="auto"/>
                      <w:vertAlign w:val="baseline"/>
                      <w:lang w:val="en-US" w:eastAsia="zh-CN"/>
                    </w:rPr>
                  </w:pPr>
                  <w:r>
                    <w:rPr>
                      <w:rFonts w:hint="default"/>
                      <w:color w:val="0000FF"/>
                      <w:u w:val="single" w:color="auto"/>
                      <w:vertAlign w:val="baseline"/>
                      <w:lang w:val="en-US" w:eastAsia="zh-CN"/>
                    </w:rPr>
                    <w:t>湘阴高新技术产业开发区</w:t>
                  </w:r>
                </w:p>
              </w:tc>
              <w:tc>
                <w:tcPr>
                  <w:tcW w:w="375" w:type="dxa"/>
                  <w:vAlign w:val="center"/>
                </w:tcPr>
                <w:p>
                  <w:pPr>
                    <w:pStyle w:val="18"/>
                    <w:rPr>
                      <w:rFonts w:hint="default"/>
                      <w:color w:val="0000FF"/>
                      <w:u w:val="single" w:color="auto"/>
                      <w:vertAlign w:val="baseline"/>
                      <w:lang w:val="en-US" w:eastAsia="zh-CN"/>
                    </w:rPr>
                  </w:pPr>
                  <w:r>
                    <w:rPr>
                      <w:rFonts w:hint="eastAsia"/>
                      <w:color w:val="0000FF"/>
                      <w:u w:val="single" w:color="auto"/>
                      <w:vertAlign w:val="baseline"/>
                      <w:lang w:val="en-US" w:eastAsia="zh-CN"/>
                    </w:rPr>
                    <w:t>主导产业</w:t>
                  </w:r>
                </w:p>
              </w:tc>
              <w:tc>
                <w:tcPr>
                  <w:tcW w:w="3837" w:type="dxa"/>
                  <w:vAlign w:val="center"/>
                </w:tcPr>
                <w:p>
                  <w:pPr>
                    <w:pStyle w:val="18"/>
                    <w:jc w:val="both"/>
                    <w:rPr>
                      <w:rFonts w:hint="default"/>
                      <w:color w:val="0000FF"/>
                      <w:u w:val="single" w:color="auto"/>
                      <w:vertAlign w:val="baseline"/>
                      <w:lang w:val="en-US" w:eastAsia="zh-CN"/>
                    </w:rPr>
                  </w:pPr>
                  <w:r>
                    <w:rPr>
                      <w:rFonts w:hint="default"/>
                      <w:color w:val="0000FF"/>
                      <w:u w:val="single" w:color="auto"/>
                      <w:vertAlign w:val="baseline"/>
                      <w:lang w:val="en-US" w:eastAsia="zh-CN"/>
                    </w:rPr>
                    <w:t>主导产业，装备制造；特色产业，装配建筑建材；区块一、区块二(洋沙湖片区)重点发展装备制造、食品加工、新材料产业(主要包含电子专用材料制造、电池制造(不含铅酸蓄电池)等)、废弃资源综合利用(包括利用金属废料和碎屑加工处理和废油回收);区块三、区块四、区块五(临港片区)重点发展装配式建筑建材产业、配套发展物流产业区块六(金龙片区)重点发展装备制造产业。</w:t>
                  </w:r>
                </w:p>
              </w:tc>
              <w:tc>
                <w:tcPr>
                  <w:tcW w:w="1908" w:type="dxa"/>
                  <w:vAlign w:val="center"/>
                </w:tcPr>
                <w:p>
                  <w:pPr>
                    <w:pStyle w:val="18"/>
                    <w:jc w:val="both"/>
                    <w:rPr>
                      <w:rFonts w:hint="default"/>
                      <w:color w:val="0000FF"/>
                      <w:u w:val="single" w:color="auto"/>
                      <w:vertAlign w:val="baseline"/>
                      <w:lang w:val="en-US" w:eastAsia="zh-CN"/>
                    </w:rPr>
                  </w:pPr>
                  <w:r>
                    <w:rPr>
                      <w:rFonts w:hint="eastAsia"/>
                      <w:color w:val="0000FF"/>
                      <w:u w:val="single" w:color="auto"/>
                      <w:vertAlign w:val="baseline"/>
                      <w:lang w:val="en-US" w:eastAsia="zh-CN"/>
                    </w:rPr>
                    <w:t>本项目位于区块六（金龙片区），属于C2924泡沫塑料制造，与园区特色产业装配建筑建材相符，不属于湘阴高新区限制类及禁止类生产企业，符合园区产业规划要求。</w:t>
                  </w:r>
                </w:p>
              </w:tc>
              <w:tc>
                <w:tcPr>
                  <w:tcW w:w="694" w:type="dxa"/>
                  <w:vAlign w:val="center"/>
                </w:tcPr>
                <w:p>
                  <w:pPr>
                    <w:pStyle w:val="18"/>
                    <w:rPr>
                      <w:rFonts w:hint="default"/>
                      <w:color w:val="0000FF"/>
                      <w:u w:val="single" w:color="auto"/>
                      <w:vertAlign w:val="baseline"/>
                      <w:lang w:val="en-US" w:eastAsia="zh-CN"/>
                    </w:rPr>
                  </w:pPr>
                  <w:r>
                    <w:rPr>
                      <w:rFonts w:hint="eastAsia"/>
                      <w:color w:val="0000FF"/>
                      <w:u w:val="singl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Merge w:val="continue"/>
                  <w:vAlign w:val="center"/>
                </w:tcPr>
                <w:p>
                  <w:pPr>
                    <w:pStyle w:val="18"/>
                    <w:rPr>
                      <w:rFonts w:hint="default"/>
                      <w:color w:val="0000FF"/>
                      <w:u w:val="single" w:color="auto"/>
                      <w:vertAlign w:val="baseline"/>
                      <w:lang w:val="en-US" w:eastAsia="zh-CN"/>
                    </w:rPr>
                  </w:pPr>
                </w:p>
              </w:tc>
              <w:tc>
                <w:tcPr>
                  <w:tcW w:w="405" w:type="dxa"/>
                  <w:vMerge w:val="continue"/>
                  <w:vAlign w:val="center"/>
                </w:tcPr>
                <w:p>
                  <w:pPr>
                    <w:pStyle w:val="18"/>
                    <w:rPr>
                      <w:rFonts w:hint="default"/>
                      <w:color w:val="0000FF"/>
                      <w:u w:val="single" w:color="auto"/>
                      <w:vertAlign w:val="baseline"/>
                      <w:lang w:val="en-US" w:eastAsia="zh-CN"/>
                    </w:rPr>
                  </w:pPr>
                </w:p>
              </w:tc>
              <w:tc>
                <w:tcPr>
                  <w:tcW w:w="375" w:type="dxa"/>
                  <w:vAlign w:val="center"/>
                </w:tcPr>
                <w:p>
                  <w:pPr>
                    <w:pStyle w:val="18"/>
                    <w:rPr>
                      <w:rFonts w:hint="default"/>
                      <w:color w:val="0000FF"/>
                      <w:u w:val="single" w:color="auto"/>
                      <w:vertAlign w:val="baseline"/>
                      <w:lang w:val="en-US" w:eastAsia="zh-CN"/>
                    </w:rPr>
                  </w:pPr>
                  <w:r>
                    <w:rPr>
                      <w:rFonts w:hint="eastAsia"/>
                      <w:color w:val="0000FF"/>
                      <w:u w:val="single" w:color="auto"/>
                      <w:vertAlign w:val="baseline"/>
                      <w:lang w:val="en-US" w:eastAsia="zh-CN"/>
                    </w:rPr>
                    <w:t>空间布局约束</w:t>
                  </w:r>
                </w:p>
              </w:tc>
              <w:tc>
                <w:tcPr>
                  <w:tcW w:w="3837" w:type="dxa"/>
                  <w:vAlign w:val="center"/>
                </w:tcPr>
                <w:p>
                  <w:pPr>
                    <w:pStyle w:val="18"/>
                    <w:jc w:val="both"/>
                    <w:rPr>
                      <w:rFonts w:hint="default"/>
                      <w:color w:val="0000FF"/>
                      <w:u w:val="single" w:color="auto"/>
                      <w:vertAlign w:val="baseline"/>
                      <w:lang w:val="en-US" w:eastAsia="zh-CN"/>
                    </w:rPr>
                  </w:pPr>
                  <w:r>
                    <w:rPr>
                      <w:rFonts w:hint="default"/>
                      <w:color w:val="0000FF"/>
                      <w:u w:val="single" w:color="auto"/>
                      <w:vertAlign w:val="baseline"/>
                      <w:lang w:val="en-US" w:eastAsia="zh-CN"/>
                    </w:rPr>
                    <w:t>(1.1)新引进项目及高新区外企业搬迁入园过程中应着重从降低环境影响的角度出发合理选址布局。对于高新区外已有企业或项目的搬迁入园应确保实现其清洁生产水平的提升与污染物排放总量的降低。(1.2)区块一、区块二(洋沙湖片区)将涉及气型污染物无组织排放的企业、车间尽量远离湿地公园布置;禁止引进到洋沙湖。东湖国家湿地公园产生不利影响的企业。(1.3)区块三、区块四、区块五(临港片区)严控以气型污染为主的企业入驻。(1.4)区块六(金龙片区)适当限制以水型污染为主的企业入驻。</w:t>
                  </w:r>
                </w:p>
              </w:tc>
              <w:tc>
                <w:tcPr>
                  <w:tcW w:w="1908" w:type="dxa"/>
                  <w:vAlign w:val="center"/>
                </w:tcPr>
                <w:p>
                  <w:pPr>
                    <w:pStyle w:val="18"/>
                    <w:jc w:val="both"/>
                    <w:rPr>
                      <w:rFonts w:hint="default"/>
                      <w:color w:val="0000FF"/>
                      <w:u w:val="single" w:color="auto"/>
                      <w:vertAlign w:val="baseline"/>
                      <w:lang w:val="en-US" w:eastAsia="zh-CN"/>
                    </w:rPr>
                  </w:pPr>
                  <w:r>
                    <w:rPr>
                      <w:rFonts w:hint="eastAsia"/>
                      <w:color w:val="0000FF"/>
                      <w:u w:val="single" w:color="auto"/>
                      <w:vertAlign w:val="baseline"/>
                      <w:lang w:val="en-US" w:eastAsia="zh-CN"/>
                    </w:rPr>
                    <w:t>本项目位于区块六（金龙片区），属于C2924泡沫塑料制造，不属于三类工业，符合园区产业规划，本项目仅生活污水</w:t>
                  </w:r>
                  <w:r>
                    <w:rPr>
                      <w:rFonts w:hint="eastAsia"/>
                      <w:color w:val="0000FF"/>
                      <w:u w:val="single"/>
                      <w:vertAlign w:val="baseline"/>
                      <w:lang w:val="en-US" w:eastAsia="zh-CN"/>
                    </w:rPr>
                    <w:t>及少量循环冷却水</w:t>
                  </w:r>
                  <w:r>
                    <w:rPr>
                      <w:rFonts w:hint="eastAsia"/>
                      <w:color w:val="0000FF"/>
                      <w:u w:val="single" w:color="auto"/>
                      <w:vertAlign w:val="baseline"/>
                      <w:lang w:val="en-US" w:eastAsia="zh-CN"/>
                    </w:rPr>
                    <w:t>外排，生活污水依托厂区“隔油池+化粪池”处理后与循环冷却水通过市政污水管网进入湘阴县第三污水处理厂处理，最终排入洋沙河，不属于水型污染为主的企业。</w:t>
                  </w:r>
                </w:p>
              </w:tc>
              <w:tc>
                <w:tcPr>
                  <w:tcW w:w="694" w:type="dxa"/>
                  <w:vAlign w:val="center"/>
                </w:tcPr>
                <w:p>
                  <w:pPr>
                    <w:pStyle w:val="18"/>
                    <w:ind w:firstLine="0" w:firstLineChars="0"/>
                    <w:rPr>
                      <w:rFonts w:hint="default"/>
                      <w:color w:val="0000FF"/>
                      <w:u w:val="single" w:color="auto"/>
                      <w:vertAlign w:val="baseline"/>
                      <w:lang w:val="en-US" w:eastAsia="zh-CN"/>
                    </w:rPr>
                  </w:pPr>
                  <w:r>
                    <w:rPr>
                      <w:rFonts w:hint="eastAsia"/>
                      <w:color w:val="0000FF"/>
                      <w:u w:val="singl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Merge w:val="continue"/>
                  <w:vAlign w:val="center"/>
                </w:tcPr>
                <w:p>
                  <w:pPr>
                    <w:pStyle w:val="18"/>
                    <w:rPr>
                      <w:rFonts w:hint="default"/>
                      <w:color w:val="0000FF"/>
                      <w:u w:val="single" w:color="auto"/>
                      <w:vertAlign w:val="baseline"/>
                      <w:lang w:val="en-US" w:eastAsia="zh-CN"/>
                    </w:rPr>
                  </w:pPr>
                </w:p>
              </w:tc>
              <w:tc>
                <w:tcPr>
                  <w:tcW w:w="405" w:type="dxa"/>
                  <w:vMerge w:val="continue"/>
                  <w:vAlign w:val="center"/>
                </w:tcPr>
                <w:p>
                  <w:pPr>
                    <w:pStyle w:val="18"/>
                    <w:rPr>
                      <w:rFonts w:hint="default"/>
                      <w:color w:val="0000FF"/>
                      <w:u w:val="single" w:color="auto"/>
                      <w:vertAlign w:val="baseline"/>
                      <w:lang w:val="en-US" w:eastAsia="zh-CN"/>
                    </w:rPr>
                  </w:pPr>
                </w:p>
              </w:tc>
              <w:tc>
                <w:tcPr>
                  <w:tcW w:w="375" w:type="dxa"/>
                  <w:vMerge w:val="restart"/>
                  <w:vAlign w:val="center"/>
                </w:tcPr>
                <w:p>
                  <w:pPr>
                    <w:pStyle w:val="18"/>
                    <w:rPr>
                      <w:rFonts w:hint="default"/>
                      <w:color w:val="0000FF"/>
                      <w:u w:val="single" w:color="auto"/>
                      <w:vertAlign w:val="baseline"/>
                      <w:lang w:val="en-US" w:eastAsia="zh-CN"/>
                    </w:rPr>
                  </w:pPr>
                  <w:r>
                    <w:rPr>
                      <w:rFonts w:hint="eastAsia"/>
                      <w:color w:val="0000FF"/>
                      <w:u w:val="single" w:color="auto"/>
                      <w:vertAlign w:val="baseline"/>
                      <w:lang w:val="en-US" w:eastAsia="zh-CN"/>
                    </w:rPr>
                    <w:t>污染物排放管控</w:t>
                  </w:r>
                </w:p>
              </w:tc>
              <w:tc>
                <w:tcPr>
                  <w:tcW w:w="3837" w:type="dxa"/>
                  <w:vAlign w:val="center"/>
                </w:tcPr>
                <w:p>
                  <w:pPr>
                    <w:pStyle w:val="18"/>
                    <w:jc w:val="both"/>
                    <w:rPr>
                      <w:rFonts w:hint="default"/>
                      <w:color w:val="0000FF"/>
                      <w:u w:val="single" w:color="auto"/>
                      <w:vertAlign w:val="baseline"/>
                      <w:lang w:val="en-US" w:eastAsia="zh-CN"/>
                    </w:rPr>
                  </w:pPr>
                  <w:r>
                    <w:rPr>
                      <w:rFonts w:hint="default"/>
                      <w:color w:val="0000FF"/>
                      <w:u w:val="single" w:color="auto"/>
                      <w:vertAlign w:val="baseline"/>
                      <w:lang w:val="en-US" w:eastAsia="zh-CN"/>
                    </w:rPr>
                    <w:t>（2.1）废水（2.1.1）高新区各区块排水实施雨污分流，雨水经雨水管网排入洋沙湖。（2.1.2）区块一、区块二（洋沙湖片区）废水进入湘阴县第二污水处理厂处理达标后排入洋沙湖闸外流入湘江；区块三、区块四、区块五（临港片区）废水依托湘阴县第一污水处理厂处理达标后排入湘江；区块六（金龙片区）废水依托湘阴县第三污水处理厂处理达标后由洋沙河排入洋沙湖。</w:t>
                  </w:r>
                </w:p>
              </w:tc>
              <w:tc>
                <w:tcPr>
                  <w:tcW w:w="1908" w:type="dxa"/>
                  <w:vAlign w:val="center"/>
                </w:tcPr>
                <w:p>
                  <w:pPr>
                    <w:pStyle w:val="18"/>
                    <w:jc w:val="both"/>
                    <w:rPr>
                      <w:rFonts w:hint="default"/>
                      <w:color w:val="0000FF"/>
                      <w:u w:val="single" w:color="auto"/>
                      <w:vertAlign w:val="baseline"/>
                      <w:lang w:val="en-US" w:eastAsia="zh-CN"/>
                    </w:rPr>
                  </w:pPr>
                  <w:r>
                    <w:rPr>
                      <w:rFonts w:hint="eastAsia"/>
                      <w:color w:val="0000FF"/>
                      <w:u w:val="single" w:color="auto"/>
                      <w:vertAlign w:val="baseline"/>
                      <w:lang w:val="en-US" w:eastAsia="zh-CN"/>
                    </w:rPr>
                    <w:t>本项目实行雨污分流，仅生活污水</w:t>
                  </w:r>
                  <w:r>
                    <w:rPr>
                      <w:rFonts w:hint="eastAsia"/>
                      <w:color w:val="0000FF"/>
                      <w:u w:val="single"/>
                      <w:vertAlign w:val="baseline"/>
                      <w:lang w:val="en-US" w:eastAsia="zh-CN"/>
                    </w:rPr>
                    <w:t>及少量循环冷却水</w:t>
                  </w:r>
                  <w:r>
                    <w:rPr>
                      <w:rFonts w:hint="eastAsia"/>
                      <w:color w:val="0000FF"/>
                      <w:u w:val="single" w:color="auto"/>
                      <w:vertAlign w:val="baseline"/>
                      <w:lang w:val="en-US" w:eastAsia="zh-CN"/>
                    </w:rPr>
                    <w:t>外排，生活污水依托厂区“隔油池+化粪池”处理后与循环冷却水通过市政污水管网进入湘阴县第三污水处理厂处理，最终排入洋沙河。</w:t>
                  </w:r>
                </w:p>
              </w:tc>
              <w:tc>
                <w:tcPr>
                  <w:tcW w:w="694" w:type="dxa"/>
                  <w:vAlign w:val="center"/>
                </w:tcPr>
                <w:p>
                  <w:pPr>
                    <w:pStyle w:val="18"/>
                    <w:ind w:firstLine="0" w:firstLineChars="0"/>
                    <w:rPr>
                      <w:rFonts w:hint="default"/>
                      <w:color w:val="0000FF"/>
                      <w:u w:val="single" w:color="auto"/>
                      <w:vertAlign w:val="baseline"/>
                      <w:lang w:val="en-US" w:eastAsia="zh-CN"/>
                    </w:rPr>
                  </w:pPr>
                  <w:r>
                    <w:rPr>
                      <w:rFonts w:hint="eastAsia"/>
                      <w:color w:val="0000FF"/>
                      <w:u w:val="singl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Merge w:val="continue"/>
                  <w:vAlign w:val="center"/>
                </w:tcPr>
                <w:p>
                  <w:pPr>
                    <w:pStyle w:val="18"/>
                    <w:rPr>
                      <w:rFonts w:hint="default"/>
                      <w:color w:val="0000FF"/>
                      <w:u w:val="single" w:color="auto"/>
                      <w:vertAlign w:val="baseline"/>
                      <w:lang w:val="en-US" w:eastAsia="zh-CN"/>
                    </w:rPr>
                  </w:pPr>
                </w:p>
              </w:tc>
              <w:tc>
                <w:tcPr>
                  <w:tcW w:w="405" w:type="dxa"/>
                  <w:vMerge w:val="continue"/>
                  <w:vAlign w:val="center"/>
                </w:tcPr>
                <w:p>
                  <w:pPr>
                    <w:pStyle w:val="18"/>
                    <w:rPr>
                      <w:rFonts w:hint="default"/>
                      <w:color w:val="0000FF"/>
                      <w:u w:val="single" w:color="auto"/>
                      <w:vertAlign w:val="baseline"/>
                      <w:lang w:val="en-US" w:eastAsia="zh-CN"/>
                    </w:rPr>
                  </w:pPr>
                </w:p>
              </w:tc>
              <w:tc>
                <w:tcPr>
                  <w:tcW w:w="375" w:type="dxa"/>
                  <w:vMerge w:val="continue"/>
                  <w:vAlign w:val="center"/>
                </w:tcPr>
                <w:p>
                  <w:pPr>
                    <w:pStyle w:val="18"/>
                    <w:rPr>
                      <w:rFonts w:hint="default"/>
                      <w:color w:val="0000FF"/>
                      <w:u w:val="single" w:color="auto"/>
                      <w:vertAlign w:val="baseline"/>
                      <w:lang w:val="en-US" w:eastAsia="zh-CN"/>
                    </w:rPr>
                  </w:pPr>
                </w:p>
              </w:tc>
              <w:tc>
                <w:tcPr>
                  <w:tcW w:w="3837" w:type="dxa"/>
                  <w:vAlign w:val="center"/>
                </w:tcPr>
                <w:p>
                  <w:pPr>
                    <w:pStyle w:val="18"/>
                    <w:jc w:val="both"/>
                    <w:rPr>
                      <w:rFonts w:hint="default"/>
                      <w:color w:val="0000FF"/>
                      <w:u w:val="single" w:color="auto"/>
                      <w:vertAlign w:val="baseline"/>
                      <w:lang w:val="en-US" w:eastAsia="zh-CN"/>
                    </w:rPr>
                  </w:pPr>
                  <w:r>
                    <w:rPr>
                      <w:rFonts w:hint="default"/>
                      <w:color w:val="0000FF"/>
                      <w:u w:val="single" w:color="auto"/>
                      <w:vertAlign w:val="baseline"/>
                      <w:lang w:val="en-US" w:eastAsia="zh-CN"/>
                    </w:rPr>
                    <w:t>（2.2）废气（2.2.1）持续深化工业炉窑大气污染专项治理，进一步加强传统产业环保升级，采用节能低碳环保技术改造提升传统产业，努力构建绿色制造体系，不断优化工业产品结构。（2.2.2）加强高新区大气污染防治，采取有效措施减少污染物排放总量，严格控制无组织排放，加强对高新区企业VOCs排放的治理。</w:t>
                  </w:r>
                </w:p>
              </w:tc>
              <w:tc>
                <w:tcPr>
                  <w:tcW w:w="1908" w:type="dxa"/>
                  <w:vAlign w:val="center"/>
                </w:tcPr>
                <w:p>
                  <w:pPr>
                    <w:pStyle w:val="18"/>
                    <w:jc w:val="both"/>
                    <w:rPr>
                      <w:rFonts w:hint="default"/>
                      <w:color w:val="0000FF"/>
                      <w:u w:val="single" w:color="auto"/>
                      <w:vertAlign w:val="baseline"/>
                      <w:lang w:val="en-US" w:eastAsia="zh-CN"/>
                    </w:rPr>
                  </w:pPr>
                  <w:r>
                    <w:rPr>
                      <w:rFonts w:hint="eastAsia"/>
                      <w:color w:val="0000FF"/>
                      <w:u w:val="single" w:color="auto"/>
                      <w:vertAlign w:val="baseline"/>
                      <w:lang w:val="en-US" w:eastAsia="zh-CN"/>
                    </w:rPr>
                    <w:t>本项目有机废气经“集气罩+两级活性炭吸附”处理后通过15m高排气筒DA001排放，针对无组织VOCs，在熔料机、挤出机、造粒机上方单独设置半密闭集气罩，形成半密闭空间，加强</w:t>
                  </w:r>
                  <w:r>
                    <w:rPr>
                      <w:rFonts w:hint="eastAsia"/>
                      <w:color w:val="0000FF"/>
                      <w:u w:val="single" w:color="auto"/>
                      <w:lang w:val="en-US" w:eastAsia="zh-CN"/>
                    </w:rPr>
                    <w:t>热熔发泡工序、挤塑成型工序、造粒工序密闭性</w:t>
                  </w:r>
                  <w:r>
                    <w:rPr>
                      <w:rFonts w:hint="eastAsia"/>
                      <w:color w:val="0000FF"/>
                      <w:u w:val="single" w:color="auto"/>
                      <w:vertAlign w:val="baseline"/>
                      <w:lang w:val="en-US" w:eastAsia="zh-CN"/>
                    </w:rPr>
                    <w:t>，混料粉尘、切割粉尘、破碎粉尘经“移动式除尘器”处理后无组织排放。</w:t>
                  </w:r>
                </w:p>
              </w:tc>
              <w:tc>
                <w:tcPr>
                  <w:tcW w:w="694" w:type="dxa"/>
                  <w:vAlign w:val="center"/>
                </w:tcPr>
                <w:p>
                  <w:pPr>
                    <w:pStyle w:val="18"/>
                    <w:ind w:firstLine="0" w:firstLineChars="0"/>
                    <w:rPr>
                      <w:rFonts w:hint="default"/>
                      <w:color w:val="0000FF"/>
                      <w:u w:val="single" w:color="auto"/>
                      <w:vertAlign w:val="baseline"/>
                      <w:lang w:val="en-US" w:eastAsia="zh-CN"/>
                    </w:rPr>
                  </w:pPr>
                  <w:r>
                    <w:rPr>
                      <w:rFonts w:hint="eastAsia"/>
                      <w:color w:val="0000FF"/>
                      <w:u w:val="singl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Merge w:val="continue"/>
                  <w:vAlign w:val="center"/>
                </w:tcPr>
                <w:p>
                  <w:pPr>
                    <w:pStyle w:val="18"/>
                    <w:rPr>
                      <w:rFonts w:hint="default"/>
                      <w:color w:val="0000FF"/>
                      <w:u w:val="single" w:color="auto"/>
                      <w:vertAlign w:val="baseline"/>
                      <w:lang w:val="en-US" w:eastAsia="zh-CN"/>
                    </w:rPr>
                  </w:pPr>
                </w:p>
              </w:tc>
              <w:tc>
                <w:tcPr>
                  <w:tcW w:w="405" w:type="dxa"/>
                  <w:vMerge w:val="continue"/>
                  <w:vAlign w:val="center"/>
                </w:tcPr>
                <w:p>
                  <w:pPr>
                    <w:pStyle w:val="18"/>
                    <w:rPr>
                      <w:rFonts w:hint="default"/>
                      <w:color w:val="0000FF"/>
                      <w:u w:val="single" w:color="auto"/>
                      <w:vertAlign w:val="baseline"/>
                      <w:lang w:val="en-US" w:eastAsia="zh-CN"/>
                    </w:rPr>
                  </w:pPr>
                </w:p>
              </w:tc>
              <w:tc>
                <w:tcPr>
                  <w:tcW w:w="375" w:type="dxa"/>
                  <w:vMerge w:val="continue"/>
                  <w:vAlign w:val="center"/>
                </w:tcPr>
                <w:p>
                  <w:pPr>
                    <w:pStyle w:val="18"/>
                    <w:rPr>
                      <w:rFonts w:hint="default"/>
                      <w:color w:val="0000FF"/>
                      <w:u w:val="single" w:color="auto"/>
                      <w:vertAlign w:val="baseline"/>
                      <w:lang w:val="en-US" w:eastAsia="zh-CN"/>
                    </w:rPr>
                  </w:pPr>
                </w:p>
              </w:tc>
              <w:tc>
                <w:tcPr>
                  <w:tcW w:w="3837" w:type="dxa"/>
                  <w:vAlign w:val="center"/>
                </w:tcPr>
                <w:p>
                  <w:pPr>
                    <w:pStyle w:val="18"/>
                    <w:jc w:val="both"/>
                    <w:rPr>
                      <w:rFonts w:hint="default"/>
                      <w:color w:val="0000FF"/>
                      <w:u w:val="single" w:color="auto"/>
                      <w:vertAlign w:val="baseline"/>
                      <w:lang w:val="en-US" w:eastAsia="zh-CN"/>
                    </w:rPr>
                  </w:pPr>
                  <w:r>
                    <w:rPr>
                      <w:rFonts w:hint="default"/>
                      <w:color w:val="0000FF"/>
                      <w:u w:val="single" w:color="auto"/>
                      <w:vertAlign w:val="baseline"/>
                      <w:lang w:val="en-US" w:eastAsia="zh-CN"/>
                    </w:rPr>
                    <w:t>（2.3）固体废弃物：建立高新区固废规范化管理体系，做好工业固体废物的分类收集、转运、综合利用和无害化处理。对危险废物应严格按照国家有关规定综合利用或妥善处置，对危险废物产生企业和经营单位，应强化日常环境监管。</w:t>
                  </w:r>
                </w:p>
              </w:tc>
              <w:tc>
                <w:tcPr>
                  <w:tcW w:w="1908" w:type="dxa"/>
                  <w:vAlign w:val="center"/>
                </w:tcPr>
                <w:p>
                  <w:pPr>
                    <w:pStyle w:val="18"/>
                    <w:jc w:val="both"/>
                    <w:rPr>
                      <w:rFonts w:hint="default"/>
                      <w:color w:val="0000FF"/>
                      <w:u w:val="single" w:color="auto"/>
                      <w:vertAlign w:val="baseline"/>
                      <w:lang w:val="en-US" w:eastAsia="zh-CN"/>
                    </w:rPr>
                  </w:pPr>
                  <w:r>
                    <w:rPr>
                      <w:rFonts w:hint="eastAsia"/>
                      <w:color w:val="0000FF"/>
                      <w:u w:val="single" w:color="auto"/>
                      <w:vertAlign w:val="baseline"/>
                      <w:lang w:val="en-US" w:eastAsia="zh-CN"/>
                    </w:rPr>
                    <w:t>边角料、不合格产品经破碎后与移动式除尘器收集的粉尘造粒回用于原料混料工序，原辅材料包装袋暂存于一般固废暂存间，定期交由回收单位利用，废矿物油及矿物油桶、含油抹布及手套、废活性炭暂存于危险废物暂存间，定期交由有资质单位处置，生活垃圾统一收集后定期由环卫部门进行清运。</w:t>
                  </w:r>
                </w:p>
              </w:tc>
              <w:tc>
                <w:tcPr>
                  <w:tcW w:w="694" w:type="dxa"/>
                  <w:vAlign w:val="center"/>
                </w:tcPr>
                <w:p>
                  <w:pPr>
                    <w:pStyle w:val="18"/>
                    <w:ind w:firstLine="0" w:firstLineChars="0"/>
                    <w:rPr>
                      <w:rFonts w:hint="default"/>
                      <w:color w:val="0000FF"/>
                      <w:u w:val="single" w:color="auto"/>
                      <w:vertAlign w:val="baseline"/>
                      <w:lang w:val="en-US" w:eastAsia="zh-CN"/>
                    </w:rPr>
                  </w:pPr>
                  <w:r>
                    <w:rPr>
                      <w:rFonts w:hint="eastAsia"/>
                      <w:color w:val="0000FF"/>
                      <w:u w:val="singl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Merge w:val="continue"/>
                  <w:vAlign w:val="center"/>
                </w:tcPr>
                <w:p>
                  <w:pPr>
                    <w:pStyle w:val="18"/>
                    <w:rPr>
                      <w:rFonts w:hint="default"/>
                      <w:color w:val="0000FF"/>
                      <w:u w:val="single" w:color="auto"/>
                      <w:vertAlign w:val="baseline"/>
                      <w:lang w:val="en-US" w:eastAsia="zh-CN"/>
                    </w:rPr>
                  </w:pPr>
                </w:p>
              </w:tc>
              <w:tc>
                <w:tcPr>
                  <w:tcW w:w="405" w:type="dxa"/>
                  <w:vMerge w:val="continue"/>
                  <w:vAlign w:val="center"/>
                </w:tcPr>
                <w:p>
                  <w:pPr>
                    <w:pStyle w:val="18"/>
                    <w:rPr>
                      <w:rFonts w:hint="default"/>
                      <w:color w:val="0000FF"/>
                      <w:u w:val="single" w:color="auto"/>
                      <w:vertAlign w:val="baseline"/>
                      <w:lang w:val="en-US" w:eastAsia="zh-CN"/>
                    </w:rPr>
                  </w:pPr>
                </w:p>
              </w:tc>
              <w:tc>
                <w:tcPr>
                  <w:tcW w:w="375" w:type="dxa"/>
                  <w:vMerge w:val="restart"/>
                  <w:vAlign w:val="center"/>
                </w:tcPr>
                <w:p>
                  <w:pPr>
                    <w:pStyle w:val="18"/>
                    <w:rPr>
                      <w:rFonts w:hint="default"/>
                      <w:color w:val="0000FF"/>
                      <w:u w:val="single" w:color="auto"/>
                      <w:vertAlign w:val="baseline"/>
                      <w:lang w:val="en-US" w:eastAsia="zh-CN"/>
                    </w:rPr>
                  </w:pPr>
                  <w:r>
                    <w:rPr>
                      <w:rFonts w:hint="eastAsia"/>
                      <w:color w:val="0000FF"/>
                      <w:u w:val="single" w:color="auto"/>
                      <w:vertAlign w:val="baseline"/>
                      <w:lang w:val="en-US" w:eastAsia="zh-CN"/>
                    </w:rPr>
                    <w:t>环境风险防控</w:t>
                  </w:r>
                </w:p>
              </w:tc>
              <w:tc>
                <w:tcPr>
                  <w:tcW w:w="3837" w:type="dxa"/>
                  <w:vAlign w:val="center"/>
                </w:tcPr>
                <w:p>
                  <w:pPr>
                    <w:pStyle w:val="18"/>
                    <w:jc w:val="both"/>
                    <w:rPr>
                      <w:rFonts w:hint="default"/>
                      <w:color w:val="0000FF"/>
                      <w:u w:val="single" w:color="auto"/>
                      <w:vertAlign w:val="baseline"/>
                      <w:lang w:val="en-US" w:eastAsia="zh-CN"/>
                    </w:rPr>
                  </w:pPr>
                  <w:r>
                    <w:rPr>
                      <w:rFonts w:hint="default"/>
                      <w:color w:val="0000FF"/>
                      <w:u w:val="single" w:color="auto"/>
                      <w:vertAlign w:val="baseline"/>
                      <w:lang w:val="en-US" w:eastAsia="zh-CN"/>
                    </w:rPr>
                    <w:t>（3.1）高新区各区块应建立健全环境风险防控体系，组织推动高新区应急预案修编并落实相关要求，加强环境风险事故防范和应急管理。</w:t>
                  </w:r>
                </w:p>
              </w:tc>
              <w:tc>
                <w:tcPr>
                  <w:tcW w:w="1908" w:type="dxa"/>
                  <w:vMerge w:val="restart"/>
                  <w:vAlign w:val="center"/>
                </w:tcPr>
                <w:p>
                  <w:pPr>
                    <w:pStyle w:val="18"/>
                    <w:jc w:val="both"/>
                    <w:rPr>
                      <w:rFonts w:hint="eastAsia"/>
                      <w:color w:val="0000FF"/>
                      <w:u w:val="single" w:color="auto"/>
                      <w:vertAlign w:val="baseline"/>
                      <w:lang w:val="en-US" w:eastAsia="zh-CN"/>
                    </w:rPr>
                  </w:pPr>
                  <w:r>
                    <w:rPr>
                      <w:rFonts w:hint="eastAsia"/>
                      <w:color w:val="0000FF"/>
                      <w:u w:val="single" w:color="auto"/>
                      <w:vertAlign w:val="baseline"/>
                      <w:lang w:val="en-US" w:eastAsia="zh-CN"/>
                    </w:rPr>
                    <w:t>本环评要求项目验收投产前，按照《湖南省突发环境事件应急预案管理办法（修订版）》（湘环发〔2024〕49号）的要求，开展相关工作。</w:t>
                  </w:r>
                </w:p>
                <w:p>
                  <w:pPr>
                    <w:pStyle w:val="18"/>
                    <w:jc w:val="both"/>
                    <w:rPr>
                      <w:rFonts w:hint="default"/>
                      <w:color w:val="0000FF"/>
                      <w:u w:val="single" w:color="auto"/>
                      <w:vertAlign w:val="baseline"/>
                      <w:lang w:val="en-US" w:eastAsia="zh-CN"/>
                    </w:rPr>
                  </w:pPr>
                  <w:r>
                    <w:rPr>
                      <w:rFonts w:hint="eastAsia"/>
                      <w:color w:val="0000FF"/>
                      <w:u w:val="single" w:color="auto"/>
                      <w:vertAlign w:val="baseline"/>
                      <w:lang w:val="en-US" w:eastAsia="zh-CN"/>
                    </w:rPr>
                    <w:t>本项目危险废物暂存间、聚苯板生产线、原料贮存区、CO</w:t>
                  </w:r>
                  <w:r>
                    <w:rPr>
                      <w:rFonts w:hint="eastAsia"/>
                      <w:color w:val="0000FF"/>
                      <w:u w:val="single" w:color="auto"/>
                      <w:vertAlign w:val="subscript"/>
                      <w:lang w:val="en-US" w:eastAsia="zh-CN"/>
                    </w:rPr>
                    <w:t>2</w:t>
                  </w:r>
                  <w:r>
                    <w:rPr>
                      <w:rFonts w:hint="eastAsia"/>
                      <w:color w:val="0000FF"/>
                      <w:u w:val="single" w:color="auto"/>
                      <w:vertAlign w:val="baseline"/>
                      <w:lang w:val="en-US" w:eastAsia="zh-CN"/>
                    </w:rPr>
                    <w:t>储罐等必须分区进行防渗和防泄漏处理，避免污染土壤、地下水。</w:t>
                  </w:r>
                </w:p>
              </w:tc>
              <w:tc>
                <w:tcPr>
                  <w:tcW w:w="694" w:type="dxa"/>
                  <w:vAlign w:val="center"/>
                </w:tcPr>
                <w:p>
                  <w:pPr>
                    <w:pStyle w:val="18"/>
                    <w:ind w:firstLine="0" w:firstLineChars="0"/>
                    <w:rPr>
                      <w:rFonts w:hint="default"/>
                      <w:color w:val="0000FF"/>
                      <w:u w:val="single" w:color="auto"/>
                      <w:vertAlign w:val="baseline"/>
                      <w:lang w:val="en-US" w:eastAsia="zh-CN"/>
                    </w:rPr>
                  </w:pPr>
                  <w:r>
                    <w:rPr>
                      <w:rFonts w:hint="eastAsia"/>
                      <w:color w:val="0000FF"/>
                      <w:u w:val="singl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Merge w:val="continue"/>
                  <w:vAlign w:val="center"/>
                </w:tcPr>
                <w:p>
                  <w:pPr>
                    <w:pStyle w:val="18"/>
                    <w:rPr>
                      <w:rFonts w:hint="default"/>
                      <w:color w:val="0000FF"/>
                      <w:u w:val="single" w:color="auto"/>
                      <w:vertAlign w:val="baseline"/>
                      <w:lang w:val="en-US" w:eastAsia="zh-CN"/>
                    </w:rPr>
                  </w:pPr>
                </w:p>
              </w:tc>
              <w:tc>
                <w:tcPr>
                  <w:tcW w:w="405" w:type="dxa"/>
                  <w:vMerge w:val="continue"/>
                  <w:vAlign w:val="center"/>
                </w:tcPr>
                <w:p>
                  <w:pPr>
                    <w:pStyle w:val="18"/>
                    <w:rPr>
                      <w:rFonts w:hint="default"/>
                      <w:color w:val="0000FF"/>
                      <w:u w:val="single" w:color="auto"/>
                      <w:vertAlign w:val="baseline"/>
                      <w:lang w:val="en-US" w:eastAsia="zh-CN"/>
                    </w:rPr>
                  </w:pPr>
                </w:p>
              </w:tc>
              <w:tc>
                <w:tcPr>
                  <w:tcW w:w="375" w:type="dxa"/>
                  <w:vMerge w:val="continue"/>
                  <w:vAlign w:val="center"/>
                </w:tcPr>
                <w:p>
                  <w:pPr>
                    <w:pStyle w:val="18"/>
                    <w:rPr>
                      <w:rFonts w:hint="default"/>
                      <w:color w:val="0000FF"/>
                      <w:u w:val="single" w:color="auto"/>
                      <w:vertAlign w:val="baseline"/>
                      <w:lang w:val="en-US" w:eastAsia="zh-CN"/>
                    </w:rPr>
                  </w:pPr>
                </w:p>
              </w:tc>
              <w:tc>
                <w:tcPr>
                  <w:tcW w:w="3837" w:type="dxa"/>
                  <w:vAlign w:val="center"/>
                </w:tcPr>
                <w:p>
                  <w:pPr>
                    <w:pStyle w:val="18"/>
                    <w:jc w:val="both"/>
                    <w:rPr>
                      <w:rFonts w:hint="default"/>
                      <w:color w:val="0000FF"/>
                      <w:u w:val="single" w:color="auto"/>
                      <w:vertAlign w:val="baseline"/>
                      <w:lang w:val="en-US" w:eastAsia="zh-CN"/>
                    </w:rPr>
                  </w:pPr>
                  <w:r>
                    <w:rPr>
                      <w:rFonts w:hint="default"/>
                      <w:color w:val="0000FF"/>
                      <w:u w:val="single" w:color="auto"/>
                      <w:vertAlign w:val="baseline"/>
                      <w:lang w:val="en-US" w:eastAsia="zh-CN"/>
                    </w:rPr>
                    <w:t>（3.2）高新区可能发生突发环境事件的污染物排放企业，生产、储存、运输、使用危险化学品的企业，产生、收集、贮存、运 输危险废物的企业，应当编制和实施环境应急预案；鼓励其他企业制定单独的环境应急预案，或在突发事件应急预案中制定环境应急预案。</w:t>
                  </w:r>
                </w:p>
              </w:tc>
              <w:tc>
                <w:tcPr>
                  <w:tcW w:w="1908" w:type="dxa"/>
                  <w:vMerge w:val="continue"/>
                  <w:vAlign w:val="center"/>
                </w:tcPr>
                <w:p>
                  <w:pPr>
                    <w:pStyle w:val="18"/>
                    <w:jc w:val="both"/>
                    <w:rPr>
                      <w:rFonts w:hint="default"/>
                      <w:color w:val="0000FF"/>
                      <w:u w:val="single" w:color="auto"/>
                      <w:vertAlign w:val="baseline"/>
                      <w:lang w:val="en-US" w:eastAsia="zh-CN"/>
                    </w:rPr>
                  </w:pPr>
                </w:p>
              </w:tc>
              <w:tc>
                <w:tcPr>
                  <w:tcW w:w="694" w:type="dxa"/>
                  <w:vAlign w:val="center"/>
                </w:tcPr>
                <w:p>
                  <w:pPr>
                    <w:pStyle w:val="18"/>
                    <w:ind w:firstLine="0" w:firstLineChars="0"/>
                    <w:rPr>
                      <w:rFonts w:hint="default"/>
                      <w:color w:val="0000FF"/>
                      <w:u w:val="single" w:color="auto"/>
                      <w:vertAlign w:val="baseline"/>
                      <w:lang w:val="en-US" w:eastAsia="zh-CN"/>
                    </w:rPr>
                  </w:pPr>
                  <w:r>
                    <w:rPr>
                      <w:rFonts w:hint="eastAsia"/>
                      <w:color w:val="0000FF"/>
                      <w:u w:val="singl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Merge w:val="continue"/>
                  <w:vAlign w:val="center"/>
                </w:tcPr>
                <w:p>
                  <w:pPr>
                    <w:pStyle w:val="18"/>
                    <w:rPr>
                      <w:rFonts w:hint="default"/>
                      <w:color w:val="0000FF"/>
                      <w:u w:val="single" w:color="auto"/>
                      <w:vertAlign w:val="baseline"/>
                      <w:lang w:val="en-US" w:eastAsia="zh-CN"/>
                    </w:rPr>
                  </w:pPr>
                </w:p>
              </w:tc>
              <w:tc>
                <w:tcPr>
                  <w:tcW w:w="405" w:type="dxa"/>
                  <w:vMerge w:val="continue"/>
                  <w:vAlign w:val="center"/>
                </w:tcPr>
                <w:p>
                  <w:pPr>
                    <w:pStyle w:val="18"/>
                    <w:rPr>
                      <w:rFonts w:hint="default"/>
                      <w:color w:val="0000FF"/>
                      <w:u w:val="single" w:color="auto"/>
                      <w:vertAlign w:val="baseline"/>
                      <w:lang w:val="en-US" w:eastAsia="zh-CN"/>
                    </w:rPr>
                  </w:pPr>
                </w:p>
              </w:tc>
              <w:tc>
                <w:tcPr>
                  <w:tcW w:w="375" w:type="dxa"/>
                  <w:vMerge w:val="continue"/>
                  <w:vAlign w:val="center"/>
                </w:tcPr>
                <w:p>
                  <w:pPr>
                    <w:pStyle w:val="18"/>
                    <w:rPr>
                      <w:rFonts w:hint="default"/>
                      <w:color w:val="0000FF"/>
                      <w:u w:val="single" w:color="auto"/>
                      <w:vertAlign w:val="baseline"/>
                      <w:lang w:val="en-US" w:eastAsia="zh-CN"/>
                    </w:rPr>
                  </w:pPr>
                </w:p>
              </w:tc>
              <w:tc>
                <w:tcPr>
                  <w:tcW w:w="3837" w:type="dxa"/>
                  <w:vAlign w:val="center"/>
                </w:tcPr>
                <w:p>
                  <w:pPr>
                    <w:pStyle w:val="18"/>
                    <w:jc w:val="both"/>
                    <w:rPr>
                      <w:rFonts w:hint="default"/>
                      <w:color w:val="0000FF"/>
                      <w:u w:val="single" w:color="auto"/>
                      <w:vertAlign w:val="baseline"/>
                      <w:lang w:val="en-US" w:eastAsia="zh-CN"/>
                    </w:rPr>
                  </w:pPr>
                  <w:r>
                    <w:rPr>
                      <w:rFonts w:hint="default"/>
                      <w:color w:val="0000FF"/>
                      <w:u w:val="single" w:color="auto"/>
                      <w:vertAlign w:val="baseline"/>
                      <w:lang w:val="en-US" w:eastAsia="zh-CN"/>
                    </w:rPr>
                    <w:t>（3.3）强化源头风险隐患排查，建立土壤环境风险管控清单，对重点监管源实施分类别、分用途和分阶段的全过程监管和综合整治，逐步构建形成具有区域特色的土壤环境管理体系，推动区域土壤环境质量逐步改善与提升。</w:t>
                  </w:r>
                </w:p>
              </w:tc>
              <w:tc>
                <w:tcPr>
                  <w:tcW w:w="1908" w:type="dxa"/>
                  <w:vMerge w:val="continue"/>
                  <w:vAlign w:val="center"/>
                </w:tcPr>
                <w:p>
                  <w:pPr>
                    <w:pStyle w:val="18"/>
                    <w:jc w:val="both"/>
                    <w:rPr>
                      <w:rFonts w:hint="default"/>
                      <w:color w:val="0000FF"/>
                      <w:u w:val="single" w:color="auto"/>
                      <w:vertAlign w:val="baseline"/>
                      <w:lang w:val="en-US" w:eastAsia="zh-CN"/>
                    </w:rPr>
                  </w:pPr>
                </w:p>
              </w:tc>
              <w:tc>
                <w:tcPr>
                  <w:tcW w:w="694" w:type="dxa"/>
                  <w:vAlign w:val="center"/>
                </w:tcPr>
                <w:p>
                  <w:pPr>
                    <w:pStyle w:val="18"/>
                    <w:ind w:firstLine="0" w:firstLineChars="0"/>
                    <w:rPr>
                      <w:rFonts w:hint="eastAsia"/>
                      <w:color w:val="0000FF"/>
                      <w:u w:val="single" w:color="auto"/>
                      <w:vertAlign w:val="baseline"/>
                      <w:lang w:val="en-US" w:eastAsia="zh-CN"/>
                    </w:rPr>
                  </w:pPr>
                  <w:r>
                    <w:rPr>
                      <w:rFonts w:hint="eastAsia"/>
                      <w:color w:val="0000FF"/>
                      <w:u w:val="singl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Merge w:val="continue"/>
                  <w:vAlign w:val="center"/>
                </w:tcPr>
                <w:p>
                  <w:pPr>
                    <w:pStyle w:val="18"/>
                    <w:rPr>
                      <w:rFonts w:hint="default"/>
                      <w:color w:val="0000FF"/>
                      <w:u w:val="single" w:color="auto"/>
                      <w:vertAlign w:val="baseline"/>
                      <w:lang w:val="en-US" w:eastAsia="zh-CN"/>
                    </w:rPr>
                  </w:pPr>
                </w:p>
              </w:tc>
              <w:tc>
                <w:tcPr>
                  <w:tcW w:w="405" w:type="dxa"/>
                  <w:vMerge w:val="continue"/>
                  <w:vAlign w:val="center"/>
                </w:tcPr>
                <w:p>
                  <w:pPr>
                    <w:pStyle w:val="18"/>
                    <w:rPr>
                      <w:rFonts w:hint="default"/>
                      <w:color w:val="0000FF"/>
                      <w:u w:val="single" w:color="auto"/>
                      <w:vertAlign w:val="baseline"/>
                      <w:lang w:val="en-US" w:eastAsia="zh-CN"/>
                    </w:rPr>
                  </w:pPr>
                </w:p>
              </w:tc>
              <w:tc>
                <w:tcPr>
                  <w:tcW w:w="375" w:type="dxa"/>
                  <w:vAlign w:val="center"/>
                </w:tcPr>
                <w:p>
                  <w:pPr>
                    <w:pStyle w:val="18"/>
                    <w:rPr>
                      <w:rFonts w:hint="default"/>
                      <w:color w:val="0000FF"/>
                      <w:u w:val="single" w:color="auto"/>
                      <w:vertAlign w:val="baseline"/>
                      <w:lang w:val="en-US" w:eastAsia="zh-CN"/>
                    </w:rPr>
                  </w:pPr>
                  <w:r>
                    <w:rPr>
                      <w:rFonts w:hint="eastAsia"/>
                      <w:color w:val="0000FF"/>
                      <w:u w:val="single" w:color="auto"/>
                      <w:vertAlign w:val="baseline"/>
                      <w:lang w:val="en-US" w:eastAsia="zh-CN"/>
                    </w:rPr>
                    <w:t>资源开发效率要求</w:t>
                  </w:r>
                </w:p>
              </w:tc>
              <w:tc>
                <w:tcPr>
                  <w:tcW w:w="3837" w:type="dxa"/>
                  <w:vAlign w:val="center"/>
                </w:tcPr>
                <w:p>
                  <w:pPr>
                    <w:pStyle w:val="18"/>
                    <w:jc w:val="both"/>
                    <w:rPr>
                      <w:rFonts w:hint="default"/>
                      <w:color w:val="0000FF"/>
                      <w:u w:val="single" w:color="auto"/>
                      <w:vertAlign w:val="baseline"/>
                      <w:lang w:val="en-US" w:eastAsia="zh-CN"/>
                    </w:rPr>
                  </w:pPr>
                  <w:r>
                    <w:rPr>
                      <w:rFonts w:hint="default"/>
                      <w:color w:val="0000FF"/>
                      <w:u w:val="single" w:color="auto"/>
                      <w:vertAlign w:val="baseline"/>
                      <w:lang w:val="en-US" w:eastAsia="zh-CN"/>
                    </w:rPr>
                    <w:t>（4.1）能源：推动高新区能源系统整体优化和污染综合整治，鼓励工业企业、园区优先利用可再生能源。2025年区域综合能耗消费量预测当量值为449200 吨标煤，区域单位GDP能耗预测值为0.5561吨标煤/万元，区域“十四五”时期能源消耗增量控制在141700 吨标煤。</w:t>
                  </w:r>
                </w:p>
                <w:p>
                  <w:pPr>
                    <w:pStyle w:val="18"/>
                    <w:jc w:val="both"/>
                    <w:rPr>
                      <w:rFonts w:hint="default"/>
                      <w:color w:val="0000FF"/>
                      <w:u w:val="single" w:color="auto"/>
                      <w:vertAlign w:val="baseline"/>
                      <w:lang w:val="en-US" w:eastAsia="zh-CN"/>
                    </w:rPr>
                  </w:pPr>
                  <w:r>
                    <w:rPr>
                      <w:rFonts w:hint="default"/>
                      <w:color w:val="0000FF"/>
                      <w:u w:val="single" w:color="auto"/>
                      <w:vertAlign w:val="baseline"/>
                      <w:lang w:val="en-US" w:eastAsia="zh-CN"/>
                    </w:rPr>
                    <w:t>（4.2）水资源（4.2.1）强化生产用水管理，大力推广高效冷却、循环用水等节水工艺和技术，支持企业开展节水技术改造。（4.2.2）积极推行水循环梯级利用，推动现有企业和高新区开展绿色高质量转型升级和循环化改造，促进企业间串联用水、分质用水，一水多用和循环利用。（4.2.3）2025年，高新区指标应符合相应行政区域的管控要求，湘阴县用水总量控制在3.455亿立方米以内，2025年万元地区生产总值用水量比2020年下降21.26%，2025年万元工业增加值用水量比2020年下降21.55%。</w:t>
                  </w:r>
                </w:p>
                <w:p>
                  <w:pPr>
                    <w:pStyle w:val="18"/>
                    <w:jc w:val="both"/>
                    <w:rPr>
                      <w:rFonts w:hint="default"/>
                      <w:color w:val="0000FF"/>
                      <w:u w:val="single" w:color="auto"/>
                      <w:vertAlign w:val="baseline"/>
                      <w:lang w:val="en-US" w:eastAsia="zh-CN"/>
                    </w:rPr>
                  </w:pPr>
                  <w:r>
                    <w:rPr>
                      <w:rFonts w:hint="default"/>
                      <w:color w:val="0000FF"/>
                      <w:u w:val="single" w:color="auto"/>
                      <w:vertAlign w:val="baseline"/>
                      <w:lang w:val="en-US" w:eastAsia="zh-CN"/>
                    </w:rPr>
                    <w:t>（4.3）土地资源：在详细规划编制、用地预审与选址、用地报批、土地出让、规划许可、竣工验收等环节，全面推行工业项目建设用地引导指标和工业项目供的负面清单管理。省级园区工业用地固定资产投入强度达到260万元/亩，工业用地地均税收达到13万元/亩。</w:t>
                  </w:r>
                </w:p>
              </w:tc>
              <w:tc>
                <w:tcPr>
                  <w:tcW w:w="1908" w:type="dxa"/>
                  <w:vAlign w:val="center"/>
                </w:tcPr>
                <w:p>
                  <w:pPr>
                    <w:pStyle w:val="18"/>
                    <w:jc w:val="both"/>
                    <w:rPr>
                      <w:rFonts w:hint="default"/>
                      <w:color w:val="0000FF"/>
                      <w:u w:val="single" w:color="auto"/>
                      <w:vertAlign w:val="baseline"/>
                      <w:lang w:val="en-US" w:eastAsia="zh-CN"/>
                    </w:rPr>
                  </w:pPr>
                  <w:r>
                    <w:rPr>
                      <w:rFonts w:hint="eastAsia"/>
                      <w:color w:val="0000FF"/>
                      <w:u w:val="single" w:color="auto"/>
                      <w:vertAlign w:val="baseline"/>
                      <w:lang w:val="en-US" w:eastAsia="zh-CN"/>
                    </w:rPr>
                    <w:t>本项目能源仅涉及电能，建设单位将制定相关制度，降低能源消耗。本项目用水量较小，租赁现有厂房建设，不新增用地。</w:t>
                  </w:r>
                </w:p>
              </w:tc>
              <w:tc>
                <w:tcPr>
                  <w:tcW w:w="694" w:type="dxa"/>
                  <w:vAlign w:val="center"/>
                </w:tcPr>
                <w:p>
                  <w:pPr>
                    <w:pStyle w:val="18"/>
                    <w:ind w:firstLine="0" w:firstLineChars="0"/>
                    <w:rPr>
                      <w:rFonts w:hint="eastAsia"/>
                      <w:color w:val="0000FF"/>
                      <w:u w:val="single" w:color="auto"/>
                      <w:vertAlign w:val="baseline"/>
                      <w:lang w:val="en-US" w:eastAsia="zh-CN"/>
                    </w:rPr>
                  </w:pPr>
                  <w:r>
                    <w:rPr>
                      <w:rFonts w:hint="eastAsia"/>
                      <w:color w:val="0000FF"/>
                      <w:u w:val="single" w:color="auto"/>
                      <w:vertAlign w:val="baseline"/>
                      <w:lang w:val="en-US" w:eastAsia="zh-CN"/>
                    </w:rPr>
                    <w:t>符合</w:t>
                  </w:r>
                </w:p>
              </w:tc>
            </w:tr>
          </w:tbl>
          <w:p>
            <w:pPr>
              <w:bidi w:val="0"/>
              <w:rPr>
                <w:rFonts w:hint="eastAsia"/>
                <w:color w:val="0000FF"/>
                <w:highlight w:val="none"/>
                <w:u w:val="single" w:color="auto"/>
                <w:lang w:val="en-US" w:eastAsia="zh-CN"/>
              </w:rPr>
            </w:pPr>
            <w:r>
              <w:rPr>
                <w:rFonts w:hint="eastAsia"/>
                <w:color w:val="0000FF"/>
                <w:highlight w:val="none"/>
                <w:u w:val="single" w:color="auto"/>
                <w:lang w:val="en-US" w:eastAsia="zh-CN"/>
              </w:rPr>
              <w:t>综上所述，本项目符合《湖南省生态环境分区管控总体管控要求暨省级以上产业园区生态环境准入清单》（湘环函〔2024〕26号）的相关要求。</w:t>
            </w:r>
          </w:p>
          <w:p>
            <w:pPr>
              <w:bidi w:val="0"/>
              <w:rPr>
                <w:rFonts w:hint="default"/>
                <w:color w:val="auto"/>
                <w:highlight w:val="none"/>
                <w:lang w:val="en-US" w:eastAsia="zh-CN"/>
              </w:rPr>
            </w:pPr>
            <w:r>
              <w:rPr>
                <w:rFonts w:hint="eastAsia"/>
                <w:color w:val="auto"/>
                <w:highlight w:val="none"/>
                <w:lang w:val="en-US" w:eastAsia="zh-CN"/>
              </w:rPr>
              <w:t>2、产业政策符合性分析</w:t>
            </w:r>
          </w:p>
          <w:p>
            <w:pPr>
              <w:bidi w:val="0"/>
              <w:rPr>
                <w:rFonts w:hint="default"/>
                <w:color w:val="auto"/>
                <w:highlight w:val="none"/>
                <w:lang w:val="en-US" w:eastAsia="zh-CN"/>
              </w:rPr>
            </w:pPr>
            <w:r>
              <w:rPr>
                <w:rFonts w:hint="default"/>
                <w:color w:val="auto"/>
                <w:highlight w:val="none"/>
                <w:lang w:val="en-US" w:eastAsia="zh-CN"/>
              </w:rPr>
              <w:t>根据《国民经济行业分类》（GB/T4754-2017）分类，本项目属于</w:t>
            </w:r>
            <w:r>
              <w:rPr>
                <w:rFonts w:hint="eastAsia"/>
                <w:color w:val="auto"/>
                <w:highlight w:val="none"/>
                <w:lang w:val="en-US" w:eastAsia="zh-CN"/>
              </w:rPr>
              <w:t>“</w:t>
            </w:r>
            <w:r>
              <w:rPr>
                <w:rFonts w:hint="eastAsia"/>
                <w:color w:val="auto"/>
                <w:vertAlign w:val="baseline"/>
                <w:lang w:val="en-US" w:eastAsia="zh-CN"/>
              </w:rPr>
              <w:t>C2924泡沫塑料制造</w:t>
            </w:r>
            <w:r>
              <w:rPr>
                <w:rFonts w:hint="eastAsia"/>
                <w:color w:val="auto"/>
                <w:highlight w:val="none"/>
                <w:lang w:val="en-US" w:eastAsia="zh-CN"/>
              </w:rPr>
              <w:t>”</w:t>
            </w:r>
            <w:r>
              <w:rPr>
                <w:rFonts w:hint="default"/>
                <w:color w:val="auto"/>
                <w:highlight w:val="none"/>
                <w:lang w:val="en-US" w:eastAsia="zh-CN"/>
              </w:rPr>
              <w:t>，产品为</w:t>
            </w:r>
            <w:r>
              <w:rPr>
                <w:rFonts w:hint="eastAsia"/>
                <w:color w:val="auto"/>
                <w:highlight w:val="none"/>
                <w:lang w:val="en-US" w:eastAsia="zh-CN"/>
              </w:rPr>
              <w:t>聚苯板。</w:t>
            </w:r>
          </w:p>
          <w:p>
            <w:pPr>
              <w:bidi w:val="0"/>
              <w:rPr>
                <w:rFonts w:hint="default"/>
                <w:color w:val="auto"/>
                <w:highlight w:val="none"/>
                <w:lang w:val="en-US" w:eastAsia="zh-CN"/>
              </w:rPr>
            </w:pPr>
            <w:r>
              <w:rPr>
                <w:rFonts w:hint="default"/>
                <w:color w:val="auto"/>
                <w:highlight w:val="none"/>
                <w:lang w:val="en-US" w:eastAsia="zh-CN"/>
              </w:rPr>
              <w:t>根据《产业结构调整指导目录（2024年本）》，本项目</w:t>
            </w:r>
            <w:r>
              <w:rPr>
                <w:rFonts w:hint="eastAsia"/>
                <w:color w:val="auto"/>
                <w:highlight w:val="none"/>
                <w:lang w:val="en-US" w:eastAsia="zh-CN"/>
              </w:rPr>
              <w:t>生产规模、生产设备、生产工艺、产品均不在“限制类”、“淘汰类”之列，属于允许类项目</w:t>
            </w:r>
            <w:r>
              <w:rPr>
                <w:rFonts w:hint="default"/>
                <w:color w:val="auto"/>
                <w:highlight w:val="none"/>
                <w:lang w:val="en-US" w:eastAsia="zh-CN"/>
              </w:rPr>
              <w:t>。</w:t>
            </w:r>
          </w:p>
          <w:p>
            <w:pPr>
              <w:pStyle w:val="17"/>
              <w:bidi w:val="0"/>
              <w:rPr>
                <w:rFonts w:hint="eastAsia"/>
                <w:color w:val="auto"/>
                <w:lang w:val="en-US" w:eastAsia="zh-CN"/>
              </w:rPr>
            </w:pPr>
            <w:r>
              <w:rPr>
                <w:rFonts w:hint="eastAsia"/>
                <w:color w:val="auto"/>
                <w:lang w:val="en-US" w:eastAsia="zh-CN"/>
              </w:rPr>
              <w:t>表1-5 与《产业结构调整指导目录（2024本）》符合性分析</w:t>
            </w:r>
          </w:p>
          <w:tbl>
            <w:tblPr>
              <w:tblStyle w:val="14"/>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920"/>
              <w:gridCol w:w="2445"/>
              <w:gridCol w:w="1980"/>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pPr>
                    <w:pStyle w:val="18"/>
                    <w:rPr>
                      <w:rFonts w:hint="default"/>
                      <w:color w:val="auto"/>
                      <w:vertAlign w:val="baseline"/>
                      <w:lang w:val="en-US" w:eastAsia="zh-CN"/>
                    </w:rPr>
                  </w:pPr>
                  <w:r>
                    <w:rPr>
                      <w:rFonts w:hint="eastAsia"/>
                      <w:color w:val="auto"/>
                      <w:vertAlign w:val="baseline"/>
                      <w:lang w:val="en-US" w:eastAsia="zh-CN"/>
                    </w:rPr>
                    <w:t>序号</w:t>
                  </w:r>
                </w:p>
              </w:tc>
              <w:tc>
                <w:tcPr>
                  <w:tcW w:w="1920" w:type="dxa"/>
                  <w:vAlign w:val="center"/>
                </w:tcPr>
                <w:p>
                  <w:pPr>
                    <w:pStyle w:val="18"/>
                    <w:rPr>
                      <w:rFonts w:hint="default"/>
                      <w:color w:val="auto"/>
                      <w:vertAlign w:val="baseline"/>
                      <w:lang w:val="en-US" w:eastAsia="zh-CN"/>
                    </w:rPr>
                  </w:pPr>
                  <w:r>
                    <w:rPr>
                      <w:rFonts w:hint="eastAsia"/>
                      <w:color w:val="auto"/>
                      <w:vertAlign w:val="baseline"/>
                      <w:lang w:val="en-US" w:eastAsia="zh-CN"/>
                    </w:rPr>
                    <w:t>目录类别</w:t>
                  </w:r>
                </w:p>
              </w:tc>
              <w:tc>
                <w:tcPr>
                  <w:tcW w:w="2445" w:type="dxa"/>
                  <w:vAlign w:val="center"/>
                </w:tcPr>
                <w:p>
                  <w:pPr>
                    <w:pStyle w:val="18"/>
                    <w:rPr>
                      <w:rFonts w:hint="default"/>
                      <w:color w:val="auto"/>
                      <w:vertAlign w:val="baseline"/>
                      <w:lang w:val="en-US" w:eastAsia="zh-CN"/>
                    </w:rPr>
                  </w:pPr>
                  <w:r>
                    <w:rPr>
                      <w:rFonts w:hint="eastAsia"/>
                      <w:color w:val="auto"/>
                      <w:vertAlign w:val="baseline"/>
                      <w:lang w:val="en-US" w:eastAsia="zh-CN"/>
                    </w:rPr>
                    <w:t>目录内容</w:t>
                  </w:r>
                </w:p>
              </w:tc>
              <w:tc>
                <w:tcPr>
                  <w:tcW w:w="1980" w:type="dxa"/>
                  <w:vAlign w:val="center"/>
                </w:tcPr>
                <w:p>
                  <w:pPr>
                    <w:pStyle w:val="18"/>
                    <w:rPr>
                      <w:rFonts w:hint="default"/>
                      <w:color w:val="auto"/>
                      <w:vertAlign w:val="baseline"/>
                      <w:lang w:val="en-US" w:eastAsia="zh-CN"/>
                    </w:rPr>
                  </w:pPr>
                  <w:r>
                    <w:rPr>
                      <w:rFonts w:hint="eastAsia"/>
                      <w:color w:val="auto"/>
                      <w:vertAlign w:val="baseline"/>
                      <w:lang w:val="en-US" w:eastAsia="zh-CN"/>
                    </w:rPr>
                    <w:t>项目情况</w:t>
                  </w:r>
                </w:p>
              </w:tc>
              <w:tc>
                <w:tcPr>
                  <w:tcW w:w="867" w:type="dxa"/>
                  <w:vAlign w:val="center"/>
                </w:tcPr>
                <w:p>
                  <w:pPr>
                    <w:pStyle w:val="18"/>
                    <w:rPr>
                      <w:rFonts w:hint="default"/>
                      <w:color w:val="auto"/>
                      <w:vertAlign w:val="baseline"/>
                      <w:lang w:val="en-US" w:eastAsia="zh-CN"/>
                    </w:rPr>
                  </w:pPr>
                  <w:r>
                    <w:rPr>
                      <w:rFonts w:hint="eastAsia"/>
                      <w:color w:val="auto"/>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1920" w:type="dxa"/>
                  <w:vAlign w:val="center"/>
                </w:tcPr>
                <w:p>
                  <w:pPr>
                    <w:pStyle w:val="18"/>
                    <w:rPr>
                      <w:rFonts w:hint="default"/>
                      <w:color w:val="auto"/>
                      <w:vertAlign w:val="baseline"/>
                      <w:lang w:val="en-US" w:eastAsia="zh-CN"/>
                    </w:rPr>
                  </w:pPr>
                  <w:r>
                    <w:rPr>
                      <w:rFonts w:hint="eastAsia"/>
                      <w:color w:val="auto"/>
                      <w:vertAlign w:val="baseline"/>
                      <w:lang w:val="en-US" w:eastAsia="zh-CN"/>
                    </w:rPr>
                    <w:t>落后生产工艺装备</w:t>
                  </w:r>
                </w:p>
              </w:tc>
              <w:tc>
                <w:tcPr>
                  <w:tcW w:w="2445"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以氯氟烃（CFCs）为发泡剂的聚氨酯、聚乙烯、聚苯乙烯泡沫塑料生产</w:t>
                  </w:r>
                  <w:r>
                    <w:rPr>
                      <w:rFonts w:hint="eastAsia"/>
                      <w:color w:val="auto"/>
                      <w:vertAlign w:val="baseline"/>
                      <w:lang w:val="en-US" w:eastAsia="zh-CN"/>
                    </w:rPr>
                    <w:t>。</w:t>
                  </w:r>
                </w:p>
              </w:tc>
              <w:tc>
                <w:tcPr>
                  <w:tcW w:w="1980"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本项目采用液化气、CO</w:t>
                  </w:r>
                  <w:r>
                    <w:rPr>
                      <w:rFonts w:hint="eastAsia"/>
                      <w:color w:val="auto"/>
                      <w:vertAlign w:val="subscript"/>
                      <w:lang w:val="en-US" w:eastAsia="zh-CN"/>
                    </w:rPr>
                    <w:t>2</w:t>
                  </w:r>
                  <w:r>
                    <w:rPr>
                      <w:rFonts w:hint="eastAsia"/>
                      <w:color w:val="auto"/>
                      <w:vertAlign w:val="baseline"/>
                      <w:lang w:val="en-US" w:eastAsia="zh-CN"/>
                    </w:rPr>
                    <w:t>、水、酒精制备发泡剂。</w:t>
                  </w:r>
                </w:p>
              </w:tc>
              <w:tc>
                <w:tcPr>
                  <w:tcW w:w="867" w:type="dxa"/>
                  <w:vAlign w:val="center"/>
                </w:tcPr>
                <w:p>
                  <w:pPr>
                    <w:pStyle w:val="18"/>
                    <w:rPr>
                      <w:rFonts w:hint="default"/>
                      <w:color w:val="auto"/>
                      <w:vertAlign w:val="baseline"/>
                      <w:lang w:val="en-US" w:eastAsia="zh-CN"/>
                    </w:rPr>
                  </w:pPr>
                  <w:r>
                    <w:rPr>
                      <w:rFonts w:hint="eastAsia"/>
                      <w:color w:val="auto"/>
                      <w:vertAlign w:val="baseline"/>
                      <w:lang w:val="en-US" w:eastAsia="zh-CN"/>
                    </w:rPr>
                    <w:t>不属于</w:t>
                  </w:r>
                </w:p>
              </w:tc>
            </w:tr>
          </w:tbl>
          <w:p>
            <w:pPr>
              <w:bidi w:val="0"/>
              <w:rPr>
                <w:rFonts w:hint="default"/>
                <w:color w:val="auto"/>
                <w:highlight w:val="none"/>
                <w:lang w:val="en-US" w:eastAsia="zh-CN"/>
              </w:rPr>
            </w:pPr>
            <w:r>
              <w:rPr>
                <w:rFonts w:hint="eastAsia"/>
                <w:color w:val="auto"/>
                <w:highlight w:val="none"/>
                <w:lang w:val="en-US" w:eastAsia="zh-CN"/>
              </w:rPr>
              <w:t>3、项目选址可行性分析</w:t>
            </w:r>
          </w:p>
          <w:p>
            <w:pPr>
              <w:bidi w:val="0"/>
              <w:rPr>
                <w:rFonts w:hint="eastAsia"/>
                <w:color w:val="auto"/>
                <w:vertAlign w:val="baseline"/>
                <w:lang w:val="en-US" w:eastAsia="zh-CN"/>
              </w:rPr>
            </w:pPr>
            <w:r>
              <w:rPr>
                <w:rFonts w:hint="eastAsia"/>
                <w:color w:val="auto"/>
                <w:highlight w:val="none"/>
                <w:lang w:val="en-US" w:eastAsia="zh-CN"/>
              </w:rPr>
              <w:t>本项目位于</w:t>
            </w:r>
            <w:r>
              <w:rPr>
                <w:rFonts w:hint="eastAsia"/>
                <w:color w:val="auto"/>
                <w:vertAlign w:val="baseline"/>
                <w:lang w:val="en-US" w:eastAsia="zh-CN"/>
              </w:rPr>
              <w:t>湖南省岳阳市</w:t>
            </w:r>
            <w:r>
              <w:rPr>
                <w:rFonts w:hint="default"/>
                <w:color w:val="auto"/>
                <w:vertAlign w:val="baseline"/>
                <w:lang w:val="en-US" w:eastAsia="zh-CN"/>
              </w:rPr>
              <w:t>湘阴县</w:t>
            </w:r>
            <w:r>
              <w:rPr>
                <w:rFonts w:hint="eastAsia"/>
                <w:color w:val="auto"/>
                <w:vertAlign w:val="baseline"/>
                <w:lang w:val="en-US" w:eastAsia="zh-CN"/>
              </w:rPr>
              <w:t>湘阴</w:t>
            </w:r>
            <w:r>
              <w:rPr>
                <w:rFonts w:hint="default"/>
                <w:color w:val="auto"/>
                <w:vertAlign w:val="baseline"/>
                <w:lang w:val="en-US" w:eastAsia="zh-CN"/>
              </w:rPr>
              <w:t>高新技术产业开发区原奥莎电梯厂区内3#栋</w:t>
            </w:r>
            <w:r>
              <w:rPr>
                <w:rFonts w:hint="eastAsia"/>
                <w:color w:val="auto"/>
                <w:vertAlign w:val="baseline"/>
                <w:lang w:val="en-US" w:eastAsia="zh-CN"/>
              </w:rPr>
              <w:t>厂房，属于金龙片区。根据规划，项目用地为二类工业用地。</w:t>
            </w:r>
            <w:r>
              <w:rPr>
                <w:rFonts w:hint="default"/>
                <w:color w:val="auto"/>
                <w:highlight w:val="none"/>
                <w:lang w:val="en-US" w:eastAsia="zh-CN"/>
              </w:rPr>
              <w:t>本项目属于</w:t>
            </w:r>
            <w:r>
              <w:rPr>
                <w:rFonts w:hint="eastAsia"/>
                <w:color w:val="auto"/>
                <w:highlight w:val="none"/>
                <w:lang w:val="en-US" w:eastAsia="zh-CN"/>
              </w:rPr>
              <w:t>“</w:t>
            </w:r>
            <w:r>
              <w:rPr>
                <w:rFonts w:hint="eastAsia"/>
                <w:color w:val="auto"/>
                <w:vertAlign w:val="baseline"/>
                <w:lang w:val="en-US" w:eastAsia="zh-CN"/>
              </w:rPr>
              <w:t>C2924泡沫塑料制造</w:t>
            </w:r>
            <w:r>
              <w:rPr>
                <w:rFonts w:hint="eastAsia"/>
                <w:color w:val="auto"/>
                <w:highlight w:val="none"/>
                <w:lang w:val="en-US" w:eastAsia="zh-CN"/>
              </w:rPr>
              <w:t>”，应用于建筑建设，依据</w:t>
            </w:r>
            <w:r>
              <w:rPr>
                <w:rFonts w:hint="default"/>
                <w:color w:val="auto"/>
                <w:lang w:val="en-US" w:eastAsia="zh-CN"/>
              </w:rPr>
              <w:t>《湖南省生态环境分区管控总体管控要求暨省级以上产业园区生态环境准入清单》（湘环函〔2024〕26号）</w:t>
            </w:r>
            <w:r>
              <w:rPr>
                <w:rFonts w:hint="eastAsia"/>
                <w:color w:val="auto"/>
                <w:lang w:val="en-US" w:eastAsia="zh-CN"/>
              </w:rPr>
              <w:t>，湘阴高新技术产业开发区特色产业为装配建筑建材，</w:t>
            </w:r>
            <w:r>
              <w:rPr>
                <w:rFonts w:hint="eastAsia"/>
                <w:color w:val="auto"/>
                <w:vertAlign w:val="baseline"/>
                <w:lang w:val="en-US" w:eastAsia="zh-CN"/>
              </w:rPr>
              <w:t>与园区产业定位相符，不属于湘阴高新区限制类及禁止类生产企业，符合园区产业规划要求。本项目所在地不属于自然保护区、风景名胜区、森林公园、饮用水水源保护区、重要湖泊周边、文物古迹所在地、地质遗迹保护区、基本农田保护区等区域。项目投产后产生的废气、噪声、废水及固体废物，通过采取各项环保措施后，项目生产过程产生污染对周边居民的环境影响较小，项目建成后不会影响该区域的环境功能区划。本项目周边均为工业企业，在实施本评价提出的各项污染防治措施后，污染物能做到达标排放。因此，项目选址合理。</w:t>
            </w:r>
          </w:p>
          <w:p>
            <w:pPr>
              <w:bidi w:val="0"/>
              <w:rPr>
                <w:rFonts w:hint="default"/>
                <w:color w:val="auto"/>
                <w:highlight w:val="none"/>
                <w:lang w:val="en-US" w:eastAsia="zh-CN"/>
              </w:rPr>
            </w:pPr>
            <w:r>
              <w:rPr>
                <w:rFonts w:hint="eastAsia"/>
                <w:color w:val="auto"/>
                <w:highlight w:val="none"/>
                <w:lang w:val="en-US" w:eastAsia="zh-CN"/>
              </w:rPr>
              <w:t>4、与《湖南省“十四五”生态环境保护规划》符合性分析</w:t>
            </w:r>
          </w:p>
          <w:p>
            <w:pPr>
              <w:pStyle w:val="17"/>
              <w:bidi w:val="0"/>
              <w:rPr>
                <w:rFonts w:hint="eastAsia"/>
                <w:color w:val="auto"/>
                <w:highlight w:val="none"/>
                <w:lang w:val="en-US" w:eastAsia="zh-CN"/>
              </w:rPr>
            </w:pPr>
            <w:r>
              <w:rPr>
                <w:rFonts w:hint="eastAsia"/>
                <w:color w:val="auto"/>
                <w:lang w:val="en-US" w:eastAsia="zh-CN"/>
              </w:rPr>
              <w:t>表1-6 与</w:t>
            </w:r>
            <w:r>
              <w:rPr>
                <w:rFonts w:hint="eastAsia"/>
                <w:color w:val="auto"/>
                <w:highlight w:val="none"/>
                <w:lang w:val="en-US" w:eastAsia="zh-CN"/>
              </w:rPr>
              <w:t>《湖南省“十四五”生态环境保护规划》符合性分析表</w:t>
            </w:r>
          </w:p>
          <w:tbl>
            <w:tblPr>
              <w:tblStyle w:val="14"/>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4130"/>
              <w:gridCol w:w="2920"/>
              <w:gridCol w:w="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auto"/>
                      <w:vertAlign w:val="baseline"/>
                      <w:lang w:val="en-US" w:eastAsia="zh-CN"/>
                    </w:rPr>
                  </w:pPr>
                  <w:r>
                    <w:rPr>
                      <w:rFonts w:hint="eastAsia"/>
                      <w:color w:val="auto"/>
                      <w:vertAlign w:val="baseline"/>
                      <w:lang w:val="en-US" w:eastAsia="zh-CN"/>
                    </w:rPr>
                    <w:t>序号</w:t>
                  </w:r>
                </w:p>
              </w:tc>
              <w:tc>
                <w:tcPr>
                  <w:tcW w:w="4130" w:type="dxa"/>
                  <w:vAlign w:val="center"/>
                </w:tcPr>
                <w:p>
                  <w:pPr>
                    <w:pStyle w:val="18"/>
                    <w:rPr>
                      <w:rFonts w:hint="default"/>
                      <w:color w:val="auto"/>
                      <w:vertAlign w:val="baseline"/>
                      <w:lang w:val="en-US" w:eastAsia="zh-CN"/>
                    </w:rPr>
                  </w:pPr>
                  <w:r>
                    <w:rPr>
                      <w:rFonts w:hint="eastAsia"/>
                      <w:color w:val="auto"/>
                      <w:vertAlign w:val="baseline"/>
                      <w:lang w:val="en-US" w:eastAsia="zh-CN"/>
                    </w:rPr>
                    <w:t>规划要求</w:t>
                  </w:r>
                </w:p>
              </w:tc>
              <w:tc>
                <w:tcPr>
                  <w:tcW w:w="2920" w:type="dxa"/>
                  <w:vAlign w:val="center"/>
                </w:tcPr>
                <w:p>
                  <w:pPr>
                    <w:pStyle w:val="18"/>
                    <w:rPr>
                      <w:rFonts w:hint="default"/>
                      <w:color w:val="auto"/>
                      <w:vertAlign w:val="baseline"/>
                      <w:lang w:val="en-US" w:eastAsia="zh-CN"/>
                    </w:rPr>
                  </w:pPr>
                  <w:r>
                    <w:rPr>
                      <w:rFonts w:hint="eastAsia"/>
                      <w:color w:val="auto"/>
                      <w:vertAlign w:val="baseline"/>
                      <w:lang w:val="en-US" w:eastAsia="zh-CN"/>
                    </w:rPr>
                    <w:t>项目情况</w:t>
                  </w:r>
                </w:p>
              </w:tc>
              <w:tc>
                <w:tcPr>
                  <w:tcW w:w="387" w:type="dxa"/>
                  <w:vAlign w:val="center"/>
                </w:tcPr>
                <w:p>
                  <w:pPr>
                    <w:pStyle w:val="18"/>
                    <w:rPr>
                      <w:rFonts w:hint="default"/>
                      <w:color w:val="auto"/>
                      <w:vertAlign w:val="baseline"/>
                      <w:lang w:val="en-US" w:eastAsia="zh-CN"/>
                    </w:rPr>
                  </w:pPr>
                  <w:r>
                    <w:rPr>
                      <w:rFonts w:hint="eastAsia"/>
                      <w:color w:val="auto"/>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413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加强永久基本农田保护，对土壤污染进行详查严格管控类的永久基本农田进行核实整改补足，确保面积不减、质量提升、布局稳定。</w:t>
                  </w:r>
                </w:p>
              </w:tc>
              <w:tc>
                <w:tcPr>
                  <w:tcW w:w="292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本项目位于湖南省岳阳市湘阴县湘阴高新技术产业开发区原奥莎电梯厂区内3#栋厂房，不涉及基本农田。</w:t>
                  </w:r>
                </w:p>
              </w:tc>
              <w:tc>
                <w:tcPr>
                  <w:tcW w:w="387" w:type="dxa"/>
                  <w:vAlign w:val="center"/>
                </w:tcPr>
                <w:p>
                  <w:pPr>
                    <w:pStyle w:val="18"/>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auto"/>
                      <w:vertAlign w:val="baseline"/>
                      <w:lang w:val="en-US" w:eastAsia="zh-CN"/>
                    </w:rPr>
                  </w:pPr>
                  <w:r>
                    <w:rPr>
                      <w:rFonts w:hint="eastAsia"/>
                      <w:color w:val="auto"/>
                      <w:vertAlign w:val="baseline"/>
                      <w:lang w:val="en-US" w:eastAsia="zh-CN"/>
                    </w:rPr>
                    <w:t>2</w:t>
                  </w:r>
                </w:p>
              </w:tc>
              <w:tc>
                <w:tcPr>
                  <w:tcW w:w="413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利用综合标准依法依规淘汰落后产能，严禁未经批准新增煤炭、钢铁、水泥、电解铝、平板玻璃等行业产能。</w:t>
                  </w:r>
                </w:p>
              </w:tc>
              <w:tc>
                <w:tcPr>
                  <w:tcW w:w="2920" w:type="dxa"/>
                  <w:vAlign w:val="center"/>
                </w:tcPr>
                <w:p>
                  <w:pPr>
                    <w:pStyle w:val="18"/>
                    <w:jc w:val="both"/>
                    <w:rPr>
                      <w:rFonts w:hint="eastAsia"/>
                      <w:color w:val="auto"/>
                      <w:vertAlign w:val="baseline"/>
                      <w:lang w:val="en-US" w:eastAsia="zh-CN"/>
                    </w:rPr>
                  </w:pPr>
                  <w:r>
                    <w:rPr>
                      <w:rFonts w:hint="eastAsia"/>
                      <w:color w:val="auto"/>
                      <w:highlight w:val="none"/>
                      <w:lang w:val="en-US" w:eastAsia="zh-CN"/>
                    </w:rPr>
                    <w:t>对比《产业结构调整指导目录（2024本）》</w:t>
                  </w:r>
                  <w:r>
                    <w:rPr>
                      <w:rFonts w:hint="eastAsia"/>
                      <w:color w:val="auto"/>
                      <w:vertAlign w:val="baseline"/>
                      <w:lang w:val="en-US" w:eastAsia="zh-CN"/>
                    </w:rPr>
                    <w:t>本项目不属于规定的落后产能行业。</w:t>
                  </w:r>
                </w:p>
              </w:tc>
              <w:tc>
                <w:tcPr>
                  <w:tcW w:w="387"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auto"/>
                      <w:vertAlign w:val="baseline"/>
                      <w:lang w:val="en-US" w:eastAsia="zh-CN"/>
                    </w:rPr>
                  </w:pPr>
                  <w:r>
                    <w:rPr>
                      <w:rFonts w:hint="eastAsia"/>
                      <w:color w:val="auto"/>
                      <w:vertAlign w:val="baseline"/>
                      <w:lang w:val="en-US" w:eastAsia="zh-CN"/>
                    </w:rPr>
                    <w:t>3</w:t>
                  </w:r>
                </w:p>
              </w:tc>
              <w:tc>
                <w:tcPr>
                  <w:tcW w:w="413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坚决遏制“两高”项目盲目发展，全面梳理排查在建“两高”项目，科学有序推进拟建项目，严格落实污染物排放区域削减要求，对不符合规定的项目坚决停批、停建。</w:t>
                  </w:r>
                </w:p>
              </w:tc>
              <w:tc>
                <w:tcPr>
                  <w:tcW w:w="292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对照湖南省发展和改革委员会2021年12月发布的《湖南省“两高”项目管理目录》，本项目不属于湖南省禁止的“两高”项目。</w:t>
                  </w:r>
                </w:p>
              </w:tc>
              <w:tc>
                <w:tcPr>
                  <w:tcW w:w="387"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auto"/>
                      <w:vertAlign w:val="baseline"/>
                      <w:lang w:val="en-US" w:eastAsia="zh-CN"/>
                    </w:rPr>
                  </w:pPr>
                  <w:r>
                    <w:rPr>
                      <w:rFonts w:hint="eastAsia"/>
                      <w:color w:val="auto"/>
                      <w:vertAlign w:val="baseline"/>
                      <w:lang w:val="en-US" w:eastAsia="zh-CN"/>
                    </w:rPr>
                    <w:t>4</w:t>
                  </w:r>
                </w:p>
              </w:tc>
              <w:tc>
                <w:tcPr>
                  <w:tcW w:w="413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严格落实湖南省“三线一单”生态环境分区管控要求，将生态保护红线、环境质量底线、资源利用上线和生态环境准入清单作为硬约束落实到环境管控单元。</w:t>
                  </w:r>
                </w:p>
              </w:tc>
              <w:tc>
                <w:tcPr>
                  <w:tcW w:w="292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本项目符合湖南省“三线一单”生态环境总体管控要求暨省级以上产业园区生态环境准入清单要求。</w:t>
                  </w:r>
                </w:p>
              </w:tc>
              <w:tc>
                <w:tcPr>
                  <w:tcW w:w="387"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auto"/>
                      <w:vertAlign w:val="baseline"/>
                      <w:lang w:val="en-US" w:eastAsia="zh-CN"/>
                    </w:rPr>
                  </w:pPr>
                  <w:r>
                    <w:rPr>
                      <w:rFonts w:hint="eastAsia"/>
                      <w:color w:val="auto"/>
                      <w:vertAlign w:val="baseline"/>
                      <w:lang w:val="en-US" w:eastAsia="zh-CN"/>
                    </w:rPr>
                    <w:t>5</w:t>
                  </w:r>
                </w:p>
              </w:tc>
              <w:tc>
                <w:tcPr>
                  <w:tcW w:w="413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按照《湖南省沿江化工企业搬迁改造实施方案》要求，沿江岸线1公里范围内严禁新建、扩建化工园区、化工生产项目；严禁现有合规化工园区在沿江岸线1公里范围内靠江扩建；安全环保达标的化工生产企业因生产需要可向背江一面逐步搬迁，2025年底前完成沿江化工企业搬迁改造任务。</w:t>
                  </w:r>
                </w:p>
              </w:tc>
              <w:tc>
                <w:tcPr>
                  <w:tcW w:w="292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本项目不属于化工项目和化工园区项目。</w:t>
                  </w:r>
                </w:p>
              </w:tc>
              <w:tc>
                <w:tcPr>
                  <w:tcW w:w="387"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auto"/>
                      <w:vertAlign w:val="baseline"/>
                      <w:lang w:val="en-US" w:eastAsia="zh-CN"/>
                    </w:rPr>
                  </w:pPr>
                  <w:r>
                    <w:rPr>
                      <w:rFonts w:hint="eastAsia"/>
                      <w:color w:val="auto"/>
                      <w:vertAlign w:val="baseline"/>
                      <w:lang w:val="en-US" w:eastAsia="zh-CN"/>
                    </w:rPr>
                    <w:t>6</w:t>
                  </w:r>
                </w:p>
              </w:tc>
              <w:tc>
                <w:tcPr>
                  <w:tcW w:w="413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以工业涂装、石化、化工、包装印刷、油品储运销等行业为重点，实施企业VOCs原料替代、排放全过程控制。按照“分业施策、一行一策”的原则，加大低VOCs含量原辅材料的推广使用力度，从源头减少VOCs产生。推进使用先进生产工艺设备，减少无组织排放。</w:t>
                  </w:r>
                </w:p>
              </w:tc>
              <w:tc>
                <w:tcPr>
                  <w:tcW w:w="292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本项目产品为聚苯板，本项目VOCs经处理后达标排放，且项目含VOCs物料排放从转移和输送、生产等，进行全过程控制，严格落实排放全过程控制要求。</w:t>
                  </w:r>
                </w:p>
              </w:tc>
              <w:tc>
                <w:tcPr>
                  <w:tcW w:w="387"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bl>
          <w:p>
            <w:pPr>
              <w:bidi w:val="0"/>
              <w:rPr>
                <w:rFonts w:hint="eastAsia"/>
                <w:color w:val="auto"/>
                <w:highlight w:val="none"/>
                <w:lang w:val="en-US" w:eastAsia="zh-CN"/>
              </w:rPr>
            </w:pPr>
            <w:r>
              <w:rPr>
                <w:rFonts w:hint="eastAsia"/>
                <w:color w:val="auto"/>
                <w:highlight w:val="none"/>
                <w:lang w:val="en-US" w:eastAsia="zh-CN"/>
              </w:rPr>
              <w:t>综上所述，本项目符合《湖南省“十四五”生态环境保护规划》（湘政办发〔2021〕61号）相关要求。</w:t>
            </w:r>
          </w:p>
          <w:p>
            <w:pPr>
              <w:bidi w:val="0"/>
              <w:rPr>
                <w:rFonts w:hint="default"/>
                <w:color w:val="0000FF"/>
                <w:highlight w:val="none"/>
                <w:u w:val="single"/>
                <w:lang w:val="en-US" w:eastAsia="zh-CN"/>
              </w:rPr>
            </w:pPr>
            <w:r>
              <w:rPr>
                <w:rFonts w:hint="eastAsia"/>
                <w:color w:val="0000FF"/>
                <w:highlight w:val="none"/>
                <w:u w:val="single"/>
                <w:lang w:val="en-US" w:eastAsia="zh-CN"/>
              </w:rPr>
              <w:t>5</w:t>
            </w:r>
            <w:r>
              <w:rPr>
                <w:rFonts w:hint="default"/>
                <w:color w:val="0000FF"/>
                <w:highlight w:val="none"/>
                <w:u w:val="single"/>
                <w:lang w:val="en-US" w:eastAsia="zh-CN"/>
              </w:rPr>
              <w:t>、与《挥发性有机物无组织排放控制标准》</w:t>
            </w:r>
            <w:r>
              <w:rPr>
                <w:rFonts w:hint="eastAsia"/>
                <w:color w:val="0000FF"/>
                <w:highlight w:val="none"/>
                <w:u w:val="single"/>
                <w:lang w:val="en-US" w:eastAsia="zh-CN"/>
              </w:rPr>
              <w:t>（</w:t>
            </w:r>
            <w:r>
              <w:rPr>
                <w:rFonts w:hint="default"/>
                <w:color w:val="0000FF"/>
                <w:highlight w:val="none"/>
                <w:u w:val="single"/>
                <w:lang w:val="en-US" w:eastAsia="zh-CN"/>
              </w:rPr>
              <w:t>GB37822-2019</w:t>
            </w:r>
            <w:r>
              <w:rPr>
                <w:rFonts w:hint="eastAsia"/>
                <w:color w:val="0000FF"/>
                <w:highlight w:val="none"/>
                <w:u w:val="single"/>
                <w:lang w:val="en-US" w:eastAsia="zh-CN"/>
              </w:rPr>
              <w:t>）</w:t>
            </w:r>
            <w:r>
              <w:rPr>
                <w:rFonts w:hint="default"/>
                <w:color w:val="0000FF"/>
                <w:highlight w:val="none"/>
                <w:u w:val="single"/>
                <w:lang w:val="en-US" w:eastAsia="zh-CN"/>
              </w:rPr>
              <w:t>符合性分析</w:t>
            </w:r>
          </w:p>
          <w:p>
            <w:pPr>
              <w:pStyle w:val="17"/>
              <w:bidi w:val="0"/>
              <w:rPr>
                <w:rFonts w:hint="eastAsia"/>
                <w:color w:val="0000FF"/>
                <w:highlight w:val="none"/>
                <w:u w:val="single"/>
                <w:lang w:val="en-US" w:eastAsia="zh-CN"/>
              </w:rPr>
            </w:pPr>
            <w:r>
              <w:rPr>
                <w:rFonts w:hint="eastAsia"/>
                <w:color w:val="0000FF"/>
                <w:u w:val="single"/>
                <w:lang w:val="en-US" w:eastAsia="zh-CN"/>
              </w:rPr>
              <w:t>表1-7 与</w:t>
            </w:r>
            <w:r>
              <w:rPr>
                <w:rFonts w:hint="default"/>
                <w:color w:val="0000FF"/>
                <w:highlight w:val="none"/>
                <w:u w:val="single"/>
                <w:lang w:val="en-US" w:eastAsia="zh-CN"/>
              </w:rPr>
              <w:t>《挥发性有机物无组织排放控制标准》</w:t>
            </w:r>
            <w:r>
              <w:rPr>
                <w:rFonts w:hint="eastAsia"/>
                <w:color w:val="0000FF"/>
                <w:highlight w:val="none"/>
                <w:u w:val="single"/>
                <w:lang w:val="en-US" w:eastAsia="zh-CN"/>
              </w:rPr>
              <w:t>符合性分析表</w:t>
            </w:r>
          </w:p>
          <w:tbl>
            <w:tblPr>
              <w:tblStyle w:val="14"/>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660"/>
              <w:gridCol w:w="2875"/>
              <w:gridCol w:w="2900"/>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8" w:type="dxa"/>
                  <w:gridSpan w:val="3"/>
                  <w:vAlign w:val="center"/>
                </w:tcPr>
                <w:p>
                  <w:pPr>
                    <w:pStyle w:val="18"/>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控制要求</w:t>
                  </w:r>
                </w:p>
              </w:tc>
              <w:tc>
                <w:tcPr>
                  <w:tcW w:w="2900" w:type="dxa"/>
                  <w:vAlign w:val="center"/>
                </w:tcPr>
                <w:p>
                  <w:pPr>
                    <w:pStyle w:val="18"/>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项目情况</w:t>
                  </w:r>
                </w:p>
              </w:tc>
              <w:tc>
                <w:tcPr>
                  <w:tcW w:w="692" w:type="dxa"/>
                  <w:vAlign w:val="center"/>
                </w:tcPr>
                <w:p>
                  <w:pPr>
                    <w:pStyle w:val="18"/>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restart"/>
                  <w:vAlign w:val="center"/>
                </w:tcPr>
                <w:p>
                  <w:pPr>
                    <w:pStyle w:val="18"/>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VOCs物料储存</w:t>
                  </w:r>
                </w:p>
              </w:tc>
              <w:tc>
                <w:tcPr>
                  <w:tcW w:w="660" w:type="dxa"/>
                  <w:vMerge w:val="restart"/>
                  <w:vAlign w:val="center"/>
                </w:tcPr>
                <w:p>
                  <w:pPr>
                    <w:pStyle w:val="18"/>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基本要求</w:t>
                  </w:r>
                </w:p>
              </w:tc>
              <w:tc>
                <w:tcPr>
                  <w:tcW w:w="2875" w:type="dxa"/>
                  <w:vAlign w:val="center"/>
                </w:tcPr>
                <w:p>
                  <w:pPr>
                    <w:pStyle w:val="18"/>
                    <w:jc w:val="both"/>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VOCs物料应储存于密闭容器、包装袋、储罐、储库、料仓内。</w:t>
                  </w:r>
                </w:p>
              </w:tc>
              <w:tc>
                <w:tcPr>
                  <w:tcW w:w="2900" w:type="dxa"/>
                  <w:vAlign w:val="center"/>
                </w:tcPr>
                <w:p>
                  <w:pPr>
                    <w:pStyle w:val="18"/>
                    <w:jc w:val="both"/>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本项目聚苯乙烯、液化气储存于原密闭容器，酒精购入后直接投入生产。</w:t>
                  </w:r>
                </w:p>
              </w:tc>
              <w:tc>
                <w:tcPr>
                  <w:tcW w:w="692" w:type="dxa"/>
                  <w:vAlign w:val="center"/>
                </w:tcPr>
                <w:p>
                  <w:pPr>
                    <w:pStyle w:val="18"/>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vAlign w:val="center"/>
                </w:tcPr>
                <w:p>
                  <w:pPr>
                    <w:pStyle w:val="18"/>
                    <w:rPr>
                      <w:rFonts w:hint="eastAsia"/>
                      <w:color w:val="0000FF"/>
                      <w:highlight w:val="none"/>
                      <w:u w:val="single"/>
                      <w:vertAlign w:val="baseline"/>
                      <w:lang w:val="en-US" w:eastAsia="zh-CN"/>
                    </w:rPr>
                  </w:pPr>
                </w:p>
              </w:tc>
              <w:tc>
                <w:tcPr>
                  <w:tcW w:w="660" w:type="dxa"/>
                  <w:vMerge w:val="continue"/>
                  <w:vAlign w:val="center"/>
                </w:tcPr>
                <w:p>
                  <w:pPr>
                    <w:pStyle w:val="18"/>
                    <w:rPr>
                      <w:rFonts w:hint="eastAsia"/>
                      <w:color w:val="0000FF"/>
                      <w:highlight w:val="none"/>
                      <w:u w:val="single"/>
                      <w:vertAlign w:val="baseline"/>
                      <w:lang w:val="en-US" w:eastAsia="zh-CN"/>
                    </w:rPr>
                  </w:pPr>
                </w:p>
              </w:tc>
              <w:tc>
                <w:tcPr>
                  <w:tcW w:w="2875" w:type="dxa"/>
                  <w:vAlign w:val="center"/>
                </w:tcPr>
                <w:p>
                  <w:pPr>
                    <w:pStyle w:val="18"/>
                    <w:jc w:val="both"/>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盛装VOCs物料的容器或包装袋应存放于室内，或存放于设置有雨棚、遮阳和防渗设施的专用场地，盛装VOCs的容器或包装袋在非取用状态时应加盖、封口、保持密闭。</w:t>
                  </w:r>
                </w:p>
              </w:tc>
              <w:tc>
                <w:tcPr>
                  <w:tcW w:w="2900" w:type="dxa"/>
                  <w:vAlign w:val="center"/>
                </w:tcPr>
                <w:p>
                  <w:pPr>
                    <w:pStyle w:val="18"/>
                    <w:jc w:val="both"/>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本项目聚苯乙烯、液化气储存于原料贮存区，酒精购入后直接投入生产，均位于车间内，聚苯乙烯、液化气在未使用时采取封口措施，保持密闭状态。</w:t>
                  </w:r>
                </w:p>
              </w:tc>
              <w:tc>
                <w:tcPr>
                  <w:tcW w:w="692" w:type="dxa"/>
                  <w:vAlign w:val="center"/>
                </w:tcPr>
                <w:p>
                  <w:pPr>
                    <w:pStyle w:val="18"/>
                    <w:ind w:firstLine="0" w:firstLineChars="0"/>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Align w:val="center"/>
                </w:tcPr>
                <w:p>
                  <w:pPr>
                    <w:pStyle w:val="18"/>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VOCs物料转移和运输</w:t>
                  </w:r>
                </w:p>
              </w:tc>
              <w:tc>
                <w:tcPr>
                  <w:tcW w:w="660"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highlight w:val="none"/>
                      <w:u w:val="single"/>
                      <w:vertAlign w:val="baseline"/>
                      <w:lang w:val="en-US" w:eastAsia="zh-CN" w:bidi="ar-SA"/>
                    </w:rPr>
                  </w:pPr>
                  <w:r>
                    <w:rPr>
                      <w:rFonts w:hint="eastAsia"/>
                      <w:color w:val="0000FF"/>
                      <w:highlight w:val="none"/>
                      <w:u w:val="single"/>
                      <w:vertAlign w:val="baseline"/>
                      <w:lang w:val="en-US" w:eastAsia="zh-CN"/>
                    </w:rPr>
                    <w:t>基本要求</w:t>
                  </w:r>
                </w:p>
              </w:tc>
              <w:tc>
                <w:tcPr>
                  <w:tcW w:w="2875" w:type="dxa"/>
                  <w:vAlign w:val="center"/>
                </w:tcPr>
                <w:p>
                  <w:pPr>
                    <w:pStyle w:val="18"/>
                    <w:jc w:val="both"/>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液态VOCs物料应采用密闭管道输送，采用非管道输送方式转移液态VOCs物料时，应采用密闭容器、罐车。</w:t>
                  </w:r>
                </w:p>
              </w:tc>
              <w:tc>
                <w:tcPr>
                  <w:tcW w:w="2900" w:type="dxa"/>
                  <w:vAlign w:val="center"/>
                </w:tcPr>
                <w:p>
                  <w:pPr>
                    <w:pStyle w:val="18"/>
                    <w:jc w:val="both"/>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液化气、酒精均采用密闭管道输送至生产工序。</w:t>
                  </w:r>
                </w:p>
              </w:tc>
              <w:tc>
                <w:tcPr>
                  <w:tcW w:w="692" w:type="dxa"/>
                  <w:vAlign w:val="center"/>
                </w:tcPr>
                <w:p>
                  <w:pPr>
                    <w:pStyle w:val="18"/>
                    <w:ind w:firstLine="0" w:firstLineChars="0"/>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Align w:val="center"/>
                </w:tcPr>
                <w:p>
                  <w:pPr>
                    <w:pStyle w:val="18"/>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工艺过程</w:t>
                  </w:r>
                </w:p>
              </w:tc>
              <w:tc>
                <w:tcPr>
                  <w:tcW w:w="660" w:type="dxa"/>
                  <w:vAlign w:val="center"/>
                </w:tcPr>
                <w:p>
                  <w:pPr>
                    <w:pStyle w:val="18"/>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使用过程</w:t>
                  </w:r>
                </w:p>
              </w:tc>
              <w:tc>
                <w:tcPr>
                  <w:tcW w:w="2875" w:type="dxa"/>
                  <w:vAlign w:val="center"/>
                </w:tcPr>
                <w:p>
                  <w:pPr>
                    <w:pStyle w:val="18"/>
                    <w:jc w:val="both"/>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VOCs质量占比大于等于10%的含VOCs产品，其使用过程应采用密闭设备或在密闭空间内操作，废气应排至VOCs废气收集处理系统。</w:t>
                  </w:r>
                </w:p>
              </w:tc>
              <w:tc>
                <w:tcPr>
                  <w:tcW w:w="2900" w:type="dxa"/>
                  <w:vAlign w:val="center"/>
                </w:tcPr>
                <w:p>
                  <w:pPr>
                    <w:pStyle w:val="18"/>
                    <w:jc w:val="both"/>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聚苯乙烯、液化气、酒精投入生产工序后，均在密闭设备（熔料机）中操作，</w:t>
                  </w:r>
                  <w:r>
                    <w:rPr>
                      <w:rFonts w:hint="eastAsia"/>
                      <w:color w:val="0000FF"/>
                      <w:u w:val="single"/>
                      <w:vertAlign w:val="baseline"/>
                      <w:lang w:val="en-US" w:eastAsia="zh-CN"/>
                    </w:rPr>
                    <w:t>本项目有机废气经“集气罩+两级活性炭吸附”处理后通过15m高排气筒DA001排放，针对无组织VOCs，在熔料机、挤出机、造粒机上方单独设置半密闭集气罩，形成半密闭空间，加强</w:t>
                  </w:r>
                  <w:r>
                    <w:rPr>
                      <w:rFonts w:hint="eastAsia"/>
                      <w:color w:val="0000FF"/>
                      <w:u w:val="single"/>
                      <w:lang w:val="en-US" w:eastAsia="zh-CN"/>
                    </w:rPr>
                    <w:t>热熔发泡工序、挤塑成型工序、造粒工序密闭性</w:t>
                  </w:r>
                  <w:r>
                    <w:rPr>
                      <w:rFonts w:hint="eastAsia"/>
                      <w:color w:val="0000FF"/>
                      <w:u w:val="single"/>
                      <w:vertAlign w:val="baseline"/>
                      <w:lang w:val="en-US" w:eastAsia="zh-CN"/>
                    </w:rPr>
                    <w:t>。</w:t>
                  </w:r>
                </w:p>
              </w:tc>
              <w:tc>
                <w:tcPr>
                  <w:tcW w:w="692" w:type="dxa"/>
                  <w:vAlign w:val="center"/>
                </w:tcPr>
                <w:p>
                  <w:pPr>
                    <w:pStyle w:val="18"/>
                    <w:ind w:firstLine="0" w:firstLineChars="0"/>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restart"/>
                  <w:vAlign w:val="center"/>
                </w:tcPr>
                <w:p>
                  <w:pPr>
                    <w:pStyle w:val="18"/>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废气收集处理系统</w:t>
                  </w:r>
                </w:p>
              </w:tc>
              <w:tc>
                <w:tcPr>
                  <w:tcW w:w="660" w:type="dxa"/>
                  <w:vAlign w:val="center"/>
                </w:tcPr>
                <w:p>
                  <w:pPr>
                    <w:pStyle w:val="18"/>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基本要求</w:t>
                  </w:r>
                </w:p>
              </w:tc>
              <w:tc>
                <w:tcPr>
                  <w:tcW w:w="2875" w:type="dxa"/>
                  <w:vAlign w:val="center"/>
                </w:tcPr>
                <w:p>
                  <w:pPr>
                    <w:pStyle w:val="18"/>
                    <w:jc w:val="both"/>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针对VOCs废气收集处理系统与生产工艺设备同步运行。</w:t>
                  </w:r>
                </w:p>
                <w:p>
                  <w:pPr>
                    <w:pStyle w:val="18"/>
                    <w:jc w:val="both"/>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VOCs废气收集处理系统发生故障或检修时，对应的生产工艺设备应停止运行，待检修完毕后同步投入使用；生产工艺设备不能停止运行或不能及时停止运行的，应设置废气应急处理设施或采取其他替代措施。</w:t>
                  </w:r>
                </w:p>
              </w:tc>
              <w:tc>
                <w:tcPr>
                  <w:tcW w:w="2900" w:type="dxa"/>
                  <w:vAlign w:val="center"/>
                </w:tcPr>
                <w:p>
                  <w:pPr>
                    <w:pStyle w:val="18"/>
                    <w:jc w:val="both"/>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VOCs废气收集处理系统与生产工艺设备同步运行。VOCs废气收集处理系统发生故障或检修时，对应的生产工艺设备停止运行，待检修完毕后同步投入使用。</w:t>
                  </w:r>
                </w:p>
              </w:tc>
              <w:tc>
                <w:tcPr>
                  <w:tcW w:w="692" w:type="dxa"/>
                  <w:vAlign w:val="center"/>
                </w:tcPr>
                <w:p>
                  <w:pPr>
                    <w:pStyle w:val="18"/>
                    <w:ind w:firstLine="0" w:firstLineChars="0"/>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vAlign w:val="center"/>
                </w:tcPr>
                <w:p>
                  <w:pPr>
                    <w:pStyle w:val="18"/>
                    <w:rPr>
                      <w:rFonts w:hint="eastAsia"/>
                      <w:color w:val="0000FF"/>
                      <w:highlight w:val="none"/>
                      <w:u w:val="single"/>
                      <w:vertAlign w:val="baseline"/>
                      <w:lang w:val="en-US" w:eastAsia="zh-CN"/>
                    </w:rPr>
                  </w:pPr>
                </w:p>
              </w:tc>
              <w:tc>
                <w:tcPr>
                  <w:tcW w:w="660" w:type="dxa"/>
                  <w:vAlign w:val="center"/>
                </w:tcPr>
                <w:p>
                  <w:pPr>
                    <w:pStyle w:val="18"/>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排放控制要求</w:t>
                  </w:r>
                </w:p>
              </w:tc>
              <w:tc>
                <w:tcPr>
                  <w:tcW w:w="2875" w:type="dxa"/>
                  <w:vAlign w:val="center"/>
                </w:tcPr>
                <w:p>
                  <w:pPr>
                    <w:pStyle w:val="18"/>
                    <w:jc w:val="both"/>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VOCs废气收集处理系统污染物排放应符合GB16297或相关行业排放标准的规定。</w:t>
                  </w:r>
                </w:p>
              </w:tc>
              <w:tc>
                <w:tcPr>
                  <w:tcW w:w="2900" w:type="dxa"/>
                  <w:vAlign w:val="center"/>
                </w:tcPr>
                <w:p>
                  <w:pPr>
                    <w:pStyle w:val="18"/>
                    <w:jc w:val="both"/>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根据工程分析，本项目有机废气均能满足相应排放标准限值要求。</w:t>
                  </w:r>
                </w:p>
              </w:tc>
              <w:tc>
                <w:tcPr>
                  <w:tcW w:w="692" w:type="dxa"/>
                  <w:vAlign w:val="center"/>
                </w:tcPr>
                <w:p>
                  <w:pPr>
                    <w:pStyle w:val="18"/>
                    <w:ind w:firstLine="0" w:firstLineChars="0"/>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vAlign w:val="center"/>
                </w:tcPr>
                <w:p>
                  <w:pPr>
                    <w:pStyle w:val="18"/>
                    <w:rPr>
                      <w:rFonts w:hint="eastAsia"/>
                      <w:color w:val="0000FF"/>
                      <w:highlight w:val="none"/>
                      <w:u w:val="single"/>
                      <w:vertAlign w:val="baseline"/>
                      <w:lang w:val="en-US" w:eastAsia="zh-CN"/>
                    </w:rPr>
                  </w:pPr>
                </w:p>
              </w:tc>
              <w:tc>
                <w:tcPr>
                  <w:tcW w:w="660" w:type="dxa"/>
                  <w:vMerge w:val="restart"/>
                  <w:vAlign w:val="center"/>
                </w:tcPr>
                <w:p>
                  <w:pPr>
                    <w:pStyle w:val="18"/>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废气收集系统</w:t>
                  </w:r>
                </w:p>
              </w:tc>
              <w:tc>
                <w:tcPr>
                  <w:tcW w:w="2875" w:type="dxa"/>
                  <w:vAlign w:val="center"/>
                </w:tcPr>
                <w:p>
                  <w:pPr>
                    <w:pStyle w:val="18"/>
                    <w:jc w:val="both"/>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企业应考虑生产工艺、操作方式、废气性质、处理方法等因素，对VOCs废气进行分类收集。</w:t>
                  </w:r>
                </w:p>
              </w:tc>
              <w:tc>
                <w:tcPr>
                  <w:tcW w:w="2900" w:type="dxa"/>
                  <w:vMerge w:val="restart"/>
                  <w:vAlign w:val="center"/>
                </w:tcPr>
                <w:p>
                  <w:pPr>
                    <w:pStyle w:val="18"/>
                    <w:jc w:val="both"/>
                    <w:rPr>
                      <w:rFonts w:hint="eastAsia"/>
                      <w:color w:val="0000FF"/>
                      <w:highlight w:val="none"/>
                      <w:u w:val="single"/>
                      <w:vertAlign w:val="baseline"/>
                      <w:lang w:val="en-US" w:eastAsia="zh-CN"/>
                    </w:rPr>
                  </w:pPr>
                  <w:r>
                    <w:rPr>
                      <w:rFonts w:hint="eastAsia"/>
                      <w:color w:val="0000FF"/>
                      <w:u w:val="single"/>
                      <w:vertAlign w:val="baseline"/>
                      <w:lang w:val="en-US" w:eastAsia="zh-CN"/>
                    </w:rPr>
                    <w:t>本项目有机废气经“集气罩+两级活性炭吸附”处理后通过15m高排气筒DA001排放，针对无组织VOCs，在熔料机、挤出机、造粒机上方单独设置半密闭集气罩，形成半密闭空间，加强</w:t>
                  </w:r>
                  <w:r>
                    <w:rPr>
                      <w:rFonts w:hint="eastAsia"/>
                      <w:color w:val="0000FF"/>
                      <w:u w:val="single"/>
                      <w:lang w:val="en-US" w:eastAsia="zh-CN"/>
                    </w:rPr>
                    <w:t>热熔发泡工序、挤塑成型工序、造粒工序密闭性</w:t>
                  </w:r>
                  <w:r>
                    <w:rPr>
                      <w:rFonts w:hint="eastAsia"/>
                      <w:color w:val="0000FF"/>
                      <w:u w:val="single"/>
                      <w:vertAlign w:val="baseline"/>
                      <w:lang w:val="en-US" w:eastAsia="zh-CN"/>
                    </w:rPr>
                    <w:t>。</w:t>
                  </w:r>
                </w:p>
              </w:tc>
              <w:tc>
                <w:tcPr>
                  <w:tcW w:w="692" w:type="dxa"/>
                  <w:vMerge w:val="restart"/>
                  <w:vAlign w:val="center"/>
                </w:tcPr>
                <w:p>
                  <w:pPr>
                    <w:pStyle w:val="18"/>
                    <w:ind w:firstLine="0" w:firstLineChars="0"/>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vAlign w:val="center"/>
                </w:tcPr>
                <w:p>
                  <w:pPr>
                    <w:pStyle w:val="18"/>
                    <w:rPr>
                      <w:rFonts w:hint="eastAsia"/>
                      <w:color w:val="0000FF"/>
                      <w:highlight w:val="none"/>
                      <w:u w:val="single"/>
                      <w:vertAlign w:val="baseline"/>
                      <w:lang w:val="en-US" w:eastAsia="zh-CN"/>
                    </w:rPr>
                  </w:pPr>
                </w:p>
              </w:tc>
              <w:tc>
                <w:tcPr>
                  <w:tcW w:w="660" w:type="dxa"/>
                  <w:vMerge w:val="continue"/>
                  <w:vAlign w:val="center"/>
                </w:tcPr>
                <w:p>
                  <w:pPr>
                    <w:pStyle w:val="18"/>
                    <w:rPr>
                      <w:rFonts w:hint="eastAsia"/>
                      <w:color w:val="0000FF"/>
                      <w:highlight w:val="none"/>
                      <w:u w:val="single"/>
                      <w:vertAlign w:val="baseline"/>
                      <w:lang w:val="en-US" w:eastAsia="zh-CN"/>
                    </w:rPr>
                  </w:pPr>
                </w:p>
              </w:tc>
              <w:tc>
                <w:tcPr>
                  <w:tcW w:w="2875" w:type="dxa"/>
                  <w:vAlign w:val="center"/>
                </w:tcPr>
                <w:p>
                  <w:pPr>
                    <w:pStyle w:val="18"/>
                    <w:jc w:val="both"/>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废气收集系统的输送管道应密闭。</w:t>
                  </w:r>
                </w:p>
              </w:tc>
              <w:tc>
                <w:tcPr>
                  <w:tcW w:w="2900" w:type="dxa"/>
                  <w:vMerge w:val="continue"/>
                  <w:vAlign w:val="center"/>
                </w:tcPr>
                <w:p>
                  <w:pPr>
                    <w:pStyle w:val="18"/>
                    <w:jc w:val="both"/>
                    <w:rPr>
                      <w:rFonts w:hint="eastAsia"/>
                      <w:color w:val="0000FF"/>
                      <w:highlight w:val="none"/>
                      <w:u w:val="single"/>
                      <w:vertAlign w:val="baseline"/>
                      <w:lang w:val="en-US" w:eastAsia="zh-CN"/>
                    </w:rPr>
                  </w:pPr>
                </w:p>
              </w:tc>
              <w:tc>
                <w:tcPr>
                  <w:tcW w:w="692" w:type="dxa"/>
                  <w:vMerge w:val="continue"/>
                  <w:vAlign w:val="center"/>
                </w:tcPr>
                <w:p>
                  <w:pPr>
                    <w:pStyle w:val="18"/>
                    <w:rPr>
                      <w:rFonts w:hint="eastAsia"/>
                      <w:color w:val="0000FF"/>
                      <w:highlight w:val="none"/>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vMerge w:val="continue"/>
                  <w:vAlign w:val="center"/>
                </w:tcPr>
                <w:p>
                  <w:pPr>
                    <w:pStyle w:val="18"/>
                    <w:rPr>
                      <w:rFonts w:hint="eastAsia"/>
                      <w:color w:val="0000FF"/>
                      <w:highlight w:val="none"/>
                      <w:u w:val="single"/>
                      <w:vertAlign w:val="baseline"/>
                      <w:lang w:val="en-US" w:eastAsia="zh-CN"/>
                    </w:rPr>
                  </w:pPr>
                </w:p>
              </w:tc>
              <w:tc>
                <w:tcPr>
                  <w:tcW w:w="660" w:type="dxa"/>
                  <w:vAlign w:val="center"/>
                </w:tcPr>
                <w:p>
                  <w:pPr>
                    <w:pStyle w:val="18"/>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排放控制要求</w:t>
                  </w:r>
                </w:p>
              </w:tc>
              <w:tc>
                <w:tcPr>
                  <w:tcW w:w="2875" w:type="dxa"/>
                  <w:vAlign w:val="center"/>
                </w:tcPr>
                <w:p>
                  <w:pPr>
                    <w:pStyle w:val="18"/>
                    <w:jc w:val="both"/>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排气筒高度不低于15m，具体高度以及与周围建筑物的相对高度关系应根据环境影响评价文件确定。</w:t>
                  </w:r>
                </w:p>
              </w:tc>
              <w:tc>
                <w:tcPr>
                  <w:tcW w:w="2900" w:type="dxa"/>
                  <w:vAlign w:val="center"/>
                </w:tcPr>
                <w:p>
                  <w:pPr>
                    <w:pStyle w:val="18"/>
                    <w:jc w:val="both"/>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本项目有机废气排气筒DA001高度设置为15m。</w:t>
                  </w:r>
                </w:p>
              </w:tc>
              <w:tc>
                <w:tcPr>
                  <w:tcW w:w="692" w:type="dxa"/>
                  <w:vAlign w:val="center"/>
                </w:tcPr>
                <w:p>
                  <w:pPr>
                    <w:pStyle w:val="18"/>
                    <w:ind w:firstLine="0" w:firstLineChars="0"/>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符合</w:t>
                  </w:r>
                </w:p>
              </w:tc>
            </w:tr>
          </w:tbl>
          <w:p>
            <w:pPr>
              <w:bidi w:val="0"/>
              <w:rPr>
                <w:rFonts w:hint="eastAsia"/>
                <w:color w:val="0000FF"/>
                <w:highlight w:val="none"/>
                <w:u w:val="single"/>
                <w:lang w:val="en-US" w:eastAsia="zh-CN"/>
              </w:rPr>
            </w:pPr>
            <w:r>
              <w:rPr>
                <w:rFonts w:hint="eastAsia"/>
                <w:color w:val="0000FF"/>
                <w:highlight w:val="none"/>
                <w:u w:val="single"/>
                <w:lang w:val="en-US" w:eastAsia="zh-CN"/>
              </w:rPr>
              <w:t>综上所述，本项目符合《挥发性有机物无组织排放控制标准》（GB37822-2019）中无组织排放相关要求。</w:t>
            </w:r>
          </w:p>
          <w:p>
            <w:pPr>
              <w:bidi w:val="0"/>
              <w:rPr>
                <w:rFonts w:hint="default"/>
                <w:color w:val="auto"/>
                <w:highlight w:val="none"/>
                <w:lang w:val="en-US" w:eastAsia="zh-CN"/>
              </w:rPr>
            </w:pPr>
            <w:r>
              <w:rPr>
                <w:rFonts w:hint="eastAsia"/>
                <w:color w:val="auto"/>
                <w:highlight w:val="none"/>
                <w:lang w:val="en-US" w:eastAsia="zh-CN"/>
              </w:rPr>
              <w:t>6、与《湖南省大气污染防治“守护蓝天”攻坚行动计划（2023—2025 年）》的通知湘政办发〔2023〕34号符合性分析</w:t>
            </w:r>
          </w:p>
          <w:p>
            <w:pPr>
              <w:pStyle w:val="17"/>
              <w:bidi w:val="0"/>
              <w:rPr>
                <w:rFonts w:hint="eastAsia"/>
                <w:color w:val="auto"/>
                <w:highlight w:val="none"/>
                <w:lang w:val="en-US" w:eastAsia="zh-CN"/>
              </w:rPr>
            </w:pPr>
            <w:r>
              <w:rPr>
                <w:rFonts w:hint="eastAsia"/>
                <w:color w:val="auto"/>
                <w:lang w:val="en-US" w:eastAsia="zh-CN"/>
              </w:rPr>
              <w:t>表1-8 与</w:t>
            </w:r>
            <w:r>
              <w:rPr>
                <w:rFonts w:hint="eastAsia"/>
                <w:color w:val="auto"/>
                <w:highlight w:val="none"/>
                <w:lang w:val="en-US" w:eastAsia="zh-CN"/>
              </w:rPr>
              <w:t>《湖南省大气污染防治“守护蓝天”攻坚行动计划（2023—2025 年）》的通知湘政办发〔2023〕34号符合性分析表</w:t>
            </w:r>
          </w:p>
          <w:tbl>
            <w:tblPr>
              <w:tblStyle w:val="14"/>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4325"/>
              <w:gridCol w:w="2725"/>
              <w:gridCol w:w="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auto"/>
                      <w:vertAlign w:val="baseline"/>
                      <w:lang w:val="en-US" w:eastAsia="zh-CN"/>
                    </w:rPr>
                  </w:pPr>
                  <w:r>
                    <w:rPr>
                      <w:rFonts w:hint="eastAsia"/>
                      <w:color w:val="auto"/>
                      <w:vertAlign w:val="baseline"/>
                      <w:lang w:val="en-US" w:eastAsia="zh-CN"/>
                    </w:rPr>
                    <w:t>序号</w:t>
                  </w:r>
                </w:p>
              </w:tc>
              <w:tc>
                <w:tcPr>
                  <w:tcW w:w="4325" w:type="dxa"/>
                  <w:vAlign w:val="center"/>
                </w:tcPr>
                <w:p>
                  <w:pPr>
                    <w:pStyle w:val="18"/>
                    <w:rPr>
                      <w:rFonts w:hint="default"/>
                      <w:color w:val="auto"/>
                      <w:vertAlign w:val="baseline"/>
                      <w:lang w:val="en-US" w:eastAsia="zh-CN"/>
                    </w:rPr>
                  </w:pPr>
                  <w:r>
                    <w:rPr>
                      <w:rFonts w:hint="eastAsia"/>
                      <w:color w:val="auto"/>
                      <w:vertAlign w:val="baseline"/>
                      <w:lang w:val="en-US" w:eastAsia="zh-CN"/>
                    </w:rPr>
                    <w:t>计划要求</w:t>
                  </w:r>
                </w:p>
              </w:tc>
              <w:tc>
                <w:tcPr>
                  <w:tcW w:w="2725" w:type="dxa"/>
                  <w:vAlign w:val="center"/>
                </w:tcPr>
                <w:p>
                  <w:pPr>
                    <w:pStyle w:val="18"/>
                    <w:rPr>
                      <w:rFonts w:hint="default"/>
                      <w:color w:val="auto"/>
                      <w:vertAlign w:val="baseline"/>
                      <w:lang w:val="en-US" w:eastAsia="zh-CN"/>
                    </w:rPr>
                  </w:pPr>
                  <w:r>
                    <w:rPr>
                      <w:rFonts w:hint="eastAsia"/>
                      <w:color w:val="auto"/>
                      <w:vertAlign w:val="baseline"/>
                      <w:lang w:val="en-US" w:eastAsia="zh-CN"/>
                    </w:rPr>
                    <w:t>项目情况</w:t>
                  </w:r>
                </w:p>
              </w:tc>
              <w:tc>
                <w:tcPr>
                  <w:tcW w:w="387" w:type="dxa"/>
                  <w:vAlign w:val="center"/>
                </w:tcPr>
                <w:p>
                  <w:pPr>
                    <w:pStyle w:val="18"/>
                    <w:rPr>
                      <w:rFonts w:hint="default"/>
                      <w:color w:val="auto"/>
                      <w:vertAlign w:val="baseline"/>
                      <w:lang w:val="en-US" w:eastAsia="zh-CN"/>
                    </w:rPr>
                  </w:pPr>
                  <w:r>
                    <w:rPr>
                      <w:rFonts w:hint="eastAsia"/>
                      <w:color w:val="auto"/>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4325" w:type="dxa"/>
                  <w:vAlign w:val="center"/>
                </w:tcPr>
                <w:p>
                  <w:pPr>
                    <w:pStyle w:val="18"/>
                    <w:bidi w:val="0"/>
                    <w:ind w:firstLine="0" w:firstLineChars="0"/>
                    <w:jc w:val="both"/>
                    <w:rPr>
                      <w:rFonts w:hint="default"/>
                      <w:color w:val="auto"/>
                      <w:vertAlign w:val="baseline"/>
                      <w:lang w:val="en-US" w:eastAsia="zh-CN"/>
                    </w:rPr>
                  </w:pPr>
                  <w:r>
                    <w:rPr>
                      <w:rFonts w:hint="default"/>
                      <w:color w:val="auto"/>
                      <w:vertAlign w:val="baseline"/>
                      <w:lang w:val="en-US" w:eastAsia="zh-CN"/>
                    </w:rPr>
                    <w:t>推动能源绿色低碳转型。严格落实煤炭等量、减量替代，提高电煤消费占比。多渠道扩展天然气气源，扩大外受电比重，持续推进“煤改气”“煤改电”工程，大力推进使用清洁能源或电厂热力、工业余热等替代锅炉、炉窑燃料用煤，加快推动玻璃、地板砖等建材行业企业以及有色冶炼行业鼓风炉、反射炉等“煤改气”，依法依规推进煤气发生炉有序退出，推动非化石能源发展。到2025年，煤炭消费占一次能源消费比重下降至51%左右，电煤消费占比达到55%以上。</w:t>
                  </w:r>
                </w:p>
              </w:tc>
              <w:tc>
                <w:tcPr>
                  <w:tcW w:w="2725"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本项目行业类别属于C2924泡沫塑料制造，应用于建筑建设，项目能源仅涉及电能，不涉及燃煤。</w:t>
                  </w:r>
                </w:p>
              </w:tc>
              <w:tc>
                <w:tcPr>
                  <w:tcW w:w="387" w:type="dxa"/>
                  <w:vAlign w:val="center"/>
                </w:tcPr>
                <w:p>
                  <w:pPr>
                    <w:pStyle w:val="18"/>
                    <w:rPr>
                      <w:rFonts w:hint="default"/>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auto"/>
                      <w:vertAlign w:val="baseline"/>
                      <w:lang w:val="en-US" w:eastAsia="zh-CN"/>
                    </w:rPr>
                  </w:pPr>
                  <w:r>
                    <w:rPr>
                      <w:rFonts w:hint="eastAsia"/>
                      <w:color w:val="auto"/>
                      <w:vertAlign w:val="baseline"/>
                      <w:lang w:val="en-US" w:eastAsia="zh-CN"/>
                    </w:rPr>
                    <w:t>2</w:t>
                  </w:r>
                </w:p>
              </w:tc>
              <w:tc>
                <w:tcPr>
                  <w:tcW w:w="4325" w:type="dxa"/>
                  <w:vAlign w:val="center"/>
                </w:tcPr>
                <w:p>
                  <w:pPr>
                    <w:pStyle w:val="18"/>
                    <w:bidi w:val="0"/>
                    <w:ind w:firstLine="0" w:firstLineChars="0"/>
                    <w:jc w:val="both"/>
                    <w:rPr>
                      <w:rFonts w:hint="default"/>
                      <w:color w:val="auto"/>
                      <w:vertAlign w:val="baseline"/>
                      <w:lang w:val="en-US" w:eastAsia="zh-CN"/>
                    </w:rPr>
                  </w:pPr>
                  <w:r>
                    <w:rPr>
                      <w:rFonts w:hint="default"/>
                      <w:color w:val="auto"/>
                      <w:vertAlign w:val="baseline"/>
                      <w:lang w:val="en-US" w:eastAsia="zh-CN"/>
                    </w:rPr>
                    <w:t>强化禁燃区管控，推进散煤替代。加强煤炭生产、销售和使用监管。优化调整高污染燃料禁燃区范围，严厉查处禁燃区内煤炭燃用行为。推进农村用能低碳化转型，加快农业种植、养殖、农产品加工等散煤替代。</w:t>
                  </w:r>
                </w:p>
              </w:tc>
              <w:tc>
                <w:tcPr>
                  <w:tcW w:w="2725"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本项目能源仅涉及电能，不使用燃煤，不涉及农业种植、养殖、农产品加工。</w:t>
                  </w:r>
                </w:p>
              </w:tc>
              <w:tc>
                <w:tcPr>
                  <w:tcW w:w="387"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auto"/>
                      <w:vertAlign w:val="baseline"/>
                      <w:lang w:val="en-US" w:eastAsia="zh-CN"/>
                    </w:rPr>
                  </w:pPr>
                  <w:r>
                    <w:rPr>
                      <w:rFonts w:hint="eastAsia"/>
                      <w:color w:val="auto"/>
                      <w:vertAlign w:val="baseline"/>
                      <w:lang w:val="en-US" w:eastAsia="zh-CN"/>
                    </w:rPr>
                    <w:t>3</w:t>
                  </w:r>
                </w:p>
              </w:tc>
              <w:tc>
                <w:tcPr>
                  <w:tcW w:w="4325" w:type="dxa"/>
                  <w:vAlign w:val="center"/>
                </w:tcPr>
                <w:p>
                  <w:pPr>
                    <w:pStyle w:val="18"/>
                    <w:bidi w:val="0"/>
                    <w:ind w:firstLine="0" w:firstLineChars="0"/>
                    <w:jc w:val="both"/>
                    <w:rPr>
                      <w:rFonts w:hint="default"/>
                      <w:color w:val="auto"/>
                      <w:vertAlign w:val="baseline"/>
                      <w:lang w:val="en-US" w:eastAsia="zh-CN"/>
                    </w:rPr>
                  </w:pPr>
                  <w:r>
                    <w:rPr>
                      <w:rFonts w:hint="default"/>
                      <w:color w:val="auto"/>
                      <w:vertAlign w:val="baseline"/>
                      <w:lang w:val="en-US" w:eastAsia="zh-CN"/>
                    </w:rPr>
                    <w:t>提升重点行业能效水平。开展重点行业节能降碳改造，全省低于能效基准水平的存量项目全面实施节能技改，在建、拟建项目按照国家行业能效标杆水平建设。到2025年，钢铁、建材、化工等重点行业企业全部达到能效基准水平以上，达到能效标杆水平的比例超过30%；全省煤电机组平均供电煤耗降至300克标煤/千瓦时以下。</w:t>
                  </w:r>
                </w:p>
              </w:tc>
              <w:tc>
                <w:tcPr>
                  <w:tcW w:w="2725" w:type="dxa"/>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本项目能源仅涉及电能，不使用燃煤。</w:t>
                  </w:r>
                </w:p>
              </w:tc>
              <w:tc>
                <w:tcPr>
                  <w:tcW w:w="387"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auto"/>
                      <w:vertAlign w:val="baseline"/>
                      <w:lang w:val="en-US" w:eastAsia="zh-CN"/>
                    </w:rPr>
                  </w:pPr>
                  <w:r>
                    <w:rPr>
                      <w:rFonts w:hint="eastAsia"/>
                      <w:color w:val="auto"/>
                      <w:vertAlign w:val="baseline"/>
                      <w:lang w:val="en-US" w:eastAsia="zh-CN"/>
                    </w:rPr>
                    <w:t>4</w:t>
                  </w:r>
                </w:p>
              </w:tc>
              <w:tc>
                <w:tcPr>
                  <w:tcW w:w="4325" w:type="dxa"/>
                  <w:vAlign w:val="center"/>
                </w:tcPr>
                <w:p>
                  <w:pPr>
                    <w:pStyle w:val="18"/>
                    <w:bidi w:val="0"/>
                    <w:ind w:firstLine="0" w:firstLineChars="0"/>
                    <w:jc w:val="both"/>
                    <w:rPr>
                      <w:rFonts w:hint="default"/>
                      <w:color w:val="auto"/>
                      <w:vertAlign w:val="baseline"/>
                      <w:lang w:val="en-US" w:eastAsia="zh-CN"/>
                    </w:rPr>
                  </w:pPr>
                  <w:r>
                    <w:rPr>
                      <w:rFonts w:hint="default"/>
                      <w:color w:val="auto"/>
                      <w:vertAlign w:val="baseline"/>
                      <w:lang w:val="en-US" w:eastAsia="zh-CN"/>
                    </w:rPr>
                    <w:t>优化产业结构和布局。严格项目准入，遏制“两高一低”项目盲目发展。落实产业规划及产业政策，严格执行重点行业产能置换办法，依法依规淘汰落后产能。优化产业链布局，开展传统产业集群排查整治，推进重点涉气企业入区入园。到2025年，按照相关政策和环保标准整合关停环境绩效水平低的砖瓦企业。</w:t>
                  </w:r>
                </w:p>
              </w:tc>
              <w:tc>
                <w:tcPr>
                  <w:tcW w:w="2725"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本项目行业类别属于C2924泡沫塑料制造，应用于建筑建设，符合园区产业布局、产业规划及产业政策要求，符合园区准入要求，不属于“两高一低”项目，不属于落后产能项目。</w:t>
                  </w:r>
                </w:p>
              </w:tc>
              <w:tc>
                <w:tcPr>
                  <w:tcW w:w="387"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auto"/>
                      <w:vertAlign w:val="baseline"/>
                      <w:lang w:val="en-US" w:eastAsia="zh-CN"/>
                    </w:rPr>
                  </w:pPr>
                  <w:r>
                    <w:rPr>
                      <w:rFonts w:hint="eastAsia"/>
                      <w:color w:val="auto"/>
                      <w:vertAlign w:val="baseline"/>
                      <w:lang w:val="en-US" w:eastAsia="zh-CN"/>
                    </w:rPr>
                    <w:t>5</w:t>
                  </w:r>
                </w:p>
              </w:tc>
              <w:tc>
                <w:tcPr>
                  <w:tcW w:w="4325" w:type="dxa"/>
                  <w:vAlign w:val="center"/>
                </w:tcPr>
                <w:p>
                  <w:pPr>
                    <w:pStyle w:val="18"/>
                    <w:bidi w:val="0"/>
                    <w:ind w:firstLine="0" w:firstLineChars="0"/>
                    <w:jc w:val="both"/>
                    <w:rPr>
                      <w:rFonts w:hint="default"/>
                      <w:color w:val="auto"/>
                      <w:vertAlign w:val="baseline"/>
                      <w:lang w:val="en-US" w:eastAsia="zh-CN"/>
                    </w:rPr>
                  </w:pPr>
                  <w:r>
                    <w:rPr>
                      <w:rFonts w:hint="default"/>
                      <w:color w:val="auto"/>
                      <w:vertAlign w:val="baseline"/>
                      <w:lang w:val="en-US" w:eastAsia="zh-CN"/>
                    </w:rPr>
                    <w:t>加大低VOCs原辅材料替代力度。建立多部门联合执法机制，加大监督检查力度，确保生产、销售、使用符合 VOCs含量限值标准的产品。以工业涂装、包装印刷和胶粘剂使用等为重点，在企业清洁生产审核中明确提出低VOCs原辅材料替代要求。</w:t>
                  </w:r>
                </w:p>
              </w:tc>
              <w:tc>
                <w:tcPr>
                  <w:tcW w:w="2725"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本项目行业类别属于C2924泡沫塑料制造，仅聚苯乙烯属于VOCs物料，产生的有机废气经“集气罩+两级活性炭吸附”处理后通过15m高排气筒DA001排放，针对无组织VOCs，在熔料机、挤出机、造粒机上方单独设置半密闭集气罩，形成半密闭空间，加强</w:t>
                  </w:r>
                  <w:r>
                    <w:rPr>
                      <w:rFonts w:hint="eastAsia"/>
                      <w:color w:val="auto"/>
                      <w:lang w:val="en-US" w:eastAsia="zh-CN"/>
                    </w:rPr>
                    <w:t>热熔发泡工序、挤塑成型工序、造粒工序密闭性。</w:t>
                  </w:r>
                </w:p>
              </w:tc>
              <w:tc>
                <w:tcPr>
                  <w:tcW w:w="387"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auto"/>
                      <w:vertAlign w:val="baseline"/>
                      <w:lang w:val="en-US" w:eastAsia="zh-CN"/>
                    </w:rPr>
                  </w:pPr>
                  <w:r>
                    <w:rPr>
                      <w:rFonts w:hint="eastAsia"/>
                      <w:color w:val="auto"/>
                      <w:vertAlign w:val="baseline"/>
                      <w:lang w:val="en-US" w:eastAsia="zh-CN"/>
                    </w:rPr>
                    <w:t>6</w:t>
                  </w:r>
                </w:p>
              </w:tc>
              <w:tc>
                <w:tcPr>
                  <w:tcW w:w="4325" w:type="dxa"/>
                  <w:vAlign w:val="center"/>
                </w:tcPr>
                <w:p>
                  <w:pPr>
                    <w:pStyle w:val="18"/>
                    <w:bidi w:val="0"/>
                    <w:ind w:firstLine="0" w:firstLineChars="0"/>
                    <w:jc w:val="both"/>
                    <w:rPr>
                      <w:rFonts w:hint="default"/>
                      <w:color w:val="auto"/>
                      <w:vertAlign w:val="baseline"/>
                      <w:lang w:val="en-US" w:eastAsia="zh-CN"/>
                    </w:rPr>
                  </w:pPr>
                  <w:r>
                    <w:rPr>
                      <w:rFonts w:hint="default"/>
                      <w:color w:val="auto"/>
                      <w:vertAlign w:val="baseline"/>
                      <w:lang w:val="en-US" w:eastAsia="zh-CN"/>
                    </w:rPr>
                    <w:t>推进锅炉窑炉超低排放与深度治理。全面开展钢铁、水泥行业超低排放改造，深入开展锅炉窑炉深度治理和简易低效处理设施排查，对高排放重点行业开展专项整治。生物质锅炉使用专用炉具和成型燃料并配套高效治理设施，推动城市建成区生物质锅炉安装烟气在线监测设施。到2025年，全面完成钢铁和重点城市水泥企业超低排放改造。</w:t>
                  </w:r>
                </w:p>
              </w:tc>
              <w:tc>
                <w:tcPr>
                  <w:tcW w:w="2725"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本项目采用电加热，不涉及锅炉窑炉。</w:t>
                  </w:r>
                </w:p>
              </w:tc>
              <w:tc>
                <w:tcPr>
                  <w:tcW w:w="387"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auto"/>
                      <w:vertAlign w:val="baseline"/>
                      <w:lang w:val="en-US" w:eastAsia="zh-CN"/>
                    </w:rPr>
                  </w:pPr>
                  <w:r>
                    <w:rPr>
                      <w:rFonts w:hint="eastAsia"/>
                      <w:color w:val="auto"/>
                      <w:vertAlign w:val="baseline"/>
                      <w:lang w:val="en-US" w:eastAsia="zh-CN"/>
                    </w:rPr>
                    <w:t>7</w:t>
                  </w:r>
                </w:p>
              </w:tc>
              <w:tc>
                <w:tcPr>
                  <w:tcW w:w="4325" w:type="dxa"/>
                  <w:vAlign w:val="center"/>
                </w:tcPr>
                <w:p>
                  <w:pPr>
                    <w:pStyle w:val="18"/>
                    <w:bidi w:val="0"/>
                    <w:ind w:firstLine="0" w:firstLineChars="0"/>
                    <w:jc w:val="both"/>
                    <w:rPr>
                      <w:rFonts w:hint="default"/>
                      <w:color w:val="auto"/>
                      <w:vertAlign w:val="baseline"/>
                      <w:lang w:val="en-US" w:eastAsia="zh-CN"/>
                    </w:rPr>
                  </w:pPr>
                  <w:r>
                    <w:rPr>
                      <w:rFonts w:hint="default" w:ascii="Times New Roman" w:hAnsi="Times New Roman" w:eastAsia="宋体" w:cs="Times New Roman"/>
                      <w:color w:val="auto"/>
                      <w:sz w:val="21"/>
                      <w:szCs w:val="21"/>
                      <w:vertAlign w:val="baseline"/>
                      <w:lang w:val="en-US" w:eastAsia="zh-CN"/>
                    </w:rPr>
                    <w:t>开展涉VOCs重点行业全流程整治。持续开展 VOCs治理突出问题排查,清理整顿简易低效、不合规定治理设施，强化无组织和非正常工况废气排放管控。规范开展泄漏检测与修复。推动各市州分别新建1-3个涉VOCs“绿岛”项目。</w:t>
                  </w:r>
                </w:p>
              </w:tc>
              <w:tc>
                <w:tcPr>
                  <w:tcW w:w="2725"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本项目有机废气经“集气罩+两级活性炭吸附”处理后通过15m高排气筒DA001排放，针对无组织VOCs，在熔料机、挤出机、造粒机上方单独设置半密闭集气罩，形成半密闭空间，加强</w:t>
                  </w:r>
                  <w:r>
                    <w:rPr>
                      <w:rFonts w:hint="eastAsia"/>
                      <w:color w:val="auto"/>
                      <w:lang w:val="en-US" w:eastAsia="zh-CN"/>
                    </w:rPr>
                    <w:t>热熔发泡工序、挤塑成型工序、造粒工序密闭性。</w:t>
                  </w:r>
                </w:p>
              </w:tc>
              <w:tc>
                <w:tcPr>
                  <w:tcW w:w="387"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bl>
          <w:p>
            <w:pPr>
              <w:bidi w:val="0"/>
              <w:rPr>
                <w:rFonts w:hint="default"/>
                <w:color w:val="auto"/>
                <w:highlight w:val="none"/>
                <w:lang w:val="en-US" w:eastAsia="zh-CN"/>
              </w:rPr>
            </w:pPr>
            <w:r>
              <w:rPr>
                <w:rFonts w:hint="eastAsia"/>
                <w:color w:val="auto"/>
                <w:highlight w:val="none"/>
                <w:lang w:val="en-US" w:eastAsia="zh-CN"/>
              </w:rPr>
              <w:t>综上所述，本项目符合《湖南省大气污染防治“守护蓝天”攻坚行动计划（2023-2025年）》的通知湘政办发〔2023〕34号相关要求。</w:t>
            </w:r>
          </w:p>
          <w:p>
            <w:pPr>
              <w:bidi w:val="0"/>
              <w:rPr>
                <w:rFonts w:hint="default"/>
                <w:color w:val="0000FF"/>
                <w:highlight w:val="none"/>
                <w:u w:val="single"/>
                <w:lang w:val="en-US" w:eastAsia="zh-CN"/>
              </w:rPr>
            </w:pPr>
            <w:r>
              <w:rPr>
                <w:rFonts w:hint="eastAsia"/>
                <w:color w:val="0000FF"/>
                <w:highlight w:val="none"/>
                <w:u w:val="single"/>
                <w:lang w:val="en-US" w:eastAsia="zh-CN"/>
              </w:rPr>
              <w:t>7、与《重点行业挥发性有机物综合治理方案》（环大气〔2019〕53号）符合性分析</w:t>
            </w:r>
          </w:p>
          <w:p>
            <w:pPr>
              <w:pStyle w:val="17"/>
              <w:bidi w:val="0"/>
              <w:rPr>
                <w:rFonts w:hint="eastAsia"/>
                <w:color w:val="0000FF"/>
                <w:u w:val="single"/>
                <w:lang w:val="en-US" w:eastAsia="zh-CN"/>
              </w:rPr>
            </w:pPr>
            <w:r>
              <w:rPr>
                <w:rFonts w:hint="eastAsia"/>
                <w:color w:val="0000FF"/>
                <w:u w:val="single"/>
                <w:lang w:val="en-US" w:eastAsia="zh-CN"/>
              </w:rPr>
              <w:t>表1-9 与《重点行业挥发性有机物综合治理方案》（环大气〔2019〕53号）符合性分析表</w:t>
            </w:r>
          </w:p>
          <w:tbl>
            <w:tblPr>
              <w:tblStyle w:val="14"/>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5485"/>
              <w:gridCol w:w="1565"/>
              <w:gridCol w:w="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序号</w:t>
                  </w:r>
                </w:p>
              </w:tc>
              <w:tc>
                <w:tcPr>
                  <w:tcW w:w="5485"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计划要求</w:t>
                  </w:r>
                </w:p>
              </w:tc>
              <w:tc>
                <w:tcPr>
                  <w:tcW w:w="1565"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项目情况</w:t>
                  </w:r>
                </w:p>
              </w:tc>
              <w:tc>
                <w:tcPr>
                  <w:tcW w:w="38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1</w:t>
                  </w:r>
                </w:p>
              </w:tc>
              <w:tc>
                <w:tcPr>
                  <w:tcW w:w="5485" w:type="dxa"/>
                  <w:shd w:val="clear" w:color="auto" w:fill="auto"/>
                  <w:vAlign w:val="center"/>
                </w:tcPr>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大力推进源头替代。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工业涂装、包装印刷等行业要加大源头替代力度；化工行业要推广使用低（无）VOCs含量、低反应活性的原辅材料，加快对芳香烃、含卤素有机化合物的绿色替代。企业应大力推广使用低VOCs含量木器涂料、车辆涂料、机械设备涂料、集装箱涂料以及建筑物和构筑物防护涂料等，在技术成熟的行业，推广使用低VOCs含量油墨和胶粘剂，重点区域到2020年年底前基本完成。鼓励加快低VOCs含量涂料、油墨、胶粘剂等研发和生产。</w:t>
                  </w:r>
                </w:p>
                <w:p>
                  <w:pPr>
                    <w:pStyle w:val="18"/>
                    <w:ind w:firstLine="0" w:firstLineChars="0"/>
                    <w:jc w:val="both"/>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加强政策引导。企业采用符合国家有关低VOCs含量产品规定的涂料、油墨、胶粘剂等，排放浓度稳定达标且排放速率、排放绩效等满足相关规定的，相应生产工序可不要求建设末端治理设施。使用的原辅材料VOCs含量（质量比）低于10%的工序，可不要求采取无组织排放收集措施。</w:t>
                  </w:r>
                </w:p>
              </w:tc>
              <w:tc>
                <w:tcPr>
                  <w:tcW w:w="1565" w:type="dxa"/>
                  <w:vAlign w:val="center"/>
                </w:tcPr>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本项目不涉及涂料、油墨、胶黏剂、清洗剂等。</w:t>
                  </w:r>
                </w:p>
                <w:p>
                  <w:pPr>
                    <w:pStyle w:val="18"/>
                    <w:jc w:val="both"/>
                    <w:rPr>
                      <w:rFonts w:hint="default"/>
                      <w:color w:val="0000FF"/>
                      <w:u w:val="single"/>
                      <w:vertAlign w:val="baseline"/>
                      <w:lang w:val="en-US" w:eastAsia="zh-CN"/>
                    </w:rPr>
                  </w:pPr>
                  <w:r>
                    <w:rPr>
                      <w:rFonts w:hint="eastAsia"/>
                      <w:color w:val="0000FF"/>
                      <w:u w:val="single"/>
                      <w:vertAlign w:val="baseline"/>
                      <w:lang w:val="en-US" w:eastAsia="zh-CN"/>
                    </w:rPr>
                    <w:t>本项目有机废气经“集气罩+两级活性炭吸附”处理后通过15m高排气筒DA001排放，针对无组织VOCs，在熔料机、挤出机、造粒机上方单独设置半密闭集气罩，形成半密闭空间，加强热熔发泡工序、挤塑成型工序、造粒工序密闭性。</w:t>
                  </w:r>
                </w:p>
              </w:tc>
              <w:tc>
                <w:tcPr>
                  <w:tcW w:w="387"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2</w:t>
                  </w:r>
                </w:p>
              </w:tc>
              <w:tc>
                <w:tcPr>
                  <w:tcW w:w="5485" w:type="dxa"/>
                  <w:shd w:val="clear" w:color="auto" w:fill="auto"/>
                  <w:vAlign w:val="center"/>
                </w:tcPr>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全面加强无组织排放控制。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p>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加强设备与场所密闭管理。含VOCs物料应储存于密闭容器、包装袋，高效密封储罐，封闭式储库、料仓等。含VOCs物料转移和输送，应采用密闭管道或密闭容器、罐车等。高VOCs含量废水（废水液面上方100毫米处VOCs检测浓度超过200ppm，其中，重点区域超过100ppm，以碳计）的集输、储存和处理过程，应加盖密闭。含VOCs物料生产和使用过程，应采取有效收集措施或在密闭空间中操作。</w:t>
                  </w:r>
                </w:p>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推进使用先进生产工艺。通过采用全密闭、连续化、自动化等生产技术，以及高效工艺与设备等，减少工艺过程无组织排放。挥发性有机液体装载优先采用底部装载方式。石化、化工行业重点推进使用低（无）泄漏的泵、压缩机、过滤机、离心机、干燥设备等，推广采用油品在线调和技术、密闭式循环水冷却系统等。工业涂装行业重点推进使用紧凑式涂装工艺，推广采用辊涂、静电喷涂、高压无气喷涂、空气辅助无气喷涂、热喷涂等涂装技术，鼓励企业采用自动化、智能化喷涂设备替代人工喷涂，减少使用空气喷涂技术。包装印刷行业大力推广使用无溶剂复合、挤出复合、共挤出复合技术，鼓励采用水性凹印、醇水凹印、辐射固化凹印、柔版印刷、无水胶印等印刷工艺。</w:t>
                  </w:r>
                </w:p>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提高废气收集率。遵循“应收尽收、分质收集”的原则，科学设计废气收集系统，将无组织排放转变为有组织排放进行控制。采用全密闭集气罩或密闭空间的，除行业有特殊要求外，应保持微负压状态，并根据相关规范合理设置通风量。采用局部集气罩的，距集气罩开口面最远处的VOCs无组织排放位置，控制风速应不低于0.3米/秒，有行业要求的按相关规定执行。</w:t>
                  </w:r>
                </w:p>
                <w:p>
                  <w:pPr>
                    <w:pStyle w:val="18"/>
                    <w:ind w:firstLine="0" w:firstLineChars="0"/>
                    <w:jc w:val="both"/>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加强设备与管线组件泄漏控制。企业中载有气态、液态VOCs物料的设备与管线组件，密封点数量大于等于2000个的，应按要求开展LDAR工作。石化企业按行业排放标准规定执行。</w:t>
                  </w:r>
                </w:p>
              </w:tc>
              <w:tc>
                <w:tcPr>
                  <w:tcW w:w="1565" w:type="dxa"/>
                  <w:vAlign w:val="center"/>
                </w:tcPr>
                <w:p>
                  <w:pPr>
                    <w:pStyle w:val="18"/>
                    <w:jc w:val="both"/>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本项目聚苯乙烯、液化气储存于原料贮存区，酒精购入后直接投入生产，均位于车间内，聚苯乙烯、液化气在未使用时采取封口措施，保持密闭状态。液化气、酒精均采用密闭管道输送至生产工序。</w:t>
                  </w:r>
                </w:p>
                <w:p>
                  <w:pPr>
                    <w:pStyle w:val="18"/>
                    <w:jc w:val="both"/>
                    <w:rPr>
                      <w:rFonts w:hint="default"/>
                      <w:color w:val="0000FF"/>
                      <w:u w:val="single"/>
                      <w:vertAlign w:val="baseline"/>
                      <w:lang w:val="en-US" w:eastAsia="zh-CN"/>
                    </w:rPr>
                  </w:pPr>
                  <w:r>
                    <w:rPr>
                      <w:rFonts w:hint="eastAsia"/>
                      <w:color w:val="0000FF"/>
                      <w:u w:val="single"/>
                      <w:vertAlign w:val="baseline"/>
                      <w:lang w:val="en-US" w:eastAsia="zh-CN"/>
                    </w:rPr>
                    <w:t>本项目有机废气经“集气罩+两级活性炭吸附”处理后通过15m高排气筒DA001排放，针对无组织VOCs，在熔料机、挤出机、造粒机上方单独设置半密闭集气罩，形成半密闭空间，加强热熔发泡工序、挤塑成型工序、造粒工序密闭性。</w:t>
                  </w:r>
                </w:p>
              </w:tc>
              <w:tc>
                <w:tcPr>
                  <w:tcW w:w="387"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3</w:t>
                  </w:r>
                </w:p>
              </w:tc>
              <w:tc>
                <w:tcPr>
                  <w:tcW w:w="5485" w:type="dxa"/>
                  <w:shd w:val="clear" w:color="auto" w:fill="auto"/>
                  <w:vAlign w:val="center"/>
                </w:tcPr>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推进建设适宜高效的治污设施。企业新建治污设施或对现有治污设施实施改造，应依据排放废气的浓度、组分、风量，温度、湿度、压力，以及生产工况等，合理选择治理技术。鼓励企业采用多种技术的组合工艺，提高VOCs治理效率。低浓度、大风量废气，宜采用沸石转轮吸附、活性炭吸附、减风增浓等浓缩技术，提高VOCs浓度后净化处理；高浓度废气，优先进行溶剂回收，难以回收的，宜采用高温焚烧、催化燃烧等技术。油气（溶剂）回收宜采用冷凝+吸附、吸附+吸收、膜分离+吸附等技术。低温等离子、光催化、光氧化技术主要适用于恶臭异味等治理；生物法主要适用于低浓度VOCs废气治理和恶臭异味治理。非水溶性的VOCs废气禁止采用水或水溶液喷淋吸收处理。采用一次性活性炭吸附技术的，应定期更换活性炭，废旧活性炭应再生或处理处置。有条件的工业园区和产业集群等，推广集中喷涂、溶剂集中回收、活性炭集中再生等，加强资源共享，提高VOCs治理效率。</w:t>
                  </w:r>
                </w:p>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规范工程设计。采用吸附处理工艺的，应满足《吸附法工业有机废气治理工程技术规范》要求。采用催化燃烧工艺的，应满足《催化燃烧法工业有机废气治理工程技术规范》要求。采用蓄热燃烧等其他处理工艺的，应按相关技术规范要求设计。</w:t>
                  </w:r>
                </w:p>
                <w:p>
                  <w:pPr>
                    <w:pStyle w:val="18"/>
                    <w:ind w:firstLine="0" w:firstLineChars="0"/>
                    <w:jc w:val="both"/>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实行重点排放源排放浓度与去除效率双重控制。车间或生产设施收集排放的废气，VOCs初始排放速率大于等于3千克/小时、重点区域大于等于2千克/小时的，应加大控制力度，除确保排放浓度稳定达标外，还应实行去除效率控制，去除效率不低于80%；采用的原辅材料符合国家有关低VOCs含量产品规定的除外，有行业排放标准的按其相关规定执行。</w:t>
                  </w:r>
                </w:p>
              </w:tc>
              <w:tc>
                <w:tcPr>
                  <w:tcW w:w="1565" w:type="dxa"/>
                  <w:shd w:val="clear" w:color="auto" w:fill="auto"/>
                  <w:vAlign w:val="center"/>
                </w:tcPr>
                <w:p>
                  <w:pPr>
                    <w:pStyle w:val="18"/>
                    <w:ind w:firstLine="0" w:firstLineChars="0"/>
                    <w:jc w:val="both"/>
                    <w:rPr>
                      <w:rFonts w:hint="eastAsia"/>
                      <w:color w:val="0000FF"/>
                      <w:u w:val="single"/>
                      <w:vertAlign w:val="baseline"/>
                      <w:lang w:val="en-US" w:eastAsia="zh-CN"/>
                    </w:rPr>
                  </w:pPr>
                  <w:r>
                    <w:rPr>
                      <w:rFonts w:hint="eastAsia" w:cs="Times New Roman"/>
                      <w:color w:val="0000FF"/>
                      <w:kern w:val="2"/>
                      <w:sz w:val="21"/>
                      <w:szCs w:val="21"/>
                      <w:u w:val="single"/>
                      <w:vertAlign w:val="baseline"/>
                      <w:lang w:val="en-US" w:eastAsia="zh-CN" w:bidi="ar-SA"/>
                    </w:rPr>
                    <w:t>本项目有机废气处理设施为</w:t>
                  </w:r>
                  <w:r>
                    <w:rPr>
                      <w:rFonts w:hint="eastAsia"/>
                      <w:color w:val="0000FF"/>
                      <w:u w:val="single"/>
                      <w:vertAlign w:val="baseline"/>
                      <w:lang w:val="en-US" w:eastAsia="zh-CN"/>
                    </w:rPr>
                    <w:t>“集气罩+两级活性炭吸附”处理后通过15m高排气筒DA001排放，针对无组织VOCs，在熔料机、挤出机、造粒机上方单独设置半密闭集气罩，形成半密闭空间，加强热熔发泡工序、挤塑成型工序、造粒工序密闭性。</w:t>
                  </w:r>
                </w:p>
                <w:p>
                  <w:pPr>
                    <w:pStyle w:val="18"/>
                    <w:ind w:firstLine="0" w:firstLineChars="0"/>
                    <w:jc w:val="both"/>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本环评要求建设单位定期更换活性炭，本项目VOCs初始排放速率为0.345kg/h，可不按照该要求实行去除效率控制要求。</w:t>
                  </w:r>
                </w:p>
              </w:tc>
              <w:tc>
                <w:tcPr>
                  <w:tcW w:w="387"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4</w:t>
                  </w:r>
                </w:p>
              </w:tc>
              <w:tc>
                <w:tcPr>
                  <w:tcW w:w="5485" w:type="dxa"/>
                  <w:shd w:val="clear" w:color="auto" w:fill="auto"/>
                  <w:vAlign w:val="center"/>
                </w:tcPr>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深入实施精细化管控。各地应围绕当地环境空气质量改善需求，根据O</w:t>
                  </w:r>
                  <w:r>
                    <w:rPr>
                      <w:rFonts w:hint="eastAsia"/>
                      <w:color w:val="0000FF"/>
                      <w:u w:val="single"/>
                      <w:vertAlign w:val="subscript"/>
                      <w:lang w:val="en-US" w:eastAsia="zh-CN"/>
                    </w:rPr>
                    <w:t>3</w:t>
                  </w:r>
                  <w:r>
                    <w:rPr>
                      <w:rFonts w:hint="eastAsia"/>
                      <w:color w:val="0000FF"/>
                      <w:u w:val="single"/>
                      <w:vertAlign w:val="baseline"/>
                      <w:lang w:val="en-US" w:eastAsia="zh-CN"/>
                    </w:rPr>
                    <w:t>、PM</w:t>
                  </w:r>
                  <w:r>
                    <w:rPr>
                      <w:rFonts w:hint="eastAsia"/>
                      <w:color w:val="0000FF"/>
                      <w:u w:val="single"/>
                      <w:vertAlign w:val="subscript"/>
                      <w:lang w:val="en-US" w:eastAsia="zh-CN"/>
                    </w:rPr>
                    <w:t>2.5</w:t>
                  </w:r>
                  <w:r>
                    <w:rPr>
                      <w:rFonts w:hint="eastAsia"/>
                      <w:color w:val="0000FF"/>
                      <w:u w:val="single"/>
                      <w:vertAlign w:val="baseline"/>
                      <w:lang w:val="en-US" w:eastAsia="zh-CN"/>
                    </w:rPr>
                    <w:t>来源解析，结合行业污染排放特征和VOCs物质光化学反应活性等，确定本地区VOCs控制的重点行业和重点污染物，兼顾恶臭污染物和有毒有害物质控制等，提出有效管控方案，提高VOCs治理的精准性、针对性和有效性。全国重点控制的VOCs物质见附件2。</w:t>
                  </w:r>
                </w:p>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推行“一厂一策”制度。各地应加强对企业帮扶指导，对本地污染物排放量较大的企业，组织专家提供专业化技术支持，严格把关，指导企业编制切实可行的污染治理方案，明确原辅材料替代、工艺改进、无组织排放管控、废气收集、治污设施建设等全过程减排要求，测算投资成本和减排效益，为企业有效开展VOCs综合治理提供技术服务。重点区域应组织本地VOCs排放量较大的企业开展“一厂一策”方案编制工作，2020年6月底前基本完成；适时开展治理效果后评估工作，各地出台的补贴政策要与减排效果紧密挂钩。鼓励地方对重点行业推行强制性清洁生产审核。</w:t>
                  </w:r>
                </w:p>
                <w:p>
                  <w:pPr>
                    <w:pStyle w:val="18"/>
                    <w:ind w:firstLine="0" w:firstLineChars="0"/>
                    <w:jc w:val="both"/>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加强企业运行管理。企业应系统梳理VOCs排放主要环节和工序，包括启停机、检维修作业等，制定具体操作规程，落实到具体责任人。健全内部考核制度。加强人员能力培训和技术交流。建立管理台账，记录企业生产和治污设施运行的关键参数（见附件3），在线监控参数要确保能够实时调取，相关台账记录至少保存三年。</w:t>
                  </w:r>
                </w:p>
              </w:tc>
              <w:tc>
                <w:tcPr>
                  <w:tcW w:w="1565" w:type="dxa"/>
                  <w:shd w:val="clear" w:color="auto" w:fill="auto"/>
                  <w:vAlign w:val="center"/>
                </w:tcPr>
                <w:p>
                  <w:pPr>
                    <w:pStyle w:val="18"/>
                    <w:ind w:firstLine="0" w:firstLineChars="0"/>
                    <w:jc w:val="both"/>
                    <w:rPr>
                      <w:rFonts w:hint="default" w:ascii="Times New Roman" w:hAnsi="Times New Roman" w:eastAsia="宋体" w:cs="Times New Roman"/>
                      <w:color w:val="0000FF"/>
                      <w:kern w:val="2"/>
                      <w:sz w:val="21"/>
                      <w:szCs w:val="21"/>
                      <w:u w:val="single"/>
                      <w:vertAlign w:val="baseline"/>
                      <w:lang w:val="en-US" w:eastAsia="zh-CN" w:bidi="ar-SA"/>
                    </w:rPr>
                  </w:pPr>
                  <w:r>
                    <w:rPr>
                      <w:rFonts w:hint="default" w:ascii="Times New Roman" w:hAnsi="Times New Roman" w:eastAsia="宋体" w:cs="Times New Roman"/>
                      <w:color w:val="0000FF"/>
                      <w:kern w:val="2"/>
                      <w:sz w:val="21"/>
                      <w:szCs w:val="21"/>
                      <w:u w:val="single"/>
                      <w:vertAlign w:val="baseline"/>
                      <w:lang w:val="en-US" w:eastAsia="zh-CN" w:bidi="ar-SA"/>
                    </w:rPr>
                    <w:t>本项目投产后，企业将加强运行管理，对VOCs排放主要环节和工序，包括启停机、检维修作业等，制定具体操作规程，落实到具体责任人；健全内部考核制度。加强人员能力培训和技术交流；建立管理台账，记录企业生产和治污设施运行的关键参数。</w:t>
                  </w:r>
                </w:p>
              </w:tc>
              <w:tc>
                <w:tcPr>
                  <w:tcW w:w="387"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5</w:t>
                  </w:r>
                </w:p>
              </w:tc>
              <w:tc>
                <w:tcPr>
                  <w:tcW w:w="5485" w:type="dxa"/>
                  <w:shd w:val="clear" w:color="auto" w:fill="auto"/>
                  <w:vAlign w:val="center"/>
                </w:tcPr>
                <w:p>
                  <w:pPr>
                    <w:pStyle w:val="18"/>
                    <w:ind w:firstLine="0" w:firstLineChars="0"/>
                    <w:jc w:val="both"/>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石化行业VOCs综合治理。全面加大石油炼制及有机化学品、合成树脂、合成纤维、合成橡胶等行业VOCs治理力度。重点加强密封点泄漏、废水和循环水系统、储罐、有机液体装卸、工艺废气等源项VOCs治理工作，确保稳定达标排放。重点区域要进一步加大其他源项治理力度，禁止熄灭火炬系统长明灯，设置视频监控装置；推进煤油、柴油等在线调和工作；非正常工况排放的VOCs，应吹扫至火炬系统或密闭收集处理；含VOCs废液废渣应密闭储存；防腐防水防锈涂装采用低VOCs含量涂料。......</w:t>
                  </w:r>
                </w:p>
              </w:tc>
              <w:tc>
                <w:tcPr>
                  <w:tcW w:w="1565" w:type="dxa"/>
                  <w:shd w:val="clear" w:color="auto" w:fill="auto"/>
                  <w:vAlign w:val="center"/>
                </w:tcPr>
                <w:p>
                  <w:pPr>
                    <w:pStyle w:val="18"/>
                    <w:ind w:firstLine="0" w:firstLineChars="0"/>
                    <w:jc w:val="both"/>
                    <w:rPr>
                      <w:rFonts w:hint="default" w:ascii="Times New Roman" w:hAnsi="Times New Roman" w:eastAsia="宋体" w:cs="Times New Roman"/>
                      <w:color w:val="0000FF"/>
                      <w:kern w:val="2"/>
                      <w:sz w:val="21"/>
                      <w:szCs w:val="21"/>
                      <w:u w:val="single"/>
                      <w:vertAlign w:val="baseline"/>
                      <w:lang w:val="en-US" w:eastAsia="zh-CN" w:bidi="ar-SA"/>
                    </w:rPr>
                  </w:pPr>
                  <w:r>
                    <w:rPr>
                      <w:rFonts w:hint="eastAsia" w:cs="Times New Roman"/>
                      <w:color w:val="0000FF"/>
                      <w:kern w:val="2"/>
                      <w:sz w:val="21"/>
                      <w:szCs w:val="21"/>
                      <w:u w:val="single"/>
                      <w:vertAlign w:val="baseline"/>
                      <w:lang w:val="en-US" w:eastAsia="zh-CN" w:bidi="ar-SA"/>
                    </w:rPr>
                    <w:t>本项目不属于石化行业。</w:t>
                  </w:r>
                </w:p>
              </w:tc>
              <w:tc>
                <w:tcPr>
                  <w:tcW w:w="387"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6</w:t>
                  </w:r>
                </w:p>
              </w:tc>
              <w:tc>
                <w:tcPr>
                  <w:tcW w:w="5485" w:type="dxa"/>
                  <w:shd w:val="clear" w:color="auto" w:fill="auto"/>
                  <w:vAlign w:val="center"/>
                </w:tcPr>
                <w:p>
                  <w:pPr>
                    <w:pStyle w:val="18"/>
                    <w:ind w:firstLine="0" w:firstLineChars="0"/>
                    <w:jc w:val="both"/>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化工行业VOCs综合治理。加强制药、农药、涂料、油墨、胶粘剂、橡胶和塑料制品等行业VOCs治理力度。重点提高涉VOCs排放主要工序密闭化水平，加强无组织排放收集，加大含VOCs物料储存和装卸治理力度。废水储存、曝气池及其之前废水处理设施应按要求加盖封闭，实施废气收集与处理。密封点大于等于2000个的，要开展LDAR工作。......</w:t>
                  </w:r>
                </w:p>
              </w:tc>
              <w:tc>
                <w:tcPr>
                  <w:tcW w:w="1565" w:type="dxa"/>
                  <w:shd w:val="clear" w:color="auto" w:fill="auto"/>
                  <w:vAlign w:val="center"/>
                </w:tcPr>
                <w:p>
                  <w:pPr>
                    <w:pStyle w:val="18"/>
                    <w:ind w:firstLine="0" w:firstLineChars="0"/>
                    <w:jc w:val="both"/>
                    <w:rPr>
                      <w:rFonts w:hint="default" w:ascii="Times New Roman" w:hAnsi="Times New Roman" w:eastAsia="宋体" w:cs="Times New Roman"/>
                      <w:color w:val="0000FF"/>
                      <w:kern w:val="2"/>
                      <w:sz w:val="21"/>
                      <w:szCs w:val="21"/>
                      <w:u w:val="single"/>
                      <w:vertAlign w:val="baseline"/>
                      <w:lang w:val="en-US" w:eastAsia="zh-CN" w:bidi="ar-SA"/>
                    </w:rPr>
                  </w:pPr>
                  <w:r>
                    <w:rPr>
                      <w:rFonts w:hint="eastAsia" w:cs="Times New Roman"/>
                      <w:color w:val="0000FF"/>
                      <w:kern w:val="2"/>
                      <w:sz w:val="21"/>
                      <w:szCs w:val="21"/>
                      <w:u w:val="single"/>
                      <w:vertAlign w:val="baseline"/>
                      <w:lang w:val="en-US" w:eastAsia="zh-CN" w:bidi="ar-SA"/>
                    </w:rPr>
                    <w:t>本项目不属于化工行业。</w:t>
                  </w:r>
                </w:p>
              </w:tc>
              <w:tc>
                <w:tcPr>
                  <w:tcW w:w="387"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7</w:t>
                  </w:r>
                </w:p>
              </w:tc>
              <w:tc>
                <w:tcPr>
                  <w:tcW w:w="5485" w:type="dxa"/>
                  <w:shd w:val="clear" w:color="auto" w:fill="auto"/>
                  <w:vAlign w:val="center"/>
                </w:tcPr>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工业涂装VOCs综合治理。加大汽车、家具、集装箱、电子产品、工程机械等行业VOCs治理力度，重点区域应结合本地产业特征，加快实施其他行业涂装VOCs综合治理。强化源头控制，加快使用粉末、水性、高固体分、辐射固化等低VOCs含量的涂料替代溶剂型涂料。重点区域汽车制造底漆大力推广使用水性涂料，乘用车中涂、色漆大力推广使用高固体分或水性涂料，加快客车、货车等中涂、色漆改造。钢制集装箱制造在箱内、箱外、木地板涂装等工序大力推广使用水性涂料，在确保防腐蚀功能的前提下，加快推进特种集装箱采用水性涂料。木质家具制造大力推广使用水性、辐射固化、粉末等涂料和水性胶粘剂；金属家具制造大力推广使用粉末涂料；软体家具制造大力推广使用水性胶粘剂。工程机械制造大力推广使用水性、粉末和高固体分涂料。电子产品制造推广使用粉末、水性、辐射固化等涂料。</w:t>
                  </w:r>
                </w:p>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加快推广紧凑式涂装工艺、先进涂装技术和设备。汽车制造整车生产推广使用“三涂一烘”“两涂一烘”或免中涂等紧凑型工艺、静电喷涂技术、自动化喷涂设备。</w:t>
                  </w:r>
                </w:p>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汽车金属零配件企业鼓励采用粉末静电喷涂技术。集装箱制造一次打砂工序钢板处理采用辊涂工艺。木质家具推广使用高效的往复式喷涂箱、机械手和静电喷涂技术。板式家具采用喷涂工艺的，推广使用粉末静电喷涂技术；采用溶剂型、辐射固化涂料的，推广使用辊涂、淋涂等工艺。工程机械制造要提高室内涂装比例，鼓励采用自动喷涂、静电喷涂等技术。电子产品制造推广使用静电喷涂等技术。</w:t>
                  </w:r>
                </w:p>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有效控制无组织排放。涂料、稀释剂、清洗剂等原辅材料应密闭存储，调配、使用、回收等过程应采用密闭设备或在密闭空间内操作，采用密闭管道或密闭容器等输送。除大型工件外，禁止敞开式喷涂、晾（风）干作业。除工艺限制外，原则上实行集中调配。调配、喷涂和干燥等VOCs排放工序应配备有效的废气收集系统。</w:t>
                  </w:r>
                </w:p>
                <w:p>
                  <w:pPr>
                    <w:pStyle w:val="18"/>
                    <w:ind w:firstLine="0" w:firstLineChars="0"/>
                    <w:jc w:val="both"/>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推进建设适宜高效的治污设施。喷涂废气应设置高效漆雾处理装置。喷涂、晾（风）干废气宜采用吸附浓缩+燃烧处理方式，小风量的可采用一次性活性炭吸附等工艺。调配、流平等废气可与喷涂、晾（风）干废气一并处理。使用溶剂型涂料的生产线，烘干废气宜采用燃烧方式单独处理，具备条件的可采用回收式热力燃烧装置。</w:t>
                  </w:r>
                </w:p>
              </w:tc>
              <w:tc>
                <w:tcPr>
                  <w:tcW w:w="1565" w:type="dxa"/>
                  <w:shd w:val="clear" w:color="auto" w:fill="auto"/>
                  <w:vAlign w:val="center"/>
                </w:tcPr>
                <w:p>
                  <w:pPr>
                    <w:pStyle w:val="18"/>
                    <w:ind w:firstLine="0" w:firstLineChars="0"/>
                    <w:jc w:val="both"/>
                    <w:rPr>
                      <w:rFonts w:hint="default" w:ascii="Times New Roman" w:hAnsi="Times New Roman" w:eastAsia="宋体" w:cs="Times New Roman"/>
                      <w:color w:val="0000FF"/>
                      <w:kern w:val="2"/>
                      <w:sz w:val="21"/>
                      <w:szCs w:val="21"/>
                      <w:u w:val="single"/>
                      <w:vertAlign w:val="baseline"/>
                      <w:lang w:val="en-US" w:eastAsia="zh-CN" w:bidi="ar-SA"/>
                    </w:rPr>
                  </w:pPr>
                  <w:r>
                    <w:rPr>
                      <w:rFonts w:hint="eastAsia" w:cs="Times New Roman"/>
                      <w:color w:val="0000FF"/>
                      <w:kern w:val="2"/>
                      <w:sz w:val="21"/>
                      <w:szCs w:val="21"/>
                      <w:u w:val="single"/>
                      <w:vertAlign w:val="baseline"/>
                      <w:lang w:val="en-US" w:eastAsia="zh-CN" w:bidi="ar-SA"/>
                    </w:rPr>
                    <w:t>本项目不属于工业涂装行业。</w:t>
                  </w:r>
                </w:p>
              </w:tc>
              <w:tc>
                <w:tcPr>
                  <w:tcW w:w="387"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8</w:t>
                  </w:r>
                </w:p>
              </w:tc>
              <w:tc>
                <w:tcPr>
                  <w:tcW w:w="5485" w:type="dxa"/>
                  <w:shd w:val="clear" w:color="auto" w:fill="auto"/>
                  <w:vAlign w:val="center"/>
                </w:tcPr>
                <w:p>
                  <w:pPr>
                    <w:pStyle w:val="18"/>
                    <w:ind w:firstLine="0" w:firstLineChars="0"/>
                    <w:jc w:val="both"/>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包装印刷行业VOCs综合治理。重点推进塑料软包装印刷、印铁制罐等VOCs治理，积极推进使用低（无）VOCs含量原辅材料和环境友好型技术替代，全面加强无组织排放控制，建设高效末端净化设施。重点区域逐步开展出版物印刷VOCs治理工作，推广使用植物油基油墨、辐射固化油墨、低（无）醇润版液等低（无）VOCs含量原辅材料和无水印刷、橡皮布自动清洗等技术，实现污染减排。......</w:t>
                  </w:r>
                </w:p>
              </w:tc>
              <w:tc>
                <w:tcPr>
                  <w:tcW w:w="1565" w:type="dxa"/>
                  <w:shd w:val="clear" w:color="auto" w:fill="auto"/>
                  <w:vAlign w:val="center"/>
                </w:tcPr>
                <w:p>
                  <w:pPr>
                    <w:pStyle w:val="18"/>
                    <w:ind w:firstLine="0" w:firstLineChars="0"/>
                    <w:jc w:val="both"/>
                    <w:rPr>
                      <w:rFonts w:hint="default" w:ascii="Times New Roman" w:hAnsi="Times New Roman" w:eastAsia="宋体" w:cs="Times New Roman"/>
                      <w:color w:val="0000FF"/>
                      <w:kern w:val="2"/>
                      <w:sz w:val="21"/>
                      <w:szCs w:val="21"/>
                      <w:u w:val="single"/>
                      <w:vertAlign w:val="baseline"/>
                      <w:lang w:val="en-US" w:eastAsia="zh-CN" w:bidi="ar-SA"/>
                    </w:rPr>
                  </w:pPr>
                  <w:r>
                    <w:rPr>
                      <w:rFonts w:hint="eastAsia" w:cs="Times New Roman"/>
                      <w:color w:val="0000FF"/>
                      <w:kern w:val="2"/>
                      <w:sz w:val="21"/>
                      <w:szCs w:val="21"/>
                      <w:u w:val="single"/>
                      <w:vertAlign w:val="baseline"/>
                      <w:lang w:val="en-US" w:eastAsia="zh-CN" w:bidi="ar-SA"/>
                    </w:rPr>
                    <w:t>本项目不属于包装印刷行业。</w:t>
                  </w:r>
                </w:p>
              </w:tc>
              <w:tc>
                <w:tcPr>
                  <w:tcW w:w="387"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9</w:t>
                  </w:r>
                </w:p>
              </w:tc>
              <w:tc>
                <w:tcPr>
                  <w:tcW w:w="5485" w:type="dxa"/>
                  <w:shd w:val="clear" w:color="auto" w:fill="auto"/>
                  <w:vAlign w:val="center"/>
                </w:tcPr>
                <w:p>
                  <w:pPr>
                    <w:pStyle w:val="18"/>
                    <w:ind w:firstLine="0" w:firstLineChars="0"/>
                    <w:jc w:val="both"/>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油品储运销VOCs综合治理。加大汽油（含乙醇汽油）、石脑油、煤油（含航空煤油）以及原油等VOCs排放控制，重点推进加油站、油罐车、储油库油气回收治理。重点区域还应推进油船油气回收治理工作。</w:t>
                  </w:r>
                </w:p>
              </w:tc>
              <w:tc>
                <w:tcPr>
                  <w:tcW w:w="1565" w:type="dxa"/>
                  <w:shd w:val="clear" w:color="auto" w:fill="auto"/>
                  <w:vAlign w:val="center"/>
                </w:tcPr>
                <w:p>
                  <w:pPr>
                    <w:pStyle w:val="18"/>
                    <w:ind w:firstLine="0" w:firstLineChars="0"/>
                    <w:jc w:val="both"/>
                    <w:rPr>
                      <w:rFonts w:hint="default" w:ascii="Times New Roman" w:hAnsi="Times New Roman" w:eastAsia="宋体" w:cs="Times New Roman"/>
                      <w:color w:val="0000FF"/>
                      <w:kern w:val="2"/>
                      <w:sz w:val="21"/>
                      <w:szCs w:val="21"/>
                      <w:u w:val="single"/>
                      <w:vertAlign w:val="baseline"/>
                      <w:lang w:val="en-US" w:eastAsia="zh-CN" w:bidi="ar-SA"/>
                    </w:rPr>
                  </w:pPr>
                  <w:r>
                    <w:rPr>
                      <w:rFonts w:hint="eastAsia" w:cs="Times New Roman"/>
                      <w:color w:val="0000FF"/>
                      <w:kern w:val="2"/>
                      <w:sz w:val="21"/>
                      <w:szCs w:val="21"/>
                      <w:u w:val="single"/>
                      <w:vertAlign w:val="baseline"/>
                      <w:lang w:val="en-US" w:eastAsia="zh-CN" w:bidi="ar-SA"/>
                    </w:rPr>
                    <w:t>本项目无油品储运销情况。</w:t>
                  </w:r>
                </w:p>
              </w:tc>
              <w:tc>
                <w:tcPr>
                  <w:tcW w:w="387"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33"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10</w:t>
                  </w:r>
                </w:p>
              </w:tc>
              <w:tc>
                <w:tcPr>
                  <w:tcW w:w="5485" w:type="dxa"/>
                  <w:shd w:val="clear" w:color="auto" w:fill="auto"/>
                  <w:vAlign w:val="center"/>
                </w:tcPr>
                <w:p>
                  <w:pPr>
                    <w:pStyle w:val="18"/>
                    <w:ind w:firstLine="0" w:firstLineChars="0"/>
                    <w:jc w:val="both"/>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工业园区和产业集群VOCs综合治理。各地应加大涉VOCs排放工业园区和产业集群综合整治力度，加强资源共享，实施集中治理，开展园区监测评估，建立环境信息共享平台。......</w:t>
                  </w:r>
                </w:p>
              </w:tc>
              <w:tc>
                <w:tcPr>
                  <w:tcW w:w="1565" w:type="dxa"/>
                  <w:shd w:val="clear" w:color="auto" w:fill="auto"/>
                  <w:vAlign w:val="center"/>
                </w:tcPr>
                <w:p>
                  <w:pPr>
                    <w:pStyle w:val="18"/>
                    <w:ind w:firstLine="0" w:firstLineChars="0"/>
                    <w:jc w:val="center"/>
                    <w:rPr>
                      <w:rFonts w:hint="default" w:ascii="Times New Roman" w:hAnsi="Times New Roman" w:eastAsia="宋体" w:cs="Times New Roman"/>
                      <w:color w:val="0000FF"/>
                      <w:kern w:val="2"/>
                      <w:sz w:val="21"/>
                      <w:szCs w:val="21"/>
                      <w:u w:val="single"/>
                      <w:vertAlign w:val="baseline"/>
                      <w:lang w:val="en-US" w:eastAsia="zh-CN" w:bidi="ar-SA"/>
                    </w:rPr>
                  </w:pPr>
                  <w:r>
                    <w:rPr>
                      <w:rFonts w:hint="eastAsia" w:cs="Times New Roman"/>
                      <w:color w:val="0000FF"/>
                      <w:kern w:val="2"/>
                      <w:sz w:val="21"/>
                      <w:szCs w:val="21"/>
                      <w:u w:val="single"/>
                      <w:vertAlign w:val="baseline"/>
                      <w:lang w:val="en-US" w:eastAsia="zh-CN" w:bidi="ar-SA"/>
                    </w:rPr>
                    <w:t>/</w:t>
                  </w:r>
                </w:p>
              </w:tc>
              <w:tc>
                <w:tcPr>
                  <w:tcW w:w="387"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w:t>
                  </w:r>
                </w:p>
              </w:tc>
            </w:tr>
          </w:tbl>
          <w:p>
            <w:pPr>
              <w:bidi w:val="0"/>
              <w:rPr>
                <w:rFonts w:hint="default"/>
                <w:color w:val="0000FF"/>
                <w:highlight w:val="none"/>
                <w:u w:val="single"/>
                <w:lang w:val="en-US" w:eastAsia="zh-CN"/>
              </w:rPr>
            </w:pPr>
            <w:r>
              <w:rPr>
                <w:rFonts w:hint="eastAsia"/>
                <w:color w:val="0000FF"/>
                <w:highlight w:val="none"/>
                <w:u w:val="single"/>
                <w:lang w:val="en-US" w:eastAsia="zh-CN"/>
              </w:rPr>
              <w:t>综上所述，本项目符合《重点行业挥发性有机物综合治理方案》（环大气〔2019〕53号）相关要求。</w:t>
            </w:r>
          </w:p>
          <w:p>
            <w:pPr>
              <w:bidi w:val="0"/>
              <w:rPr>
                <w:rFonts w:hint="default"/>
                <w:color w:val="0000FF"/>
                <w:highlight w:val="none"/>
                <w:u w:val="single"/>
                <w:lang w:val="en-US" w:eastAsia="zh-CN"/>
              </w:rPr>
            </w:pPr>
            <w:r>
              <w:rPr>
                <w:rFonts w:hint="eastAsia"/>
                <w:color w:val="0000FF"/>
                <w:highlight w:val="none"/>
                <w:u w:val="single"/>
                <w:lang w:val="en-US" w:eastAsia="zh-CN"/>
              </w:rPr>
              <w:t>8、与《挥发性有机物（VOCs）污染防治技术政策》符合性分析</w:t>
            </w:r>
          </w:p>
          <w:p>
            <w:pPr>
              <w:pStyle w:val="17"/>
              <w:bidi w:val="0"/>
              <w:rPr>
                <w:rFonts w:hint="eastAsia"/>
                <w:color w:val="0000FF"/>
                <w:highlight w:val="none"/>
                <w:u w:val="single"/>
                <w:lang w:val="en-US" w:eastAsia="zh-CN"/>
              </w:rPr>
            </w:pPr>
            <w:r>
              <w:rPr>
                <w:rFonts w:hint="eastAsia"/>
                <w:color w:val="0000FF"/>
                <w:u w:val="single"/>
                <w:lang w:val="en-US" w:eastAsia="zh-CN"/>
              </w:rPr>
              <w:t>表1-10 与</w:t>
            </w:r>
            <w:r>
              <w:rPr>
                <w:rFonts w:hint="eastAsia"/>
                <w:color w:val="0000FF"/>
                <w:highlight w:val="none"/>
                <w:u w:val="single"/>
                <w:lang w:val="en-US" w:eastAsia="zh-CN"/>
              </w:rPr>
              <w:t>《挥发性有机物（VOCs）污染防治技术政策》符合性分析表</w:t>
            </w:r>
          </w:p>
          <w:tbl>
            <w:tblPr>
              <w:tblStyle w:val="14"/>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780"/>
              <w:gridCol w:w="2655"/>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68" w:type="dxa"/>
                  <w:gridSpan w:val="2"/>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政策要求</w:t>
                  </w:r>
                </w:p>
              </w:tc>
              <w:tc>
                <w:tcPr>
                  <w:tcW w:w="2655"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项目情况</w:t>
                  </w:r>
                </w:p>
              </w:tc>
              <w:tc>
                <w:tcPr>
                  <w:tcW w:w="64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Merge w:val="restart"/>
                  <w:vAlign w:val="center"/>
                </w:tcPr>
                <w:p>
                  <w:pPr>
                    <w:pStyle w:val="18"/>
                    <w:jc w:val="both"/>
                    <w:rPr>
                      <w:rFonts w:hint="eastAsia" w:eastAsia="宋体"/>
                      <w:color w:val="0000FF"/>
                      <w:u w:val="single"/>
                      <w:vertAlign w:val="baseline"/>
                      <w:lang w:val="en-US" w:eastAsia="zh-CN"/>
                    </w:rPr>
                  </w:pPr>
                  <w:r>
                    <w:rPr>
                      <w:rFonts w:hint="eastAsia"/>
                      <w:color w:val="0000FF"/>
                      <w:u w:val="single"/>
                    </w:rPr>
                    <w:t>在涂装、印刷、粘合、工业清洗等含</w:t>
                  </w:r>
                  <w:r>
                    <w:rPr>
                      <w:rFonts w:hint="eastAsia"/>
                      <w:color w:val="0000FF"/>
                      <w:u w:val="single"/>
                      <w:lang w:val="en-US" w:eastAsia="zh-CN"/>
                    </w:rPr>
                    <w:t>VOC</w:t>
                  </w:r>
                  <w:r>
                    <w:rPr>
                      <w:rFonts w:hint="eastAsia"/>
                      <w:color w:val="0000FF"/>
                      <w:u w:val="single"/>
                    </w:rPr>
                    <w:t>s产品的使用过程中的VOCs污染防治技术措施</w:t>
                  </w:r>
                </w:p>
              </w:tc>
              <w:tc>
                <w:tcPr>
                  <w:tcW w:w="3780" w:type="dxa"/>
                  <w:shd w:val="clear" w:color="auto" w:fill="auto"/>
                  <w:vAlign w:val="center"/>
                </w:tcPr>
                <w:p>
                  <w:pPr>
                    <w:pStyle w:val="18"/>
                    <w:ind w:firstLine="0" w:firstLineChars="0"/>
                    <w:jc w:val="both"/>
                    <w:rPr>
                      <w:rFonts w:hint="default" w:ascii="Times New Roman" w:hAnsi="Times New Roman" w:eastAsia="宋体" w:cs="Times New Roman"/>
                      <w:color w:val="0000FF"/>
                      <w:kern w:val="2"/>
                      <w:sz w:val="21"/>
                      <w:szCs w:val="21"/>
                      <w:u w:val="single"/>
                      <w:vertAlign w:val="baseline"/>
                      <w:lang w:val="en-US" w:eastAsia="zh-CN" w:bidi="ar-SA"/>
                    </w:rPr>
                  </w:pPr>
                  <w:r>
                    <w:rPr>
                      <w:rFonts w:hint="default" w:ascii="Times New Roman" w:hAnsi="Times New Roman" w:eastAsia="宋体" w:cs="Times New Roman"/>
                      <w:color w:val="0000FF"/>
                      <w:kern w:val="2"/>
                      <w:sz w:val="21"/>
                      <w:szCs w:val="21"/>
                      <w:u w:val="single"/>
                      <w:vertAlign w:val="baseline"/>
                      <w:lang w:val="en-US" w:eastAsia="zh-CN" w:bidi="ar-SA"/>
                    </w:rPr>
                    <w:t>鼓励使用通过环境标志产品认证的环保型涂料、油墨、胶粘剂和清洗剂</w:t>
                  </w:r>
                  <w:r>
                    <w:rPr>
                      <w:rFonts w:hint="eastAsia" w:cs="Times New Roman"/>
                      <w:color w:val="0000FF"/>
                      <w:kern w:val="2"/>
                      <w:sz w:val="21"/>
                      <w:szCs w:val="21"/>
                      <w:u w:val="single"/>
                      <w:vertAlign w:val="baseline"/>
                      <w:lang w:val="en-US" w:eastAsia="zh-CN" w:bidi="ar-SA"/>
                    </w:rPr>
                    <w:t>。</w:t>
                  </w:r>
                </w:p>
              </w:tc>
              <w:tc>
                <w:tcPr>
                  <w:tcW w:w="2655" w:type="dxa"/>
                  <w:shd w:val="clear" w:color="auto" w:fill="auto"/>
                  <w:vAlign w:val="center"/>
                </w:tcPr>
                <w:p>
                  <w:pPr>
                    <w:pStyle w:val="18"/>
                    <w:ind w:firstLine="0" w:firstLineChars="0"/>
                    <w:jc w:val="both"/>
                    <w:rPr>
                      <w:rFonts w:hint="default" w:ascii="Times New Roman" w:hAnsi="Times New Roman" w:eastAsia="宋体" w:cs="Times New Roman"/>
                      <w:color w:val="0000FF"/>
                      <w:kern w:val="2"/>
                      <w:sz w:val="21"/>
                      <w:szCs w:val="21"/>
                      <w:u w:val="single"/>
                      <w:vertAlign w:val="baseline"/>
                      <w:lang w:val="en-US" w:eastAsia="zh-CN" w:bidi="ar-SA"/>
                    </w:rPr>
                  </w:pPr>
                  <w:r>
                    <w:rPr>
                      <w:rFonts w:hint="eastAsia" w:cs="Times New Roman"/>
                      <w:color w:val="0000FF"/>
                      <w:kern w:val="2"/>
                      <w:sz w:val="21"/>
                      <w:szCs w:val="21"/>
                      <w:u w:val="single"/>
                      <w:vertAlign w:val="baseline"/>
                      <w:lang w:val="en-US" w:eastAsia="zh-CN" w:bidi="ar-SA"/>
                    </w:rPr>
                    <w:t>本项目不涉及</w:t>
                  </w:r>
                  <w:r>
                    <w:rPr>
                      <w:rFonts w:hint="default" w:ascii="Times New Roman" w:hAnsi="Times New Roman" w:eastAsia="宋体" w:cs="Times New Roman"/>
                      <w:color w:val="0000FF"/>
                      <w:kern w:val="2"/>
                      <w:sz w:val="21"/>
                      <w:szCs w:val="21"/>
                      <w:u w:val="single"/>
                      <w:vertAlign w:val="baseline"/>
                      <w:lang w:val="en-US" w:eastAsia="zh-CN" w:bidi="ar-SA"/>
                    </w:rPr>
                    <w:t>涂料、油墨、胶粘剂和清洗剂</w:t>
                  </w:r>
                  <w:r>
                    <w:rPr>
                      <w:rFonts w:hint="eastAsia" w:ascii="Times New Roman" w:hAnsi="Times New Roman" w:cs="Times New Roman"/>
                      <w:color w:val="0000FF"/>
                      <w:kern w:val="2"/>
                      <w:sz w:val="21"/>
                      <w:szCs w:val="21"/>
                      <w:u w:val="single"/>
                      <w:vertAlign w:val="baseline"/>
                      <w:lang w:val="en-US" w:eastAsia="zh-CN" w:bidi="ar-SA"/>
                    </w:rPr>
                    <w:t>等使用。</w:t>
                  </w:r>
                </w:p>
              </w:tc>
              <w:tc>
                <w:tcPr>
                  <w:tcW w:w="64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Merge w:val="continue"/>
                  <w:vAlign w:val="center"/>
                </w:tcPr>
                <w:p>
                  <w:pPr>
                    <w:pStyle w:val="18"/>
                    <w:jc w:val="center"/>
                    <w:rPr>
                      <w:rFonts w:hint="eastAsia"/>
                      <w:color w:val="0000FF"/>
                      <w:u w:val="single"/>
                    </w:rPr>
                  </w:pPr>
                </w:p>
              </w:tc>
              <w:tc>
                <w:tcPr>
                  <w:tcW w:w="3780" w:type="dxa"/>
                  <w:shd w:val="clear" w:color="auto" w:fill="auto"/>
                  <w:vAlign w:val="center"/>
                </w:tcPr>
                <w:p>
                  <w:pPr>
                    <w:pStyle w:val="18"/>
                    <w:ind w:firstLine="0" w:firstLineChars="0"/>
                    <w:jc w:val="both"/>
                    <w:rPr>
                      <w:rFonts w:hint="default"/>
                      <w:color w:val="0000FF"/>
                      <w:u w:val="single"/>
                      <w:vertAlign w:val="baseline"/>
                      <w:lang w:val="en-US" w:eastAsia="zh-CN"/>
                    </w:rPr>
                  </w:pPr>
                  <w:r>
                    <w:rPr>
                      <w:rFonts w:hint="default"/>
                      <w:color w:val="0000FF"/>
                      <w:u w:val="single"/>
                      <w:vertAlign w:val="baseline"/>
                      <w:lang w:val="en-US" w:eastAsia="zh-CN"/>
                    </w:rPr>
                    <w:t>根据涂装工艺的不同，鼓励使用水性涂料、高固份涂料、粉末涂料、紫外光固化（UV）涂料等环保型涂料；推广采用静电喷涂、淋涂、辊涂、浸涂等效率较高的涂装工艺；应尽量避免无VOCs净化、回收措施的露天喷涂作业</w:t>
                  </w:r>
                </w:p>
              </w:tc>
              <w:tc>
                <w:tcPr>
                  <w:tcW w:w="2655" w:type="dxa"/>
                  <w:shd w:val="clear" w:color="auto" w:fill="auto"/>
                  <w:vAlign w:val="center"/>
                </w:tcPr>
                <w:p>
                  <w:pPr>
                    <w:pStyle w:val="18"/>
                    <w:ind w:firstLine="0" w:firstLineChars="0"/>
                    <w:jc w:val="both"/>
                    <w:rPr>
                      <w:rFonts w:hint="eastAsia"/>
                      <w:color w:val="0000FF"/>
                      <w:u w:val="single"/>
                      <w:vertAlign w:val="baseline"/>
                      <w:lang w:val="en-US" w:eastAsia="zh-CN"/>
                    </w:rPr>
                  </w:pPr>
                  <w:r>
                    <w:rPr>
                      <w:rFonts w:hint="eastAsia"/>
                      <w:color w:val="0000FF"/>
                      <w:u w:val="single"/>
                      <w:vertAlign w:val="baseline"/>
                      <w:lang w:val="en-US" w:eastAsia="zh-CN"/>
                    </w:rPr>
                    <w:t>本项目不涉及喷涂工艺。</w:t>
                  </w:r>
                </w:p>
              </w:tc>
              <w:tc>
                <w:tcPr>
                  <w:tcW w:w="647" w:type="dxa"/>
                  <w:shd w:val="clear" w:color="auto" w:fill="auto"/>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Merge w:val="continue"/>
                  <w:vAlign w:val="center"/>
                </w:tcPr>
                <w:p>
                  <w:pPr>
                    <w:pStyle w:val="18"/>
                    <w:jc w:val="center"/>
                    <w:rPr>
                      <w:rFonts w:hint="eastAsia"/>
                      <w:color w:val="0000FF"/>
                      <w:u w:val="single"/>
                    </w:rPr>
                  </w:pPr>
                </w:p>
              </w:tc>
              <w:tc>
                <w:tcPr>
                  <w:tcW w:w="3780" w:type="dxa"/>
                  <w:shd w:val="clear" w:color="auto" w:fill="auto"/>
                  <w:vAlign w:val="center"/>
                </w:tcPr>
                <w:p>
                  <w:pPr>
                    <w:pStyle w:val="18"/>
                    <w:ind w:firstLine="0" w:firstLineChars="0"/>
                    <w:jc w:val="both"/>
                    <w:rPr>
                      <w:rFonts w:hint="default"/>
                      <w:color w:val="0000FF"/>
                      <w:u w:val="single"/>
                      <w:vertAlign w:val="baseline"/>
                      <w:lang w:val="en-US" w:eastAsia="zh-CN"/>
                    </w:rPr>
                  </w:pPr>
                  <w:r>
                    <w:rPr>
                      <w:rFonts w:hint="default"/>
                      <w:color w:val="0000FF"/>
                      <w:u w:val="single"/>
                      <w:vertAlign w:val="baseline"/>
                      <w:lang w:val="en-US" w:eastAsia="zh-CN"/>
                    </w:rPr>
                    <w:t>在印刷工艺中推广使用水性油墨，印铁制罐行业鼓励使用紫外光固化（UV）油墨，书刊印刷行业鼓励使用预涂膜技术</w:t>
                  </w:r>
                </w:p>
              </w:tc>
              <w:tc>
                <w:tcPr>
                  <w:tcW w:w="2655" w:type="dxa"/>
                  <w:shd w:val="clear" w:color="auto" w:fill="auto"/>
                  <w:vAlign w:val="center"/>
                </w:tcPr>
                <w:p>
                  <w:pPr>
                    <w:pStyle w:val="18"/>
                    <w:ind w:firstLine="0" w:firstLineChars="0"/>
                    <w:jc w:val="both"/>
                    <w:rPr>
                      <w:rFonts w:hint="eastAsia"/>
                      <w:color w:val="0000FF"/>
                      <w:u w:val="single"/>
                      <w:vertAlign w:val="baseline"/>
                      <w:lang w:val="en-US" w:eastAsia="zh-CN"/>
                    </w:rPr>
                  </w:pPr>
                  <w:r>
                    <w:rPr>
                      <w:rFonts w:hint="eastAsia"/>
                      <w:color w:val="0000FF"/>
                      <w:u w:val="single"/>
                      <w:vertAlign w:val="baseline"/>
                      <w:lang w:val="en-US" w:eastAsia="zh-CN"/>
                    </w:rPr>
                    <w:t>本项目不涉及印刷工艺。</w:t>
                  </w:r>
                </w:p>
              </w:tc>
              <w:tc>
                <w:tcPr>
                  <w:tcW w:w="647" w:type="dxa"/>
                  <w:shd w:val="clear" w:color="auto" w:fill="auto"/>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Merge w:val="continue"/>
                  <w:vAlign w:val="center"/>
                </w:tcPr>
                <w:p>
                  <w:pPr>
                    <w:pStyle w:val="18"/>
                    <w:jc w:val="center"/>
                    <w:rPr>
                      <w:rFonts w:hint="eastAsia"/>
                      <w:color w:val="0000FF"/>
                      <w:u w:val="single"/>
                    </w:rPr>
                  </w:pPr>
                </w:p>
              </w:tc>
              <w:tc>
                <w:tcPr>
                  <w:tcW w:w="3780" w:type="dxa"/>
                  <w:shd w:val="clear" w:color="auto" w:fill="auto"/>
                  <w:vAlign w:val="center"/>
                </w:tcPr>
                <w:p>
                  <w:pPr>
                    <w:pStyle w:val="18"/>
                    <w:ind w:firstLine="0" w:firstLineChars="0"/>
                    <w:jc w:val="both"/>
                    <w:rPr>
                      <w:rFonts w:hint="default"/>
                      <w:color w:val="0000FF"/>
                      <w:u w:val="single"/>
                      <w:vertAlign w:val="baseline"/>
                      <w:lang w:val="en-US" w:eastAsia="zh-CN"/>
                    </w:rPr>
                  </w:pPr>
                  <w:r>
                    <w:rPr>
                      <w:rFonts w:hint="default"/>
                      <w:color w:val="0000FF"/>
                      <w:u w:val="single"/>
                      <w:vertAlign w:val="baseline"/>
                      <w:lang w:val="en-US" w:eastAsia="zh-CN"/>
                    </w:rPr>
                    <w:t>鼓励在人造板、制鞋、皮革制品、包装材料等粘合过程中使用水基型、热熔型等环保型胶粘剂，在复合膜的生产中推广无溶剂复合及共挤出复合技术</w:t>
                  </w:r>
                </w:p>
              </w:tc>
              <w:tc>
                <w:tcPr>
                  <w:tcW w:w="2655" w:type="dxa"/>
                  <w:shd w:val="clear" w:color="auto" w:fill="auto"/>
                  <w:vAlign w:val="center"/>
                </w:tcPr>
                <w:p>
                  <w:pPr>
                    <w:pStyle w:val="18"/>
                    <w:ind w:firstLine="0" w:firstLineChars="0"/>
                    <w:jc w:val="both"/>
                    <w:rPr>
                      <w:rFonts w:hint="eastAsia"/>
                      <w:color w:val="0000FF"/>
                      <w:u w:val="single"/>
                      <w:vertAlign w:val="baseline"/>
                      <w:lang w:val="en-US" w:eastAsia="zh-CN"/>
                    </w:rPr>
                  </w:pPr>
                  <w:r>
                    <w:rPr>
                      <w:rFonts w:hint="eastAsia"/>
                      <w:color w:val="0000FF"/>
                      <w:u w:val="single"/>
                      <w:vertAlign w:val="baseline"/>
                      <w:lang w:val="en-US" w:eastAsia="zh-CN"/>
                    </w:rPr>
                    <w:t>本项目不涉及粘合工艺。</w:t>
                  </w:r>
                </w:p>
              </w:tc>
              <w:tc>
                <w:tcPr>
                  <w:tcW w:w="647" w:type="dxa"/>
                  <w:shd w:val="clear" w:color="auto" w:fill="auto"/>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Merge w:val="continue"/>
                  <w:vAlign w:val="center"/>
                </w:tcPr>
                <w:p>
                  <w:pPr>
                    <w:pStyle w:val="18"/>
                    <w:jc w:val="center"/>
                    <w:rPr>
                      <w:rFonts w:hint="eastAsia"/>
                      <w:color w:val="0000FF"/>
                      <w:u w:val="single"/>
                    </w:rPr>
                  </w:pPr>
                </w:p>
              </w:tc>
              <w:tc>
                <w:tcPr>
                  <w:tcW w:w="3780" w:type="dxa"/>
                  <w:shd w:val="clear" w:color="auto" w:fill="auto"/>
                  <w:vAlign w:val="center"/>
                </w:tcPr>
                <w:p>
                  <w:pPr>
                    <w:pStyle w:val="18"/>
                    <w:ind w:firstLine="0" w:firstLineChars="0"/>
                    <w:jc w:val="both"/>
                    <w:rPr>
                      <w:rFonts w:hint="default"/>
                      <w:color w:val="0000FF"/>
                      <w:u w:val="single"/>
                      <w:vertAlign w:val="baseline"/>
                      <w:lang w:val="en-US" w:eastAsia="zh-CN"/>
                    </w:rPr>
                  </w:pPr>
                  <w:r>
                    <w:rPr>
                      <w:rFonts w:hint="default"/>
                      <w:color w:val="0000FF"/>
                      <w:u w:val="single"/>
                      <w:vertAlign w:val="baseline"/>
                      <w:lang w:val="en-US" w:eastAsia="zh-CN"/>
                    </w:rPr>
                    <w:t>淘汰以三氟三氯乙烷、甲基氯仿和四氯化碳为清洗剂或溶剂的生产工艺。清洗过程中产生的废溶剂宜密闭收集，有回收价值的废溶剂经处理后回用，其他废溶剂应妥善处置</w:t>
                  </w:r>
                </w:p>
              </w:tc>
              <w:tc>
                <w:tcPr>
                  <w:tcW w:w="2655" w:type="dxa"/>
                  <w:shd w:val="clear" w:color="auto" w:fill="auto"/>
                  <w:vAlign w:val="center"/>
                </w:tcPr>
                <w:p>
                  <w:pPr>
                    <w:pStyle w:val="18"/>
                    <w:ind w:firstLine="0" w:firstLineChars="0"/>
                    <w:jc w:val="both"/>
                    <w:rPr>
                      <w:rFonts w:hint="eastAsia"/>
                      <w:color w:val="0000FF"/>
                      <w:u w:val="single"/>
                      <w:vertAlign w:val="baseline"/>
                      <w:lang w:val="en-US" w:eastAsia="zh-CN"/>
                    </w:rPr>
                  </w:pPr>
                  <w:r>
                    <w:rPr>
                      <w:rFonts w:hint="eastAsia"/>
                      <w:color w:val="0000FF"/>
                      <w:u w:val="single"/>
                      <w:vertAlign w:val="baseline"/>
                      <w:lang w:val="en-US" w:eastAsia="zh-CN"/>
                    </w:rPr>
                    <w:t>本项目不涉及清洗剂、溶剂等使用。</w:t>
                  </w:r>
                </w:p>
              </w:tc>
              <w:tc>
                <w:tcPr>
                  <w:tcW w:w="647" w:type="dxa"/>
                  <w:shd w:val="clear" w:color="auto" w:fill="auto"/>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Merge w:val="continue"/>
                  <w:vAlign w:val="center"/>
                </w:tcPr>
                <w:p>
                  <w:pPr>
                    <w:pStyle w:val="18"/>
                    <w:jc w:val="center"/>
                    <w:rPr>
                      <w:rFonts w:hint="eastAsia"/>
                      <w:color w:val="0000FF"/>
                      <w:u w:val="single"/>
                    </w:rPr>
                  </w:pPr>
                </w:p>
              </w:tc>
              <w:tc>
                <w:tcPr>
                  <w:tcW w:w="3780" w:type="dxa"/>
                  <w:shd w:val="clear" w:color="auto" w:fill="auto"/>
                  <w:vAlign w:val="center"/>
                </w:tcPr>
                <w:p>
                  <w:pPr>
                    <w:pStyle w:val="18"/>
                    <w:ind w:firstLine="0" w:firstLineChars="0"/>
                    <w:jc w:val="both"/>
                    <w:rPr>
                      <w:rFonts w:hint="default" w:ascii="Times New Roman" w:hAnsi="Times New Roman" w:eastAsia="宋体" w:cs="Times New Roman"/>
                      <w:color w:val="0000FF"/>
                      <w:kern w:val="2"/>
                      <w:sz w:val="21"/>
                      <w:szCs w:val="21"/>
                      <w:u w:val="single"/>
                      <w:vertAlign w:val="baseline"/>
                      <w:lang w:val="en-US" w:eastAsia="zh-CN" w:bidi="ar-SA"/>
                    </w:rPr>
                  </w:pPr>
                  <w:r>
                    <w:rPr>
                      <w:rFonts w:hint="default"/>
                      <w:color w:val="0000FF"/>
                      <w:u w:val="single"/>
                      <w:vertAlign w:val="baseline"/>
                      <w:lang w:val="en-US" w:eastAsia="zh-CN"/>
                    </w:rPr>
                    <w:t>含VOCs产品的使用过程中，应采取废气收集措施，提高废气收集效率，减少废气的无组织排放与逸散，并对收集后的废气进行回收或处理后达标排放。</w:t>
                  </w:r>
                </w:p>
              </w:tc>
              <w:tc>
                <w:tcPr>
                  <w:tcW w:w="2655" w:type="dxa"/>
                  <w:shd w:val="clear" w:color="auto" w:fill="auto"/>
                  <w:vAlign w:val="center"/>
                </w:tcPr>
                <w:p>
                  <w:pPr>
                    <w:pStyle w:val="18"/>
                    <w:ind w:firstLine="0" w:firstLineChars="0"/>
                    <w:jc w:val="both"/>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本项目有机废气经“集气罩+两级活性炭吸附”处理后通过15m高排气筒DA001排放，针对无组织VOCs，在熔料机、挤出机、造粒机上方单独设置半密闭集气罩，形成半密闭空间，加强</w:t>
                  </w:r>
                  <w:r>
                    <w:rPr>
                      <w:rFonts w:hint="eastAsia"/>
                      <w:color w:val="0000FF"/>
                      <w:u w:val="single"/>
                      <w:lang w:val="en-US" w:eastAsia="zh-CN"/>
                    </w:rPr>
                    <w:t>热熔发泡工序、挤塑成型工序、造粒工序密闭性。</w:t>
                  </w:r>
                </w:p>
              </w:tc>
              <w:tc>
                <w:tcPr>
                  <w:tcW w:w="647"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符合</w:t>
                  </w:r>
                </w:p>
              </w:tc>
            </w:tr>
          </w:tbl>
          <w:p>
            <w:pPr>
              <w:bidi w:val="0"/>
              <w:rPr>
                <w:rFonts w:hint="eastAsia"/>
                <w:color w:val="0000FF"/>
                <w:highlight w:val="none"/>
                <w:u w:val="single"/>
                <w:lang w:val="en-US" w:eastAsia="zh-CN"/>
              </w:rPr>
            </w:pPr>
            <w:r>
              <w:rPr>
                <w:rFonts w:hint="eastAsia"/>
                <w:color w:val="0000FF"/>
                <w:highlight w:val="none"/>
                <w:u w:val="single"/>
                <w:lang w:val="en-US" w:eastAsia="zh-CN"/>
              </w:rPr>
              <w:t>综上所述，本项目符合《挥发性有机物（VOCs）污染防治技术政策》相关要求。</w:t>
            </w:r>
          </w:p>
          <w:p>
            <w:pPr>
              <w:bidi w:val="0"/>
              <w:rPr>
                <w:rFonts w:hint="default"/>
                <w:color w:val="auto"/>
                <w:highlight w:val="none"/>
                <w:lang w:val="en-US" w:eastAsia="zh-CN"/>
              </w:rPr>
            </w:pPr>
            <w:r>
              <w:rPr>
                <w:rFonts w:hint="eastAsia"/>
                <w:color w:val="auto"/>
                <w:highlight w:val="none"/>
                <w:lang w:val="en-US" w:eastAsia="zh-CN"/>
              </w:rPr>
              <w:t>9、与《关于进一步加强塑料污染治理的意见》（发改环资〔2020〕80号）符合性分析</w:t>
            </w:r>
          </w:p>
          <w:p>
            <w:pPr>
              <w:pStyle w:val="17"/>
              <w:bidi w:val="0"/>
              <w:rPr>
                <w:rFonts w:hint="eastAsia"/>
                <w:color w:val="auto"/>
                <w:highlight w:val="none"/>
                <w:lang w:val="en-US" w:eastAsia="zh-CN"/>
              </w:rPr>
            </w:pPr>
            <w:r>
              <w:rPr>
                <w:rFonts w:hint="eastAsia"/>
                <w:color w:val="auto"/>
                <w:lang w:val="en-US" w:eastAsia="zh-CN"/>
              </w:rPr>
              <w:t>表1-11 与</w:t>
            </w:r>
            <w:r>
              <w:rPr>
                <w:rFonts w:hint="eastAsia"/>
                <w:color w:val="auto"/>
                <w:highlight w:val="none"/>
                <w:lang w:val="en-US" w:eastAsia="zh-CN"/>
              </w:rPr>
              <w:t>《关于进一步加强塑料污染治理的意见》（发改环资〔2020〕80号）符合性分析表</w:t>
            </w:r>
          </w:p>
          <w:tbl>
            <w:tblPr>
              <w:tblStyle w:val="14"/>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4350"/>
              <w:gridCol w:w="1740"/>
              <w:gridCol w:w="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4" w:type="dxa"/>
                  <w:vAlign w:val="center"/>
                </w:tcPr>
                <w:p>
                  <w:pPr>
                    <w:pStyle w:val="18"/>
                    <w:rPr>
                      <w:rFonts w:hint="default"/>
                      <w:color w:val="auto"/>
                      <w:vertAlign w:val="baseline"/>
                      <w:lang w:val="en-US" w:eastAsia="zh-CN"/>
                    </w:rPr>
                  </w:pPr>
                  <w:r>
                    <w:rPr>
                      <w:rFonts w:hint="eastAsia"/>
                      <w:color w:val="auto"/>
                      <w:vertAlign w:val="baseline"/>
                      <w:lang w:val="en-US" w:eastAsia="zh-CN"/>
                    </w:rPr>
                    <w:t>项目</w:t>
                  </w:r>
                </w:p>
              </w:tc>
              <w:tc>
                <w:tcPr>
                  <w:tcW w:w="4350" w:type="dxa"/>
                  <w:vAlign w:val="center"/>
                </w:tcPr>
                <w:p>
                  <w:pPr>
                    <w:pStyle w:val="18"/>
                    <w:rPr>
                      <w:rFonts w:hint="default"/>
                      <w:color w:val="auto"/>
                      <w:vertAlign w:val="baseline"/>
                      <w:lang w:val="en-US" w:eastAsia="zh-CN"/>
                    </w:rPr>
                  </w:pPr>
                  <w:r>
                    <w:rPr>
                      <w:rFonts w:hint="eastAsia"/>
                      <w:color w:val="auto"/>
                      <w:vertAlign w:val="baseline"/>
                      <w:lang w:val="en-US" w:eastAsia="zh-CN"/>
                    </w:rPr>
                    <w:t>意见要求</w:t>
                  </w:r>
                </w:p>
              </w:tc>
              <w:tc>
                <w:tcPr>
                  <w:tcW w:w="1740" w:type="dxa"/>
                  <w:vAlign w:val="center"/>
                </w:tcPr>
                <w:p>
                  <w:pPr>
                    <w:pStyle w:val="18"/>
                    <w:rPr>
                      <w:rFonts w:hint="default"/>
                      <w:color w:val="auto"/>
                      <w:vertAlign w:val="baseline"/>
                      <w:lang w:val="en-US" w:eastAsia="zh-CN"/>
                    </w:rPr>
                  </w:pPr>
                  <w:r>
                    <w:rPr>
                      <w:rFonts w:hint="eastAsia"/>
                      <w:color w:val="auto"/>
                      <w:vertAlign w:val="baseline"/>
                      <w:lang w:val="en-US" w:eastAsia="zh-CN"/>
                    </w:rPr>
                    <w:t>项目情况</w:t>
                  </w:r>
                </w:p>
              </w:tc>
              <w:tc>
                <w:tcPr>
                  <w:tcW w:w="496" w:type="dxa"/>
                  <w:vAlign w:val="center"/>
                </w:tcPr>
                <w:p>
                  <w:pPr>
                    <w:pStyle w:val="18"/>
                    <w:rPr>
                      <w:rFonts w:hint="default"/>
                      <w:color w:val="auto"/>
                      <w:vertAlign w:val="baseline"/>
                      <w:lang w:val="en-US" w:eastAsia="zh-CN"/>
                    </w:rPr>
                  </w:pPr>
                  <w:r>
                    <w:rPr>
                      <w:rFonts w:hint="eastAsia"/>
                      <w:color w:val="auto"/>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4" w:type="dxa"/>
                  <w:vAlign w:val="center"/>
                </w:tcPr>
                <w:p>
                  <w:pPr>
                    <w:pStyle w:val="18"/>
                    <w:rPr>
                      <w:rFonts w:hint="default"/>
                      <w:color w:val="auto"/>
                      <w:vertAlign w:val="baseline"/>
                      <w:lang w:val="en-US" w:eastAsia="zh-CN"/>
                    </w:rPr>
                  </w:pPr>
                  <w:r>
                    <w:rPr>
                      <w:rFonts w:hint="eastAsia"/>
                      <w:color w:val="auto"/>
                      <w:vertAlign w:val="baseline"/>
                      <w:lang w:val="en-US" w:eastAsia="zh-CN"/>
                    </w:rPr>
                    <w:t>（四）</w:t>
                  </w:r>
                  <w:r>
                    <w:rPr>
                      <w:rFonts w:hint="default"/>
                      <w:color w:val="auto"/>
                      <w:vertAlign w:val="baseline"/>
                      <w:lang w:val="en-US" w:eastAsia="zh-CN"/>
                    </w:rPr>
                    <w:t>禁止生产、销售的塑料制品。</w:t>
                  </w:r>
                </w:p>
              </w:tc>
              <w:tc>
                <w:tcPr>
                  <w:tcW w:w="4350"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禁止生产和销售厚度小于0.025毫米的超薄塑料购物袋、厚度小于0.01毫米的聚乙烯农用地膜。禁止以医疗废物为原料制造塑料制品。全面禁止废塑料进口。到2020年底，禁止生产和销售一次性发泡塑料餐具、一次性塑料棉签；禁止生产含塑料微珠的日化产品。到2022年底，禁止销售含塑料微珠的日化产品。</w:t>
                  </w:r>
                </w:p>
              </w:tc>
              <w:tc>
                <w:tcPr>
                  <w:tcW w:w="1740"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本项目产品为聚苯板，不属于禁止生产、销售类塑料制品。</w:t>
                  </w:r>
                </w:p>
              </w:tc>
              <w:tc>
                <w:tcPr>
                  <w:tcW w:w="496" w:type="dxa"/>
                  <w:vAlign w:val="center"/>
                </w:tcPr>
                <w:p>
                  <w:pPr>
                    <w:pStyle w:val="18"/>
                    <w:rPr>
                      <w:rFonts w:hint="default"/>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4" w:type="dxa"/>
                  <w:vAlign w:val="center"/>
                </w:tcPr>
                <w:p>
                  <w:pPr>
                    <w:pStyle w:val="18"/>
                    <w:rPr>
                      <w:rFonts w:hint="default"/>
                      <w:color w:val="auto"/>
                      <w:vertAlign w:val="baseline"/>
                      <w:lang w:val="en-US" w:eastAsia="zh-CN"/>
                    </w:rPr>
                  </w:pPr>
                  <w:r>
                    <w:rPr>
                      <w:rFonts w:hint="default"/>
                      <w:color w:val="auto"/>
                      <w:vertAlign w:val="baseline"/>
                      <w:lang w:val="en-US" w:eastAsia="zh-CN"/>
                    </w:rPr>
                    <w:t>（五）禁止、限制使用的塑料制品。</w:t>
                  </w:r>
                </w:p>
              </w:tc>
              <w:tc>
                <w:tcPr>
                  <w:tcW w:w="4350"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1.不可降解塑料袋。2.一次性塑料餐具。3.宾馆、酒店一次性塑料用品。4.快递塑料包装。</w:t>
                  </w:r>
                </w:p>
              </w:tc>
              <w:tc>
                <w:tcPr>
                  <w:tcW w:w="1740"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本项目产品为聚苯板，不属于禁止类、限制类塑料制品。</w:t>
                  </w:r>
                </w:p>
              </w:tc>
              <w:tc>
                <w:tcPr>
                  <w:tcW w:w="496"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4" w:type="dxa"/>
                  <w:vAlign w:val="center"/>
                </w:tcPr>
                <w:p>
                  <w:pPr>
                    <w:pStyle w:val="18"/>
                    <w:rPr>
                      <w:rFonts w:hint="default"/>
                      <w:color w:val="auto"/>
                      <w:vertAlign w:val="baseline"/>
                      <w:lang w:val="en-US" w:eastAsia="zh-CN"/>
                    </w:rPr>
                  </w:pPr>
                  <w:r>
                    <w:rPr>
                      <w:rFonts w:hint="default"/>
                      <w:color w:val="auto"/>
                      <w:vertAlign w:val="baseline"/>
                      <w:lang w:val="en-US" w:eastAsia="zh-CN"/>
                    </w:rPr>
                    <w:t>（十）推进资源化能源化利用。</w:t>
                  </w:r>
                </w:p>
              </w:tc>
              <w:tc>
                <w:tcPr>
                  <w:tcW w:w="4350"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推动塑料废弃物资源化利用的规范化、集中化和产业化，相关项目要向资源循环利用基地等园区集聚，提高塑料废弃物资源化利用水平。分拣成本高、不宜资源化利用的塑料废弃物要推进能源化利用，加强垃圾焚烧发电等企业的运行管理，确保各类污染物稳定达标排放，并最大限度降低塑料垃圾直接填埋量。</w:t>
                  </w:r>
                </w:p>
              </w:tc>
              <w:tc>
                <w:tcPr>
                  <w:tcW w:w="1740"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本项目边角料、不合格产品经破碎后与移动式除尘器收集的粉尘造粒回用于原料混料工序。</w:t>
                  </w:r>
                </w:p>
              </w:tc>
              <w:tc>
                <w:tcPr>
                  <w:tcW w:w="496" w:type="dxa"/>
                  <w:vAlign w:val="center"/>
                </w:tcPr>
                <w:p>
                  <w:pPr>
                    <w:pStyle w:val="18"/>
                    <w:rPr>
                      <w:rFonts w:hint="default"/>
                      <w:color w:val="auto"/>
                      <w:vertAlign w:val="baseline"/>
                      <w:lang w:val="en-US" w:eastAsia="zh-CN"/>
                    </w:rPr>
                  </w:pPr>
                  <w:r>
                    <w:rPr>
                      <w:rFonts w:hint="eastAsia"/>
                      <w:color w:val="auto"/>
                      <w:vertAlign w:val="baseline"/>
                      <w:lang w:val="en-US" w:eastAsia="zh-CN"/>
                    </w:rPr>
                    <w:t>符合</w:t>
                  </w:r>
                </w:p>
              </w:tc>
            </w:tr>
          </w:tbl>
          <w:p>
            <w:pPr>
              <w:bidi w:val="0"/>
              <w:rPr>
                <w:rFonts w:hint="eastAsia"/>
                <w:color w:val="auto"/>
                <w:highlight w:val="none"/>
                <w:lang w:val="en-US" w:eastAsia="zh-CN"/>
              </w:rPr>
            </w:pPr>
            <w:r>
              <w:rPr>
                <w:rFonts w:hint="eastAsia"/>
                <w:color w:val="auto"/>
                <w:highlight w:val="none"/>
                <w:lang w:val="en-US" w:eastAsia="zh-CN"/>
              </w:rPr>
              <w:t>综上所述，本项目符合《关于进一步加强塑料污染治理的意见》（发改环资〔2020〕80号）相关要求。</w:t>
            </w:r>
          </w:p>
          <w:p>
            <w:pPr>
              <w:bidi w:val="0"/>
              <w:rPr>
                <w:rFonts w:hint="default"/>
                <w:color w:val="auto"/>
                <w:highlight w:val="none"/>
                <w:lang w:val="en-US" w:eastAsia="zh-CN"/>
              </w:rPr>
            </w:pPr>
            <w:r>
              <w:rPr>
                <w:rFonts w:hint="eastAsia"/>
                <w:color w:val="auto"/>
                <w:highlight w:val="none"/>
                <w:lang w:val="en-US" w:eastAsia="zh-CN"/>
              </w:rPr>
              <w:t>10、与</w:t>
            </w:r>
            <w:r>
              <w:rPr>
                <w:rFonts w:hint="eastAsia" w:ascii="Times New Roman" w:hAnsi="Times New Roman" w:cs="Times New Roman"/>
                <w:color w:val="auto"/>
                <w:u w:val="none"/>
                <w:vertAlign w:val="baseline"/>
                <w:lang w:val="en-US" w:eastAsia="zh-CN"/>
              </w:rPr>
              <w:t>《湖南省长江经济带发展负面清单实施细则》（试行，2022）符合性分析</w:t>
            </w:r>
          </w:p>
          <w:p>
            <w:pPr>
              <w:pStyle w:val="17"/>
              <w:bidi w:val="0"/>
              <w:rPr>
                <w:rFonts w:hint="default"/>
                <w:color w:val="auto"/>
                <w:lang w:val="en-US" w:eastAsia="zh-CN"/>
              </w:rPr>
            </w:pPr>
            <w:r>
              <w:rPr>
                <w:rFonts w:hint="eastAsia"/>
                <w:color w:val="auto"/>
                <w:lang w:val="en-US" w:eastAsia="zh-CN"/>
              </w:rPr>
              <w:t xml:space="preserve">表1-12 </w:t>
            </w:r>
            <w:r>
              <w:rPr>
                <w:rFonts w:hint="eastAsia"/>
                <w:color w:val="auto"/>
                <w:highlight w:val="none"/>
                <w:lang w:val="en-US" w:eastAsia="zh-CN"/>
              </w:rPr>
              <w:t>与</w:t>
            </w:r>
            <w:r>
              <w:rPr>
                <w:rFonts w:hint="eastAsia" w:ascii="Times New Roman" w:hAnsi="Times New Roman" w:cs="Times New Roman"/>
                <w:color w:val="auto"/>
                <w:u w:val="none"/>
                <w:vertAlign w:val="baseline"/>
                <w:lang w:val="en-US" w:eastAsia="zh-CN"/>
              </w:rPr>
              <w:t>《湖南省长江经济带发展负面清单实施细则》（试行，2022）符合性分析表</w:t>
            </w:r>
          </w:p>
          <w:tbl>
            <w:tblPr>
              <w:tblStyle w:val="14"/>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4740"/>
              <w:gridCol w:w="2010"/>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dxa"/>
                  <w:vAlign w:val="center"/>
                </w:tcPr>
                <w:p>
                  <w:pPr>
                    <w:pStyle w:val="18"/>
                    <w:rPr>
                      <w:rFonts w:hint="eastAsia"/>
                      <w:color w:val="auto"/>
                      <w:vertAlign w:val="baseline"/>
                      <w:lang w:val="en-US" w:eastAsia="zh-CN"/>
                    </w:rPr>
                  </w:pPr>
                  <w:r>
                    <w:rPr>
                      <w:rFonts w:hint="eastAsia"/>
                      <w:color w:val="auto"/>
                      <w:vertAlign w:val="baseline"/>
                      <w:lang w:val="en-US" w:eastAsia="zh-CN"/>
                    </w:rPr>
                    <w:t>序号</w:t>
                  </w:r>
                </w:p>
              </w:tc>
              <w:tc>
                <w:tcPr>
                  <w:tcW w:w="4740" w:type="dxa"/>
                  <w:vAlign w:val="center"/>
                </w:tcPr>
                <w:p>
                  <w:pPr>
                    <w:pStyle w:val="18"/>
                    <w:rPr>
                      <w:rFonts w:hint="eastAsia"/>
                      <w:color w:val="auto"/>
                      <w:vertAlign w:val="baseline"/>
                      <w:lang w:val="en-US" w:eastAsia="zh-CN"/>
                    </w:rPr>
                  </w:pPr>
                  <w:r>
                    <w:rPr>
                      <w:rFonts w:hint="eastAsia"/>
                      <w:color w:val="auto"/>
                      <w:vertAlign w:val="baseline"/>
                      <w:lang w:val="en-US" w:eastAsia="zh-CN"/>
                    </w:rPr>
                    <w:t>细则要求</w:t>
                  </w:r>
                </w:p>
              </w:tc>
              <w:tc>
                <w:tcPr>
                  <w:tcW w:w="2010" w:type="dxa"/>
                  <w:vAlign w:val="center"/>
                </w:tcPr>
                <w:p>
                  <w:pPr>
                    <w:pStyle w:val="18"/>
                    <w:rPr>
                      <w:rFonts w:hint="eastAsia"/>
                      <w:color w:val="auto"/>
                      <w:vertAlign w:val="baseline"/>
                      <w:lang w:val="en-US" w:eastAsia="zh-CN"/>
                    </w:rPr>
                  </w:pPr>
                  <w:r>
                    <w:rPr>
                      <w:rFonts w:hint="eastAsia"/>
                      <w:color w:val="auto"/>
                      <w:vertAlign w:val="baseline"/>
                      <w:lang w:val="en-US" w:eastAsia="zh-CN"/>
                    </w:rPr>
                    <w:t>项目情况</w:t>
                  </w:r>
                </w:p>
              </w:tc>
              <w:tc>
                <w:tcPr>
                  <w:tcW w:w="654" w:type="dxa"/>
                  <w:vAlign w:val="center"/>
                </w:tcPr>
                <w:p>
                  <w:pPr>
                    <w:pStyle w:val="18"/>
                    <w:rPr>
                      <w:rFonts w:hint="eastAsia"/>
                      <w:color w:val="auto"/>
                      <w:vertAlign w:val="baseline"/>
                      <w:lang w:val="en-US" w:eastAsia="zh-CN"/>
                    </w:rPr>
                  </w:pPr>
                  <w:r>
                    <w:rPr>
                      <w:rFonts w:hint="eastAsia"/>
                      <w:color w:val="auto"/>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474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第三条禁止建设不符合全国和省级港口布局规划以及港口总体规划的码头项目。对不符合港口总体规划的新建、改建和扩建的码头工程（含装码头工程）及其同时建设的配套设施、防波堤、锚地、护岸等工程，投资主管部门不得审批或核准。码头工程建设项目需要使用港口岸线的，项目单位应当按照国省港口岸线使用的管理规定办理港口岸线使用手续。未取得岸线使用批准文件或者岸线使用意见的，不得开工建设。禁止建设不符合《长江干线过江通道布局规划（2020-2035 年）》的过长江通道项目。</w:t>
                  </w:r>
                </w:p>
              </w:tc>
              <w:tc>
                <w:tcPr>
                  <w:tcW w:w="201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本项目不属于码头项目。</w:t>
                  </w:r>
                </w:p>
              </w:tc>
              <w:tc>
                <w:tcPr>
                  <w:tcW w:w="654" w:type="dxa"/>
                  <w:vAlign w:val="center"/>
                </w:tcPr>
                <w:p>
                  <w:pPr>
                    <w:pStyle w:val="18"/>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dxa"/>
                  <w:vAlign w:val="center"/>
                </w:tcPr>
                <w:p>
                  <w:pPr>
                    <w:pStyle w:val="18"/>
                    <w:rPr>
                      <w:rFonts w:hint="default"/>
                      <w:color w:val="auto"/>
                      <w:vertAlign w:val="baseline"/>
                      <w:lang w:val="en-US" w:eastAsia="zh-CN"/>
                    </w:rPr>
                  </w:pPr>
                  <w:r>
                    <w:rPr>
                      <w:rFonts w:hint="eastAsia"/>
                      <w:color w:val="auto"/>
                      <w:vertAlign w:val="baseline"/>
                      <w:lang w:val="en-US" w:eastAsia="zh-CN"/>
                    </w:rPr>
                    <w:t>2</w:t>
                  </w:r>
                </w:p>
              </w:tc>
              <w:tc>
                <w:tcPr>
                  <w:tcW w:w="474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第四条禁止在自然保护区核心区、缓冲区的岸线和河段范围内投资建设以下旅游和生产经营项目：</w:t>
                  </w:r>
                </w:p>
                <w:p>
                  <w:pPr>
                    <w:pStyle w:val="18"/>
                    <w:jc w:val="both"/>
                    <w:rPr>
                      <w:rFonts w:hint="eastAsia"/>
                      <w:color w:val="auto"/>
                      <w:vertAlign w:val="baseline"/>
                      <w:lang w:val="en-US" w:eastAsia="zh-CN"/>
                    </w:rPr>
                  </w:pPr>
                  <w:r>
                    <w:rPr>
                      <w:rFonts w:hint="eastAsia"/>
                      <w:color w:val="auto"/>
                      <w:vertAlign w:val="baseline"/>
                      <w:lang w:val="en-US" w:eastAsia="zh-CN"/>
                    </w:rPr>
                    <w:t>（一）高尔夫球场开发、房地产开发、索道建设、会所建设等项目；（二）光伏发电、风力发电、火力发电建设项目；（三）社会资金进行商业性探矿勘查，以及不属于国家紧缺矿种资源的基础地质调查和矿产远景调查等公益性工作的设施建设；（四）野生动物驯养繁殖、展览基地建设项目；（五）污染环境、破坏自然资源或自然景观的建设设施；（六）对自然保护区主要保护对象产生重大影响、改变自然生态系统完整性、原真性、破坏自然景观的设施；（七）其他不符合自然保护区主体功能定位和国家禁止的设施。</w:t>
                  </w:r>
                </w:p>
              </w:tc>
              <w:tc>
                <w:tcPr>
                  <w:tcW w:w="201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本项目选址不涉及自然保护区。</w:t>
                  </w:r>
                </w:p>
              </w:tc>
              <w:tc>
                <w:tcPr>
                  <w:tcW w:w="654"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dxa"/>
                  <w:vAlign w:val="center"/>
                </w:tcPr>
                <w:p>
                  <w:pPr>
                    <w:pStyle w:val="18"/>
                    <w:rPr>
                      <w:rFonts w:hint="default"/>
                      <w:color w:val="auto"/>
                      <w:vertAlign w:val="baseline"/>
                      <w:lang w:val="en-US" w:eastAsia="zh-CN"/>
                    </w:rPr>
                  </w:pPr>
                  <w:r>
                    <w:rPr>
                      <w:rFonts w:hint="eastAsia"/>
                      <w:color w:val="auto"/>
                      <w:vertAlign w:val="baseline"/>
                      <w:lang w:val="en-US" w:eastAsia="zh-CN"/>
                    </w:rPr>
                    <w:t>3</w:t>
                  </w:r>
                </w:p>
              </w:tc>
              <w:tc>
                <w:tcPr>
                  <w:tcW w:w="474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第五条机场、铁路、公路、水利、围堰等公益性基础设施的选址选线应多方案优化比选，尽量避让相关自然保护区域、野生动物迁徒泗游通道；无法避让的，应当采取修建野生动物通道、过鱼设施等措施，消除或者减少对野生动物的不利影响。</w:t>
                  </w:r>
                </w:p>
              </w:tc>
              <w:tc>
                <w:tcPr>
                  <w:tcW w:w="201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本项目位于湘阴高新区金龙片区，不属于机场、铁路、公路、水利、围堰等项目建设。</w:t>
                  </w:r>
                </w:p>
              </w:tc>
              <w:tc>
                <w:tcPr>
                  <w:tcW w:w="654"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dxa"/>
                  <w:vAlign w:val="center"/>
                </w:tcPr>
                <w:p>
                  <w:pPr>
                    <w:pStyle w:val="18"/>
                    <w:rPr>
                      <w:rFonts w:hint="default"/>
                      <w:color w:val="auto"/>
                      <w:vertAlign w:val="baseline"/>
                      <w:lang w:val="en-US" w:eastAsia="zh-CN"/>
                    </w:rPr>
                  </w:pPr>
                  <w:r>
                    <w:rPr>
                      <w:rFonts w:hint="eastAsia"/>
                      <w:color w:val="auto"/>
                      <w:vertAlign w:val="baseline"/>
                      <w:lang w:val="en-US" w:eastAsia="zh-CN"/>
                    </w:rPr>
                    <w:t>4</w:t>
                  </w:r>
                </w:p>
              </w:tc>
              <w:tc>
                <w:tcPr>
                  <w:tcW w:w="474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第六条禁止违反风景名胜区规划，在风景名胜区内设立各类开发区和在核心景区内建设宾馆、招待所、培训中心、疗养院以及与风景名胜资源保护无关的其他建筑物；已经建设的，应当按照风景名胜区规划，逐步迁出。</w:t>
                  </w:r>
                </w:p>
              </w:tc>
              <w:tc>
                <w:tcPr>
                  <w:tcW w:w="201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本项目选址不涉及风景名胜区。</w:t>
                  </w:r>
                </w:p>
              </w:tc>
              <w:tc>
                <w:tcPr>
                  <w:tcW w:w="654"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dxa"/>
                  <w:vAlign w:val="center"/>
                </w:tcPr>
                <w:p>
                  <w:pPr>
                    <w:pStyle w:val="18"/>
                    <w:rPr>
                      <w:rFonts w:hint="default"/>
                      <w:color w:val="auto"/>
                      <w:vertAlign w:val="baseline"/>
                      <w:lang w:val="en-US" w:eastAsia="zh-CN"/>
                    </w:rPr>
                  </w:pPr>
                  <w:r>
                    <w:rPr>
                      <w:rFonts w:hint="eastAsia"/>
                      <w:color w:val="auto"/>
                      <w:vertAlign w:val="baseline"/>
                      <w:lang w:val="en-US" w:eastAsia="zh-CN"/>
                    </w:rPr>
                    <w:t>5</w:t>
                  </w:r>
                </w:p>
              </w:tc>
              <w:tc>
                <w:tcPr>
                  <w:tcW w:w="474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第七条饮用水水源一级保护区内禁止新建、改建、扩建与供水设施和保护水源无关的建设项目，以及网箱养殖、畜禽养殖、旅游等可能污染饮用水水体的投资建设项目；禁止向水域排放污水，已设置的排污口必须拆除；不得设置与供水需要无关的码头，禁止停靠船舶；禁止堆置和存放工业废渣、城市垃圾、粪便和其它废弃物；禁止设置油库；禁止使用含磷洗涤用品。</w:t>
                  </w:r>
                </w:p>
              </w:tc>
              <w:tc>
                <w:tcPr>
                  <w:tcW w:w="201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本项目选址不涉及饮用水水源。</w:t>
                  </w:r>
                </w:p>
              </w:tc>
              <w:tc>
                <w:tcPr>
                  <w:tcW w:w="654"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dxa"/>
                  <w:vAlign w:val="center"/>
                </w:tcPr>
                <w:p>
                  <w:pPr>
                    <w:pStyle w:val="18"/>
                    <w:rPr>
                      <w:rFonts w:hint="default"/>
                      <w:color w:val="auto"/>
                      <w:vertAlign w:val="baseline"/>
                      <w:lang w:val="en-US" w:eastAsia="zh-CN"/>
                    </w:rPr>
                  </w:pPr>
                  <w:r>
                    <w:rPr>
                      <w:rFonts w:hint="eastAsia"/>
                      <w:color w:val="auto"/>
                      <w:vertAlign w:val="baseline"/>
                      <w:lang w:val="en-US" w:eastAsia="zh-CN"/>
                    </w:rPr>
                    <w:t>6</w:t>
                  </w:r>
                </w:p>
              </w:tc>
              <w:tc>
                <w:tcPr>
                  <w:tcW w:w="474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第八条饮用水水源二级保护区内禁止新建、改建、扩建向水体排放污染物的投资建设项目。原有排污口依法拆除或关闭。禁止设立装卸垃圾、粪便、油类和有毒物品的码头。</w:t>
                  </w:r>
                </w:p>
              </w:tc>
              <w:tc>
                <w:tcPr>
                  <w:tcW w:w="201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本项目选址不涉及饮用水水源。</w:t>
                  </w:r>
                </w:p>
              </w:tc>
              <w:tc>
                <w:tcPr>
                  <w:tcW w:w="654"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dxa"/>
                  <w:vAlign w:val="center"/>
                </w:tcPr>
                <w:p>
                  <w:pPr>
                    <w:pStyle w:val="18"/>
                    <w:rPr>
                      <w:rFonts w:hint="default"/>
                      <w:color w:val="auto"/>
                      <w:vertAlign w:val="baseline"/>
                      <w:lang w:val="en-US" w:eastAsia="zh-CN"/>
                    </w:rPr>
                  </w:pPr>
                  <w:r>
                    <w:rPr>
                      <w:rFonts w:hint="eastAsia"/>
                      <w:color w:val="auto"/>
                      <w:vertAlign w:val="baseline"/>
                      <w:lang w:val="en-US" w:eastAsia="zh-CN"/>
                    </w:rPr>
                    <w:t>7</w:t>
                  </w:r>
                </w:p>
              </w:tc>
              <w:tc>
                <w:tcPr>
                  <w:tcW w:w="474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第九条禁止在水产种质资源保护区内新建排污口、实施非法围垦河道和围湖造田造地等投资建设项目。</w:t>
                  </w:r>
                </w:p>
              </w:tc>
              <w:tc>
                <w:tcPr>
                  <w:tcW w:w="201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本项目选址不涉及水产种质资源保护区。</w:t>
                  </w:r>
                </w:p>
              </w:tc>
              <w:tc>
                <w:tcPr>
                  <w:tcW w:w="654"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dxa"/>
                  <w:vAlign w:val="center"/>
                </w:tcPr>
                <w:p>
                  <w:pPr>
                    <w:pStyle w:val="18"/>
                    <w:rPr>
                      <w:rFonts w:hint="default"/>
                      <w:color w:val="auto"/>
                      <w:vertAlign w:val="baseline"/>
                      <w:lang w:val="en-US" w:eastAsia="zh-CN"/>
                    </w:rPr>
                  </w:pPr>
                  <w:r>
                    <w:rPr>
                      <w:rFonts w:hint="eastAsia"/>
                      <w:color w:val="auto"/>
                      <w:vertAlign w:val="baseline"/>
                      <w:lang w:val="en-US" w:eastAsia="zh-CN"/>
                    </w:rPr>
                    <w:t>8</w:t>
                  </w:r>
                </w:p>
              </w:tc>
              <w:tc>
                <w:tcPr>
                  <w:tcW w:w="474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第十条除《中华人民共和国防洪法》规定的紧急防汛期采取的紧急措施外，禁止在国家湿地公园的岸线和河段范围内挖沙、采矿，以及以下不符合主体功能定位的行为和活动：</w:t>
                  </w:r>
                </w:p>
                <w:p>
                  <w:pPr>
                    <w:pStyle w:val="18"/>
                    <w:jc w:val="both"/>
                    <w:rPr>
                      <w:rFonts w:hint="eastAsia"/>
                      <w:color w:val="auto"/>
                      <w:vertAlign w:val="baseline"/>
                      <w:lang w:val="en-US" w:eastAsia="zh-CN"/>
                    </w:rPr>
                  </w:pPr>
                  <w:r>
                    <w:rPr>
                      <w:rFonts w:hint="eastAsia"/>
                      <w:color w:val="auto"/>
                      <w:vertAlign w:val="baseline"/>
                      <w:lang w:val="en-US" w:eastAsia="zh-CN"/>
                    </w:rPr>
                    <w:t>（一）开（围）垦、填埋或者排干湿地。（二）截断湿地水源。（三）倾倒有毒有害物质、废弃物、垃圾。（四）从事房地产、度假村、高尔夫球场、风力发电、光伏发电等任何不符合主体功能定位的建设项目和开发活动。（五）破坏野生动物栖息地和迁徙通道、鱼类泡游通道，滥采滥捕野生动植物。（六）引入外来物种。（七）擅自放牧、捕捞、取土、取水、排污、放生。（八）其他破坏湿地及其生态功能的活动。</w:t>
                  </w:r>
                </w:p>
              </w:tc>
              <w:tc>
                <w:tcPr>
                  <w:tcW w:w="201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本项目选址不涉及国家湿地公园。</w:t>
                  </w:r>
                </w:p>
              </w:tc>
              <w:tc>
                <w:tcPr>
                  <w:tcW w:w="654"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dxa"/>
                  <w:vAlign w:val="center"/>
                </w:tcPr>
                <w:p>
                  <w:pPr>
                    <w:pStyle w:val="18"/>
                    <w:rPr>
                      <w:rFonts w:hint="default"/>
                      <w:color w:val="auto"/>
                      <w:vertAlign w:val="baseline"/>
                      <w:lang w:val="en-US" w:eastAsia="zh-CN"/>
                    </w:rPr>
                  </w:pPr>
                  <w:r>
                    <w:rPr>
                      <w:rFonts w:hint="eastAsia"/>
                      <w:color w:val="auto"/>
                      <w:vertAlign w:val="baseline"/>
                      <w:lang w:val="en-US" w:eastAsia="zh-CN"/>
                    </w:rPr>
                    <w:t>9</w:t>
                  </w:r>
                </w:p>
              </w:tc>
              <w:tc>
                <w:tcPr>
                  <w:tcW w:w="474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第十一条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非法围垦河道，禁止非法建设矮围网围、填埋湿地等侵占河湖水域或者违法利用、占用河湖岸线的行为。</w:t>
                  </w:r>
                </w:p>
              </w:tc>
              <w:tc>
                <w:tcPr>
                  <w:tcW w:w="201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本项目选址不涉及利用、占用长江流域河流岸线。</w:t>
                  </w:r>
                </w:p>
              </w:tc>
              <w:tc>
                <w:tcPr>
                  <w:tcW w:w="654"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dxa"/>
                  <w:vAlign w:val="center"/>
                </w:tcPr>
                <w:p>
                  <w:pPr>
                    <w:pStyle w:val="18"/>
                    <w:rPr>
                      <w:rFonts w:hint="default"/>
                      <w:color w:val="auto"/>
                      <w:vertAlign w:val="baseline"/>
                      <w:lang w:val="en-US" w:eastAsia="zh-CN"/>
                    </w:rPr>
                  </w:pPr>
                  <w:r>
                    <w:rPr>
                      <w:rFonts w:hint="eastAsia"/>
                      <w:color w:val="auto"/>
                      <w:vertAlign w:val="baseline"/>
                      <w:lang w:val="en-US" w:eastAsia="zh-CN"/>
                    </w:rPr>
                    <w:t>10</w:t>
                  </w:r>
                </w:p>
              </w:tc>
              <w:tc>
                <w:tcPr>
                  <w:tcW w:w="474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第十二条禁止在《全国重要江河湖泊水功能区划》划定的河段及湖泊保护区、保留区内投资建设不利于水资源及自然生态保护的项目。</w:t>
                  </w:r>
                </w:p>
              </w:tc>
              <w:tc>
                <w:tcPr>
                  <w:tcW w:w="201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本项目选址不在《全国重要江河湖泊水功能区划》划定的河段及湖泊保护区、保留区范围内。</w:t>
                  </w:r>
                </w:p>
              </w:tc>
              <w:tc>
                <w:tcPr>
                  <w:tcW w:w="654"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dxa"/>
                  <w:vAlign w:val="center"/>
                </w:tcPr>
                <w:p>
                  <w:pPr>
                    <w:pStyle w:val="18"/>
                    <w:rPr>
                      <w:rFonts w:hint="default"/>
                      <w:color w:val="auto"/>
                      <w:vertAlign w:val="baseline"/>
                      <w:lang w:val="en-US" w:eastAsia="zh-CN"/>
                    </w:rPr>
                  </w:pPr>
                  <w:r>
                    <w:rPr>
                      <w:rFonts w:hint="eastAsia"/>
                      <w:color w:val="auto"/>
                      <w:vertAlign w:val="baseline"/>
                      <w:lang w:val="en-US" w:eastAsia="zh-CN"/>
                    </w:rPr>
                    <w:t>11</w:t>
                  </w:r>
                </w:p>
              </w:tc>
              <w:tc>
                <w:tcPr>
                  <w:tcW w:w="474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第十三条禁止未经许可在长江干支流及湖泊新设、改设或扩大排污口。</w:t>
                  </w:r>
                </w:p>
              </w:tc>
              <w:tc>
                <w:tcPr>
                  <w:tcW w:w="201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本项目排污口不涉及长江干支流及湖泊。</w:t>
                  </w:r>
                </w:p>
              </w:tc>
              <w:tc>
                <w:tcPr>
                  <w:tcW w:w="654"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dxa"/>
                  <w:vAlign w:val="center"/>
                </w:tcPr>
                <w:p>
                  <w:pPr>
                    <w:pStyle w:val="18"/>
                    <w:rPr>
                      <w:rFonts w:hint="default"/>
                      <w:color w:val="auto"/>
                      <w:vertAlign w:val="baseline"/>
                      <w:lang w:val="en-US" w:eastAsia="zh-CN"/>
                    </w:rPr>
                  </w:pPr>
                  <w:r>
                    <w:rPr>
                      <w:rFonts w:hint="eastAsia"/>
                      <w:color w:val="auto"/>
                      <w:vertAlign w:val="baseline"/>
                      <w:lang w:val="en-US" w:eastAsia="zh-CN"/>
                    </w:rPr>
                    <w:t>12</w:t>
                  </w:r>
                </w:p>
              </w:tc>
              <w:tc>
                <w:tcPr>
                  <w:tcW w:w="474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第十四条禁止在洞庭湖、湘江、资江、沅江、遭水干流和45个水生生物保护区开展生产性捕捞。在相关自然保护区域和禁猎（渔）区、禁猎（渔）期内，禁止猎捕以及其他妨碍野生动物生息繁衍的活动，但法律法规另有规定的除外。</w:t>
                  </w:r>
                </w:p>
              </w:tc>
              <w:tc>
                <w:tcPr>
                  <w:tcW w:w="2010"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本项目不涉及生产性捕捞。</w:t>
                  </w:r>
                </w:p>
              </w:tc>
              <w:tc>
                <w:tcPr>
                  <w:tcW w:w="654"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dxa"/>
                  <w:vAlign w:val="center"/>
                </w:tcPr>
                <w:p>
                  <w:pPr>
                    <w:pStyle w:val="18"/>
                    <w:rPr>
                      <w:rFonts w:hint="default"/>
                      <w:color w:val="auto"/>
                      <w:vertAlign w:val="baseline"/>
                      <w:lang w:val="en-US" w:eastAsia="zh-CN"/>
                    </w:rPr>
                  </w:pPr>
                  <w:r>
                    <w:rPr>
                      <w:rFonts w:hint="eastAsia"/>
                      <w:color w:val="auto"/>
                      <w:vertAlign w:val="baseline"/>
                      <w:lang w:val="en-US" w:eastAsia="zh-CN"/>
                    </w:rPr>
                    <w:t>13</w:t>
                  </w:r>
                </w:p>
              </w:tc>
              <w:tc>
                <w:tcPr>
                  <w:tcW w:w="474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第十五条禁止在长江湖南段和洞庭湖、湘江、资江、沉江、溢水干流岸线一公里范围内新建、扩建化工园区和化工项目。禁止在长江湖南段岸线三公里范围内和湘江、资江、沉江、遭水岸线一公里范围内新建、改建、扩建尾矿库、冶炼渣库和磷石膏库，以提升安全、生态环境保护水平为目的的改建除外。</w:t>
                  </w:r>
                </w:p>
              </w:tc>
              <w:tc>
                <w:tcPr>
                  <w:tcW w:w="2010"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本项目不属于新建、扩建化工园区和化工项目，不属于尾矿库、冶炼渣库和磷石膏库。</w:t>
                  </w:r>
                </w:p>
              </w:tc>
              <w:tc>
                <w:tcPr>
                  <w:tcW w:w="654"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dxa"/>
                  <w:vAlign w:val="center"/>
                </w:tcPr>
                <w:p>
                  <w:pPr>
                    <w:pStyle w:val="18"/>
                    <w:rPr>
                      <w:rFonts w:hint="default"/>
                      <w:color w:val="auto"/>
                      <w:vertAlign w:val="baseline"/>
                      <w:lang w:val="en-US" w:eastAsia="zh-CN"/>
                    </w:rPr>
                  </w:pPr>
                  <w:r>
                    <w:rPr>
                      <w:rFonts w:hint="eastAsia"/>
                      <w:color w:val="auto"/>
                      <w:vertAlign w:val="baseline"/>
                      <w:lang w:val="en-US" w:eastAsia="zh-CN"/>
                    </w:rPr>
                    <w:t>14</w:t>
                  </w:r>
                </w:p>
              </w:tc>
              <w:tc>
                <w:tcPr>
                  <w:tcW w:w="474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第十六条禁止在合规园区外新建、扩建钢铁、石化、化工、焦化、建材、有色、制浆造纸等高污染项目。高污染项目严格按照生态环境部《环境保护综合名录（2021年版）》有关要求执行。</w:t>
                  </w:r>
                </w:p>
              </w:tc>
              <w:tc>
                <w:tcPr>
                  <w:tcW w:w="201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本项目产品为聚苯板，应用于建筑建设，项目位于湖南省岳阳市湘阴县湘阴高新技术产业开发区原奥莎电梯厂区内3#栋厂房，属于合规园区内新建项目。本项目污染物种类简单，且排放量较少，采取相应污染治理措施后，污染物均可达标排放，不属于高污染项目。</w:t>
                  </w:r>
                </w:p>
              </w:tc>
              <w:tc>
                <w:tcPr>
                  <w:tcW w:w="654"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dxa"/>
                  <w:vAlign w:val="center"/>
                </w:tcPr>
                <w:p>
                  <w:pPr>
                    <w:pStyle w:val="18"/>
                    <w:rPr>
                      <w:rFonts w:hint="default"/>
                      <w:color w:val="auto"/>
                      <w:vertAlign w:val="baseline"/>
                      <w:lang w:val="en-US" w:eastAsia="zh-CN"/>
                    </w:rPr>
                  </w:pPr>
                  <w:r>
                    <w:rPr>
                      <w:rFonts w:hint="eastAsia"/>
                      <w:color w:val="auto"/>
                      <w:vertAlign w:val="baseline"/>
                      <w:lang w:val="en-US" w:eastAsia="zh-CN"/>
                    </w:rPr>
                    <w:t>15</w:t>
                  </w:r>
                </w:p>
              </w:tc>
              <w:tc>
                <w:tcPr>
                  <w:tcW w:w="474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第十七条禁止新建、扩建不符合国家石化、现代煤化工等产业布局规划的项目。未通过认定的化工园区，不得新建、改扩建化工项目（安全、环保、节能和智能化改造项目除外）。</w:t>
                  </w:r>
                </w:p>
              </w:tc>
              <w:tc>
                <w:tcPr>
                  <w:tcW w:w="201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本项目不属于石化、现代煤化工项目。</w:t>
                  </w:r>
                </w:p>
              </w:tc>
              <w:tc>
                <w:tcPr>
                  <w:tcW w:w="654"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dxa"/>
                  <w:vAlign w:val="center"/>
                </w:tcPr>
                <w:p>
                  <w:pPr>
                    <w:pStyle w:val="18"/>
                    <w:rPr>
                      <w:rFonts w:hint="default"/>
                      <w:color w:val="auto"/>
                      <w:vertAlign w:val="baseline"/>
                      <w:lang w:val="en-US" w:eastAsia="zh-CN"/>
                    </w:rPr>
                  </w:pPr>
                  <w:r>
                    <w:rPr>
                      <w:rFonts w:hint="eastAsia"/>
                      <w:color w:val="auto"/>
                      <w:vertAlign w:val="baseline"/>
                      <w:lang w:val="en-US" w:eastAsia="zh-CN"/>
                    </w:rPr>
                    <w:t>16</w:t>
                  </w:r>
                </w:p>
              </w:tc>
              <w:tc>
                <w:tcPr>
                  <w:tcW w:w="474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第十八条禁止新建、扩建法律法规和相关政策明令禁止的落后产能项目；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201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根据《产业结构调整指导目录（2024年本）》，本项目生产规模、生产设备、生产工艺、产品均不在“限制类”、“淘汰类”之列，属于允许类项目。</w:t>
                  </w:r>
                </w:p>
              </w:tc>
              <w:tc>
                <w:tcPr>
                  <w:tcW w:w="654"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符合</w:t>
                  </w:r>
                </w:p>
              </w:tc>
            </w:tr>
          </w:tbl>
          <w:p>
            <w:pPr>
              <w:rPr>
                <w:rFonts w:hint="eastAsia" w:ascii="Times New Roman" w:hAnsi="Times New Roman" w:cs="Times New Roman"/>
                <w:color w:val="auto"/>
                <w:u w:val="none"/>
                <w:vertAlign w:val="baseline"/>
                <w:lang w:val="en-US" w:eastAsia="zh-CN"/>
              </w:rPr>
            </w:pPr>
            <w:r>
              <w:rPr>
                <w:rFonts w:hint="eastAsia"/>
                <w:color w:val="auto"/>
                <w:lang w:val="en-US" w:eastAsia="zh-CN"/>
              </w:rPr>
              <w:t>综上所述，本项目符合</w:t>
            </w:r>
            <w:r>
              <w:rPr>
                <w:rFonts w:hint="eastAsia" w:ascii="Times New Roman" w:hAnsi="Times New Roman" w:cs="Times New Roman"/>
                <w:color w:val="auto"/>
                <w:u w:val="none"/>
                <w:vertAlign w:val="baseline"/>
                <w:lang w:val="en-US" w:eastAsia="zh-CN"/>
              </w:rPr>
              <w:t>《湖南省长江经济带发展负面清单实施细则》（试行，2022）相关细则要求。</w:t>
            </w:r>
          </w:p>
          <w:p>
            <w:pPr>
              <w:rPr>
                <w:rFonts w:hint="eastAsia" w:ascii="Times New Roman" w:hAnsi="Times New Roman" w:cs="Times New Roman"/>
                <w:color w:val="auto"/>
                <w:u w:val="none"/>
                <w:vertAlign w:val="baseline"/>
                <w:lang w:val="en-US" w:eastAsia="zh-CN"/>
              </w:rPr>
            </w:pPr>
          </w:p>
          <w:p>
            <w:pPr>
              <w:rPr>
                <w:rFonts w:hint="eastAsia" w:ascii="Times New Roman" w:hAnsi="Times New Roman" w:cs="Times New Roman"/>
                <w:color w:val="auto"/>
                <w:u w:val="none"/>
                <w:vertAlign w:val="baseline"/>
                <w:lang w:val="en-US" w:eastAsia="zh-CN"/>
              </w:rPr>
            </w:pPr>
          </w:p>
          <w:p>
            <w:pPr>
              <w:rPr>
                <w:rFonts w:hint="eastAsia" w:ascii="Times New Roman" w:hAnsi="Times New Roman" w:cs="Times New Roman"/>
                <w:color w:val="auto"/>
                <w:u w:val="none"/>
                <w:vertAlign w:val="baseline"/>
                <w:lang w:val="en-US" w:eastAsia="zh-CN"/>
              </w:rPr>
            </w:pPr>
          </w:p>
          <w:p>
            <w:pPr>
              <w:bidi w:val="0"/>
              <w:rPr>
                <w:rFonts w:hint="default"/>
                <w:color w:val="auto"/>
                <w:highlight w:val="none"/>
                <w:lang w:val="en-US" w:eastAsia="zh-CN"/>
              </w:rPr>
            </w:pPr>
            <w:r>
              <w:rPr>
                <w:rFonts w:hint="eastAsia"/>
                <w:color w:val="auto"/>
                <w:highlight w:val="none"/>
                <w:lang w:val="en-US" w:eastAsia="zh-CN"/>
              </w:rPr>
              <w:t>11、与</w:t>
            </w:r>
            <w:r>
              <w:rPr>
                <w:rFonts w:hint="eastAsia" w:ascii="Times New Roman" w:hAnsi="Times New Roman" w:cs="Times New Roman"/>
                <w:color w:val="auto"/>
                <w:u w:val="none"/>
                <w:vertAlign w:val="baseline"/>
                <w:lang w:val="en-US" w:eastAsia="zh-CN"/>
              </w:rPr>
              <w:t>《湖南省湘江保护条例》（2023年修订）符合性分析</w:t>
            </w:r>
          </w:p>
          <w:p>
            <w:pPr>
              <w:pStyle w:val="17"/>
              <w:bidi w:val="0"/>
              <w:rPr>
                <w:rFonts w:hint="eastAsia" w:ascii="Times New Roman" w:hAnsi="Times New Roman" w:cs="Times New Roman"/>
                <w:color w:val="auto"/>
                <w:u w:val="none"/>
                <w:vertAlign w:val="baseline"/>
                <w:lang w:val="en-US" w:eastAsia="zh-CN"/>
              </w:rPr>
            </w:pPr>
            <w:r>
              <w:rPr>
                <w:rFonts w:hint="eastAsia"/>
                <w:color w:val="auto"/>
                <w:lang w:val="en-US" w:eastAsia="zh-CN"/>
              </w:rPr>
              <w:t xml:space="preserve">表1-13 </w:t>
            </w:r>
            <w:r>
              <w:rPr>
                <w:rFonts w:hint="eastAsia"/>
                <w:color w:val="auto"/>
                <w:highlight w:val="none"/>
                <w:lang w:val="en-US" w:eastAsia="zh-CN"/>
              </w:rPr>
              <w:t>与</w:t>
            </w:r>
            <w:r>
              <w:rPr>
                <w:rFonts w:hint="eastAsia" w:ascii="Times New Roman" w:hAnsi="Times New Roman" w:cs="Times New Roman"/>
                <w:color w:val="auto"/>
                <w:u w:val="none"/>
                <w:vertAlign w:val="baseline"/>
                <w:lang w:val="en-US" w:eastAsia="zh-CN"/>
              </w:rPr>
              <w:t>《湖南省湘江保护条例》（2023年修订）符合性分析表</w:t>
            </w:r>
          </w:p>
          <w:tbl>
            <w:tblPr>
              <w:tblStyle w:val="14"/>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6"/>
              <w:gridCol w:w="2850"/>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6" w:type="dxa"/>
                  <w:vAlign w:val="center"/>
                </w:tcPr>
                <w:p>
                  <w:pPr>
                    <w:pStyle w:val="18"/>
                    <w:rPr>
                      <w:rFonts w:hint="default"/>
                      <w:color w:val="auto"/>
                      <w:vertAlign w:val="baseline"/>
                      <w:lang w:val="en-US" w:eastAsia="zh-CN"/>
                    </w:rPr>
                  </w:pPr>
                  <w:r>
                    <w:rPr>
                      <w:rFonts w:hint="eastAsia"/>
                      <w:color w:val="auto"/>
                      <w:vertAlign w:val="baseline"/>
                      <w:lang w:val="en-US" w:eastAsia="zh-CN"/>
                    </w:rPr>
                    <w:t>条例要求</w:t>
                  </w:r>
                </w:p>
              </w:tc>
              <w:tc>
                <w:tcPr>
                  <w:tcW w:w="2850" w:type="dxa"/>
                  <w:vAlign w:val="center"/>
                </w:tcPr>
                <w:p>
                  <w:pPr>
                    <w:pStyle w:val="18"/>
                    <w:rPr>
                      <w:rFonts w:hint="default"/>
                      <w:color w:val="auto"/>
                      <w:vertAlign w:val="baseline"/>
                      <w:lang w:val="en-US" w:eastAsia="zh-CN"/>
                    </w:rPr>
                  </w:pPr>
                  <w:r>
                    <w:rPr>
                      <w:rFonts w:hint="eastAsia"/>
                      <w:color w:val="auto"/>
                      <w:vertAlign w:val="baseline"/>
                      <w:lang w:val="en-US" w:eastAsia="zh-CN"/>
                    </w:rPr>
                    <w:t>项目情况</w:t>
                  </w:r>
                </w:p>
              </w:tc>
              <w:tc>
                <w:tcPr>
                  <w:tcW w:w="654" w:type="dxa"/>
                  <w:vAlign w:val="center"/>
                </w:tcPr>
                <w:p>
                  <w:pPr>
                    <w:pStyle w:val="18"/>
                    <w:rPr>
                      <w:rFonts w:hint="default"/>
                      <w:color w:val="auto"/>
                      <w:vertAlign w:val="baseline"/>
                      <w:lang w:val="en-US" w:eastAsia="zh-CN"/>
                    </w:rPr>
                  </w:pPr>
                  <w:r>
                    <w:rPr>
                      <w:rFonts w:hint="eastAsia"/>
                      <w:color w:val="auto"/>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6"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湘江流域县级以上人民政府应当按照统筹规划、防治结合、综合治理的原则，加强化工、有色金属、造纸、制革、采矿等行业污染治理，确保湘江流域污染源得到全面治理和控制。</w:t>
                  </w:r>
                </w:p>
              </w:tc>
              <w:tc>
                <w:tcPr>
                  <w:tcW w:w="2850"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本项目行业类别为C2924泡沫塑料制造，不属于</w:t>
                  </w:r>
                  <w:r>
                    <w:rPr>
                      <w:rFonts w:hint="default"/>
                      <w:color w:val="auto"/>
                      <w:vertAlign w:val="baseline"/>
                      <w:lang w:val="en-US" w:eastAsia="zh-CN"/>
                    </w:rPr>
                    <w:t>化工、有色金属、造纸、制革、采矿等行业</w:t>
                  </w:r>
                  <w:r>
                    <w:rPr>
                      <w:rFonts w:hint="eastAsia"/>
                      <w:color w:val="auto"/>
                      <w:vertAlign w:val="baseline"/>
                      <w:lang w:val="en-US" w:eastAsia="zh-CN"/>
                    </w:rPr>
                    <w:t>。</w:t>
                  </w:r>
                </w:p>
              </w:tc>
              <w:tc>
                <w:tcPr>
                  <w:tcW w:w="654" w:type="dxa"/>
                  <w:vAlign w:val="center"/>
                </w:tcPr>
                <w:p>
                  <w:pPr>
                    <w:pStyle w:val="18"/>
                    <w:rPr>
                      <w:rFonts w:hint="default"/>
                      <w:color w:val="auto"/>
                      <w:vertAlign w:val="baseline"/>
                      <w:lang w:val="en-US" w:eastAsia="zh-CN"/>
                    </w:rPr>
                  </w:pPr>
                  <w:r>
                    <w:rPr>
                      <w:rFonts w:hint="eastAsia"/>
                      <w:color w:val="auto"/>
                      <w:vertAlign w:val="baseline"/>
                      <w:lang w:val="en-US" w:eastAsia="zh-CN"/>
                    </w:rPr>
                    <w:t>符合</w:t>
                  </w:r>
                </w:p>
              </w:tc>
            </w:tr>
          </w:tbl>
          <w:p>
            <w:pPr>
              <w:bidi w:val="0"/>
              <w:rPr>
                <w:rFonts w:hint="eastAsia" w:ascii="Times New Roman" w:hAnsi="Times New Roman" w:cs="Times New Roman"/>
                <w:color w:val="auto"/>
                <w:u w:val="none"/>
                <w:vertAlign w:val="baseline"/>
                <w:lang w:val="en-US" w:eastAsia="zh-CN"/>
              </w:rPr>
            </w:pPr>
            <w:r>
              <w:rPr>
                <w:rFonts w:hint="eastAsia"/>
                <w:color w:val="auto"/>
                <w:highlight w:val="none"/>
                <w:lang w:val="en-US" w:eastAsia="zh-CN"/>
              </w:rPr>
              <w:t>综上所述，本项目符合</w:t>
            </w:r>
            <w:r>
              <w:rPr>
                <w:rFonts w:hint="eastAsia" w:ascii="Times New Roman" w:hAnsi="Times New Roman" w:cs="Times New Roman"/>
                <w:color w:val="auto"/>
                <w:u w:val="none"/>
                <w:vertAlign w:val="baseline"/>
                <w:lang w:val="en-US" w:eastAsia="zh-CN"/>
              </w:rPr>
              <w:t>《湖南省湘江保护条例》（2023年修订）相关条例要求。</w:t>
            </w:r>
          </w:p>
          <w:p>
            <w:pPr>
              <w:bidi w:val="0"/>
              <w:rPr>
                <w:rFonts w:hint="eastAsia" w:ascii="Times New Roman" w:hAnsi="Times New Roman" w:cs="Times New Roman"/>
                <w:color w:val="auto"/>
                <w:u w:val="none"/>
                <w:vertAlign w:val="baseline"/>
                <w:lang w:val="en-US" w:eastAsia="zh-CN"/>
              </w:rPr>
            </w:pPr>
            <w:r>
              <w:rPr>
                <w:rFonts w:hint="eastAsia"/>
                <w:color w:val="auto"/>
                <w:highlight w:val="none"/>
                <w:lang w:val="en-US" w:eastAsia="zh-CN"/>
              </w:rPr>
              <w:t>12、与</w:t>
            </w:r>
            <w:r>
              <w:rPr>
                <w:rFonts w:hint="eastAsia" w:ascii="Times New Roman" w:hAnsi="Times New Roman" w:cs="Times New Roman"/>
                <w:color w:val="auto"/>
                <w:u w:val="none"/>
                <w:vertAlign w:val="baseline"/>
                <w:lang w:val="en-US" w:eastAsia="zh-CN"/>
              </w:rPr>
              <w:t>《湖南省洞庭湖保护条例》（2021）符合性分析</w:t>
            </w:r>
          </w:p>
          <w:p>
            <w:pPr>
              <w:pStyle w:val="17"/>
              <w:bidi w:val="0"/>
              <w:rPr>
                <w:rFonts w:hint="eastAsia" w:ascii="Times New Roman" w:hAnsi="Times New Roman" w:cs="Times New Roman"/>
                <w:color w:val="auto"/>
                <w:u w:val="none"/>
                <w:vertAlign w:val="baseline"/>
                <w:lang w:val="en-US" w:eastAsia="zh-CN"/>
              </w:rPr>
            </w:pPr>
            <w:r>
              <w:rPr>
                <w:rFonts w:hint="eastAsia"/>
                <w:color w:val="auto"/>
                <w:lang w:val="en-US" w:eastAsia="zh-CN"/>
              </w:rPr>
              <w:t xml:space="preserve">表1-14 </w:t>
            </w:r>
            <w:r>
              <w:rPr>
                <w:rFonts w:hint="eastAsia"/>
                <w:color w:val="auto"/>
                <w:highlight w:val="none"/>
                <w:lang w:val="en-US" w:eastAsia="zh-CN"/>
              </w:rPr>
              <w:t>与</w:t>
            </w:r>
            <w:r>
              <w:rPr>
                <w:rFonts w:hint="eastAsia" w:ascii="Times New Roman" w:hAnsi="Times New Roman" w:cs="Times New Roman"/>
                <w:color w:val="auto"/>
                <w:u w:val="none"/>
                <w:vertAlign w:val="baseline"/>
                <w:lang w:val="en-US" w:eastAsia="zh-CN"/>
              </w:rPr>
              <w:t>《湖南省洞庭湖保护条例》（2021）符合性分析表</w:t>
            </w:r>
          </w:p>
          <w:tbl>
            <w:tblPr>
              <w:tblStyle w:val="14"/>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6"/>
              <w:gridCol w:w="2850"/>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6" w:type="dxa"/>
                  <w:vAlign w:val="center"/>
                </w:tcPr>
                <w:p>
                  <w:pPr>
                    <w:pStyle w:val="18"/>
                    <w:rPr>
                      <w:rFonts w:hint="default"/>
                      <w:color w:val="auto"/>
                      <w:vertAlign w:val="baseline"/>
                      <w:lang w:val="en-US" w:eastAsia="zh-CN"/>
                    </w:rPr>
                  </w:pPr>
                  <w:r>
                    <w:rPr>
                      <w:rFonts w:hint="eastAsia"/>
                      <w:color w:val="auto"/>
                      <w:vertAlign w:val="baseline"/>
                      <w:lang w:val="en-US" w:eastAsia="zh-CN"/>
                    </w:rPr>
                    <w:t>条例要求</w:t>
                  </w:r>
                </w:p>
              </w:tc>
              <w:tc>
                <w:tcPr>
                  <w:tcW w:w="2850" w:type="dxa"/>
                  <w:vAlign w:val="center"/>
                </w:tcPr>
                <w:p>
                  <w:pPr>
                    <w:pStyle w:val="18"/>
                    <w:rPr>
                      <w:rFonts w:hint="default"/>
                      <w:color w:val="auto"/>
                      <w:vertAlign w:val="baseline"/>
                      <w:lang w:val="en-US" w:eastAsia="zh-CN"/>
                    </w:rPr>
                  </w:pPr>
                  <w:r>
                    <w:rPr>
                      <w:rFonts w:hint="eastAsia"/>
                      <w:color w:val="auto"/>
                      <w:vertAlign w:val="baseline"/>
                      <w:lang w:val="en-US" w:eastAsia="zh-CN"/>
                    </w:rPr>
                    <w:t>项目情况</w:t>
                  </w:r>
                </w:p>
              </w:tc>
              <w:tc>
                <w:tcPr>
                  <w:tcW w:w="654" w:type="dxa"/>
                  <w:vAlign w:val="center"/>
                </w:tcPr>
                <w:p>
                  <w:pPr>
                    <w:pStyle w:val="18"/>
                    <w:rPr>
                      <w:rFonts w:hint="default"/>
                      <w:color w:val="auto"/>
                      <w:vertAlign w:val="baseline"/>
                      <w:lang w:val="en-US" w:eastAsia="zh-CN"/>
                    </w:rPr>
                  </w:pPr>
                  <w:r>
                    <w:rPr>
                      <w:rFonts w:hint="eastAsia"/>
                      <w:color w:val="auto"/>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6"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 xml:space="preserve">第十八条 </w:t>
                  </w:r>
                  <w:r>
                    <w:rPr>
                      <w:rFonts w:hint="default"/>
                      <w:color w:val="auto"/>
                      <w:vertAlign w:val="baseline"/>
                      <w:lang w:val="en-US" w:eastAsia="zh-CN"/>
                    </w:rPr>
                    <w:t>湖区产业结构和布局应当与湖区生态系统和资源环境承载能力相适应。</w:t>
                  </w:r>
                </w:p>
                <w:p>
                  <w:pPr>
                    <w:pStyle w:val="18"/>
                    <w:jc w:val="both"/>
                    <w:rPr>
                      <w:rFonts w:hint="default"/>
                      <w:color w:val="auto"/>
                      <w:vertAlign w:val="baseline"/>
                      <w:lang w:val="en-US" w:eastAsia="zh-CN"/>
                    </w:rPr>
                  </w:pPr>
                  <w:r>
                    <w:rPr>
                      <w:rFonts w:hint="default"/>
                      <w:color w:val="auto"/>
                      <w:vertAlign w:val="baseline"/>
                      <w:lang w:val="en-US" w:eastAsia="zh-CN"/>
                    </w:rPr>
                    <w:t>禁止在湖区布局对生态系统有严重影响的产业。禁止重污染企业和项目向湖区转移。</w:t>
                  </w:r>
                </w:p>
              </w:tc>
              <w:tc>
                <w:tcPr>
                  <w:tcW w:w="2850"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本项目污染物种类简单，且排放量较少，采取相应污染治理措施后，污染物均可达标排放</w:t>
                  </w:r>
                </w:p>
              </w:tc>
              <w:tc>
                <w:tcPr>
                  <w:tcW w:w="654" w:type="dxa"/>
                  <w:vAlign w:val="center"/>
                </w:tcPr>
                <w:p>
                  <w:pPr>
                    <w:pStyle w:val="18"/>
                    <w:rPr>
                      <w:rFonts w:hint="default"/>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6"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第二十二条</w:t>
                  </w:r>
                  <w:r>
                    <w:rPr>
                      <w:rFonts w:hint="eastAsia"/>
                      <w:color w:val="auto"/>
                      <w:vertAlign w:val="baseline"/>
                      <w:lang w:val="en-US" w:eastAsia="zh-CN"/>
                    </w:rPr>
                    <w:t xml:space="preserve"> </w:t>
                  </w:r>
                  <w:r>
                    <w:rPr>
                      <w:rFonts w:hint="default"/>
                      <w:color w:val="auto"/>
                      <w:vertAlign w:val="baseline"/>
                      <w:lang w:val="en-US" w:eastAsia="zh-CN"/>
                    </w:rPr>
                    <w:t>根据洞庭湖水环境质量状况和水污染防治工作的需要，省人民政府生态环境主管部门按程序拟定洞庭湖总磷、氨氮等重点水污染物的排放总量削减和控制方案，报省人民政府批准后下达到湖区市、县（市、区）人民政府，湖区市、县（市、区）人民政府应当将控制指标分解落实到排污单位。</w:t>
                  </w:r>
                </w:p>
                <w:p>
                  <w:pPr>
                    <w:pStyle w:val="18"/>
                    <w:jc w:val="both"/>
                    <w:rPr>
                      <w:rFonts w:hint="default"/>
                      <w:color w:val="auto"/>
                      <w:vertAlign w:val="baseline"/>
                      <w:lang w:val="en-US" w:eastAsia="zh-CN"/>
                    </w:rPr>
                  </w:pPr>
                  <w:r>
                    <w:rPr>
                      <w:rFonts w:hint="default"/>
                      <w:color w:val="auto"/>
                      <w:vertAlign w:val="baseline"/>
                      <w:lang w:val="en-US" w:eastAsia="zh-CN"/>
                    </w:rPr>
                    <w:t>湖区禁止生产、销售、使用含磷洗涤用品。</w:t>
                  </w:r>
                </w:p>
                <w:p>
                  <w:pPr>
                    <w:pStyle w:val="18"/>
                    <w:jc w:val="both"/>
                    <w:rPr>
                      <w:rFonts w:hint="default"/>
                      <w:color w:val="auto"/>
                      <w:vertAlign w:val="baseline"/>
                      <w:lang w:val="en-US" w:eastAsia="zh-CN"/>
                    </w:rPr>
                  </w:pPr>
                  <w:r>
                    <w:rPr>
                      <w:rFonts w:hint="default"/>
                      <w:color w:val="auto"/>
                      <w:vertAlign w:val="baseline"/>
                      <w:lang w:val="en-US" w:eastAsia="zh-CN"/>
                    </w:rPr>
                    <w:t>前款所称含磷洗涤用品，是指总磷酸盐含量（以五氧化二磷计）超过国家标准的洗涤用品。</w:t>
                  </w:r>
                </w:p>
              </w:tc>
              <w:tc>
                <w:tcPr>
                  <w:tcW w:w="285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本项目生活污水依托厂区“隔油池+化粪池”处理后</w:t>
                  </w:r>
                  <w:r>
                    <w:rPr>
                      <w:rFonts w:hint="eastAsia"/>
                      <w:color w:val="0000FF"/>
                      <w:u w:val="single"/>
                      <w:vertAlign w:val="baseline"/>
                      <w:lang w:val="en-US" w:eastAsia="zh-CN"/>
                    </w:rPr>
                    <w:t>与循环冷却水</w:t>
                  </w:r>
                  <w:r>
                    <w:rPr>
                      <w:rFonts w:hint="eastAsia"/>
                      <w:color w:val="auto"/>
                      <w:vertAlign w:val="baseline"/>
                      <w:lang w:val="en-US" w:eastAsia="zh-CN"/>
                    </w:rPr>
                    <w:t>通过市政污水管网进入湘阴县第三污水处理厂处理，最终排入洋沙河，项目不涉及含磷洗涤用品使用。</w:t>
                  </w:r>
                </w:p>
              </w:tc>
              <w:tc>
                <w:tcPr>
                  <w:tcW w:w="654" w:type="dxa"/>
                  <w:vAlign w:val="center"/>
                </w:tcPr>
                <w:p>
                  <w:pPr>
                    <w:pStyle w:val="18"/>
                    <w:rPr>
                      <w:rFonts w:hint="eastAsia"/>
                      <w:color w:val="auto"/>
                      <w:vertAlign w:val="baseline"/>
                      <w:lang w:val="en-US" w:eastAsia="zh-CN"/>
                    </w:rPr>
                  </w:pPr>
                  <w:r>
                    <w:rPr>
                      <w:rFonts w:hint="eastAsia"/>
                      <w:color w:va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6"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第二十九条</w:t>
                  </w:r>
                  <w:r>
                    <w:rPr>
                      <w:rFonts w:hint="eastAsia"/>
                      <w:color w:val="auto"/>
                      <w:vertAlign w:val="baseline"/>
                      <w:lang w:val="en-US" w:eastAsia="zh-CN"/>
                    </w:rPr>
                    <w:t xml:space="preserve"> </w:t>
                  </w:r>
                  <w:r>
                    <w:rPr>
                      <w:rFonts w:hint="default"/>
                      <w:color w:val="auto"/>
                      <w:vertAlign w:val="baseline"/>
                      <w:lang w:val="en-US" w:eastAsia="zh-CN"/>
                    </w:rPr>
                    <w:t>湖区市、县（市、区）人民政府应当实施生活废弃物分类处理制度，建设生活废弃物分类投放、收集、中转和运输设施，完善城乡垃圾收集转运体系，推进城乡垃圾一体化处理，实行综合利用和无害化处理。</w:t>
                  </w:r>
                </w:p>
                <w:p>
                  <w:pPr>
                    <w:pStyle w:val="18"/>
                    <w:jc w:val="both"/>
                    <w:rPr>
                      <w:rFonts w:hint="default"/>
                      <w:color w:val="auto"/>
                      <w:vertAlign w:val="baseline"/>
                      <w:lang w:val="en-US" w:eastAsia="zh-CN"/>
                    </w:rPr>
                  </w:pPr>
                  <w:r>
                    <w:rPr>
                      <w:rFonts w:hint="default"/>
                      <w:color w:val="auto"/>
                      <w:vertAlign w:val="baseline"/>
                      <w:lang w:val="en-US" w:eastAsia="zh-CN"/>
                    </w:rPr>
                    <w:t>鼓励建设生活废弃物焚烧发电项目。</w:t>
                  </w:r>
                </w:p>
              </w:tc>
              <w:tc>
                <w:tcPr>
                  <w:tcW w:w="285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本项目生活垃圾统一收集后定期由环卫部门进行清运。</w:t>
                  </w:r>
                </w:p>
              </w:tc>
              <w:tc>
                <w:tcPr>
                  <w:tcW w:w="654" w:type="dxa"/>
                  <w:vAlign w:val="center"/>
                </w:tcPr>
                <w:p>
                  <w:pPr>
                    <w:pStyle w:val="18"/>
                    <w:rPr>
                      <w:rFonts w:hint="eastAsia"/>
                      <w:color w:val="auto"/>
                      <w:vertAlign w:val="baseline"/>
                      <w:lang w:val="en-US" w:eastAsia="zh-CN"/>
                    </w:rPr>
                  </w:pPr>
                  <w:r>
                    <w:rPr>
                      <w:rFonts w:hint="eastAsia"/>
                      <w:color w:val="auto"/>
                      <w:vertAlign w:val="baseline"/>
                      <w:lang w:val="en-US" w:eastAsia="zh-CN"/>
                    </w:rPr>
                    <w:t>符合</w:t>
                  </w:r>
                </w:p>
              </w:tc>
            </w:tr>
          </w:tbl>
          <w:p>
            <w:pPr>
              <w:bidi w:val="0"/>
              <w:rPr>
                <w:rFonts w:hint="eastAsia" w:ascii="Times New Roman" w:hAnsi="Times New Roman" w:cs="Times New Roman"/>
                <w:color w:val="auto"/>
                <w:u w:val="none"/>
                <w:vertAlign w:val="baseline"/>
                <w:lang w:val="en-US" w:eastAsia="zh-CN"/>
              </w:rPr>
            </w:pPr>
            <w:r>
              <w:rPr>
                <w:rFonts w:hint="eastAsia"/>
                <w:color w:val="auto"/>
                <w:highlight w:val="none"/>
                <w:lang w:val="en-US" w:eastAsia="zh-CN"/>
              </w:rPr>
              <w:t>综上所述，本项目符合</w:t>
            </w:r>
            <w:r>
              <w:rPr>
                <w:rFonts w:hint="eastAsia" w:ascii="Times New Roman" w:hAnsi="Times New Roman" w:cs="Times New Roman"/>
                <w:color w:val="auto"/>
                <w:u w:val="none"/>
                <w:vertAlign w:val="baseline"/>
                <w:lang w:val="en-US" w:eastAsia="zh-CN"/>
              </w:rPr>
              <w:t>《湖南省洞庭湖保护条例》（2021）相关条例要求。</w:t>
            </w:r>
          </w:p>
          <w:p>
            <w:pPr>
              <w:bidi w:val="0"/>
              <w:rPr>
                <w:rFonts w:hint="eastAsia" w:ascii="Times New Roman" w:hAnsi="Times New Roman" w:cs="Times New Roman"/>
                <w:color w:val="auto"/>
                <w:u w:val="none"/>
                <w:vertAlign w:val="baseline"/>
                <w:lang w:val="en-US" w:eastAsia="zh-CN"/>
              </w:rPr>
            </w:pPr>
          </w:p>
          <w:p>
            <w:pPr>
              <w:bidi w:val="0"/>
              <w:rPr>
                <w:rFonts w:hint="eastAsia" w:ascii="Times New Roman" w:hAnsi="Times New Roman" w:cs="Times New Roman"/>
                <w:color w:val="auto"/>
                <w:u w:val="none"/>
                <w:vertAlign w:val="baseline"/>
                <w:lang w:val="en-US" w:eastAsia="zh-CN"/>
              </w:rPr>
            </w:pPr>
          </w:p>
          <w:p>
            <w:pPr>
              <w:bidi w:val="0"/>
              <w:rPr>
                <w:rFonts w:hint="eastAsia"/>
                <w:color w:val="0000FF"/>
                <w:highlight w:val="none"/>
                <w:u w:val="single"/>
                <w:lang w:val="en-US" w:eastAsia="zh-CN"/>
              </w:rPr>
            </w:pPr>
            <w:r>
              <w:rPr>
                <w:rFonts w:hint="eastAsia"/>
                <w:color w:val="0000FF"/>
                <w:highlight w:val="none"/>
                <w:u w:val="single"/>
                <w:lang w:val="en-US" w:eastAsia="zh-CN"/>
              </w:rPr>
              <w:t>13、与《“十四五”塑料污染治理行动方案》（发改环资〔2021〕1298号）符合性分析</w:t>
            </w:r>
          </w:p>
          <w:p>
            <w:pPr>
              <w:pStyle w:val="17"/>
              <w:bidi w:val="0"/>
              <w:rPr>
                <w:rFonts w:hint="eastAsia"/>
                <w:color w:val="0000FF"/>
                <w:highlight w:val="none"/>
                <w:u w:val="single"/>
                <w:lang w:val="en-US" w:eastAsia="zh-CN"/>
              </w:rPr>
            </w:pPr>
            <w:r>
              <w:rPr>
                <w:rFonts w:hint="eastAsia"/>
                <w:color w:val="0000FF"/>
                <w:u w:val="single"/>
                <w:lang w:val="en-US" w:eastAsia="zh-CN"/>
              </w:rPr>
              <w:t>表1-15 与</w:t>
            </w:r>
            <w:r>
              <w:rPr>
                <w:rFonts w:hint="eastAsia"/>
                <w:color w:val="0000FF"/>
                <w:highlight w:val="none"/>
                <w:u w:val="single"/>
                <w:lang w:val="en-US" w:eastAsia="zh-CN"/>
              </w:rPr>
              <w:t>《“十四五”塑料污染治理行动方案》（发改环资〔2021〕1298号）符合性分析表</w:t>
            </w:r>
          </w:p>
          <w:tbl>
            <w:tblPr>
              <w:tblStyle w:val="14"/>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030"/>
              <w:gridCol w:w="3495"/>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序号</w:t>
                  </w:r>
                </w:p>
              </w:tc>
              <w:tc>
                <w:tcPr>
                  <w:tcW w:w="3030"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方案要求</w:t>
                  </w:r>
                </w:p>
              </w:tc>
              <w:tc>
                <w:tcPr>
                  <w:tcW w:w="3495"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项目情况</w:t>
                  </w:r>
                </w:p>
              </w:tc>
              <w:tc>
                <w:tcPr>
                  <w:tcW w:w="64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9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w:t>
                  </w:r>
                </w:p>
              </w:tc>
              <w:tc>
                <w:tcPr>
                  <w:tcW w:w="3030" w:type="dxa"/>
                  <w:vAlign w:val="center"/>
                </w:tcPr>
                <w:p>
                  <w:pPr>
                    <w:pStyle w:val="18"/>
                    <w:jc w:val="both"/>
                    <w:rPr>
                      <w:rFonts w:hint="default"/>
                      <w:color w:val="0000FF"/>
                      <w:u w:val="single"/>
                      <w:vertAlign w:val="baseline"/>
                      <w:lang w:val="en-US" w:eastAsia="zh-CN"/>
                    </w:rPr>
                  </w:pPr>
                  <w:r>
                    <w:rPr>
                      <w:rFonts w:hint="default"/>
                      <w:color w:val="0000FF"/>
                      <w:highlight w:val="none"/>
                      <w:u w:val="single"/>
                      <w:lang w:val="en-US" w:eastAsia="zh-CN"/>
                    </w:rPr>
                    <w:t>积极推行塑料制品绿色设计。禁止生产厚度小于0.025毫米的超薄塑料购物袋、厚度小于0.01毫米的聚乙烯农用地膜、含塑料微珠日化产品等部分危害环境和人体健康的产品</w:t>
                  </w:r>
                  <w:r>
                    <w:rPr>
                      <w:rFonts w:hint="eastAsia"/>
                      <w:color w:val="0000FF"/>
                      <w:highlight w:val="none"/>
                      <w:u w:val="single"/>
                      <w:lang w:val="en-US" w:eastAsia="zh-CN"/>
                    </w:rPr>
                    <w:t>。</w:t>
                  </w:r>
                </w:p>
              </w:tc>
              <w:tc>
                <w:tcPr>
                  <w:tcW w:w="3495" w:type="dxa"/>
                  <w:vAlign w:val="center"/>
                </w:tcPr>
                <w:p>
                  <w:pPr>
                    <w:pStyle w:val="18"/>
                    <w:jc w:val="both"/>
                    <w:rPr>
                      <w:rFonts w:hint="default"/>
                      <w:color w:val="0000FF"/>
                      <w:u w:val="single"/>
                      <w:vertAlign w:val="baseline"/>
                      <w:lang w:val="en-US" w:eastAsia="zh-CN"/>
                    </w:rPr>
                  </w:pPr>
                  <w:r>
                    <w:rPr>
                      <w:rFonts w:hint="default"/>
                      <w:color w:val="0000FF"/>
                      <w:u w:val="single"/>
                      <w:vertAlign w:val="baseline"/>
                      <w:lang w:val="en-US" w:eastAsia="zh-CN"/>
                    </w:rPr>
                    <w:t>本项目国民经济行业类别为C2924泡沫塑料制造，产品为聚苯板（建筑保温材料），不生产塑料购物袋、地膜及含塑料微珠日化产品等。</w:t>
                  </w:r>
                </w:p>
              </w:tc>
              <w:tc>
                <w:tcPr>
                  <w:tcW w:w="64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符合</w:t>
                  </w:r>
                </w:p>
              </w:tc>
            </w:tr>
          </w:tbl>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default"/>
                <w:color w:val="auto"/>
                <w:highlight w:val="none"/>
                <w:lang w:val="en-US" w:eastAsia="zh-CN"/>
              </w:rPr>
            </w:pPr>
          </w:p>
        </w:tc>
      </w:tr>
    </w:tbl>
    <w:p>
      <w:pPr>
        <w:ind w:left="0" w:leftChars="0" w:firstLine="0" w:firstLineChars="0"/>
        <w:jc w:val="center"/>
        <w:rPr>
          <w:rFonts w:hint="eastAsia"/>
          <w:color w:val="auto"/>
          <w:lang w:eastAsia="zh-CN"/>
        </w:rPr>
        <w:sectPr>
          <w:footerReference r:id="rId5"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3"/>
        <w:bidi w:val="0"/>
        <w:outlineLvl w:val="0"/>
        <w:rPr>
          <w:rFonts w:hint="eastAsia"/>
          <w:color w:val="auto"/>
          <w:lang w:eastAsia="zh-CN"/>
        </w:rPr>
      </w:pPr>
      <w:bookmarkStart w:id="27" w:name="_Toc20413"/>
      <w:r>
        <w:rPr>
          <w:rFonts w:hint="eastAsia"/>
          <w:color w:val="auto"/>
          <w:lang w:eastAsia="zh-CN"/>
        </w:rPr>
        <w:t>二、建设项目工程分析</w:t>
      </w:r>
      <w:bookmarkEnd w:id="2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8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8" w:type="dxa"/>
            <w:vAlign w:val="center"/>
          </w:tcPr>
          <w:p>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建设内容</w:t>
            </w:r>
          </w:p>
        </w:tc>
        <w:tc>
          <w:tcPr>
            <w:tcW w:w="8830" w:type="dxa"/>
          </w:tcPr>
          <w:p>
            <w:pPr>
              <w:bidi w:val="0"/>
              <w:rPr>
                <w:rFonts w:hint="eastAsia"/>
                <w:color w:val="auto"/>
                <w:highlight w:val="none"/>
                <w:vertAlign w:val="baseline"/>
                <w:lang w:val="en-US" w:eastAsia="zh-CN"/>
              </w:rPr>
            </w:pPr>
            <w:r>
              <w:rPr>
                <w:rFonts w:hint="eastAsia"/>
                <w:color w:val="auto"/>
                <w:highlight w:val="none"/>
                <w:vertAlign w:val="baseline"/>
                <w:lang w:val="en-US" w:eastAsia="zh-CN"/>
              </w:rPr>
              <w:t>1、项目由来</w:t>
            </w:r>
          </w:p>
          <w:p>
            <w:pPr>
              <w:bidi w:val="0"/>
              <w:rPr>
                <w:rFonts w:hint="eastAsia"/>
                <w:color w:val="auto"/>
                <w:sz w:val="24"/>
                <w:szCs w:val="24"/>
                <w:vertAlign w:val="baseline"/>
                <w:lang w:val="en-US" w:eastAsia="zh-CN"/>
              </w:rPr>
            </w:pPr>
            <w:r>
              <w:rPr>
                <w:rFonts w:hint="eastAsia"/>
                <w:color w:val="auto"/>
                <w:sz w:val="24"/>
                <w:szCs w:val="24"/>
                <w:vertAlign w:val="baseline"/>
                <w:lang w:val="en-US" w:eastAsia="zh-CN"/>
              </w:rPr>
              <w:t>湖南欧普森节能新材有限责任公司是一家专业生产聚苯板的企业，产品</w:t>
            </w:r>
            <w:r>
              <w:rPr>
                <w:rFonts w:hint="eastAsia"/>
                <w:color w:val="auto"/>
                <w:vertAlign w:val="baseline"/>
                <w:lang w:val="en-US" w:eastAsia="zh-CN"/>
              </w:rPr>
              <w:t>应用于建筑建设</w:t>
            </w:r>
            <w:r>
              <w:rPr>
                <w:rFonts w:hint="eastAsia"/>
                <w:color w:val="auto"/>
                <w:sz w:val="24"/>
                <w:szCs w:val="24"/>
                <w:vertAlign w:val="baseline"/>
                <w:lang w:val="en-US" w:eastAsia="zh-CN"/>
              </w:rPr>
              <w:t>，2024年12月6日该公司与湘阴高新技术产业开发区管理委员会、湖南洋沙湖投资控股集团有限公司签订招商引资合同，在湘阴成立“</w:t>
            </w:r>
            <w:r>
              <w:rPr>
                <w:rFonts w:hint="default"/>
                <w:color w:val="auto"/>
                <w:sz w:val="24"/>
                <w:szCs w:val="24"/>
                <w:vertAlign w:val="baseline"/>
                <w:lang w:val="en-US" w:eastAsia="zh-CN"/>
              </w:rPr>
              <w:t>万华节能科技（湖南）有限公司</w:t>
            </w:r>
            <w:r>
              <w:rPr>
                <w:rFonts w:hint="eastAsia"/>
                <w:color w:val="auto"/>
                <w:sz w:val="24"/>
                <w:szCs w:val="24"/>
                <w:vertAlign w:val="baseline"/>
                <w:lang w:val="en-US" w:eastAsia="zh-CN"/>
              </w:rPr>
              <w:t>”</w:t>
            </w:r>
            <w:r>
              <w:rPr>
                <w:rFonts w:hint="eastAsia"/>
                <w:color w:val="auto"/>
                <w:vertAlign w:val="baseline"/>
                <w:lang w:val="en-US" w:eastAsia="zh-CN"/>
              </w:rPr>
              <w:t>，并租赁湖南省岳阳市湘阴县湘阴高新技术产业开发区原奥莎电梯厂区内3#栋厂房</w:t>
            </w:r>
            <w:r>
              <w:rPr>
                <w:rFonts w:hint="eastAsia"/>
                <w:color w:val="auto"/>
                <w:sz w:val="24"/>
                <w:szCs w:val="24"/>
                <w:vertAlign w:val="baseline"/>
                <w:lang w:val="en-US" w:eastAsia="zh-CN"/>
              </w:rPr>
              <w:t>建设“年产20万m</w:t>
            </w:r>
            <w:r>
              <w:rPr>
                <w:rFonts w:hint="eastAsia"/>
                <w:color w:val="auto"/>
                <w:sz w:val="24"/>
                <w:szCs w:val="24"/>
                <w:vertAlign w:val="superscript"/>
                <w:lang w:val="en-US" w:eastAsia="zh-CN"/>
              </w:rPr>
              <w:t>3</w:t>
            </w:r>
            <w:r>
              <w:rPr>
                <w:rFonts w:hint="eastAsia"/>
                <w:color w:val="auto"/>
                <w:sz w:val="24"/>
                <w:szCs w:val="24"/>
                <w:vertAlign w:val="baseline"/>
                <w:lang w:val="en-US" w:eastAsia="zh-CN"/>
              </w:rPr>
              <w:t>聚苯板生产线项目”，建设内容包括2条聚苯板生产线，配套办公楼、宿舍、食堂、原料贮存区、产品贮存区、CO</w:t>
            </w:r>
            <w:r>
              <w:rPr>
                <w:rFonts w:hint="eastAsia"/>
                <w:color w:val="auto"/>
                <w:sz w:val="24"/>
                <w:szCs w:val="24"/>
                <w:vertAlign w:val="subscript"/>
                <w:lang w:val="en-US" w:eastAsia="zh-CN"/>
              </w:rPr>
              <w:t>2</w:t>
            </w:r>
            <w:r>
              <w:rPr>
                <w:rFonts w:hint="eastAsia"/>
                <w:color w:val="auto"/>
                <w:sz w:val="24"/>
                <w:szCs w:val="24"/>
                <w:vertAlign w:val="baseline"/>
                <w:lang w:val="en-US" w:eastAsia="zh-CN"/>
              </w:rPr>
              <w:t>储罐及环保工程。</w:t>
            </w:r>
          </w:p>
          <w:p>
            <w:pPr>
              <w:bidi w:val="0"/>
              <w:rPr>
                <w:rFonts w:hint="default"/>
                <w:color w:val="0000FF"/>
                <w:sz w:val="24"/>
                <w:szCs w:val="24"/>
                <w:u w:val="single"/>
                <w:vertAlign w:val="baseline"/>
                <w:lang w:val="en-US" w:eastAsia="zh-CN"/>
              </w:rPr>
            </w:pPr>
            <w:r>
              <w:rPr>
                <w:rFonts w:hint="eastAsia"/>
                <w:color w:val="auto"/>
                <w:vertAlign w:val="baseline"/>
                <w:lang w:val="en-US" w:eastAsia="zh-CN"/>
              </w:rPr>
              <w:t>根据</w:t>
            </w:r>
            <w:r>
              <w:rPr>
                <w:rFonts w:hint="eastAsia"/>
                <w:color w:val="auto"/>
                <w:highlight w:val="none"/>
                <w:vertAlign w:val="baseline"/>
                <w:lang w:val="en-US" w:eastAsia="zh-CN"/>
              </w:rPr>
              <w:t>《建设项目环境影响评价分类管理名录》（2021年版）等建设项目环境管理有关规定，本项目属于“</w:t>
            </w:r>
            <w:r>
              <w:rPr>
                <w:rFonts w:hint="eastAsia"/>
                <w:color w:val="auto"/>
                <w:vertAlign w:val="baseline"/>
                <w:lang w:val="en-US" w:eastAsia="zh-CN"/>
              </w:rPr>
              <w:t>二十六、橡胶和塑料制品业29-53塑料制品业292</w:t>
            </w:r>
            <w:r>
              <w:rPr>
                <w:rFonts w:hint="eastAsia"/>
                <w:color w:val="auto"/>
                <w:highlight w:val="none"/>
                <w:vertAlign w:val="baseline"/>
                <w:lang w:val="en-US" w:eastAsia="zh-CN"/>
              </w:rPr>
              <w:t>”中的</w:t>
            </w:r>
            <w:r>
              <w:rPr>
                <w:rFonts w:hint="eastAsia"/>
                <w:color w:val="auto"/>
                <w:vertAlign w:val="baseline"/>
                <w:lang w:val="en-US" w:eastAsia="zh-CN"/>
              </w:rPr>
              <w:t>“其他（年用非溶剂型低VOCs含量涂料10吨以下的除外）”类别，</w:t>
            </w:r>
            <w:r>
              <w:rPr>
                <w:rFonts w:hint="eastAsia"/>
                <w:color w:val="auto"/>
                <w:lang w:eastAsia="zh-CN"/>
              </w:rPr>
              <w:t>属于“报告表”类别</w:t>
            </w:r>
            <w:r>
              <w:rPr>
                <w:rFonts w:hint="eastAsia"/>
                <w:color w:val="auto"/>
                <w:vertAlign w:val="baseline"/>
                <w:lang w:val="en-US" w:eastAsia="zh-CN"/>
              </w:rPr>
              <w:t>，因此本项目应编制环境影响报告表。</w:t>
            </w:r>
          </w:p>
          <w:p>
            <w:pPr>
              <w:bidi w:val="0"/>
              <w:rPr>
                <w:rFonts w:hint="eastAsia"/>
                <w:color w:val="0000FF"/>
                <w:sz w:val="24"/>
                <w:szCs w:val="24"/>
                <w:u w:val="single"/>
                <w:vertAlign w:val="baseline"/>
                <w:lang w:val="en-US" w:eastAsia="zh-CN"/>
              </w:rPr>
            </w:pPr>
            <w:r>
              <w:rPr>
                <w:rFonts w:hint="eastAsia"/>
                <w:color w:val="0000FF"/>
                <w:sz w:val="24"/>
                <w:szCs w:val="24"/>
                <w:u w:val="single"/>
                <w:vertAlign w:val="baseline"/>
                <w:lang w:val="en-US" w:eastAsia="zh-CN"/>
              </w:rPr>
              <w:t>本项目于2025年1月委托湖南中昇环境科技有限公司进行环境影响评价工作，环评开展过程中项目进行了设备安装调试生产活动。</w:t>
            </w:r>
          </w:p>
          <w:p>
            <w:pPr>
              <w:bidi w:val="0"/>
              <w:rPr>
                <w:rFonts w:hint="default"/>
                <w:color w:val="0000FF"/>
                <w:sz w:val="24"/>
                <w:szCs w:val="24"/>
                <w:u w:val="single"/>
                <w:vertAlign w:val="baseline"/>
                <w:lang w:val="en-US" w:eastAsia="zh-CN"/>
              </w:rPr>
            </w:pPr>
            <w:r>
              <w:rPr>
                <w:rFonts w:hint="default"/>
                <w:color w:val="0000FF"/>
                <w:sz w:val="24"/>
                <w:szCs w:val="24"/>
                <w:u w:val="single"/>
                <w:vertAlign w:val="baseline"/>
                <w:lang w:val="en-US" w:eastAsia="zh-CN"/>
              </w:rPr>
              <w:t>根据《湖南省生态环境厅关于印发&lt;湖南省生态环境违法行为免罚事项清单（第一批）&gt;的通知》中相关违法行为</w:t>
            </w:r>
            <w:r>
              <w:rPr>
                <w:rFonts w:hint="eastAsia"/>
                <w:color w:val="0000FF"/>
                <w:sz w:val="24"/>
                <w:szCs w:val="24"/>
                <w:u w:val="single"/>
                <w:vertAlign w:val="baseline"/>
                <w:lang w:val="en-US" w:eastAsia="zh-CN"/>
              </w:rPr>
              <w:t>“</w:t>
            </w:r>
            <w:r>
              <w:rPr>
                <w:rFonts w:hint="default"/>
                <w:color w:val="0000FF"/>
                <w:sz w:val="24"/>
                <w:szCs w:val="24"/>
                <w:u w:val="single"/>
                <w:vertAlign w:val="baseline"/>
                <w:lang w:val="en-US" w:eastAsia="zh-CN"/>
              </w:rPr>
              <w:t>（1）建设单位未依法报批建设项目环境影响报告书、报告表，擅自开工建设的；（2）建设单位未按照规定重新报批或者报请重新审核环境影响报告书、报告表，擅自开工建设的；（3）建设项目环境影响报告书、报告表未经批准或者未经原审批部门重新审核同意，建设单位擅自开工建设的</w:t>
            </w:r>
            <w:r>
              <w:rPr>
                <w:rFonts w:hint="eastAsia"/>
                <w:color w:val="0000FF"/>
                <w:sz w:val="24"/>
                <w:szCs w:val="24"/>
                <w:u w:val="single"/>
                <w:vertAlign w:val="baseline"/>
                <w:lang w:val="en-US" w:eastAsia="zh-CN"/>
              </w:rPr>
              <w:t>”</w:t>
            </w:r>
            <w:r>
              <w:rPr>
                <w:rFonts w:hint="default"/>
                <w:color w:val="0000FF"/>
                <w:sz w:val="24"/>
                <w:szCs w:val="24"/>
                <w:u w:val="single"/>
                <w:vertAlign w:val="baseline"/>
                <w:lang w:val="en-US" w:eastAsia="zh-CN"/>
              </w:rPr>
              <w:t>，在同时满足</w:t>
            </w:r>
            <w:r>
              <w:rPr>
                <w:rFonts w:hint="eastAsia"/>
                <w:color w:val="0000FF"/>
                <w:sz w:val="24"/>
                <w:szCs w:val="24"/>
                <w:u w:val="single"/>
                <w:vertAlign w:val="baseline"/>
                <w:lang w:val="en-US" w:eastAsia="zh-CN"/>
              </w:rPr>
              <w:t>“</w:t>
            </w:r>
            <w:r>
              <w:rPr>
                <w:rFonts w:hint="default"/>
                <w:color w:val="0000FF"/>
                <w:sz w:val="24"/>
                <w:szCs w:val="24"/>
                <w:u w:val="single"/>
                <w:vertAlign w:val="baseline"/>
                <w:lang w:val="en-US" w:eastAsia="zh-CN"/>
              </w:rPr>
              <w:t>1.责令停止建设后一个工作日内，建设单位立即停止建设并启动整改的；2.未造成环境污染后果；3.在规定期限内取得环评批复</w:t>
            </w:r>
            <w:r>
              <w:rPr>
                <w:rFonts w:hint="eastAsia"/>
                <w:color w:val="0000FF"/>
                <w:sz w:val="24"/>
                <w:szCs w:val="24"/>
                <w:u w:val="single"/>
                <w:vertAlign w:val="baseline"/>
                <w:lang w:val="en-US" w:eastAsia="zh-CN"/>
              </w:rPr>
              <w:t>”</w:t>
            </w:r>
            <w:r>
              <w:rPr>
                <w:rFonts w:hint="default"/>
                <w:color w:val="0000FF"/>
                <w:sz w:val="24"/>
                <w:szCs w:val="24"/>
                <w:u w:val="single"/>
                <w:vertAlign w:val="baseline"/>
                <w:lang w:val="en-US" w:eastAsia="zh-CN"/>
              </w:rPr>
              <w:t>条件下可不予行政处罚。</w:t>
            </w:r>
          </w:p>
          <w:p>
            <w:pPr>
              <w:bidi w:val="0"/>
              <w:rPr>
                <w:rFonts w:hint="eastAsia"/>
                <w:color w:val="auto"/>
                <w:vertAlign w:val="baseline"/>
                <w:lang w:val="en-US" w:eastAsia="zh-CN"/>
              </w:rPr>
            </w:pPr>
            <w:r>
              <w:rPr>
                <w:rFonts w:hint="default"/>
                <w:color w:val="0000FF"/>
                <w:sz w:val="24"/>
                <w:szCs w:val="24"/>
                <w:u w:val="single"/>
                <w:vertAlign w:val="baseline"/>
                <w:lang w:val="en-US" w:eastAsia="zh-CN"/>
              </w:rPr>
              <w:t>本项目已</w:t>
            </w:r>
            <w:r>
              <w:rPr>
                <w:rFonts w:hint="eastAsia"/>
                <w:color w:val="0000FF"/>
                <w:sz w:val="24"/>
                <w:szCs w:val="24"/>
                <w:u w:val="single"/>
                <w:vertAlign w:val="baseline"/>
                <w:lang w:val="en-US" w:eastAsia="zh-CN"/>
              </w:rPr>
              <w:t>于2025年4月</w:t>
            </w:r>
            <w:r>
              <w:rPr>
                <w:rFonts w:hint="default"/>
                <w:color w:val="0000FF"/>
                <w:sz w:val="24"/>
                <w:szCs w:val="24"/>
                <w:u w:val="single"/>
                <w:vertAlign w:val="baseline"/>
                <w:lang w:val="en-US" w:eastAsia="zh-CN"/>
              </w:rPr>
              <w:t>停止建设生产，自建设生产以来未与周边居民发生纠纷，未收到环保投诉，未对周边环境造成污染后果，未被当地生态环境执法部门处罚，现主动完善项目环保手续，满足</w:t>
            </w:r>
            <w:r>
              <w:rPr>
                <w:rFonts w:hint="eastAsia"/>
                <w:color w:val="0000FF"/>
                <w:sz w:val="24"/>
                <w:szCs w:val="24"/>
                <w:u w:val="single"/>
                <w:vertAlign w:val="baseline"/>
                <w:lang w:val="en-US" w:eastAsia="zh-CN"/>
              </w:rPr>
              <w:t>“</w:t>
            </w:r>
            <w:r>
              <w:rPr>
                <w:rFonts w:hint="default"/>
                <w:color w:val="0000FF"/>
                <w:sz w:val="24"/>
                <w:szCs w:val="24"/>
                <w:u w:val="single"/>
                <w:vertAlign w:val="baseline"/>
                <w:lang w:val="en-US" w:eastAsia="zh-CN"/>
              </w:rPr>
              <w:t>不予行政处罚</w:t>
            </w:r>
            <w:r>
              <w:rPr>
                <w:rFonts w:hint="eastAsia"/>
                <w:color w:val="0000FF"/>
                <w:sz w:val="24"/>
                <w:szCs w:val="24"/>
                <w:u w:val="single"/>
                <w:vertAlign w:val="baseline"/>
                <w:lang w:val="en-US" w:eastAsia="zh-CN"/>
              </w:rPr>
              <w:t>”</w:t>
            </w:r>
            <w:r>
              <w:rPr>
                <w:rFonts w:hint="default"/>
                <w:color w:val="0000FF"/>
                <w:sz w:val="24"/>
                <w:szCs w:val="24"/>
                <w:u w:val="single"/>
                <w:vertAlign w:val="baseline"/>
                <w:lang w:val="en-US" w:eastAsia="zh-CN"/>
              </w:rPr>
              <w:t>的条件</w:t>
            </w:r>
            <w:r>
              <w:rPr>
                <w:rFonts w:hint="eastAsia"/>
                <w:color w:val="0000FF"/>
                <w:sz w:val="24"/>
                <w:szCs w:val="24"/>
                <w:u w:val="single"/>
                <w:vertAlign w:val="baseline"/>
                <w:lang w:val="en-US" w:eastAsia="zh-CN"/>
              </w:rPr>
              <w:t>，2025年5月12日建设单位向岳阳市生态环境局湘阴分局上报《关于申请对我公司“年产20万m</w:t>
            </w:r>
            <w:r>
              <w:rPr>
                <w:rFonts w:hint="eastAsia"/>
                <w:color w:val="0000FF"/>
                <w:sz w:val="24"/>
                <w:szCs w:val="24"/>
                <w:u w:val="single"/>
                <w:vertAlign w:val="superscript"/>
                <w:lang w:val="en-US" w:eastAsia="zh-CN"/>
              </w:rPr>
              <w:t>3</w:t>
            </w:r>
            <w:r>
              <w:rPr>
                <w:rFonts w:hint="eastAsia"/>
                <w:color w:val="0000FF"/>
                <w:sz w:val="24"/>
                <w:szCs w:val="24"/>
                <w:u w:val="single"/>
                <w:vertAlign w:val="baseline"/>
                <w:lang w:val="en-US" w:eastAsia="zh-CN"/>
              </w:rPr>
              <w:t>聚苯板生产线项目”未批先建行为免于行政处罚的请示报告》并取得同意免于行政处罚回复</w:t>
            </w:r>
            <w:r>
              <w:rPr>
                <w:rFonts w:hint="default"/>
                <w:color w:val="0000FF"/>
                <w:sz w:val="24"/>
                <w:szCs w:val="24"/>
                <w:u w:val="single"/>
                <w:vertAlign w:val="baseline"/>
                <w:lang w:val="en-US" w:eastAsia="zh-CN"/>
              </w:rPr>
              <w:t>。</w:t>
            </w:r>
          </w:p>
          <w:p>
            <w:pPr>
              <w:bidi w:val="0"/>
              <w:rPr>
                <w:rFonts w:hint="eastAsia"/>
                <w:color w:val="auto"/>
                <w:vertAlign w:val="baseline"/>
                <w:lang w:val="en-US" w:eastAsia="zh-CN"/>
              </w:rPr>
            </w:pPr>
            <w:r>
              <w:rPr>
                <w:rFonts w:hint="eastAsia"/>
                <w:color w:val="auto"/>
                <w:vertAlign w:val="baseline"/>
                <w:lang w:val="en-US" w:eastAsia="zh-CN"/>
              </w:rPr>
              <w:t>2、项目概况</w:t>
            </w:r>
          </w:p>
          <w:p>
            <w:pPr>
              <w:rPr>
                <w:rFonts w:hint="eastAsia"/>
                <w:color w:val="auto"/>
                <w:sz w:val="24"/>
                <w:szCs w:val="24"/>
                <w:vertAlign w:val="baseline"/>
                <w:lang w:val="en-US" w:eastAsia="zh-CN"/>
              </w:rPr>
            </w:pPr>
            <w:r>
              <w:rPr>
                <w:rFonts w:hint="eastAsia"/>
                <w:color w:val="auto"/>
                <w:vertAlign w:val="baseline"/>
                <w:lang w:val="en-US" w:eastAsia="zh-CN"/>
              </w:rPr>
              <w:t>项目名称：</w:t>
            </w:r>
            <w:r>
              <w:rPr>
                <w:rFonts w:hint="eastAsia"/>
                <w:color w:val="auto"/>
                <w:sz w:val="24"/>
                <w:szCs w:val="24"/>
                <w:vertAlign w:val="baseline"/>
                <w:lang w:val="en-US" w:eastAsia="zh-CN"/>
              </w:rPr>
              <w:t>年产20万m</w:t>
            </w:r>
            <w:r>
              <w:rPr>
                <w:rFonts w:hint="eastAsia"/>
                <w:color w:val="auto"/>
                <w:sz w:val="24"/>
                <w:szCs w:val="24"/>
                <w:vertAlign w:val="superscript"/>
                <w:lang w:val="en-US" w:eastAsia="zh-CN"/>
              </w:rPr>
              <w:t>3</w:t>
            </w:r>
            <w:r>
              <w:rPr>
                <w:rFonts w:hint="eastAsia"/>
                <w:color w:val="auto"/>
                <w:sz w:val="24"/>
                <w:szCs w:val="24"/>
                <w:vertAlign w:val="baseline"/>
                <w:lang w:val="en-US" w:eastAsia="zh-CN"/>
              </w:rPr>
              <w:t>聚苯板生产线项目；</w:t>
            </w:r>
          </w:p>
          <w:p>
            <w:pPr>
              <w:rPr>
                <w:rFonts w:hint="eastAsia"/>
                <w:color w:val="auto"/>
                <w:sz w:val="24"/>
                <w:szCs w:val="24"/>
                <w:vertAlign w:val="baseline"/>
                <w:lang w:val="en-US" w:eastAsia="zh-CN"/>
              </w:rPr>
            </w:pPr>
            <w:r>
              <w:rPr>
                <w:rFonts w:hint="eastAsia"/>
                <w:color w:val="auto"/>
                <w:sz w:val="24"/>
                <w:szCs w:val="24"/>
                <w:vertAlign w:val="baseline"/>
                <w:lang w:val="en-US" w:eastAsia="zh-CN"/>
              </w:rPr>
              <w:t>建设性质：新建；</w:t>
            </w:r>
          </w:p>
          <w:p>
            <w:pPr>
              <w:rPr>
                <w:rFonts w:hint="eastAsia"/>
                <w:color w:val="auto"/>
                <w:sz w:val="24"/>
                <w:szCs w:val="24"/>
                <w:vertAlign w:val="baseline"/>
                <w:lang w:val="en-US" w:eastAsia="zh-CN"/>
              </w:rPr>
            </w:pPr>
            <w:r>
              <w:rPr>
                <w:rFonts w:hint="eastAsia"/>
                <w:color w:val="auto"/>
                <w:sz w:val="24"/>
                <w:szCs w:val="24"/>
                <w:vertAlign w:val="baseline"/>
                <w:lang w:val="en-US" w:eastAsia="zh-CN"/>
              </w:rPr>
              <w:t>建设单位：</w:t>
            </w:r>
            <w:r>
              <w:rPr>
                <w:rFonts w:hint="default"/>
                <w:color w:val="auto"/>
                <w:sz w:val="24"/>
                <w:szCs w:val="24"/>
                <w:vertAlign w:val="baseline"/>
                <w:lang w:val="en-US" w:eastAsia="zh-CN"/>
              </w:rPr>
              <w:t>万华节能科技（湖南）有限公司</w:t>
            </w:r>
            <w:r>
              <w:rPr>
                <w:rFonts w:hint="eastAsia"/>
                <w:color w:val="auto"/>
                <w:sz w:val="24"/>
                <w:szCs w:val="24"/>
                <w:vertAlign w:val="baseline"/>
                <w:lang w:val="en-US" w:eastAsia="zh-CN"/>
              </w:rPr>
              <w:t>；</w:t>
            </w:r>
          </w:p>
          <w:p>
            <w:pPr>
              <w:rPr>
                <w:rFonts w:hint="eastAsia"/>
                <w:color w:val="auto"/>
                <w:vertAlign w:val="baseline"/>
                <w:lang w:val="en-US" w:eastAsia="zh-CN"/>
              </w:rPr>
            </w:pPr>
            <w:r>
              <w:rPr>
                <w:rFonts w:hint="eastAsia"/>
                <w:color w:val="auto"/>
                <w:sz w:val="24"/>
                <w:szCs w:val="24"/>
                <w:vertAlign w:val="baseline"/>
                <w:lang w:val="en-US" w:eastAsia="zh-CN"/>
              </w:rPr>
              <w:t>建设地点：</w:t>
            </w:r>
            <w:r>
              <w:rPr>
                <w:rFonts w:hint="eastAsia"/>
                <w:color w:val="auto"/>
                <w:vertAlign w:val="baseline"/>
                <w:lang w:val="en-US" w:eastAsia="zh-CN"/>
              </w:rPr>
              <w:t>湖南省岳阳市湘阴县湘阴高新技术产业开发区原奥莎电梯厂区内3#栋厂房；</w:t>
            </w:r>
          </w:p>
          <w:p>
            <w:pPr>
              <w:rPr>
                <w:rFonts w:hint="eastAsia"/>
                <w:color w:val="auto"/>
                <w:vertAlign w:val="baseline"/>
                <w:lang w:val="en-US" w:eastAsia="zh-CN"/>
              </w:rPr>
            </w:pPr>
            <w:r>
              <w:rPr>
                <w:rFonts w:hint="eastAsia"/>
                <w:color w:val="auto"/>
                <w:vertAlign w:val="baseline"/>
                <w:lang w:val="en-US" w:eastAsia="zh-CN"/>
              </w:rPr>
              <w:t>占地面积：5210m</w:t>
            </w:r>
            <w:r>
              <w:rPr>
                <w:rFonts w:hint="eastAsia"/>
                <w:color w:val="auto"/>
                <w:vertAlign w:val="superscript"/>
                <w:lang w:val="en-US" w:eastAsia="zh-CN"/>
              </w:rPr>
              <w:t>2</w:t>
            </w:r>
            <w:r>
              <w:rPr>
                <w:rFonts w:hint="eastAsia"/>
                <w:color w:val="auto"/>
                <w:vertAlign w:val="baseline"/>
                <w:lang w:val="en-US" w:eastAsia="zh-CN"/>
              </w:rPr>
              <w:t>；</w:t>
            </w:r>
          </w:p>
          <w:p>
            <w:pPr>
              <w:bidi w:val="0"/>
              <w:rPr>
                <w:rFonts w:hint="default"/>
                <w:color w:val="auto"/>
                <w:vertAlign w:val="baseline"/>
                <w:lang w:val="en-US" w:eastAsia="zh-CN"/>
              </w:rPr>
            </w:pPr>
            <w:r>
              <w:rPr>
                <w:rFonts w:hint="eastAsia"/>
                <w:color w:val="auto"/>
                <w:vertAlign w:val="baseline"/>
                <w:lang w:val="en-US" w:eastAsia="zh-CN"/>
              </w:rPr>
              <w:t>项目投资：10000万元。</w:t>
            </w:r>
          </w:p>
          <w:p>
            <w:pPr>
              <w:bidi w:val="0"/>
              <w:rPr>
                <w:rFonts w:hint="default"/>
                <w:color w:val="auto"/>
                <w:vertAlign w:val="baseline"/>
                <w:lang w:val="en-US" w:eastAsia="zh-CN"/>
              </w:rPr>
            </w:pPr>
            <w:r>
              <w:rPr>
                <w:rFonts w:hint="eastAsia"/>
                <w:color w:val="auto"/>
                <w:vertAlign w:val="baseline"/>
                <w:lang w:val="en-US" w:eastAsia="zh-CN"/>
              </w:rPr>
              <w:t>3、项目建设内容</w:t>
            </w:r>
          </w:p>
          <w:p>
            <w:pPr>
              <w:bidi w:val="0"/>
              <w:rPr>
                <w:rFonts w:hint="default"/>
                <w:color w:val="auto"/>
                <w:vertAlign w:val="baseline"/>
                <w:lang w:val="en-US" w:eastAsia="zh-CN"/>
              </w:rPr>
            </w:pPr>
            <w:r>
              <w:rPr>
                <w:rFonts w:hint="eastAsia"/>
                <w:color w:val="auto"/>
                <w:vertAlign w:val="baseline"/>
                <w:lang w:val="en-US" w:eastAsia="zh-CN"/>
              </w:rPr>
              <w:t>本项目建设内容详见下表。</w:t>
            </w:r>
          </w:p>
          <w:p>
            <w:pPr>
              <w:pStyle w:val="17"/>
              <w:bidi w:val="0"/>
              <w:rPr>
                <w:rFonts w:hint="eastAsia"/>
                <w:color w:val="auto"/>
                <w:lang w:val="en-US" w:eastAsia="zh-CN"/>
              </w:rPr>
            </w:pPr>
            <w:r>
              <w:rPr>
                <w:rFonts w:hint="eastAsia"/>
                <w:color w:val="auto"/>
                <w:lang w:val="en-US" w:eastAsia="zh-CN"/>
              </w:rPr>
              <w:t>表2-1 项目建设内容一览表</w:t>
            </w:r>
          </w:p>
          <w:tbl>
            <w:tblPr>
              <w:tblStyle w:val="14"/>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gridCol w:w="1289"/>
              <w:gridCol w:w="1125"/>
              <w:gridCol w:w="4749"/>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663"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项目名称</w:t>
                  </w:r>
                </w:p>
              </w:tc>
              <w:tc>
                <w:tcPr>
                  <w:tcW w:w="1125" w:type="dxa"/>
                  <w:vAlign w:val="center"/>
                </w:tcPr>
                <w:p>
                  <w:pPr>
                    <w:pStyle w:val="18"/>
                    <w:rPr>
                      <w:rFonts w:hint="default"/>
                      <w:color w:val="auto"/>
                      <w:vertAlign w:val="baseline"/>
                      <w:lang w:val="en-US" w:eastAsia="zh-CN"/>
                    </w:rPr>
                  </w:pPr>
                  <w:r>
                    <w:rPr>
                      <w:rFonts w:hint="eastAsia"/>
                      <w:color w:val="auto"/>
                      <w:vertAlign w:val="baseline"/>
                      <w:lang w:val="en-US" w:eastAsia="zh-CN"/>
                    </w:rPr>
                    <w:t>占地面积</w:t>
                  </w:r>
                </w:p>
              </w:tc>
              <w:tc>
                <w:tcPr>
                  <w:tcW w:w="4749" w:type="dxa"/>
                  <w:vAlign w:val="center"/>
                </w:tcPr>
                <w:p>
                  <w:pPr>
                    <w:pStyle w:val="18"/>
                    <w:rPr>
                      <w:rFonts w:hint="default"/>
                      <w:color w:val="auto"/>
                      <w:vertAlign w:val="baseline"/>
                      <w:lang w:val="en-US" w:eastAsia="zh-CN"/>
                    </w:rPr>
                  </w:pPr>
                  <w:r>
                    <w:rPr>
                      <w:rFonts w:hint="eastAsia"/>
                      <w:color w:val="auto"/>
                      <w:vertAlign w:val="baseline"/>
                      <w:lang w:val="en-US" w:eastAsia="zh-CN"/>
                    </w:rPr>
                    <w:t>建设内容</w:t>
                  </w:r>
                </w:p>
              </w:tc>
              <w:tc>
                <w:tcPr>
                  <w:tcW w:w="1077" w:type="dxa"/>
                  <w:vAlign w:val="center"/>
                </w:tcPr>
                <w:p>
                  <w:pPr>
                    <w:pStyle w:val="18"/>
                    <w:rPr>
                      <w:rFonts w:hint="default"/>
                      <w:color w:val="auto"/>
                      <w:vertAlign w:val="baseline"/>
                      <w:lang w:val="en-US" w:eastAsia="zh-CN"/>
                    </w:rPr>
                  </w:pPr>
                  <w:r>
                    <w:rPr>
                      <w:rFonts w:hint="eastAsia"/>
                      <w:color w:va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4" w:type="dxa"/>
                  <w:vAlign w:val="center"/>
                </w:tcPr>
                <w:p>
                  <w:pPr>
                    <w:pStyle w:val="18"/>
                    <w:rPr>
                      <w:rFonts w:hint="default"/>
                      <w:color w:val="auto"/>
                      <w:vertAlign w:val="baseline"/>
                      <w:lang w:val="en-US" w:eastAsia="zh-CN"/>
                    </w:rPr>
                  </w:pPr>
                  <w:r>
                    <w:rPr>
                      <w:rFonts w:hint="eastAsia"/>
                      <w:color w:val="auto"/>
                      <w:vertAlign w:val="baseline"/>
                      <w:lang w:val="en-US" w:eastAsia="zh-CN"/>
                    </w:rPr>
                    <w:t>主体工程</w:t>
                  </w:r>
                </w:p>
              </w:tc>
              <w:tc>
                <w:tcPr>
                  <w:tcW w:w="1289" w:type="dxa"/>
                  <w:vAlign w:val="center"/>
                </w:tcPr>
                <w:p>
                  <w:pPr>
                    <w:pStyle w:val="18"/>
                    <w:rPr>
                      <w:rFonts w:hint="default"/>
                      <w:color w:val="auto"/>
                      <w:vertAlign w:val="baseline"/>
                      <w:lang w:val="en-US" w:eastAsia="zh-CN"/>
                    </w:rPr>
                  </w:pPr>
                  <w:r>
                    <w:rPr>
                      <w:rFonts w:hint="eastAsia"/>
                      <w:color w:val="auto"/>
                      <w:vertAlign w:val="baseline"/>
                      <w:lang w:val="en-US" w:eastAsia="zh-CN"/>
                    </w:rPr>
                    <w:t>生产车间</w:t>
                  </w:r>
                </w:p>
              </w:tc>
              <w:tc>
                <w:tcPr>
                  <w:tcW w:w="1125" w:type="dxa"/>
                  <w:vAlign w:val="center"/>
                </w:tcPr>
                <w:p>
                  <w:pPr>
                    <w:pStyle w:val="18"/>
                    <w:rPr>
                      <w:rFonts w:hint="eastAsia" w:eastAsia="宋体"/>
                      <w:color w:val="auto"/>
                      <w:vertAlign w:val="baseline"/>
                      <w:lang w:val="en-US" w:eastAsia="zh-CN"/>
                    </w:rPr>
                  </w:pPr>
                  <w:r>
                    <w:rPr>
                      <w:rFonts w:hint="eastAsia"/>
                      <w:color w:val="auto"/>
                      <w:vertAlign w:val="baseline"/>
                      <w:lang w:val="en-US" w:eastAsia="zh-CN"/>
                    </w:rPr>
                    <w:t>4600m</w:t>
                  </w:r>
                  <w:r>
                    <w:rPr>
                      <w:rFonts w:hint="eastAsia"/>
                      <w:color w:val="auto"/>
                      <w:vertAlign w:val="superscript"/>
                      <w:lang w:val="en-US" w:eastAsia="zh-CN"/>
                    </w:rPr>
                    <w:t>2</w:t>
                  </w:r>
                </w:p>
              </w:tc>
              <w:tc>
                <w:tcPr>
                  <w:tcW w:w="4749"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位于厂区北侧，共1层，建筑面积4600m</w:t>
                  </w:r>
                  <w:r>
                    <w:rPr>
                      <w:rFonts w:hint="eastAsia"/>
                      <w:color w:val="auto"/>
                      <w:vertAlign w:val="superscript"/>
                      <w:lang w:val="en-US" w:eastAsia="zh-CN"/>
                    </w:rPr>
                    <w:t>2</w:t>
                  </w:r>
                  <w:r>
                    <w:rPr>
                      <w:rFonts w:hint="eastAsia"/>
                      <w:color w:val="auto"/>
                      <w:vertAlign w:val="baseline"/>
                      <w:lang w:val="en-US" w:eastAsia="zh-CN"/>
                    </w:rPr>
                    <w:t>，高10m，钢结构，主要包含聚苯板生产线、原料贮存区、产品贮存区、一般固废暂存间。</w:t>
                  </w:r>
                </w:p>
              </w:tc>
              <w:tc>
                <w:tcPr>
                  <w:tcW w:w="1077" w:type="dxa"/>
                  <w:vAlign w:val="center"/>
                </w:tcPr>
                <w:p>
                  <w:pPr>
                    <w:pStyle w:val="18"/>
                    <w:jc w:val="center"/>
                    <w:rPr>
                      <w:rFonts w:hint="eastAsia"/>
                      <w:color w:val="auto"/>
                      <w:vertAlign w:val="baseline"/>
                      <w:lang w:val="en-US" w:eastAsia="zh-CN"/>
                    </w:rPr>
                  </w:pPr>
                  <w:r>
                    <w:rPr>
                      <w:rFonts w:hint="eastAsia"/>
                      <w:color w:val="auto"/>
                      <w:vertAlign w:val="baseline"/>
                      <w:lang w:val="en-US" w:eastAsia="zh-CN"/>
                    </w:rPr>
                    <w:t>租赁现有空置厂房，仅安装设备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4"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辅助工程</w:t>
                  </w:r>
                </w:p>
              </w:tc>
              <w:tc>
                <w:tcPr>
                  <w:tcW w:w="1289" w:type="dxa"/>
                  <w:vAlign w:val="center"/>
                </w:tcPr>
                <w:p>
                  <w:pPr>
                    <w:pStyle w:val="18"/>
                    <w:rPr>
                      <w:rFonts w:hint="eastAsia"/>
                      <w:color w:val="auto"/>
                      <w:vertAlign w:val="baseline"/>
                      <w:lang w:val="en-US" w:eastAsia="zh-CN"/>
                    </w:rPr>
                  </w:pPr>
                  <w:r>
                    <w:rPr>
                      <w:rFonts w:hint="eastAsia"/>
                      <w:color w:val="auto"/>
                      <w:vertAlign w:val="baseline"/>
                      <w:lang w:val="en-US" w:eastAsia="zh-CN"/>
                    </w:rPr>
                    <w:t>办公楼</w:t>
                  </w:r>
                </w:p>
              </w:tc>
              <w:tc>
                <w:tcPr>
                  <w:tcW w:w="112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250m</w:t>
                  </w:r>
                  <w:r>
                    <w:rPr>
                      <w:rFonts w:hint="eastAsia"/>
                      <w:color w:val="auto"/>
                      <w:vertAlign w:val="superscript"/>
                      <w:lang w:val="en-US" w:eastAsia="zh-CN"/>
                    </w:rPr>
                    <w:t>2</w:t>
                  </w:r>
                </w:p>
              </w:tc>
              <w:tc>
                <w:tcPr>
                  <w:tcW w:w="4749" w:type="dxa"/>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位于厂区南侧，共1层，建筑面积250m</w:t>
                  </w:r>
                  <w:r>
                    <w:rPr>
                      <w:rFonts w:hint="eastAsia"/>
                      <w:color w:val="auto"/>
                      <w:vertAlign w:val="superscript"/>
                      <w:lang w:val="en-US" w:eastAsia="zh-CN"/>
                    </w:rPr>
                    <w:t>2</w:t>
                  </w:r>
                  <w:r>
                    <w:rPr>
                      <w:rFonts w:hint="eastAsia"/>
                      <w:color w:val="auto"/>
                      <w:vertAlign w:val="baseline"/>
                      <w:lang w:val="en-US" w:eastAsia="zh-CN"/>
                    </w:rPr>
                    <w:t>，高3m，砖混结构，用于办公。</w:t>
                  </w:r>
                </w:p>
              </w:tc>
              <w:tc>
                <w:tcPr>
                  <w:tcW w:w="1077" w:type="dxa"/>
                  <w:shd w:val="clear" w:color="auto" w:fill="auto"/>
                  <w:vAlign w:val="center"/>
                </w:tcPr>
                <w:p>
                  <w:pPr>
                    <w:pStyle w:val="18"/>
                    <w:ind w:firstLine="0" w:firstLineChars="0"/>
                    <w:jc w:val="center"/>
                    <w:rPr>
                      <w:rFonts w:hint="eastAsia"/>
                      <w:color w:val="auto"/>
                      <w:vertAlign w:val="baseline"/>
                      <w:lang w:val="en-US" w:eastAsia="zh-CN"/>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4" w:type="dxa"/>
                  <w:vMerge w:val="continue"/>
                  <w:vAlign w:val="center"/>
                </w:tcPr>
                <w:p>
                  <w:pPr>
                    <w:pStyle w:val="18"/>
                    <w:rPr>
                      <w:rFonts w:hint="eastAsia"/>
                      <w:color w:val="auto"/>
                      <w:vertAlign w:val="baseline"/>
                      <w:lang w:val="en-US" w:eastAsia="zh-CN"/>
                    </w:rPr>
                  </w:pPr>
                </w:p>
              </w:tc>
              <w:tc>
                <w:tcPr>
                  <w:tcW w:w="1289" w:type="dxa"/>
                  <w:vAlign w:val="center"/>
                </w:tcPr>
                <w:p>
                  <w:pPr>
                    <w:pStyle w:val="18"/>
                    <w:rPr>
                      <w:rFonts w:hint="eastAsia"/>
                      <w:color w:val="auto"/>
                      <w:vertAlign w:val="baseline"/>
                      <w:lang w:val="en-US" w:eastAsia="zh-CN"/>
                    </w:rPr>
                  </w:pPr>
                  <w:r>
                    <w:rPr>
                      <w:rFonts w:hint="eastAsia"/>
                      <w:color w:val="auto"/>
                      <w:vertAlign w:val="baseline"/>
                      <w:lang w:val="en-US" w:eastAsia="zh-CN"/>
                    </w:rPr>
                    <w:t>宿舍</w:t>
                  </w:r>
                </w:p>
              </w:tc>
              <w:tc>
                <w:tcPr>
                  <w:tcW w:w="1125"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250m</w:t>
                  </w:r>
                  <w:r>
                    <w:rPr>
                      <w:rFonts w:hint="eastAsia"/>
                      <w:color w:val="auto"/>
                      <w:vertAlign w:val="superscript"/>
                      <w:lang w:val="en-US" w:eastAsia="zh-CN"/>
                    </w:rPr>
                    <w:t>2</w:t>
                  </w:r>
                </w:p>
              </w:tc>
              <w:tc>
                <w:tcPr>
                  <w:tcW w:w="4749" w:type="dxa"/>
                  <w:shd w:val="clear" w:color="auto" w:fill="auto"/>
                  <w:vAlign w:val="center"/>
                </w:tcPr>
                <w:p>
                  <w:pPr>
                    <w:pStyle w:val="18"/>
                    <w:ind w:firstLine="0" w:firstLineChars="0"/>
                    <w:jc w:val="both"/>
                    <w:rPr>
                      <w:rFonts w:hint="eastAsia"/>
                      <w:color w:val="auto"/>
                      <w:vertAlign w:val="baseline"/>
                      <w:lang w:val="en-US" w:eastAsia="zh-CN"/>
                    </w:rPr>
                  </w:pPr>
                  <w:r>
                    <w:rPr>
                      <w:rFonts w:hint="eastAsia"/>
                      <w:color w:val="auto"/>
                      <w:vertAlign w:val="baseline"/>
                      <w:lang w:val="en-US" w:eastAsia="zh-CN"/>
                    </w:rPr>
                    <w:t>位于厂区南侧，共3层，建筑面积750m</w:t>
                  </w:r>
                  <w:r>
                    <w:rPr>
                      <w:rFonts w:hint="eastAsia"/>
                      <w:color w:val="auto"/>
                      <w:vertAlign w:val="superscript"/>
                      <w:lang w:val="en-US" w:eastAsia="zh-CN"/>
                    </w:rPr>
                    <w:t>2</w:t>
                  </w:r>
                  <w:r>
                    <w:rPr>
                      <w:rFonts w:hint="eastAsia"/>
                      <w:color w:val="auto"/>
                      <w:vertAlign w:val="baseline"/>
                      <w:lang w:val="en-US" w:eastAsia="zh-CN"/>
                    </w:rPr>
                    <w:t>，高9m，钢结构，用于住宿。</w:t>
                  </w:r>
                </w:p>
              </w:tc>
              <w:tc>
                <w:tcPr>
                  <w:tcW w:w="1077" w:type="dxa"/>
                  <w:shd w:val="clear" w:color="auto" w:fill="auto"/>
                  <w:vAlign w:val="center"/>
                </w:tcPr>
                <w:p>
                  <w:pPr>
                    <w:pStyle w:val="18"/>
                    <w:ind w:firstLine="0" w:firstLineChars="0"/>
                    <w:jc w:val="center"/>
                    <w:rPr>
                      <w:rFonts w:hint="eastAsia"/>
                      <w:color w:val="auto"/>
                      <w:vertAlign w:val="baseline"/>
                      <w:lang w:val="en-US" w:eastAsia="zh-CN"/>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4" w:type="dxa"/>
                  <w:vMerge w:val="continue"/>
                  <w:vAlign w:val="center"/>
                </w:tcPr>
                <w:p>
                  <w:pPr>
                    <w:pStyle w:val="18"/>
                    <w:rPr>
                      <w:rFonts w:hint="eastAsia"/>
                      <w:color w:val="auto"/>
                      <w:vertAlign w:val="baseline"/>
                      <w:lang w:val="en-US" w:eastAsia="zh-CN"/>
                    </w:rPr>
                  </w:pPr>
                </w:p>
              </w:tc>
              <w:tc>
                <w:tcPr>
                  <w:tcW w:w="1289" w:type="dxa"/>
                  <w:vAlign w:val="center"/>
                </w:tcPr>
                <w:p>
                  <w:pPr>
                    <w:pStyle w:val="18"/>
                    <w:rPr>
                      <w:rFonts w:hint="eastAsia"/>
                      <w:color w:val="auto"/>
                      <w:vertAlign w:val="baseline"/>
                      <w:lang w:val="en-US" w:eastAsia="zh-CN"/>
                    </w:rPr>
                  </w:pPr>
                  <w:r>
                    <w:rPr>
                      <w:rFonts w:hint="eastAsia"/>
                      <w:color w:val="auto"/>
                      <w:vertAlign w:val="baseline"/>
                      <w:lang w:val="en-US" w:eastAsia="zh-CN"/>
                    </w:rPr>
                    <w:t>食堂</w:t>
                  </w:r>
                </w:p>
              </w:tc>
              <w:tc>
                <w:tcPr>
                  <w:tcW w:w="1125"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100m</w:t>
                  </w:r>
                  <w:r>
                    <w:rPr>
                      <w:rFonts w:hint="eastAsia"/>
                      <w:color w:val="auto"/>
                      <w:vertAlign w:val="superscript"/>
                      <w:lang w:val="en-US" w:eastAsia="zh-CN"/>
                    </w:rPr>
                    <w:t>2</w:t>
                  </w:r>
                </w:p>
              </w:tc>
              <w:tc>
                <w:tcPr>
                  <w:tcW w:w="4749" w:type="dxa"/>
                  <w:shd w:val="clear" w:color="auto" w:fill="auto"/>
                  <w:vAlign w:val="center"/>
                </w:tcPr>
                <w:p>
                  <w:pPr>
                    <w:pStyle w:val="18"/>
                    <w:ind w:firstLine="0" w:firstLineChars="0"/>
                    <w:jc w:val="both"/>
                    <w:rPr>
                      <w:rFonts w:hint="eastAsia"/>
                      <w:color w:val="auto"/>
                      <w:vertAlign w:val="baseline"/>
                      <w:lang w:val="en-US" w:eastAsia="zh-CN"/>
                    </w:rPr>
                  </w:pPr>
                  <w:r>
                    <w:rPr>
                      <w:rFonts w:hint="eastAsia"/>
                      <w:color w:val="auto"/>
                      <w:vertAlign w:val="baseline"/>
                      <w:lang w:val="en-US" w:eastAsia="zh-CN"/>
                    </w:rPr>
                    <w:t>位于厂区南侧，共1层，建筑面积100m</w:t>
                  </w:r>
                  <w:r>
                    <w:rPr>
                      <w:rFonts w:hint="eastAsia"/>
                      <w:color w:val="auto"/>
                      <w:vertAlign w:val="superscript"/>
                      <w:lang w:val="en-US" w:eastAsia="zh-CN"/>
                    </w:rPr>
                    <w:t>2</w:t>
                  </w:r>
                  <w:r>
                    <w:rPr>
                      <w:rFonts w:hint="eastAsia"/>
                      <w:color w:val="auto"/>
                      <w:vertAlign w:val="baseline"/>
                      <w:lang w:val="en-US" w:eastAsia="zh-CN"/>
                    </w:rPr>
                    <w:t>，高3m，砖混结构，用于就餐。</w:t>
                  </w:r>
                </w:p>
              </w:tc>
              <w:tc>
                <w:tcPr>
                  <w:tcW w:w="1077" w:type="dxa"/>
                  <w:shd w:val="clear" w:color="auto" w:fill="auto"/>
                  <w:vAlign w:val="center"/>
                </w:tcPr>
                <w:p>
                  <w:pPr>
                    <w:pStyle w:val="18"/>
                    <w:ind w:firstLine="0" w:firstLineChars="0"/>
                    <w:jc w:val="center"/>
                    <w:rPr>
                      <w:rFonts w:hint="eastAsia"/>
                      <w:color w:val="auto"/>
                      <w:vertAlign w:val="baseline"/>
                      <w:lang w:val="en-US" w:eastAsia="zh-CN"/>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4"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储运工程</w:t>
                  </w:r>
                </w:p>
              </w:tc>
              <w:tc>
                <w:tcPr>
                  <w:tcW w:w="1289" w:type="dxa"/>
                  <w:vAlign w:val="center"/>
                </w:tcPr>
                <w:p>
                  <w:pPr>
                    <w:pStyle w:val="18"/>
                    <w:rPr>
                      <w:rFonts w:hint="default"/>
                      <w:color w:val="auto"/>
                      <w:vertAlign w:val="baseline"/>
                      <w:lang w:val="en-US" w:eastAsia="zh-CN"/>
                    </w:rPr>
                  </w:pPr>
                  <w:r>
                    <w:rPr>
                      <w:rFonts w:hint="eastAsia"/>
                      <w:color w:val="auto"/>
                      <w:vertAlign w:val="baseline"/>
                      <w:lang w:val="en-US" w:eastAsia="zh-CN"/>
                    </w:rPr>
                    <w:t>原料贮存区</w:t>
                  </w:r>
                </w:p>
              </w:tc>
              <w:tc>
                <w:tcPr>
                  <w:tcW w:w="112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500m</w:t>
                  </w:r>
                  <w:r>
                    <w:rPr>
                      <w:rFonts w:hint="eastAsia"/>
                      <w:color w:val="auto"/>
                      <w:vertAlign w:val="superscript"/>
                      <w:lang w:val="en-US" w:eastAsia="zh-CN"/>
                    </w:rPr>
                    <w:t>2</w:t>
                  </w:r>
                </w:p>
              </w:tc>
              <w:tc>
                <w:tcPr>
                  <w:tcW w:w="4749" w:type="dxa"/>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位于生产车间内西北侧，共1层，建筑面积500m</w:t>
                  </w:r>
                  <w:r>
                    <w:rPr>
                      <w:rFonts w:hint="eastAsia"/>
                      <w:color w:val="auto"/>
                      <w:vertAlign w:val="superscript"/>
                      <w:lang w:val="en-US" w:eastAsia="zh-CN"/>
                    </w:rPr>
                    <w:t>2</w:t>
                  </w:r>
                  <w:r>
                    <w:rPr>
                      <w:rFonts w:hint="eastAsia"/>
                      <w:color w:val="auto"/>
                      <w:vertAlign w:val="baseline"/>
                      <w:lang w:val="en-US" w:eastAsia="zh-CN"/>
                    </w:rPr>
                    <w:t>，高10m，钢结构，用于聚苯乙烯、阻燃剂、色母粒、超细滑石粉、液化气贮存。</w:t>
                  </w:r>
                </w:p>
              </w:tc>
              <w:tc>
                <w:tcPr>
                  <w:tcW w:w="1077" w:type="dxa"/>
                  <w:shd w:val="clear" w:color="auto" w:fill="auto"/>
                  <w:vAlign w:val="center"/>
                </w:tcPr>
                <w:p>
                  <w:pPr>
                    <w:pStyle w:val="18"/>
                    <w:ind w:firstLine="0" w:firstLineChars="0"/>
                    <w:jc w:val="center"/>
                    <w:rPr>
                      <w:rFonts w:hint="eastAsia"/>
                      <w:color w:val="auto"/>
                      <w:vertAlign w:val="baseline"/>
                      <w:lang w:val="en-US" w:eastAsia="zh-CN"/>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4" w:type="dxa"/>
                  <w:vMerge w:val="continue"/>
                  <w:vAlign w:val="center"/>
                </w:tcPr>
                <w:p>
                  <w:pPr>
                    <w:pStyle w:val="18"/>
                    <w:rPr>
                      <w:rFonts w:hint="default"/>
                      <w:color w:val="auto"/>
                      <w:vertAlign w:val="baseline"/>
                      <w:lang w:val="en-US" w:eastAsia="zh-CN"/>
                    </w:rPr>
                  </w:pPr>
                </w:p>
              </w:tc>
              <w:tc>
                <w:tcPr>
                  <w:tcW w:w="1289" w:type="dxa"/>
                  <w:vAlign w:val="center"/>
                </w:tcPr>
                <w:p>
                  <w:pPr>
                    <w:pStyle w:val="18"/>
                    <w:rPr>
                      <w:rFonts w:hint="default"/>
                      <w:color w:val="auto"/>
                      <w:vertAlign w:val="baseline"/>
                      <w:lang w:val="en-US" w:eastAsia="zh-CN"/>
                    </w:rPr>
                  </w:pPr>
                  <w:r>
                    <w:rPr>
                      <w:rFonts w:hint="eastAsia"/>
                      <w:color w:val="auto"/>
                      <w:vertAlign w:val="baseline"/>
                      <w:lang w:val="en-US" w:eastAsia="zh-CN"/>
                    </w:rPr>
                    <w:t>产品贮存区</w:t>
                  </w:r>
                </w:p>
              </w:tc>
              <w:tc>
                <w:tcPr>
                  <w:tcW w:w="112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1700m</w:t>
                  </w:r>
                  <w:r>
                    <w:rPr>
                      <w:rFonts w:hint="eastAsia"/>
                      <w:color w:val="auto"/>
                      <w:vertAlign w:val="superscript"/>
                      <w:lang w:val="en-US" w:eastAsia="zh-CN"/>
                    </w:rPr>
                    <w:t>2</w:t>
                  </w:r>
                </w:p>
              </w:tc>
              <w:tc>
                <w:tcPr>
                  <w:tcW w:w="4749" w:type="dxa"/>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位于生产车间内西南侧，共1层，建筑面积1700m</w:t>
                  </w:r>
                  <w:r>
                    <w:rPr>
                      <w:rFonts w:hint="eastAsia"/>
                      <w:color w:val="auto"/>
                      <w:vertAlign w:val="superscript"/>
                      <w:lang w:val="en-US" w:eastAsia="zh-CN"/>
                    </w:rPr>
                    <w:t>2</w:t>
                  </w:r>
                  <w:r>
                    <w:rPr>
                      <w:rFonts w:hint="eastAsia"/>
                      <w:color w:val="auto"/>
                      <w:vertAlign w:val="baseline"/>
                      <w:lang w:val="en-US" w:eastAsia="zh-CN"/>
                    </w:rPr>
                    <w:t>，高10m，钢结构，用于产品贮存。</w:t>
                  </w:r>
                </w:p>
              </w:tc>
              <w:tc>
                <w:tcPr>
                  <w:tcW w:w="1077" w:type="dxa"/>
                  <w:shd w:val="clear" w:color="auto" w:fill="auto"/>
                  <w:vAlign w:val="center"/>
                </w:tcPr>
                <w:p>
                  <w:pPr>
                    <w:pStyle w:val="18"/>
                    <w:ind w:firstLine="0" w:firstLineChars="0"/>
                    <w:jc w:val="center"/>
                    <w:rPr>
                      <w:rFonts w:hint="eastAsia"/>
                      <w:color w:val="auto"/>
                      <w:vertAlign w:val="baseline"/>
                      <w:lang w:val="en-US" w:eastAsia="zh-CN"/>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4" w:type="dxa"/>
                  <w:vMerge w:val="continue"/>
                  <w:vAlign w:val="center"/>
                </w:tcPr>
                <w:p>
                  <w:pPr>
                    <w:pStyle w:val="18"/>
                    <w:rPr>
                      <w:rFonts w:hint="default"/>
                      <w:color w:val="auto"/>
                      <w:vertAlign w:val="baseline"/>
                      <w:lang w:val="en-US" w:eastAsia="zh-CN"/>
                    </w:rPr>
                  </w:pPr>
                </w:p>
              </w:tc>
              <w:tc>
                <w:tcPr>
                  <w:tcW w:w="1289" w:type="dxa"/>
                  <w:vAlign w:val="center"/>
                </w:tcPr>
                <w:p>
                  <w:pPr>
                    <w:pStyle w:val="18"/>
                    <w:rPr>
                      <w:rFonts w:hint="default"/>
                      <w:color w:val="auto"/>
                      <w:vertAlign w:val="baseline"/>
                      <w:lang w:val="en-US" w:eastAsia="zh-CN"/>
                    </w:rPr>
                  </w:pPr>
                  <w:r>
                    <w:rPr>
                      <w:rFonts w:hint="eastAsia"/>
                      <w:color w:val="auto"/>
                      <w:vertAlign w:val="baseline"/>
                      <w:lang w:val="en-US" w:eastAsia="zh-CN"/>
                    </w:rPr>
                    <w:t>CO</w:t>
                  </w:r>
                  <w:r>
                    <w:rPr>
                      <w:rFonts w:hint="eastAsia"/>
                      <w:color w:val="auto"/>
                      <w:vertAlign w:val="subscript"/>
                      <w:lang w:val="en-US" w:eastAsia="zh-CN"/>
                    </w:rPr>
                    <w:t>2</w:t>
                  </w:r>
                  <w:r>
                    <w:rPr>
                      <w:rFonts w:hint="eastAsia"/>
                      <w:color w:val="auto"/>
                      <w:vertAlign w:val="baseline"/>
                      <w:lang w:val="en-US" w:eastAsia="zh-CN"/>
                    </w:rPr>
                    <w:t>储罐</w:t>
                  </w:r>
                </w:p>
              </w:tc>
              <w:tc>
                <w:tcPr>
                  <w:tcW w:w="112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10m</w:t>
                  </w:r>
                  <w:r>
                    <w:rPr>
                      <w:rFonts w:hint="eastAsia"/>
                      <w:color w:val="auto"/>
                      <w:vertAlign w:val="superscript"/>
                      <w:lang w:val="en-US" w:eastAsia="zh-CN"/>
                    </w:rPr>
                    <w:t>2</w:t>
                  </w:r>
                </w:p>
              </w:tc>
              <w:tc>
                <w:tcPr>
                  <w:tcW w:w="4749" w:type="dxa"/>
                  <w:shd w:val="clear" w:color="auto" w:fill="auto"/>
                  <w:vAlign w:val="center"/>
                </w:tcPr>
                <w:p>
                  <w:pPr>
                    <w:pStyle w:val="18"/>
                    <w:ind w:firstLine="0" w:firstLineChars="0"/>
                    <w:jc w:val="both"/>
                    <w:rPr>
                      <w:rFonts w:hint="default"/>
                      <w:color w:val="auto"/>
                      <w:vertAlign w:val="baseline"/>
                      <w:lang w:val="en-US" w:eastAsia="zh-CN"/>
                    </w:rPr>
                  </w:pPr>
                  <w:r>
                    <w:rPr>
                      <w:rFonts w:hint="eastAsia"/>
                      <w:color w:val="auto"/>
                      <w:vertAlign w:val="baseline"/>
                      <w:lang w:val="en-US" w:eastAsia="zh-CN"/>
                    </w:rPr>
                    <w:t>位于生产车间外北侧，共2个，规格5m</w:t>
                  </w:r>
                  <w:r>
                    <w:rPr>
                      <w:rFonts w:hint="eastAsia"/>
                      <w:color w:val="auto"/>
                      <w:vertAlign w:val="superscript"/>
                      <w:lang w:val="en-US" w:eastAsia="zh-CN"/>
                    </w:rPr>
                    <w:t>3</w:t>
                  </w:r>
                  <w:r>
                    <w:rPr>
                      <w:rFonts w:hint="eastAsia"/>
                      <w:color w:val="auto"/>
                      <w:vertAlign w:val="baseline"/>
                      <w:lang w:val="en-US" w:eastAsia="zh-CN"/>
                    </w:rPr>
                    <w:t>/个，用于储存CO</w:t>
                  </w:r>
                  <w:r>
                    <w:rPr>
                      <w:rFonts w:hint="eastAsia"/>
                      <w:color w:val="auto"/>
                      <w:vertAlign w:val="subscript"/>
                      <w:lang w:val="en-US" w:eastAsia="zh-CN"/>
                    </w:rPr>
                    <w:t>2</w:t>
                  </w:r>
                  <w:r>
                    <w:rPr>
                      <w:rFonts w:hint="eastAsia"/>
                      <w:color w:val="auto"/>
                      <w:vertAlign w:val="baseline"/>
                      <w:lang w:val="en-US" w:eastAsia="zh-CN"/>
                    </w:rPr>
                    <w:t>。</w:t>
                  </w:r>
                </w:p>
              </w:tc>
              <w:tc>
                <w:tcPr>
                  <w:tcW w:w="1077" w:type="dxa"/>
                  <w:shd w:val="clear" w:color="auto" w:fill="auto"/>
                  <w:vAlign w:val="center"/>
                </w:tcPr>
                <w:p>
                  <w:pPr>
                    <w:pStyle w:val="18"/>
                    <w:ind w:firstLine="0" w:firstLineChars="0"/>
                    <w:jc w:val="center"/>
                    <w:rPr>
                      <w:rFonts w:hint="eastAsia"/>
                      <w:color w:val="auto"/>
                      <w:vertAlign w:val="baseline"/>
                      <w:lang w:val="en-US" w:eastAsia="zh-CN"/>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4"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公用工程</w:t>
                  </w:r>
                </w:p>
              </w:tc>
              <w:tc>
                <w:tcPr>
                  <w:tcW w:w="2414"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供水</w:t>
                  </w:r>
                </w:p>
              </w:tc>
              <w:tc>
                <w:tcPr>
                  <w:tcW w:w="4749"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由当地自来水管网供给。</w:t>
                  </w:r>
                </w:p>
              </w:tc>
              <w:tc>
                <w:tcPr>
                  <w:tcW w:w="1077" w:type="dxa"/>
                  <w:vAlign w:val="center"/>
                </w:tcPr>
                <w:p>
                  <w:pPr>
                    <w:pStyle w:val="18"/>
                    <w:ind w:firstLine="0" w:firstLineChars="0"/>
                    <w:jc w:val="center"/>
                    <w:rPr>
                      <w:rFonts w:hint="eastAsia"/>
                      <w:color w:val="auto"/>
                      <w:vertAlign w:val="baseline"/>
                      <w:lang w:val="en-US" w:eastAsia="zh-CN"/>
                    </w:rPr>
                  </w:pPr>
                  <w:r>
                    <w:rPr>
                      <w:rFonts w:hint="eastAsia"/>
                      <w:color w:val="auto"/>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74" w:type="dxa"/>
                  <w:vMerge w:val="continue"/>
                  <w:vAlign w:val="center"/>
                </w:tcPr>
                <w:p>
                  <w:pPr>
                    <w:pStyle w:val="18"/>
                    <w:rPr>
                      <w:rFonts w:hint="default"/>
                      <w:color w:val="auto"/>
                      <w:vertAlign w:val="baseline"/>
                      <w:lang w:val="en-US" w:eastAsia="zh-CN"/>
                    </w:rPr>
                  </w:pPr>
                </w:p>
              </w:tc>
              <w:tc>
                <w:tcPr>
                  <w:tcW w:w="2414"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供电</w:t>
                  </w:r>
                </w:p>
              </w:tc>
              <w:tc>
                <w:tcPr>
                  <w:tcW w:w="4749"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由当地市政电网供电。</w:t>
                  </w:r>
                </w:p>
              </w:tc>
              <w:tc>
                <w:tcPr>
                  <w:tcW w:w="1077" w:type="dxa"/>
                  <w:vAlign w:val="center"/>
                </w:tcPr>
                <w:p>
                  <w:pPr>
                    <w:pStyle w:val="18"/>
                    <w:ind w:firstLine="0" w:firstLineChars="0"/>
                    <w:jc w:val="center"/>
                    <w:rPr>
                      <w:rFonts w:hint="eastAsia"/>
                      <w:color w:val="auto"/>
                      <w:vertAlign w:val="baseline"/>
                      <w:lang w:val="en-US" w:eastAsia="zh-CN"/>
                    </w:rPr>
                  </w:pPr>
                  <w:r>
                    <w:rPr>
                      <w:rFonts w:hint="eastAsia"/>
                      <w:color w:val="auto"/>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4" w:type="dxa"/>
                  <w:vMerge w:val="continue"/>
                  <w:vAlign w:val="center"/>
                </w:tcPr>
                <w:p>
                  <w:pPr>
                    <w:pStyle w:val="18"/>
                    <w:rPr>
                      <w:rFonts w:hint="default"/>
                      <w:color w:val="auto"/>
                      <w:vertAlign w:val="baseline"/>
                      <w:lang w:val="en-US" w:eastAsia="zh-CN"/>
                    </w:rPr>
                  </w:pPr>
                </w:p>
              </w:tc>
              <w:tc>
                <w:tcPr>
                  <w:tcW w:w="2414"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雨污管网</w:t>
                  </w:r>
                </w:p>
              </w:tc>
              <w:tc>
                <w:tcPr>
                  <w:tcW w:w="4749"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依托厂区雨污管网。</w:t>
                  </w:r>
                </w:p>
                <w:p>
                  <w:pPr>
                    <w:pStyle w:val="18"/>
                    <w:jc w:val="both"/>
                    <w:rPr>
                      <w:rFonts w:hint="default"/>
                      <w:color w:val="auto"/>
                      <w:vertAlign w:val="baseline"/>
                      <w:lang w:val="en-US" w:eastAsia="zh-CN"/>
                    </w:rPr>
                  </w:pPr>
                  <w:r>
                    <w:rPr>
                      <w:rFonts w:hint="eastAsia"/>
                      <w:color w:val="0000FF"/>
                      <w:highlight w:val="none"/>
                      <w:u w:val="single"/>
                      <w:lang w:val="en-US" w:eastAsia="zh-CN"/>
                    </w:rPr>
                    <w:t>雨水经厂区雨水收集管网收集后排入厂区西侧市政雨水管网；生活污水经处理后与循环冷却水通过厂区污水管网排入厂区西侧市政污水管网。</w:t>
                  </w:r>
                </w:p>
              </w:tc>
              <w:tc>
                <w:tcPr>
                  <w:tcW w:w="1077" w:type="dxa"/>
                  <w:vAlign w:val="center"/>
                </w:tcPr>
                <w:p>
                  <w:pPr>
                    <w:pStyle w:val="18"/>
                    <w:ind w:firstLine="0" w:firstLineChars="0"/>
                    <w:jc w:val="center"/>
                    <w:rPr>
                      <w:rFonts w:hint="eastAsia"/>
                      <w:color w:val="auto"/>
                      <w:vertAlign w:val="baseline"/>
                      <w:lang w:val="en-US" w:eastAsia="zh-CN"/>
                    </w:rPr>
                  </w:pPr>
                  <w:r>
                    <w:rPr>
                      <w:rFonts w:hint="eastAsia"/>
                      <w:color w:val="auto"/>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74"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环保工程</w:t>
                  </w:r>
                </w:p>
              </w:tc>
              <w:tc>
                <w:tcPr>
                  <w:tcW w:w="1289"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废水</w:t>
                  </w:r>
                </w:p>
              </w:tc>
              <w:tc>
                <w:tcPr>
                  <w:tcW w:w="1125"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循环</w:t>
                  </w:r>
                </w:p>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冷却水</w:t>
                  </w:r>
                </w:p>
              </w:tc>
              <w:tc>
                <w:tcPr>
                  <w:tcW w:w="4749" w:type="dxa"/>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循环冷却水经“冷却塔+循环水箱”冷却后循环使用，定期补充新水，循环水箱容积20m</w:t>
                  </w:r>
                  <w:r>
                    <w:rPr>
                      <w:rFonts w:hint="eastAsia"/>
                      <w:color w:val="auto"/>
                      <w:vertAlign w:val="superscript"/>
                      <w:lang w:val="en-US" w:eastAsia="zh-CN"/>
                    </w:rPr>
                    <w:t>3</w:t>
                  </w:r>
                  <w:r>
                    <w:rPr>
                      <w:rFonts w:hint="eastAsia"/>
                      <w:color w:val="auto"/>
                      <w:vertAlign w:val="baseline"/>
                      <w:lang w:val="en-US" w:eastAsia="zh-CN"/>
                    </w:rPr>
                    <w:t>，</w:t>
                  </w:r>
                  <w:r>
                    <w:rPr>
                      <w:rFonts w:hint="eastAsia"/>
                      <w:color w:val="0000FF"/>
                      <w:u w:val="single"/>
                      <w:vertAlign w:val="baseline"/>
                      <w:lang w:val="en-US" w:eastAsia="zh-CN"/>
                    </w:rPr>
                    <w:t>循环冷却水每年排放1次，排放量为15m</w:t>
                  </w:r>
                  <w:r>
                    <w:rPr>
                      <w:rFonts w:hint="eastAsia"/>
                      <w:color w:val="0000FF"/>
                      <w:u w:val="single"/>
                      <w:vertAlign w:val="superscript"/>
                      <w:lang w:val="en-US" w:eastAsia="zh-CN"/>
                    </w:rPr>
                    <w:t>3</w:t>
                  </w:r>
                  <w:r>
                    <w:rPr>
                      <w:rFonts w:hint="eastAsia"/>
                      <w:color w:val="0000FF"/>
                      <w:u w:val="single"/>
                      <w:vertAlign w:val="baseline"/>
                      <w:lang w:val="en-US" w:eastAsia="zh-CN"/>
                    </w:rPr>
                    <w:t>/次，循环冷却水排放后通过市政污水管网进入湘阴县第三污水处理厂处理，最终排入洋沙河</w:t>
                  </w:r>
                  <w:r>
                    <w:rPr>
                      <w:rFonts w:hint="eastAsia"/>
                      <w:color w:val="auto"/>
                      <w:vertAlign w:val="baseline"/>
                      <w:lang w:val="en-US" w:eastAsia="zh-CN"/>
                    </w:rPr>
                    <w:t>。</w:t>
                  </w:r>
                </w:p>
              </w:tc>
              <w:tc>
                <w:tcPr>
                  <w:tcW w:w="1077" w:type="dxa"/>
                  <w:shd w:val="clear" w:color="auto" w:fill="auto"/>
                  <w:vAlign w:val="center"/>
                </w:tcPr>
                <w:p>
                  <w:pPr>
                    <w:pStyle w:val="18"/>
                    <w:ind w:firstLine="0" w:firstLineChars="0"/>
                    <w:jc w:val="center"/>
                    <w:rPr>
                      <w:rFonts w:hint="eastAsia"/>
                      <w:color w:val="auto"/>
                      <w:vertAlign w:val="baseline"/>
                      <w:lang w:val="en-US" w:eastAsia="zh-CN"/>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4" w:type="dxa"/>
                  <w:vMerge w:val="continue"/>
                  <w:vAlign w:val="center"/>
                </w:tcPr>
                <w:p>
                  <w:pPr>
                    <w:pStyle w:val="18"/>
                    <w:rPr>
                      <w:rFonts w:hint="default"/>
                      <w:color w:val="auto"/>
                      <w:vertAlign w:val="baseline"/>
                      <w:lang w:val="en-US" w:eastAsia="zh-CN"/>
                    </w:rPr>
                  </w:pPr>
                </w:p>
              </w:tc>
              <w:tc>
                <w:tcPr>
                  <w:tcW w:w="1289" w:type="dxa"/>
                  <w:vMerge w:val="continue"/>
                  <w:vAlign w:val="center"/>
                </w:tcPr>
                <w:p>
                  <w:pPr>
                    <w:pStyle w:val="18"/>
                    <w:rPr>
                      <w:rFonts w:hint="default"/>
                      <w:color w:val="auto"/>
                      <w:vertAlign w:val="baseline"/>
                      <w:lang w:val="en-US" w:eastAsia="zh-CN"/>
                    </w:rPr>
                  </w:pPr>
                </w:p>
              </w:tc>
              <w:tc>
                <w:tcPr>
                  <w:tcW w:w="112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生活污水</w:t>
                  </w:r>
                </w:p>
              </w:tc>
              <w:tc>
                <w:tcPr>
                  <w:tcW w:w="4749" w:type="dxa"/>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生活污水依托厂区“隔油池+化粪池”处理后通过市政污水管网进入湘阴县第三污水处理厂处理，最终排入洋沙河。</w:t>
                  </w:r>
                </w:p>
              </w:tc>
              <w:tc>
                <w:tcPr>
                  <w:tcW w:w="1077" w:type="dxa"/>
                  <w:shd w:val="clear" w:color="auto" w:fill="auto"/>
                  <w:vAlign w:val="center"/>
                </w:tcPr>
                <w:p>
                  <w:pPr>
                    <w:pStyle w:val="18"/>
                    <w:ind w:firstLine="0" w:firstLine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4" w:type="dxa"/>
                  <w:vMerge w:val="continue"/>
                  <w:vAlign w:val="center"/>
                </w:tcPr>
                <w:p>
                  <w:pPr>
                    <w:pStyle w:val="18"/>
                    <w:rPr>
                      <w:rFonts w:hint="default"/>
                      <w:color w:val="auto"/>
                      <w:vertAlign w:val="baseline"/>
                      <w:lang w:val="en-US" w:eastAsia="zh-CN"/>
                    </w:rPr>
                  </w:pPr>
                </w:p>
              </w:tc>
              <w:tc>
                <w:tcPr>
                  <w:tcW w:w="1289"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废气</w:t>
                  </w:r>
                </w:p>
              </w:tc>
              <w:tc>
                <w:tcPr>
                  <w:tcW w:w="1125" w:type="dxa"/>
                  <w:vAlign w:val="center"/>
                </w:tcPr>
                <w:p>
                  <w:pPr>
                    <w:pStyle w:val="18"/>
                    <w:rPr>
                      <w:rFonts w:hint="default"/>
                      <w:color w:val="auto"/>
                      <w:vertAlign w:val="baseline"/>
                      <w:lang w:val="en-US" w:eastAsia="zh-CN"/>
                    </w:rPr>
                  </w:pPr>
                  <w:r>
                    <w:rPr>
                      <w:rFonts w:hint="eastAsia"/>
                      <w:color w:val="auto"/>
                      <w:vertAlign w:val="baseline"/>
                      <w:lang w:val="en-US" w:eastAsia="zh-CN"/>
                    </w:rPr>
                    <w:t>有机废气</w:t>
                  </w:r>
                </w:p>
              </w:tc>
              <w:tc>
                <w:tcPr>
                  <w:tcW w:w="4749"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有机废气经“集气罩+两级活性炭吸附”处理后通过15m高排气筒DA001排放。</w:t>
                  </w:r>
                </w:p>
                <w:p>
                  <w:pPr>
                    <w:pStyle w:val="18"/>
                    <w:jc w:val="both"/>
                    <w:rPr>
                      <w:rFonts w:hint="default"/>
                      <w:color w:val="auto"/>
                      <w:vertAlign w:val="baseline"/>
                      <w:lang w:val="en-US" w:eastAsia="zh-CN"/>
                    </w:rPr>
                  </w:pPr>
                  <w:r>
                    <w:rPr>
                      <w:rFonts w:hint="eastAsia"/>
                      <w:color w:val="auto"/>
                      <w:vertAlign w:val="baseline"/>
                      <w:lang w:val="en-US" w:eastAsia="zh-CN"/>
                    </w:rPr>
                    <w:t>针对无组织VOCs，在熔料机、挤出机、造粒机上方单独设置半密闭集气罩，形成半密闭空间，加强</w:t>
                  </w:r>
                  <w:r>
                    <w:rPr>
                      <w:rFonts w:hint="eastAsia"/>
                      <w:color w:val="auto"/>
                      <w:lang w:val="en-US" w:eastAsia="zh-CN"/>
                    </w:rPr>
                    <w:t>热熔发泡工序、挤塑成型工序、造粒工序密闭性</w:t>
                  </w:r>
                  <w:r>
                    <w:rPr>
                      <w:rFonts w:hint="eastAsia"/>
                      <w:color w:val="auto"/>
                      <w:vertAlign w:val="baseline"/>
                      <w:lang w:val="en-US" w:eastAsia="zh-CN"/>
                    </w:rPr>
                    <w:t>。</w:t>
                  </w:r>
                </w:p>
              </w:tc>
              <w:tc>
                <w:tcPr>
                  <w:tcW w:w="1077" w:type="dxa"/>
                  <w:vAlign w:val="center"/>
                </w:tcPr>
                <w:p>
                  <w:pPr>
                    <w:pStyle w:val="18"/>
                    <w:ind w:firstLine="0" w:firstLineChars="0"/>
                    <w:jc w:val="center"/>
                    <w:rPr>
                      <w:rFonts w:hint="eastAsia"/>
                      <w:color w:val="auto"/>
                      <w:vertAlign w:val="baseline"/>
                      <w:lang w:val="en-US" w:eastAsia="zh-CN"/>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4" w:type="dxa"/>
                  <w:vMerge w:val="continue"/>
                  <w:vAlign w:val="center"/>
                </w:tcPr>
                <w:p>
                  <w:pPr>
                    <w:pStyle w:val="18"/>
                    <w:rPr>
                      <w:rFonts w:hint="default"/>
                      <w:color w:val="auto"/>
                      <w:vertAlign w:val="baseline"/>
                      <w:lang w:val="en-US" w:eastAsia="zh-CN"/>
                    </w:rPr>
                  </w:pPr>
                </w:p>
              </w:tc>
              <w:tc>
                <w:tcPr>
                  <w:tcW w:w="1289" w:type="dxa"/>
                  <w:vMerge w:val="continue"/>
                  <w:vAlign w:val="center"/>
                </w:tcPr>
                <w:p>
                  <w:pPr>
                    <w:pStyle w:val="18"/>
                    <w:rPr>
                      <w:rFonts w:hint="default"/>
                      <w:color w:val="auto"/>
                      <w:vertAlign w:val="baseline"/>
                      <w:lang w:val="en-US" w:eastAsia="zh-CN"/>
                    </w:rPr>
                  </w:pPr>
                </w:p>
              </w:tc>
              <w:tc>
                <w:tcPr>
                  <w:tcW w:w="1125" w:type="dxa"/>
                  <w:vAlign w:val="center"/>
                </w:tcPr>
                <w:p>
                  <w:pPr>
                    <w:pStyle w:val="18"/>
                    <w:rPr>
                      <w:rFonts w:hint="default"/>
                      <w:color w:val="auto"/>
                      <w:vertAlign w:val="baseline"/>
                      <w:lang w:val="en-US" w:eastAsia="zh-CN"/>
                    </w:rPr>
                  </w:pPr>
                  <w:r>
                    <w:rPr>
                      <w:rFonts w:hint="eastAsia"/>
                      <w:color w:val="auto"/>
                      <w:vertAlign w:val="baseline"/>
                      <w:lang w:val="en-US" w:eastAsia="zh-CN"/>
                    </w:rPr>
                    <w:t>混料粉尘</w:t>
                  </w:r>
                </w:p>
              </w:tc>
              <w:tc>
                <w:tcPr>
                  <w:tcW w:w="4749" w:type="dxa"/>
                  <w:vMerge w:val="restart"/>
                  <w:vAlign w:val="center"/>
                </w:tcPr>
                <w:p>
                  <w:pPr>
                    <w:pStyle w:val="18"/>
                    <w:jc w:val="both"/>
                    <w:rPr>
                      <w:rFonts w:hint="default"/>
                      <w:color w:val="auto"/>
                      <w:vertAlign w:val="baseline"/>
                      <w:lang w:val="en-US" w:eastAsia="zh-CN"/>
                    </w:rPr>
                  </w:pPr>
                  <w:r>
                    <w:rPr>
                      <w:rFonts w:hint="eastAsia"/>
                      <w:color w:val="auto"/>
                      <w:vertAlign w:val="baseline"/>
                      <w:lang w:val="en-US" w:eastAsia="zh-CN"/>
                    </w:rPr>
                    <w:t>混料粉尘、切割粉尘、破碎粉尘经“移动式除尘器”处理后无组织排放。</w:t>
                  </w:r>
                </w:p>
              </w:tc>
              <w:tc>
                <w:tcPr>
                  <w:tcW w:w="1077" w:type="dxa"/>
                  <w:vMerge w:val="restart"/>
                  <w:vAlign w:val="center"/>
                </w:tcPr>
                <w:p>
                  <w:pPr>
                    <w:pStyle w:val="18"/>
                    <w:ind w:firstLine="0" w:firstLineChars="0"/>
                    <w:jc w:val="center"/>
                    <w:rPr>
                      <w:rFonts w:hint="eastAsia"/>
                      <w:color w:val="auto"/>
                      <w:vertAlign w:val="baseline"/>
                      <w:lang w:val="en-US" w:eastAsia="zh-CN"/>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4" w:type="dxa"/>
                  <w:vMerge w:val="continue"/>
                  <w:vAlign w:val="center"/>
                </w:tcPr>
                <w:p>
                  <w:pPr>
                    <w:pStyle w:val="18"/>
                    <w:rPr>
                      <w:rFonts w:hint="default"/>
                      <w:color w:val="auto"/>
                      <w:vertAlign w:val="baseline"/>
                      <w:lang w:val="en-US" w:eastAsia="zh-CN"/>
                    </w:rPr>
                  </w:pPr>
                </w:p>
              </w:tc>
              <w:tc>
                <w:tcPr>
                  <w:tcW w:w="1289" w:type="dxa"/>
                  <w:vMerge w:val="continue"/>
                  <w:vAlign w:val="center"/>
                </w:tcPr>
                <w:p>
                  <w:pPr>
                    <w:pStyle w:val="18"/>
                    <w:rPr>
                      <w:rFonts w:hint="default"/>
                      <w:color w:val="auto"/>
                      <w:vertAlign w:val="baseline"/>
                      <w:lang w:val="en-US" w:eastAsia="zh-CN"/>
                    </w:rPr>
                  </w:pPr>
                </w:p>
              </w:tc>
              <w:tc>
                <w:tcPr>
                  <w:tcW w:w="1125" w:type="dxa"/>
                  <w:vAlign w:val="center"/>
                </w:tcPr>
                <w:p>
                  <w:pPr>
                    <w:pStyle w:val="18"/>
                    <w:rPr>
                      <w:rFonts w:hint="default"/>
                      <w:color w:val="auto"/>
                      <w:vertAlign w:val="baseline"/>
                      <w:lang w:val="en-US" w:eastAsia="zh-CN"/>
                    </w:rPr>
                  </w:pPr>
                  <w:r>
                    <w:rPr>
                      <w:rFonts w:hint="eastAsia"/>
                      <w:color w:val="auto"/>
                      <w:vertAlign w:val="baseline"/>
                      <w:lang w:val="en-US" w:eastAsia="zh-CN"/>
                    </w:rPr>
                    <w:t>切割粉尘</w:t>
                  </w:r>
                </w:p>
              </w:tc>
              <w:tc>
                <w:tcPr>
                  <w:tcW w:w="4749" w:type="dxa"/>
                  <w:vMerge w:val="continue"/>
                  <w:vAlign w:val="center"/>
                </w:tcPr>
                <w:p>
                  <w:pPr>
                    <w:pStyle w:val="18"/>
                    <w:jc w:val="both"/>
                    <w:rPr>
                      <w:rFonts w:hint="default"/>
                      <w:color w:val="auto"/>
                      <w:vertAlign w:val="baseline"/>
                      <w:lang w:val="en-US" w:eastAsia="zh-CN"/>
                    </w:rPr>
                  </w:pPr>
                </w:p>
              </w:tc>
              <w:tc>
                <w:tcPr>
                  <w:tcW w:w="1077" w:type="dxa"/>
                  <w:vMerge w:val="continue"/>
                  <w:vAlign w:val="center"/>
                </w:tcPr>
                <w:p>
                  <w:pPr>
                    <w:pStyle w:val="18"/>
                    <w:ind w:firstLine="0" w:firstLineChars="0"/>
                    <w:jc w:val="center"/>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74" w:type="dxa"/>
                  <w:vMerge w:val="continue"/>
                  <w:vAlign w:val="center"/>
                </w:tcPr>
                <w:p>
                  <w:pPr>
                    <w:pStyle w:val="18"/>
                    <w:rPr>
                      <w:rFonts w:hint="default"/>
                      <w:color w:val="auto"/>
                      <w:vertAlign w:val="baseline"/>
                      <w:lang w:val="en-US" w:eastAsia="zh-CN"/>
                    </w:rPr>
                  </w:pPr>
                </w:p>
              </w:tc>
              <w:tc>
                <w:tcPr>
                  <w:tcW w:w="1289" w:type="dxa"/>
                  <w:vMerge w:val="continue"/>
                  <w:vAlign w:val="center"/>
                </w:tcPr>
                <w:p>
                  <w:pPr>
                    <w:pStyle w:val="18"/>
                    <w:rPr>
                      <w:rFonts w:hint="default"/>
                      <w:color w:val="auto"/>
                      <w:vertAlign w:val="baseline"/>
                      <w:lang w:val="en-US" w:eastAsia="zh-CN"/>
                    </w:rPr>
                  </w:pPr>
                </w:p>
              </w:tc>
              <w:tc>
                <w:tcPr>
                  <w:tcW w:w="1125" w:type="dxa"/>
                  <w:vAlign w:val="center"/>
                </w:tcPr>
                <w:p>
                  <w:pPr>
                    <w:pStyle w:val="18"/>
                    <w:rPr>
                      <w:rFonts w:hint="default"/>
                      <w:color w:val="auto"/>
                      <w:vertAlign w:val="baseline"/>
                      <w:lang w:val="en-US" w:eastAsia="zh-CN"/>
                    </w:rPr>
                  </w:pPr>
                  <w:r>
                    <w:rPr>
                      <w:rFonts w:hint="eastAsia"/>
                      <w:color w:val="auto"/>
                      <w:vertAlign w:val="baseline"/>
                      <w:lang w:val="en-US" w:eastAsia="zh-CN"/>
                    </w:rPr>
                    <w:t>破碎粉尘</w:t>
                  </w:r>
                </w:p>
              </w:tc>
              <w:tc>
                <w:tcPr>
                  <w:tcW w:w="4749" w:type="dxa"/>
                  <w:vMerge w:val="continue"/>
                  <w:vAlign w:val="center"/>
                </w:tcPr>
                <w:p>
                  <w:pPr>
                    <w:pStyle w:val="18"/>
                    <w:jc w:val="both"/>
                    <w:rPr>
                      <w:rFonts w:hint="default"/>
                      <w:color w:val="auto"/>
                      <w:vertAlign w:val="baseline"/>
                      <w:lang w:val="en-US" w:eastAsia="zh-CN"/>
                    </w:rPr>
                  </w:pPr>
                </w:p>
              </w:tc>
              <w:tc>
                <w:tcPr>
                  <w:tcW w:w="1077" w:type="dxa"/>
                  <w:vMerge w:val="continue"/>
                  <w:vAlign w:val="center"/>
                </w:tcPr>
                <w:p>
                  <w:pPr>
                    <w:pStyle w:val="18"/>
                    <w:ind w:firstLine="0" w:firstLineChars="0"/>
                    <w:jc w:val="center"/>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74" w:type="dxa"/>
                  <w:vMerge w:val="continue"/>
                  <w:vAlign w:val="center"/>
                </w:tcPr>
                <w:p>
                  <w:pPr>
                    <w:pStyle w:val="18"/>
                    <w:rPr>
                      <w:rFonts w:hint="default"/>
                      <w:color w:val="auto"/>
                      <w:vertAlign w:val="baseline"/>
                      <w:lang w:val="en-US" w:eastAsia="zh-CN"/>
                    </w:rPr>
                  </w:pPr>
                </w:p>
              </w:tc>
              <w:tc>
                <w:tcPr>
                  <w:tcW w:w="1289" w:type="dxa"/>
                  <w:vMerge w:val="continue"/>
                  <w:vAlign w:val="center"/>
                </w:tcPr>
                <w:p>
                  <w:pPr>
                    <w:pStyle w:val="18"/>
                    <w:rPr>
                      <w:rFonts w:hint="default"/>
                      <w:color w:val="auto"/>
                      <w:vertAlign w:val="baseline"/>
                      <w:lang w:val="en-US" w:eastAsia="zh-CN"/>
                    </w:rPr>
                  </w:pPr>
                </w:p>
              </w:tc>
              <w:tc>
                <w:tcPr>
                  <w:tcW w:w="1125" w:type="dxa"/>
                  <w:vAlign w:val="center"/>
                </w:tcPr>
                <w:p>
                  <w:pPr>
                    <w:pStyle w:val="18"/>
                    <w:rPr>
                      <w:rFonts w:hint="eastAsia"/>
                      <w:color w:val="auto"/>
                      <w:vertAlign w:val="baseline"/>
                      <w:lang w:val="en-US" w:eastAsia="zh-CN"/>
                    </w:rPr>
                  </w:pPr>
                  <w:r>
                    <w:rPr>
                      <w:rFonts w:hint="eastAsia"/>
                      <w:color w:val="auto"/>
                      <w:vertAlign w:val="baseline"/>
                      <w:lang w:val="en-US" w:eastAsia="zh-CN"/>
                    </w:rPr>
                    <w:t>食堂油烟</w:t>
                  </w:r>
                </w:p>
              </w:tc>
              <w:tc>
                <w:tcPr>
                  <w:tcW w:w="4749"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食堂油烟经油烟净化器处理后通过排气管道屋顶排放。</w:t>
                  </w:r>
                </w:p>
              </w:tc>
              <w:tc>
                <w:tcPr>
                  <w:tcW w:w="1077" w:type="dxa"/>
                  <w:shd w:val="clear" w:color="auto" w:fill="auto"/>
                  <w:vAlign w:val="center"/>
                </w:tcPr>
                <w:p>
                  <w:pPr>
                    <w:pStyle w:val="18"/>
                    <w:ind w:firstLine="0" w:firstLine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4" w:type="dxa"/>
                  <w:vMerge w:val="continue"/>
                  <w:vAlign w:val="center"/>
                </w:tcPr>
                <w:p>
                  <w:pPr>
                    <w:pStyle w:val="18"/>
                    <w:rPr>
                      <w:rFonts w:hint="default"/>
                      <w:color w:val="auto"/>
                      <w:vertAlign w:val="baseline"/>
                      <w:lang w:val="en-US" w:eastAsia="zh-CN"/>
                    </w:rPr>
                  </w:pPr>
                </w:p>
              </w:tc>
              <w:tc>
                <w:tcPr>
                  <w:tcW w:w="2414"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噪声</w:t>
                  </w:r>
                </w:p>
              </w:tc>
              <w:tc>
                <w:tcPr>
                  <w:tcW w:w="4749" w:type="dxa"/>
                  <w:vAlign w:val="center"/>
                </w:tcPr>
                <w:p>
                  <w:pPr>
                    <w:pStyle w:val="18"/>
                    <w:jc w:val="both"/>
                    <w:rPr>
                      <w:rFonts w:hint="default"/>
                      <w:color w:val="auto"/>
                      <w:vertAlign w:val="baseline"/>
                      <w:lang w:val="en-US" w:eastAsia="zh-CN"/>
                    </w:rPr>
                  </w:pPr>
                  <w:r>
                    <w:rPr>
                      <w:rFonts w:hint="eastAsia"/>
                      <w:color w:val="auto"/>
                      <w:highlight w:val="none"/>
                      <w:vertAlign w:val="baseline"/>
                      <w:lang w:val="en-US" w:eastAsia="zh-CN"/>
                    </w:rPr>
                    <w:t>基础减振、合理布置、合理安排作业时间、设备基础安装减震软垫。</w:t>
                  </w:r>
                </w:p>
              </w:tc>
              <w:tc>
                <w:tcPr>
                  <w:tcW w:w="1077" w:type="dxa"/>
                  <w:vAlign w:val="center"/>
                </w:tcPr>
                <w:p>
                  <w:pPr>
                    <w:pStyle w:val="18"/>
                    <w:ind w:firstLine="0" w:firstLineChars="0"/>
                    <w:jc w:val="center"/>
                    <w:rPr>
                      <w:rFonts w:hint="eastAsia"/>
                      <w:color w:val="auto"/>
                      <w:highlight w:val="none"/>
                      <w:vertAlign w:val="baseline"/>
                      <w:lang w:val="en-US" w:eastAsia="zh-CN"/>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4" w:type="dxa"/>
                  <w:vMerge w:val="continue"/>
                  <w:vAlign w:val="center"/>
                </w:tcPr>
                <w:p>
                  <w:pPr>
                    <w:pStyle w:val="18"/>
                    <w:rPr>
                      <w:rFonts w:hint="default"/>
                      <w:color w:val="auto"/>
                      <w:vertAlign w:val="baseline"/>
                      <w:lang w:val="en-US" w:eastAsia="zh-CN"/>
                    </w:rPr>
                  </w:pPr>
                </w:p>
              </w:tc>
              <w:tc>
                <w:tcPr>
                  <w:tcW w:w="1289"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固体废物</w:t>
                  </w:r>
                </w:p>
              </w:tc>
              <w:tc>
                <w:tcPr>
                  <w:tcW w:w="1125" w:type="dxa"/>
                  <w:vAlign w:val="center"/>
                </w:tcPr>
                <w:p>
                  <w:pPr>
                    <w:pStyle w:val="18"/>
                    <w:rPr>
                      <w:rFonts w:hint="default"/>
                      <w:color w:val="auto"/>
                      <w:vertAlign w:val="baseline"/>
                      <w:lang w:val="en-US" w:eastAsia="zh-CN"/>
                    </w:rPr>
                  </w:pPr>
                  <w:r>
                    <w:rPr>
                      <w:rFonts w:hint="eastAsia"/>
                      <w:color w:val="auto"/>
                      <w:vertAlign w:val="baseline"/>
                      <w:lang w:val="en-US" w:eastAsia="zh-CN"/>
                    </w:rPr>
                    <w:t>一般固废</w:t>
                  </w:r>
                </w:p>
              </w:tc>
              <w:tc>
                <w:tcPr>
                  <w:tcW w:w="4749"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1座10m</w:t>
                  </w:r>
                  <w:r>
                    <w:rPr>
                      <w:rFonts w:hint="eastAsia"/>
                      <w:color w:val="auto"/>
                      <w:vertAlign w:val="superscript"/>
                      <w:lang w:val="en-US" w:eastAsia="zh-CN"/>
                    </w:rPr>
                    <w:t>2</w:t>
                  </w:r>
                  <w:r>
                    <w:rPr>
                      <w:rFonts w:hint="eastAsia"/>
                      <w:color w:val="auto"/>
                      <w:vertAlign w:val="baseline"/>
                      <w:lang w:val="en-US" w:eastAsia="zh-CN"/>
                    </w:rPr>
                    <w:t>一般固废暂存间，位于生产车间内东南侧，边角料、不合格产品经破碎后与移动式除尘器收集的粉尘造粒回用于原料混料工序，原辅材料包装袋暂存于一般固废暂存间，定期交由回收单位利用。</w:t>
                  </w:r>
                </w:p>
              </w:tc>
              <w:tc>
                <w:tcPr>
                  <w:tcW w:w="1077" w:type="dxa"/>
                  <w:vAlign w:val="center"/>
                </w:tcPr>
                <w:p>
                  <w:pPr>
                    <w:pStyle w:val="18"/>
                    <w:ind w:firstLine="0" w:firstLineChars="0"/>
                    <w:jc w:val="center"/>
                    <w:rPr>
                      <w:rFonts w:hint="eastAsia"/>
                      <w:color w:val="auto"/>
                      <w:vertAlign w:val="baseline"/>
                      <w:lang w:val="en-US" w:eastAsia="zh-CN"/>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4" w:type="dxa"/>
                  <w:vMerge w:val="continue"/>
                  <w:vAlign w:val="center"/>
                </w:tcPr>
                <w:p>
                  <w:pPr>
                    <w:pStyle w:val="18"/>
                    <w:rPr>
                      <w:rFonts w:hint="default"/>
                      <w:color w:val="auto"/>
                      <w:vertAlign w:val="baseline"/>
                      <w:lang w:val="en-US" w:eastAsia="zh-CN"/>
                    </w:rPr>
                  </w:pPr>
                </w:p>
              </w:tc>
              <w:tc>
                <w:tcPr>
                  <w:tcW w:w="1289" w:type="dxa"/>
                  <w:vMerge w:val="continue"/>
                  <w:vAlign w:val="center"/>
                </w:tcPr>
                <w:p>
                  <w:pPr>
                    <w:pStyle w:val="18"/>
                    <w:rPr>
                      <w:rFonts w:hint="default"/>
                      <w:color w:val="auto"/>
                      <w:vertAlign w:val="baseline"/>
                      <w:lang w:val="en-US" w:eastAsia="zh-CN"/>
                    </w:rPr>
                  </w:pPr>
                </w:p>
              </w:tc>
              <w:tc>
                <w:tcPr>
                  <w:tcW w:w="1125" w:type="dxa"/>
                  <w:vAlign w:val="center"/>
                </w:tcPr>
                <w:p>
                  <w:pPr>
                    <w:pStyle w:val="18"/>
                    <w:rPr>
                      <w:rFonts w:hint="default"/>
                      <w:color w:val="auto"/>
                      <w:vertAlign w:val="baseline"/>
                      <w:lang w:val="en-US" w:eastAsia="zh-CN"/>
                    </w:rPr>
                  </w:pPr>
                  <w:r>
                    <w:rPr>
                      <w:rFonts w:hint="eastAsia"/>
                      <w:color w:val="auto"/>
                      <w:vertAlign w:val="baseline"/>
                      <w:lang w:val="en-US" w:eastAsia="zh-CN"/>
                    </w:rPr>
                    <w:t>危险废物</w:t>
                  </w:r>
                </w:p>
              </w:tc>
              <w:tc>
                <w:tcPr>
                  <w:tcW w:w="4749"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1座10m</w:t>
                  </w:r>
                  <w:r>
                    <w:rPr>
                      <w:rFonts w:hint="eastAsia"/>
                      <w:color w:val="auto"/>
                      <w:vertAlign w:val="superscript"/>
                      <w:lang w:val="en-US" w:eastAsia="zh-CN"/>
                    </w:rPr>
                    <w:t>2</w:t>
                  </w:r>
                  <w:r>
                    <w:rPr>
                      <w:rFonts w:hint="eastAsia"/>
                      <w:color w:val="auto"/>
                      <w:vertAlign w:val="baseline"/>
                      <w:lang w:val="en-US" w:eastAsia="zh-CN"/>
                    </w:rPr>
                    <w:t>危险废物暂存间，位于生产车间外东南侧，废矿物油及矿物油桶、含油抹布及手套、废活性炭暂存于危险废物暂存间，定期交由有资质单位处置。</w:t>
                  </w:r>
                </w:p>
              </w:tc>
              <w:tc>
                <w:tcPr>
                  <w:tcW w:w="1077" w:type="dxa"/>
                  <w:vAlign w:val="center"/>
                </w:tcPr>
                <w:p>
                  <w:pPr>
                    <w:pStyle w:val="18"/>
                    <w:ind w:firstLine="0" w:firstLineChars="0"/>
                    <w:jc w:val="center"/>
                    <w:rPr>
                      <w:rFonts w:hint="eastAsia"/>
                      <w:color w:val="auto"/>
                      <w:vertAlign w:val="baseline"/>
                      <w:lang w:val="en-US" w:eastAsia="zh-CN"/>
                    </w:rPr>
                  </w:pPr>
                  <w:r>
                    <w:rPr>
                      <w:rFonts w:hint="eastAsia"/>
                      <w:color w:val="auto"/>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4" w:type="dxa"/>
                  <w:vMerge w:val="continue"/>
                  <w:vAlign w:val="center"/>
                </w:tcPr>
                <w:p>
                  <w:pPr>
                    <w:pStyle w:val="18"/>
                    <w:rPr>
                      <w:rFonts w:hint="default"/>
                      <w:color w:val="auto"/>
                      <w:vertAlign w:val="baseline"/>
                      <w:lang w:val="en-US" w:eastAsia="zh-CN"/>
                    </w:rPr>
                  </w:pPr>
                </w:p>
              </w:tc>
              <w:tc>
                <w:tcPr>
                  <w:tcW w:w="1289" w:type="dxa"/>
                  <w:vMerge w:val="continue"/>
                  <w:vAlign w:val="center"/>
                </w:tcPr>
                <w:p>
                  <w:pPr>
                    <w:pStyle w:val="18"/>
                    <w:rPr>
                      <w:rFonts w:hint="default"/>
                      <w:color w:val="auto"/>
                      <w:vertAlign w:val="baseline"/>
                      <w:lang w:val="en-US" w:eastAsia="zh-CN"/>
                    </w:rPr>
                  </w:pPr>
                </w:p>
              </w:tc>
              <w:tc>
                <w:tcPr>
                  <w:tcW w:w="1125" w:type="dxa"/>
                  <w:vAlign w:val="center"/>
                </w:tcPr>
                <w:p>
                  <w:pPr>
                    <w:pStyle w:val="18"/>
                    <w:rPr>
                      <w:rFonts w:hint="default"/>
                      <w:color w:val="auto"/>
                      <w:vertAlign w:val="baseline"/>
                      <w:lang w:val="en-US" w:eastAsia="zh-CN"/>
                    </w:rPr>
                  </w:pPr>
                  <w:r>
                    <w:rPr>
                      <w:rFonts w:hint="eastAsia"/>
                      <w:color w:val="auto"/>
                      <w:vertAlign w:val="baseline"/>
                      <w:lang w:val="en-US" w:eastAsia="zh-CN"/>
                    </w:rPr>
                    <w:t>生活垃圾</w:t>
                  </w:r>
                </w:p>
              </w:tc>
              <w:tc>
                <w:tcPr>
                  <w:tcW w:w="4749"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生活垃圾统一收集后定期由环卫部门进行清运。</w:t>
                  </w:r>
                </w:p>
              </w:tc>
              <w:tc>
                <w:tcPr>
                  <w:tcW w:w="1077" w:type="dxa"/>
                  <w:vAlign w:val="center"/>
                </w:tcPr>
                <w:p>
                  <w:pPr>
                    <w:pStyle w:val="18"/>
                    <w:ind w:firstLine="0" w:firstLineChars="0"/>
                    <w:jc w:val="center"/>
                    <w:rPr>
                      <w:rFonts w:hint="eastAsia"/>
                      <w:color w:val="auto"/>
                      <w:vertAlign w:val="baseline"/>
                      <w:lang w:val="en-US" w:eastAsia="zh-CN"/>
                    </w:rPr>
                  </w:pPr>
                  <w:r>
                    <w:rPr>
                      <w:rFonts w:hint="eastAsia"/>
                      <w:color w:val="auto"/>
                      <w:vertAlign w:val="baseline"/>
                      <w:lang w:val="en-US" w:eastAsia="zh-CN"/>
                    </w:rPr>
                    <w:t>新建</w:t>
                  </w:r>
                </w:p>
              </w:tc>
            </w:tr>
          </w:tbl>
          <w:p>
            <w:pPr>
              <w:bidi w:val="0"/>
              <w:rPr>
                <w:rFonts w:hint="eastAsia"/>
                <w:color w:val="0000FF"/>
                <w:u w:val="single"/>
                <w:vertAlign w:val="baseline"/>
                <w:lang w:val="en-US" w:eastAsia="zh-CN"/>
              </w:rPr>
            </w:pPr>
            <w:r>
              <w:rPr>
                <w:rFonts w:hint="eastAsia"/>
                <w:color w:val="0000FF"/>
                <w:u w:val="single"/>
                <w:vertAlign w:val="baseline"/>
                <w:lang w:val="en-US" w:eastAsia="zh-CN"/>
              </w:rPr>
              <w:t>本项目依托现有雨污管网系统，厂区雨污管网系统均已接入市政雨污管网，可满足本项目“雨污分流”需求。</w:t>
            </w:r>
          </w:p>
          <w:p>
            <w:pPr>
              <w:bidi w:val="0"/>
              <w:rPr>
                <w:rFonts w:hint="eastAsia"/>
                <w:color w:val="0000FF"/>
                <w:u w:val="single"/>
                <w:vertAlign w:val="baseline"/>
                <w:lang w:val="en-US" w:eastAsia="zh-CN"/>
              </w:rPr>
            </w:pPr>
            <w:r>
              <w:rPr>
                <w:rFonts w:hint="eastAsia"/>
                <w:color w:val="0000FF"/>
                <w:u w:val="single"/>
                <w:vertAlign w:val="baseline"/>
                <w:lang w:val="en-US" w:eastAsia="zh-CN"/>
              </w:rPr>
              <w:t>本项目依托现有供水、供电系统，仅需对供给线路进行改造即可对本项目完成供水、供电。</w:t>
            </w:r>
          </w:p>
          <w:p>
            <w:pPr>
              <w:bidi w:val="0"/>
              <w:rPr>
                <w:rFonts w:hint="default"/>
                <w:color w:val="auto"/>
                <w:vertAlign w:val="baseline"/>
                <w:lang w:val="en-US" w:eastAsia="zh-CN"/>
              </w:rPr>
            </w:pPr>
            <w:r>
              <w:rPr>
                <w:rFonts w:hint="eastAsia"/>
                <w:color w:val="auto"/>
                <w:vertAlign w:val="baseline"/>
                <w:lang w:val="en-US" w:eastAsia="zh-CN"/>
              </w:rPr>
              <w:t>4、生产规模</w:t>
            </w:r>
          </w:p>
          <w:p>
            <w:pPr>
              <w:bidi w:val="0"/>
              <w:rPr>
                <w:rFonts w:hint="default"/>
                <w:color w:val="auto"/>
                <w:vertAlign w:val="baseline"/>
                <w:lang w:val="en-US" w:eastAsia="zh-CN"/>
              </w:rPr>
            </w:pPr>
            <w:r>
              <w:rPr>
                <w:rFonts w:hint="eastAsia"/>
                <w:color w:val="auto"/>
                <w:vertAlign w:val="baseline"/>
                <w:lang w:val="en-US" w:eastAsia="zh-CN"/>
              </w:rPr>
              <w:t>本项目主要产品及设计产能详见下表。</w:t>
            </w:r>
          </w:p>
          <w:p>
            <w:pPr>
              <w:pStyle w:val="17"/>
              <w:bidi w:val="0"/>
              <w:rPr>
                <w:rFonts w:hint="eastAsia"/>
                <w:color w:val="auto"/>
                <w:lang w:val="en-US" w:eastAsia="zh-CN"/>
              </w:rPr>
            </w:pPr>
            <w:r>
              <w:rPr>
                <w:rFonts w:hint="eastAsia"/>
                <w:color w:val="auto"/>
                <w:lang w:val="en-US" w:eastAsia="zh-CN"/>
              </w:rPr>
              <w:t>表2-2 生产规模一览表</w:t>
            </w:r>
          </w:p>
          <w:tbl>
            <w:tblPr>
              <w:tblStyle w:val="14"/>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321"/>
              <w:gridCol w:w="1321"/>
              <w:gridCol w:w="1321"/>
              <w:gridCol w:w="1322"/>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1"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产品名称</w:t>
                  </w:r>
                </w:p>
              </w:tc>
              <w:tc>
                <w:tcPr>
                  <w:tcW w:w="2642"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数量</w:t>
                  </w:r>
                </w:p>
              </w:tc>
              <w:tc>
                <w:tcPr>
                  <w:tcW w:w="1321"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产品去向</w:t>
                  </w:r>
                </w:p>
              </w:tc>
              <w:tc>
                <w:tcPr>
                  <w:tcW w:w="1322"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产品用途</w:t>
                  </w:r>
                </w:p>
              </w:tc>
              <w:tc>
                <w:tcPr>
                  <w:tcW w:w="2008"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1" w:type="dxa"/>
                  <w:vMerge w:val="continue"/>
                  <w:vAlign w:val="center"/>
                </w:tcPr>
                <w:p>
                  <w:pPr>
                    <w:pStyle w:val="18"/>
                    <w:rPr>
                      <w:rFonts w:hint="eastAsia"/>
                      <w:color w:val="auto"/>
                      <w:vertAlign w:val="baseline"/>
                      <w:lang w:val="en-US" w:eastAsia="zh-CN"/>
                    </w:rPr>
                  </w:pPr>
                </w:p>
              </w:tc>
              <w:tc>
                <w:tcPr>
                  <w:tcW w:w="1321" w:type="dxa"/>
                  <w:vAlign w:val="center"/>
                </w:tcPr>
                <w:p>
                  <w:pPr>
                    <w:pStyle w:val="18"/>
                    <w:rPr>
                      <w:rFonts w:hint="eastAsia"/>
                      <w:color w:val="auto"/>
                      <w:vertAlign w:val="baseline"/>
                      <w:lang w:val="en-US" w:eastAsia="zh-CN"/>
                    </w:rPr>
                  </w:pPr>
                  <w:r>
                    <w:rPr>
                      <w:rFonts w:hint="eastAsia"/>
                      <w:color w:val="auto"/>
                      <w:vertAlign w:val="baseline"/>
                      <w:lang w:val="en-US" w:eastAsia="zh-CN"/>
                    </w:rPr>
                    <w:t>万m</w:t>
                  </w:r>
                  <w:r>
                    <w:rPr>
                      <w:rFonts w:hint="eastAsia"/>
                      <w:color w:val="auto"/>
                      <w:vertAlign w:val="superscript"/>
                      <w:lang w:val="en-US" w:eastAsia="zh-CN"/>
                    </w:rPr>
                    <w:t>3</w:t>
                  </w:r>
                  <w:r>
                    <w:rPr>
                      <w:rFonts w:hint="eastAsia"/>
                      <w:color w:val="auto"/>
                      <w:vertAlign w:val="baseline"/>
                      <w:lang w:val="en-US" w:eastAsia="zh-CN"/>
                    </w:rPr>
                    <w:t>/年</w:t>
                  </w:r>
                </w:p>
              </w:tc>
              <w:tc>
                <w:tcPr>
                  <w:tcW w:w="1321" w:type="dxa"/>
                  <w:vAlign w:val="center"/>
                </w:tcPr>
                <w:p>
                  <w:pPr>
                    <w:pStyle w:val="18"/>
                    <w:rPr>
                      <w:rFonts w:hint="default"/>
                      <w:color w:val="auto"/>
                      <w:vertAlign w:val="baseline"/>
                      <w:lang w:val="en-US" w:eastAsia="zh-CN"/>
                    </w:rPr>
                  </w:pPr>
                  <w:r>
                    <w:rPr>
                      <w:rFonts w:hint="eastAsia"/>
                      <w:color w:val="auto"/>
                      <w:vertAlign w:val="baseline"/>
                      <w:lang w:val="en-US" w:eastAsia="zh-CN"/>
                    </w:rPr>
                    <w:t>吨/年</w:t>
                  </w:r>
                </w:p>
              </w:tc>
              <w:tc>
                <w:tcPr>
                  <w:tcW w:w="1321" w:type="dxa"/>
                  <w:vMerge w:val="continue"/>
                  <w:vAlign w:val="center"/>
                </w:tcPr>
                <w:p>
                  <w:pPr>
                    <w:pStyle w:val="18"/>
                    <w:rPr>
                      <w:rFonts w:hint="eastAsia"/>
                      <w:color w:val="auto"/>
                      <w:vertAlign w:val="baseline"/>
                      <w:lang w:val="en-US" w:eastAsia="zh-CN"/>
                    </w:rPr>
                  </w:pPr>
                </w:p>
              </w:tc>
              <w:tc>
                <w:tcPr>
                  <w:tcW w:w="1322" w:type="dxa"/>
                  <w:vMerge w:val="continue"/>
                  <w:vAlign w:val="center"/>
                </w:tcPr>
                <w:p>
                  <w:pPr>
                    <w:pStyle w:val="18"/>
                    <w:rPr>
                      <w:rFonts w:hint="eastAsia"/>
                      <w:color w:val="auto"/>
                      <w:vertAlign w:val="baseline"/>
                      <w:lang w:val="en-US" w:eastAsia="zh-CN"/>
                    </w:rPr>
                  </w:pPr>
                </w:p>
              </w:tc>
              <w:tc>
                <w:tcPr>
                  <w:tcW w:w="2008" w:type="dxa"/>
                  <w:vMerge w:val="continue"/>
                  <w:vAlign w:val="center"/>
                </w:tcPr>
                <w:p>
                  <w:pPr>
                    <w:pStyle w:val="18"/>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1" w:type="dxa"/>
                  <w:vAlign w:val="center"/>
                </w:tcPr>
                <w:p>
                  <w:pPr>
                    <w:pStyle w:val="18"/>
                    <w:rPr>
                      <w:rFonts w:hint="default"/>
                      <w:color w:val="auto"/>
                      <w:vertAlign w:val="baseline"/>
                      <w:lang w:val="en-US" w:eastAsia="zh-CN"/>
                    </w:rPr>
                  </w:pPr>
                  <w:r>
                    <w:rPr>
                      <w:rFonts w:hint="eastAsia"/>
                      <w:color w:val="auto"/>
                      <w:vertAlign w:val="baseline"/>
                      <w:lang w:val="en-US" w:eastAsia="zh-CN"/>
                    </w:rPr>
                    <w:t>聚苯板</w:t>
                  </w:r>
                </w:p>
              </w:tc>
              <w:tc>
                <w:tcPr>
                  <w:tcW w:w="1321" w:type="dxa"/>
                  <w:vAlign w:val="center"/>
                </w:tcPr>
                <w:p>
                  <w:pPr>
                    <w:pStyle w:val="18"/>
                    <w:rPr>
                      <w:rFonts w:hint="default"/>
                      <w:color w:val="auto"/>
                      <w:vertAlign w:val="baseline"/>
                      <w:lang w:val="en-US" w:eastAsia="zh-CN"/>
                    </w:rPr>
                  </w:pPr>
                  <w:r>
                    <w:rPr>
                      <w:rFonts w:hint="eastAsia"/>
                      <w:color w:val="auto"/>
                      <w:vertAlign w:val="baseline"/>
                      <w:lang w:val="en-US" w:eastAsia="zh-CN"/>
                    </w:rPr>
                    <w:t>20</w:t>
                  </w:r>
                </w:p>
              </w:tc>
              <w:tc>
                <w:tcPr>
                  <w:tcW w:w="1321" w:type="dxa"/>
                  <w:vAlign w:val="center"/>
                </w:tcPr>
                <w:p>
                  <w:pPr>
                    <w:pStyle w:val="18"/>
                    <w:rPr>
                      <w:rFonts w:hint="default"/>
                      <w:color w:val="auto"/>
                      <w:vertAlign w:val="baseline"/>
                      <w:lang w:val="en-US" w:eastAsia="zh-CN"/>
                    </w:rPr>
                  </w:pPr>
                  <w:r>
                    <w:rPr>
                      <w:rFonts w:hint="eastAsia"/>
                      <w:color w:val="auto"/>
                      <w:vertAlign w:val="baseline"/>
                      <w:lang w:val="en-US" w:eastAsia="zh-CN"/>
                    </w:rPr>
                    <w:t>4065</w:t>
                  </w:r>
                </w:p>
              </w:tc>
              <w:tc>
                <w:tcPr>
                  <w:tcW w:w="1321" w:type="dxa"/>
                  <w:vAlign w:val="center"/>
                </w:tcPr>
                <w:p>
                  <w:pPr>
                    <w:pStyle w:val="18"/>
                    <w:rPr>
                      <w:rFonts w:hint="default"/>
                      <w:color w:val="auto"/>
                      <w:vertAlign w:val="baseline"/>
                      <w:lang w:val="en-US" w:eastAsia="zh-CN"/>
                    </w:rPr>
                  </w:pPr>
                  <w:r>
                    <w:rPr>
                      <w:rFonts w:hint="eastAsia"/>
                      <w:color w:val="auto"/>
                      <w:vertAlign w:val="baseline"/>
                      <w:lang w:val="en-US" w:eastAsia="zh-CN"/>
                    </w:rPr>
                    <w:t>外售</w:t>
                  </w:r>
                </w:p>
              </w:tc>
              <w:tc>
                <w:tcPr>
                  <w:tcW w:w="1322" w:type="dxa"/>
                  <w:vAlign w:val="center"/>
                </w:tcPr>
                <w:p>
                  <w:pPr>
                    <w:pStyle w:val="18"/>
                    <w:rPr>
                      <w:rFonts w:hint="default"/>
                      <w:color w:val="auto"/>
                      <w:vertAlign w:val="baseline"/>
                      <w:lang w:val="en-US" w:eastAsia="zh-CN"/>
                    </w:rPr>
                  </w:pPr>
                  <w:r>
                    <w:rPr>
                      <w:rFonts w:hint="eastAsia"/>
                      <w:color w:val="auto"/>
                      <w:vertAlign w:val="baseline"/>
                      <w:lang w:val="en-US" w:eastAsia="zh-CN"/>
                    </w:rPr>
                    <w:t>建筑建设</w:t>
                  </w:r>
                </w:p>
              </w:tc>
              <w:tc>
                <w:tcPr>
                  <w:tcW w:w="2008" w:type="dxa"/>
                  <w:vAlign w:val="center"/>
                </w:tcPr>
                <w:p>
                  <w:pPr>
                    <w:pStyle w:val="18"/>
                    <w:rPr>
                      <w:rFonts w:hint="default"/>
                      <w:color w:val="auto"/>
                      <w:vertAlign w:val="baseline"/>
                      <w:lang w:val="en-US" w:eastAsia="zh-CN"/>
                    </w:rPr>
                  </w:pPr>
                  <w:r>
                    <w:rPr>
                      <w:rFonts w:hint="eastAsia"/>
                      <w:color w:val="auto"/>
                      <w:vertAlign w:val="baseline"/>
                      <w:lang w:val="en-US" w:eastAsia="zh-CN"/>
                    </w:rPr>
                    <w:t>建筑保温材料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4" w:type="dxa"/>
                  <w:gridSpan w:val="6"/>
                  <w:vAlign w:val="center"/>
                </w:tcPr>
                <w:p>
                  <w:pPr>
                    <w:pStyle w:val="18"/>
                    <w:bidi w:val="0"/>
                    <w:jc w:val="both"/>
                    <w:rPr>
                      <w:rFonts w:hint="default"/>
                      <w:color w:val="auto"/>
                      <w:vertAlign w:val="baseline"/>
                      <w:lang w:val="en-US" w:eastAsia="zh-CN"/>
                    </w:rPr>
                  </w:pPr>
                  <w:r>
                    <w:rPr>
                      <w:rFonts w:hint="eastAsia"/>
                      <w:color w:val="auto"/>
                      <w:lang w:val="en-US" w:eastAsia="zh-CN"/>
                    </w:rPr>
                    <w:t>备注：产品质量按49.20m</w:t>
                  </w:r>
                  <w:r>
                    <w:rPr>
                      <w:rFonts w:hint="eastAsia"/>
                      <w:color w:val="auto"/>
                      <w:vertAlign w:val="superscript"/>
                      <w:lang w:val="en-US" w:eastAsia="zh-CN"/>
                    </w:rPr>
                    <w:t>3</w:t>
                  </w:r>
                  <w:r>
                    <w:rPr>
                      <w:rFonts w:hint="eastAsia"/>
                      <w:color w:val="auto"/>
                      <w:vertAlign w:val="baseline"/>
                      <w:lang w:val="en-US" w:eastAsia="zh-CN"/>
                    </w:rPr>
                    <w:t>/吨计。</w:t>
                  </w:r>
                </w:p>
              </w:tc>
            </w:tr>
          </w:tbl>
          <w:p>
            <w:pPr>
              <w:bidi w:val="0"/>
              <w:rPr>
                <w:rFonts w:hint="eastAsia"/>
                <w:color w:val="auto"/>
                <w:lang w:val="en-US" w:eastAsia="zh-CN"/>
              </w:rPr>
            </w:pPr>
            <w:r>
              <w:rPr>
                <w:rFonts w:hint="eastAsia"/>
                <w:color w:val="auto"/>
                <w:lang w:val="en-US" w:eastAsia="zh-CN"/>
              </w:rPr>
              <w:t>本项目产品性能指标参照《绝热用模塑聚苯乙烯泡沫塑料》（GB/T10801.1-2021）执行，项目产品性能指标详见下表。</w:t>
            </w:r>
          </w:p>
          <w:p>
            <w:pPr>
              <w:pStyle w:val="17"/>
              <w:bidi w:val="0"/>
              <w:rPr>
                <w:rFonts w:hint="eastAsia"/>
                <w:color w:val="auto"/>
                <w:lang w:val="en-US" w:eastAsia="zh-CN"/>
              </w:rPr>
            </w:pPr>
            <w:r>
              <w:rPr>
                <w:rFonts w:hint="eastAsia"/>
                <w:color w:val="auto"/>
                <w:lang w:val="en-US" w:eastAsia="zh-CN"/>
              </w:rPr>
              <w:t>表2-3 产品性能指标一览表</w:t>
            </w:r>
          </w:p>
          <w:tbl>
            <w:tblPr>
              <w:tblStyle w:val="14"/>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755"/>
              <w:gridCol w:w="2871"/>
              <w:gridCol w:w="2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1"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项目</w:t>
                  </w:r>
                </w:p>
              </w:tc>
              <w:tc>
                <w:tcPr>
                  <w:tcW w:w="2871" w:type="dxa"/>
                  <w:vAlign w:val="center"/>
                </w:tcPr>
                <w:p>
                  <w:pPr>
                    <w:pStyle w:val="18"/>
                    <w:rPr>
                      <w:rFonts w:hint="default"/>
                      <w:color w:val="auto"/>
                      <w:vertAlign w:val="baseline"/>
                      <w:lang w:val="en-US" w:eastAsia="zh-CN"/>
                    </w:rPr>
                  </w:pPr>
                  <w:r>
                    <w:rPr>
                      <w:rFonts w:hint="eastAsia"/>
                      <w:color w:val="auto"/>
                      <w:vertAlign w:val="baseline"/>
                      <w:lang w:val="en-US" w:eastAsia="zh-CN"/>
                    </w:rPr>
                    <w:t>单位</w:t>
                  </w:r>
                </w:p>
              </w:tc>
              <w:tc>
                <w:tcPr>
                  <w:tcW w:w="2872" w:type="dxa"/>
                  <w:vAlign w:val="center"/>
                </w:tcPr>
                <w:p>
                  <w:pPr>
                    <w:pStyle w:val="18"/>
                    <w:rPr>
                      <w:rFonts w:hint="default"/>
                      <w:color w:val="auto"/>
                      <w:vertAlign w:val="baseline"/>
                      <w:lang w:val="en-US" w:eastAsia="zh-CN"/>
                    </w:rPr>
                  </w:pPr>
                  <w:r>
                    <w:rPr>
                      <w:rFonts w:hint="eastAsia"/>
                      <w:color w:val="auto"/>
                      <w:vertAlign w:val="baseline"/>
                      <w:lang w:val="en-US" w:eastAsia="zh-CN"/>
                    </w:rPr>
                    <w:t>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1"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压缩强度</w:t>
                  </w:r>
                </w:p>
              </w:tc>
              <w:tc>
                <w:tcPr>
                  <w:tcW w:w="2871" w:type="dxa"/>
                  <w:vAlign w:val="center"/>
                </w:tcPr>
                <w:p>
                  <w:pPr>
                    <w:pStyle w:val="18"/>
                    <w:rPr>
                      <w:rFonts w:hint="default"/>
                      <w:color w:val="auto"/>
                      <w:vertAlign w:val="baseline"/>
                      <w:lang w:val="en-US" w:eastAsia="zh-CN"/>
                    </w:rPr>
                  </w:pPr>
                  <w:r>
                    <w:rPr>
                      <w:rFonts w:hint="eastAsia"/>
                      <w:color w:val="auto"/>
                      <w:vertAlign w:val="baseline"/>
                      <w:lang w:val="en-US" w:eastAsia="zh-CN"/>
                    </w:rPr>
                    <w:t>kPa</w:t>
                  </w:r>
                </w:p>
              </w:tc>
              <w:tc>
                <w:tcPr>
                  <w:tcW w:w="2872" w:type="dxa"/>
                  <w:vAlign w:val="center"/>
                </w:tcPr>
                <w:p>
                  <w:pPr>
                    <w:pStyle w:val="18"/>
                    <w:bidi w:val="0"/>
                    <w:rPr>
                      <w:rFonts w:hint="default"/>
                      <w:color w:val="auto"/>
                      <w:lang w:val="en-US" w:eastAsia="zh-CN"/>
                    </w:rPr>
                  </w:pPr>
                  <w:r>
                    <w:rPr>
                      <w:rFonts w:hint="eastAsia"/>
                      <w:color w:val="auto"/>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1"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尺寸稳定性</w:t>
                  </w:r>
                </w:p>
              </w:tc>
              <w:tc>
                <w:tcPr>
                  <w:tcW w:w="2871"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2872" w:type="dxa"/>
                  <w:vAlign w:val="center"/>
                </w:tcPr>
                <w:p>
                  <w:pPr>
                    <w:pStyle w:val="18"/>
                    <w:bidi w:val="0"/>
                    <w:rPr>
                      <w:rFonts w:hint="default"/>
                      <w:color w:val="auto"/>
                      <w:lang w:val="en-US" w:eastAsia="zh-CN"/>
                    </w:rPr>
                  </w:pPr>
                  <w:r>
                    <w:rPr>
                      <w:rFonts w:hint="eastAsia"/>
                      <w:color w:val="auto"/>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1"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水蒸气透过系数</w:t>
                  </w:r>
                </w:p>
              </w:tc>
              <w:tc>
                <w:tcPr>
                  <w:tcW w:w="2871" w:type="dxa"/>
                  <w:vAlign w:val="center"/>
                </w:tcPr>
                <w:p>
                  <w:pPr>
                    <w:pStyle w:val="18"/>
                    <w:rPr>
                      <w:rFonts w:hint="default"/>
                      <w:color w:val="auto"/>
                      <w:vertAlign w:val="baseline"/>
                      <w:lang w:val="en-US" w:eastAsia="zh-CN"/>
                    </w:rPr>
                  </w:pPr>
                  <w:r>
                    <w:rPr>
                      <w:rFonts w:hint="eastAsia"/>
                      <w:color w:val="auto"/>
                      <w:vertAlign w:val="baseline"/>
                      <w:lang w:val="en-US" w:eastAsia="zh-CN"/>
                    </w:rPr>
                    <w:t>ng/（Pa·m·s）</w:t>
                  </w:r>
                </w:p>
              </w:tc>
              <w:tc>
                <w:tcPr>
                  <w:tcW w:w="2872" w:type="dxa"/>
                  <w:vAlign w:val="center"/>
                </w:tcPr>
                <w:p>
                  <w:pPr>
                    <w:pStyle w:val="18"/>
                    <w:bidi w:val="0"/>
                    <w:rPr>
                      <w:rFonts w:hint="default"/>
                      <w:color w:val="auto"/>
                      <w:lang w:val="en-US" w:eastAsia="zh-CN"/>
                    </w:rPr>
                  </w:pPr>
                  <w:r>
                    <w:rPr>
                      <w:rFonts w:hint="eastAsia"/>
                      <w:color w:val="auto"/>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71"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吸水率</w:t>
                  </w:r>
                </w:p>
              </w:tc>
              <w:tc>
                <w:tcPr>
                  <w:tcW w:w="2871"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2872" w:type="dxa"/>
                  <w:vAlign w:val="center"/>
                </w:tcPr>
                <w:p>
                  <w:pPr>
                    <w:pStyle w:val="18"/>
                    <w:bidi w:val="0"/>
                    <w:rPr>
                      <w:rFonts w:hint="default"/>
                      <w:color w:val="auto"/>
                      <w:lang w:val="en-US" w:eastAsia="zh-CN"/>
                    </w:rPr>
                  </w:pPr>
                  <w:r>
                    <w:rPr>
                      <w:rFonts w:hint="eastAsia"/>
                      <w:color w:val="auto"/>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6"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溶结性</w:t>
                  </w:r>
                </w:p>
              </w:tc>
              <w:tc>
                <w:tcPr>
                  <w:tcW w:w="1755" w:type="dxa"/>
                  <w:vAlign w:val="center"/>
                </w:tcPr>
                <w:p>
                  <w:pPr>
                    <w:pStyle w:val="18"/>
                    <w:rPr>
                      <w:rFonts w:hint="eastAsia"/>
                      <w:color w:val="auto"/>
                      <w:vertAlign w:val="baseline"/>
                      <w:lang w:val="en-US" w:eastAsia="zh-CN"/>
                    </w:rPr>
                  </w:pPr>
                  <w:r>
                    <w:rPr>
                      <w:rFonts w:hint="eastAsia"/>
                      <w:color w:val="auto"/>
                      <w:vertAlign w:val="baseline"/>
                      <w:lang w:val="en-US" w:eastAsia="zh-CN"/>
                    </w:rPr>
                    <w:t>断裂弯曲负荷</w:t>
                  </w:r>
                </w:p>
              </w:tc>
              <w:tc>
                <w:tcPr>
                  <w:tcW w:w="2871" w:type="dxa"/>
                  <w:vAlign w:val="center"/>
                </w:tcPr>
                <w:p>
                  <w:pPr>
                    <w:pStyle w:val="18"/>
                    <w:rPr>
                      <w:rFonts w:hint="default"/>
                      <w:color w:val="auto"/>
                      <w:vertAlign w:val="baseline"/>
                      <w:lang w:val="en-US" w:eastAsia="zh-CN"/>
                    </w:rPr>
                  </w:pPr>
                  <w:r>
                    <w:rPr>
                      <w:rFonts w:hint="eastAsia"/>
                      <w:color w:val="auto"/>
                      <w:vertAlign w:val="baseline"/>
                      <w:lang w:val="en-US" w:eastAsia="zh-CN"/>
                    </w:rPr>
                    <w:t>N</w:t>
                  </w:r>
                </w:p>
              </w:tc>
              <w:tc>
                <w:tcPr>
                  <w:tcW w:w="2872" w:type="dxa"/>
                  <w:vAlign w:val="center"/>
                </w:tcPr>
                <w:p>
                  <w:pPr>
                    <w:pStyle w:val="18"/>
                    <w:bidi w:val="0"/>
                    <w:rPr>
                      <w:rFonts w:hint="default"/>
                      <w:color w:val="auto"/>
                      <w:lang w:val="en-US" w:eastAsia="zh-CN"/>
                    </w:rPr>
                  </w:pPr>
                  <w:r>
                    <w:rPr>
                      <w:rFonts w:hint="eastAsia"/>
                      <w:color w:val="auto"/>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6" w:type="dxa"/>
                  <w:vMerge w:val="continue"/>
                  <w:vAlign w:val="center"/>
                </w:tcPr>
                <w:p>
                  <w:pPr>
                    <w:pStyle w:val="18"/>
                    <w:rPr>
                      <w:rFonts w:hint="default"/>
                      <w:color w:val="auto"/>
                      <w:vertAlign w:val="baseline"/>
                      <w:lang w:val="en-US" w:eastAsia="zh-CN"/>
                    </w:rPr>
                  </w:pPr>
                </w:p>
              </w:tc>
              <w:tc>
                <w:tcPr>
                  <w:tcW w:w="1755" w:type="dxa"/>
                  <w:vAlign w:val="center"/>
                </w:tcPr>
                <w:p>
                  <w:pPr>
                    <w:pStyle w:val="18"/>
                    <w:rPr>
                      <w:rFonts w:hint="default"/>
                      <w:color w:val="auto"/>
                      <w:vertAlign w:val="baseline"/>
                      <w:lang w:val="en-US" w:eastAsia="zh-CN"/>
                    </w:rPr>
                  </w:pPr>
                  <w:r>
                    <w:rPr>
                      <w:rFonts w:hint="eastAsia"/>
                      <w:color w:val="auto"/>
                      <w:vertAlign w:val="baseline"/>
                      <w:lang w:val="en-US" w:eastAsia="zh-CN"/>
                    </w:rPr>
                    <w:t>弯曲变形</w:t>
                  </w:r>
                </w:p>
              </w:tc>
              <w:tc>
                <w:tcPr>
                  <w:tcW w:w="2871" w:type="dxa"/>
                  <w:vAlign w:val="center"/>
                </w:tcPr>
                <w:p>
                  <w:pPr>
                    <w:pStyle w:val="18"/>
                    <w:rPr>
                      <w:rFonts w:hint="default"/>
                      <w:color w:val="auto"/>
                      <w:vertAlign w:val="baseline"/>
                      <w:lang w:val="en-US" w:eastAsia="zh-CN"/>
                    </w:rPr>
                  </w:pPr>
                  <w:r>
                    <w:rPr>
                      <w:rFonts w:hint="eastAsia"/>
                      <w:color w:val="auto"/>
                      <w:vertAlign w:val="baseline"/>
                      <w:lang w:val="en-US" w:eastAsia="zh-CN"/>
                    </w:rPr>
                    <w:t>mm</w:t>
                  </w:r>
                </w:p>
              </w:tc>
              <w:tc>
                <w:tcPr>
                  <w:tcW w:w="2872" w:type="dxa"/>
                  <w:vAlign w:val="center"/>
                </w:tcPr>
                <w:p>
                  <w:pPr>
                    <w:pStyle w:val="18"/>
                    <w:bidi w:val="0"/>
                    <w:rPr>
                      <w:rFonts w:hint="default"/>
                      <w:color w:val="auto"/>
                      <w:lang w:val="en-US" w:eastAsia="zh-CN"/>
                    </w:rPr>
                  </w:pPr>
                  <w:r>
                    <w:rPr>
                      <w:rFonts w:hint="eastAsia"/>
                      <w:color w:val="auto"/>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1"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表观密度偏差</w:t>
                  </w:r>
                </w:p>
              </w:tc>
              <w:tc>
                <w:tcPr>
                  <w:tcW w:w="2871"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2872" w:type="dxa"/>
                  <w:vAlign w:val="center"/>
                </w:tcPr>
                <w:p>
                  <w:pPr>
                    <w:pStyle w:val="18"/>
                    <w:bidi w:val="0"/>
                    <w:rPr>
                      <w:rFonts w:hint="default"/>
                      <w:color w:val="auto"/>
                      <w:lang w:val="en-US" w:eastAsia="zh-CN"/>
                    </w:rPr>
                  </w:pPr>
                  <w:r>
                    <w:rPr>
                      <w:rFonts w:hint="eastAsia"/>
                      <w:color w:val="auto"/>
                      <w:lang w:val="en-US" w:eastAsia="zh-CN"/>
                    </w:rPr>
                    <w:t>±5</w:t>
                  </w:r>
                </w:p>
              </w:tc>
            </w:tr>
          </w:tbl>
          <w:p>
            <w:pPr>
              <w:bidi w:val="0"/>
              <w:rPr>
                <w:rFonts w:hint="default"/>
                <w:color w:val="auto"/>
                <w:vertAlign w:val="baseline"/>
                <w:lang w:val="en-US" w:eastAsia="zh-CN"/>
              </w:rPr>
            </w:pPr>
            <w:r>
              <w:rPr>
                <w:rFonts w:hint="eastAsia"/>
                <w:color w:val="auto"/>
                <w:vertAlign w:val="baseline"/>
                <w:lang w:val="en-US" w:eastAsia="zh-CN"/>
              </w:rPr>
              <w:t>5、主要生产设备</w:t>
            </w:r>
          </w:p>
          <w:p>
            <w:pPr>
              <w:bidi w:val="0"/>
              <w:rPr>
                <w:rFonts w:hint="eastAsia"/>
                <w:color w:val="auto"/>
                <w:vertAlign w:val="baseline"/>
                <w:lang w:val="en-US" w:eastAsia="zh-CN"/>
              </w:rPr>
            </w:pPr>
            <w:r>
              <w:rPr>
                <w:rFonts w:hint="eastAsia"/>
                <w:color w:val="auto"/>
                <w:vertAlign w:val="baseline"/>
                <w:lang w:val="en-US" w:eastAsia="zh-CN"/>
              </w:rPr>
              <w:t>本项目主要生产设备详见下表。</w:t>
            </w:r>
          </w:p>
          <w:p>
            <w:pPr>
              <w:pStyle w:val="17"/>
              <w:bidi w:val="0"/>
              <w:rPr>
                <w:rFonts w:hint="eastAsia"/>
                <w:color w:val="auto"/>
                <w:lang w:val="en-US" w:eastAsia="zh-CN"/>
              </w:rPr>
            </w:pPr>
            <w:r>
              <w:rPr>
                <w:rFonts w:hint="eastAsia"/>
                <w:color w:val="auto"/>
                <w:lang w:val="en-US" w:eastAsia="zh-CN"/>
              </w:rPr>
              <w:t>表2-4 主要生产设备一览表</w:t>
            </w:r>
          </w:p>
          <w:tbl>
            <w:tblPr>
              <w:tblStyle w:val="14"/>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1932"/>
              <w:gridCol w:w="1230"/>
              <w:gridCol w:w="819"/>
              <w:gridCol w:w="819"/>
              <w:gridCol w:w="1400"/>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72" w:type="dxa"/>
                  <w:vAlign w:val="center"/>
                </w:tcPr>
                <w:p>
                  <w:pPr>
                    <w:pStyle w:val="18"/>
                    <w:bidi w:val="0"/>
                    <w:rPr>
                      <w:rFonts w:hint="default"/>
                      <w:color w:val="auto"/>
                      <w:vertAlign w:val="baseline"/>
                      <w:lang w:val="en-US" w:eastAsia="zh-CN"/>
                    </w:rPr>
                  </w:pPr>
                  <w:r>
                    <w:rPr>
                      <w:rFonts w:hint="eastAsia"/>
                      <w:color w:val="auto"/>
                      <w:vertAlign w:val="baseline"/>
                      <w:lang w:val="en-US" w:eastAsia="zh-CN"/>
                    </w:rPr>
                    <w:t>序号</w:t>
                  </w:r>
                </w:p>
              </w:tc>
              <w:tc>
                <w:tcPr>
                  <w:tcW w:w="1932" w:type="dxa"/>
                  <w:vAlign w:val="center"/>
                </w:tcPr>
                <w:p>
                  <w:pPr>
                    <w:pStyle w:val="18"/>
                    <w:bidi w:val="0"/>
                    <w:rPr>
                      <w:rFonts w:hint="default"/>
                      <w:color w:val="auto"/>
                      <w:vertAlign w:val="baseline"/>
                      <w:lang w:val="en-US" w:eastAsia="zh-CN"/>
                    </w:rPr>
                  </w:pPr>
                  <w:r>
                    <w:rPr>
                      <w:rFonts w:hint="eastAsia"/>
                      <w:color w:val="auto"/>
                      <w:vertAlign w:val="baseline"/>
                      <w:lang w:val="en-US" w:eastAsia="zh-CN"/>
                    </w:rPr>
                    <w:t>设备名称</w:t>
                  </w:r>
                </w:p>
              </w:tc>
              <w:tc>
                <w:tcPr>
                  <w:tcW w:w="1230" w:type="dxa"/>
                  <w:vAlign w:val="center"/>
                </w:tcPr>
                <w:p>
                  <w:pPr>
                    <w:pStyle w:val="18"/>
                    <w:bidi w:val="0"/>
                    <w:rPr>
                      <w:rFonts w:hint="default"/>
                      <w:color w:val="auto"/>
                      <w:vertAlign w:val="baseline"/>
                      <w:lang w:val="en-US" w:eastAsia="zh-CN"/>
                    </w:rPr>
                  </w:pPr>
                  <w:r>
                    <w:rPr>
                      <w:rFonts w:hint="eastAsia"/>
                      <w:color w:val="auto"/>
                      <w:vertAlign w:val="baseline"/>
                      <w:lang w:val="en-US" w:eastAsia="zh-CN"/>
                    </w:rPr>
                    <w:t>型号/规格</w:t>
                  </w:r>
                </w:p>
              </w:tc>
              <w:tc>
                <w:tcPr>
                  <w:tcW w:w="819" w:type="dxa"/>
                  <w:vAlign w:val="center"/>
                </w:tcPr>
                <w:p>
                  <w:pPr>
                    <w:pStyle w:val="18"/>
                    <w:bidi w:val="0"/>
                    <w:rPr>
                      <w:rFonts w:hint="default"/>
                      <w:color w:val="auto"/>
                      <w:vertAlign w:val="baseline"/>
                      <w:lang w:val="en-US" w:eastAsia="zh-CN"/>
                    </w:rPr>
                  </w:pPr>
                  <w:r>
                    <w:rPr>
                      <w:rFonts w:hint="eastAsia"/>
                      <w:color w:val="auto"/>
                      <w:vertAlign w:val="baseline"/>
                      <w:lang w:val="en-US" w:eastAsia="zh-CN"/>
                    </w:rPr>
                    <w:t>单位</w:t>
                  </w:r>
                </w:p>
              </w:tc>
              <w:tc>
                <w:tcPr>
                  <w:tcW w:w="819" w:type="dxa"/>
                  <w:vAlign w:val="center"/>
                </w:tcPr>
                <w:p>
                  <w:pPr>
                    <w:pStyle w:val="18"/>
                    <w:bidi w:val="0"/>
                    <w:rPr>
                      <w:rFonts w:hint="default"/>
                      <w:color w:val="auto"/>
                      <w:vertAlign w:val="baseline"/>
                      <w:lang w:val="en-US" w:eastAsia="zh-CN"/>
                    </w:rPr>
                  </w:pPr>
                  <w:r>
                    <w:rPr>
                      <w:rFonts w:hint="eastAsia"/>
                      <w:color w:val="auto"/>
                      <w:vertAlign w:val="baseline"/>
                      <w:lang w:val="en-US" w:eastAsia="zh-CN"/>
                    </w:rPr>
                    <w:t>数量</w:t>
                  </w:r>
                </w:p>
              </w:tc>
              <w:tc>
                <w:tcPr>
                  <w:tcW w:w="1400" w:type="dxa"/>
                  <w:vAlign w:val="center"/>
                </w:tcPr>
                <w:p>
                  <w:pPr>
                    <w:pStyle w:val="18"/>
                    <w:bidi w:val="0"/>
                    <w:rPr>
                      <w:rFonts w:hint="default"/>
                      <w:color w:val="auto"/>
                      <w:vertAlign w:val="baseline"/>
                      <w:lang w:val="en-US" w:eastAsia="zh-CN"/>
                    </w:rPr>
                  </w:pPr>
                  <w:r>
                    <w:rPr>
                      <w:rFonts w:hint="eastAsia"/>
                      <w:color w:val="auto"/>
                      <w:vertAlign w:val="baseline"/>
                      <w:lang w:val="en-US" w:eastAsia="zh-CN"/>
                    </w:rPr>
                    <w:t>功能</w:t>
                  </w:r>
                </w:p>
              </w:tc>
              <w:tc>
                <w:tcPr>
                  <w:tcW w:w="1748" w:type="dxa"/>
                  <w:vAlign w:val="center"/>
                </w:tcPr>
                <w:p>
                  <w:pPr>
                    <w:pStyle w:val="18"/>
                    <w:bidi w:val="0"/>
                    <w:rPr>
                      <w:rFonts w:hint="default"/>
                      <w:color w:val="auto"/>
                      <w:vertAlign w:val="baseline"/>
                      <w:lang w:val="en-US" w:eastAsia="zh-CN"/>
                    </w:rPr>
                  </w:pPr>
                  <w:r>
                    <w:rPr>
                      <w:rFonts w:hint="eastAsia"/>
                      <w:color w:val="auto"/>
                      <w:vertAlign w:val="baseline"/>
                      <w:lang w:val="en-US" w:eastAsia="zh-CN"/>
                    </w:rPr>
                    <w:t>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72" w:type="dxa"/>
                  <w:vAlign w:val="center"/>
                </w:tcPr>
                <w:p>
                  <w:pPr>
                    <w:pStyle w:val="18"/>
                    <w:bidi w:val="0"/>
                    <w:rPr>
                      <w:rFonts w:hint="default"/>
                      <w:color w:val="auto"/>
                      <w:vertAlign w:val="baseline"/>
                      <w:lang w:val="en-US" w:eastAsia="zh-CN"/>
                    </w:rPr>
                  </w:pPr>
                  <w:r>
                    <w:rPr>
                      <w:rFonts w:hint="eastAsia"/>
                      <w:color w:val="auto"/>
                      <w:vertAlign w:val="baseline"/>
                      <w:lang w:val="en-US" w:eastAsia="zh-CN"/>
                    </w:rPr>
                    <w:t>1</w:t>
                  </w:r>
                </w:p>
              </w:tc>
              <w:tc>
                <w:tcPr>
                  <w:tcW w:w="193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eastAsia="zh-CN"/>
                    </w:rPr>
                    <w:t>拌料机</w:t>
                  </w:r>
                </w:p>
              </w:tc>
              <w:tc>
                <w:tcPr>
                  <w:tcW w:w="123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eastAsia="zh-CN"/>
                    </w:rPr>
                    <w:t>台</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2</w:t>
                  </w:r>
                </w:p>
              </w:tc>
              <w:tc>
                <w:tcPr>
                  <w:tcW w:w="140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原料混合</w:t>
                  </w:r>
                </w:p>
              </w:tc>
              <w:tc>
                <w:tcPr>
                  <w:tcW w:w="1748" w:type="dxa"/>
                  <w:vMerge w:val="restar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生产车间内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72" w:type="dxa"/>
                  <w:vAlign w:val="center"/>
                </w:tcPr>
                <w:p>
                  <w:pPr>
                    <w:pStyle w:val="18"/>
                    <w:bidi w:val="0"/>
                    <w:rPr>
                      <w:rFonts w:hint="default"/>
                      <w:color w:val="auto"/>
                      <w:vertAlign w:val="baseline"/>
                      <w:lang w:val="en-US" w:eastAsia="zh-CN"/>
                    </w:rPr>
                  </w:pPr>
                  <w:r>
                    <w:rPr>
                      <w:rFonts w:hint="eastAsia"/>
                      <w:color w:val="auto"/>
                      <w:vertAlign w:val="baseline"/>
                      <w:lang w:val="en-US" w:eastAsia="zh-CN"/>
                    </w:rPr>
                    <w:t>2</w:t>
                  </w:r>
                </w:p>
              </w:tc>
              <w:tc>
                <w:tcPr>
                  <w:tcW w:w="193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eastAsia="zh-CN"/>
                    </w:rPr>
                    <w:t>熔料机</w:t>
                  </w:r>
                </w:p>
              </w:tc>
              <w:tc>
                <w:tcPr>
                  <w:tcW w:w="123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电加热</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eastAsia="zh-CN"/>
                    </w:rPr>
                    <w:t>台</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2</w:t>
                  </w:r>
                </w:p>
              </w:tc>
              <w:tc>
                <w:tcPr>
                  <w:tcW w:w="140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热熔发泡</w:t>
                  </w:r>
                </w:p>
              </w:tc>
              <w:tc>
                <w:tcPr>
                  <w:tcW w:w="1748" w:type="dxa"/>
                  <w:vMerge w:val="continue"/>
                  <w:vAlign w:val="center"/>
                </w:tcPr>
                <w:p>
                  <w:pPr>
                    <w:pStyle w:val="18"/>
                    <w:bidi w:val="0"/>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7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3</w:t>
                  </w:r>
                </w:p>
              </w:tc>
              <w:tc>
                <w:tcPr>
                  <w:tcW w:w="193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eastAsia="zh-CN"/>
                    </w:rPr>
                    <w:t>挤塑机</w:t>
                  </w:r>
                </w:p>
              </w:tc>
              <w:tc>
                <w:tcPr>
                  <w:tcW w:w="123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85-250</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eastAsia="zh-CN"/>
                    </w:rPr>
                    <w:t>台</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1</w:t>
                  </w:r>
                </w:p>
              </w:tc>
              <w:tc>
                <w:tcPr>
                  <w:tcW w:w="1400" w:type="dxa"/>
                  <w:vMerge w:val="restar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挤塑成型</w:t>
                  </w:r>
                </w:p>
              </w:tc>
              <w:tc>
                <w:tcPr>
                  <w:tcW w:w="1748" w:type="dxa"/>
                  <w:vMerge w:val="continue"/>
                  <w:vAlign w:val="center"/>
                </w:tcPr>
                <w:p>
                  <w:pPr>
                    <w:pStyle w:val="18"/>
                    <w:bidi w:val="0"/>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7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4</w:t>
                  </w:r>
                </w:p>
              </w:tc>
              <w:tc>
                <w:tcPr>
                  <w:tcW w:w="193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eastAsia="zh-CN"/>
                    </w:rPr>
                    <w:t>挤塑机</w:t>
                  </w:r>
                </w:p>
              </w:tc>
              <w:tc>
                <w:tcPr>
                  <w:tcW w:w="123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75-250</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eastAsia="zh-CN"/>
                    </w:rPr>
                    <w:t>台</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1</w:t>
                  </w:r>
                </w:p>
              </w:tc>
              <w:tc>
                <w:tcPr>
                  <w:tcW w:w="1400" w:type="dxa"/>
                  <w:vMerge w:val="continue"/>
                  <w:vAlign w:val="center"/>
                </w:tcPr>
                <w:p>
                  <w:pPr>
                    <w:pStyle w:val="18"/>
                    <w:bidi w:val="0"/>
                    <w:rPr>
                      <w:rFonts w:hint="eastAsia"/>
                      <w:color w:val="auto"/>
                      <w:vertAlign w:val="baseline"/>
                      <w:lang w:val="en-US" w:eastAsia="zh-CN"/>
                    </w:rPr>
                  </w:pPr>
                </w:p>
              </w:tc>
              <w:tc>
                <w:tcPr>
                  <w:tcW w:w="1748" w:type="dxa"/>
                  <w:vMerge w:val="continue"/>
                  <w:vAlign w:val="center"/>
                </w:tcPr>
                <w:p>
                  <w:pPr>
                    <w:pStyle w:val="18"/>
                    <w:bidi w:val="0"/>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7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5</w:t>
                  </w:r>
                </w:p>
              </w:tc>
              <w:tc>
                <w:tcPr>
                  <w:tcW w:w="193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eastAsia="zh-CN"/>
                    </w:rPr>
                    <w:t>牵引机</w:t>
                  </w:r>
                </w:p>
              </w:tc>
              <w:tc>
                <w:tcPr>
                  <w:tcW w:w="123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eastAsia="zh-CN"/>
                    </w:rPr>
                    <w:t>台</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2</w:t>
                  </w:r>
                </w:p>
              </w:tc>
              <w:tc>
                <w:tcPr>
                  <w:tcW w:w="1400" w:type="dxa"/>
                  <w:vMerge w:val="continue"/>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p>
              </w:tc>
              <w:tc>
                <w:tcPr>
                  <w:tcW w:w="1748" w:type="dxa"/>
                  <w:vMerge w:val="continue"/>
                  <w:vAlign w:val="center"/>
                </w:tcPr>
                <w:p>
                  <w:pPr>
                    <w:pStyle w:val="18"/>
                    <w:bidi w:val="0"/>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7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6</w:t>
                  </w:r>
                </w:p>
              </w:tc>
              <w:tc>
                <w:tcPr>
                  <w:tcW w:w="193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eastAsia="zh-CN"/>
                    </w:rPr>
                    <w:t>压平机</w:t>
                  </w:r>
                </w:p>
              </w:tc>
              <w:tc>
                <w:tcPr>
                  <w:tcW w:w="123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eastAsia="zh-CN"/>
                    </w:rPr>
                    <w:t>台</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2</w:t>
                  </w:r>
                </w:p>
              </w:tc>
              <w:tc>
                <w:tcPr>
                  <w:tcW w:w="1400" w:type="dxa"/>
                  <w:vMerge w:val="continue"/>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p>
              </w:tc>
              <w:tc>
                <w:tcPr>
                  <w:tcW w:w="1748" w:type="dxa"/>
                  <w:vMerge w:val="continue"/>
                  <w:vAlign w:val="center"/>
                </w:tcPr>
                <w:p>
                  <w:pPr>
                    <w:pStyle w:val="18"/>
                    <w:bidi w:val="0"/>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7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7</w:t>
                  </w:r>
                </w:p>
              </w:tc>
              <w:tc>
                <w:tcPr>
                  <w:tcW w:w="193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eastAsia="zh-CN"/>
                    </w:rPr>
                    <w:t>空压机</w:t>
                  </w:r>
                </w:p>
              </w:tc>
              <w:tc>
                <w:tcPr>
                  <w:tcW w:w="123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eastAsia="zh-CN"/>
                    </w:rPr>
                    <w:t>台</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2</w:t>
                  </w:r>
                </w:p>
              </w:tc>
              <w:tc>
                <w:tcPr>
                  <w:tcW w:w="1400" w:type="dxa"/>
                  <w:vMerge w:val="continue"/>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p>
              </w:tc>
              <w:tc>
                <w:tcPr>
                  <w:tcW w:w="1748" w:type="dxa"/>
                  <w:vMerge w:val="continue"/>
                  <w:vAlign w:val="center"/>
                </w:tcPr>
                <w:p>
                  <w:pPr>
                    <w:pStyle w:val="18"/>
                    <w:bidi w:val="0"/>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7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8</w:t>
                  </w:r>
                </w:p>
              </w:tc>
              <w:tc>
                <w:tcPr>
                  <w:tcW w:w="193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eastAsia="zh-CN"/>
                    </w:rPr>
                    <w:t>切割机</w:t>
                  </w:r>
                </w:p>
              </w:tc>
              <w:tc>
                <w:tcPr>
                  <w:tcW w:w="123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XD-150414</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eastAsia="zh-CN"/>
                    </w:rPr>
                    <w:t>台</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2</w:t>
                  </w:r>
                </w:p>
              </w:tc>
              <w:tc>
                <w:tcPr>
                  <w:tcW w:w="140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切割</w:t>
                  </w:r>
                </w:p>
              </w:tc>
              <w:tc>
                <w:tcPr>
                  <w:tcW w:w="1748" w:type="dxa"/>
                  <w:vMerge w:val="continue"/>
                  <w:vAlign w:val="center"/>
                </w:tcPr>
                <w:p>
                  <w:pPr>
                    <w:pStyle w:val="18"/>
                    <w:bidi w:val="0"/>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7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9</w:t>
                  </w:r>
                </w:p>
              </w:tc>
              <w:tc>
                <w:tcPr>
                  <w:tcW w:w="193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eastAsia="zh-CN"/>
                    </w:rPr>
                    <w:t>破碎机</w:t>
                  </w:r>
                </w:p>
              </w:tc>
              <w:tc>
                <w:tcPr>
                  <w:tcW w:w="123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eastAsia="zh-CN"/>
                    </w:rPr>
                    <w:t>台</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2</w:t>
                  </w:r>
                </w:p>
              </w:tc>
              <w:tc>
                <w:tcPr>
                  <w:tcW w:w="140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破碎</w:t>
                  </w:r>
                </w:p>
              </w:tc>
              <w:tc>
                <w:tcPr>
                  <w:tcW w:w="1748" w:type="dxa"/>
                  <w:vMerge w:val="continue"/>
                  <w:vAlign w:val="center"/>
                </w:tcPr>
                <w:p>
                  <w:pPr>
                    <w:pStyle w:val="18"/>
                    <w:bidi w:val="0"/>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7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10</w:t>
                  </w:r>
                </w:p>
              </w:tc>
              <w:tc>
                <w:tcPr>
                  <w:tcW w:w="1932" w:type="dxa"/>
                  <w:shd w:val="clear" w:color="auto" w:fill="auto"/>
                  <w:vAlign w:val="center"/>
                </w:tcPr>
                <w:p>
                  <w:pPr>
                    <w:pStyle w:val="18"/>
                    <w:bidi w:val="0"/>
                    <w:rPr>
                      <w:rFonts w:hint="default"/>
                      <w:color w:val="auto"/>
                      <w:lang w:eastAsia="zh-CN"/>
                    </w:rPr>
                  </w:pPr>
                  <w:r>
                    <w:rPr>
                      <w:rFonts w:hint="default"/>
                      <w:color w:val="auto"/>
                      <w:lang w:eastAsia="zh-CN"/>
                    </w:rPr>
                    <w:t>塑料造粒机</w:t>
                  </w:r>
                </w:p>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eastAsia="zh-CN"/>
                    </w:rPr>
                    <w:t>（加热熔融、挤出一体化）</w:t>
                  </w:r>
                </w:p>
              </w:tc>
              <w:tc>
                <w:tcPr>
                  <w:tcW w:w="123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电加热</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eastAsia="zh-CN"/>
                    </w:rPr>
                    <w:t>台</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3</w:t>
                  </w:r>
                </w:p>
              </w:tc>
              <w:tc>
                <w:tcPr>
                  <w:tcW w:w="1400" w:type="dxa"/>
                  <w:shd w:val="clear" w:color="auto" w:fill="auto"/>
                  <w:vAlign w:val="center"/>
                </w:tcPr>
                <w:p>
                  <w:pPr>
                    <w:pStyle w:val="18"/>
                    <w:bidi w:val="0"/>
                    <w:ind w:firstLine="0" w:firstLineChars="0"/>
                    <w:rPr>
                      <w:rFonts w:hint="eastAsia"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造粒</w:t>
                  </w:r>
                </w:p>
              </w:tc>
              <w:tc>
                <w:tcPr>
                  <w:tcW w:w="1748" w:type="dxa"/>
                  <w:vMerge w:val="continue"/>
                  <w:vAlign w:val="center"/>
                </w:tcPr>
                <w:p>
                  <w:pPr>
                    <w:pStyle w:val="18"/>
                    <w:bidi w:val="0"/>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72" w:type="dxa"/>
                  <w:vAlign w:val="center"/>
                </w:tcPr>
                <w:p>
                  <w:pPr>
                    <w:pStyle w:val="18"/>
                    <w:bidi w:val="0"/>
                    <w:rPr>
                      <w:rFonts w:hint="default"/>
                      <w:color w:val="auto"/>
                      <w:vertAlign w:val="baseline"/>
                      <w:lang w:val="en-US" w:eastAsia="zh-CN"/>
                    </w:rPr>
                  </w:pPr>
                  <w:r>
                    <w:rPr>
                      <w:rFonts w:hint="eastAsia"/>
                      <w:color w:val="auto"/>
                      <w:vertAlign w:val="baseline"/>
                      <w:lang w:val="en-US" w:eastAsia="zh-CN"/>
                    </w:rPr>
                    <w:t>11</w:t>
                  </w:r>
                </w:p>
              </w:tc>
              <w:tc>
                <w:tcPr>
                  <w:tcW w:w="193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eastAsia="zh-CN"/>
                    </w:rPr>
                    <w:t>冷却塔</w:t>
                  </w:r>
                </w:p>
              </w:tc>
              <w:tc>
                <w:tcPr>
                  <w:tcW w:w="123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8m</w:t>
                  </w:r>
                  <w:r>
                    <w:rPr>
                      <w:rFonts w:hint="eastAsia"/>
                      <w:color w:val="auto"/>
                      <w:vertAlign w:val="superscript"/>
                      <w:lang w:val="en-US" w:eastAsia="zh-CN"/>
                    </w:rPr>
                    <w:t>3</w:t>
                  </w:r>
                  <w:r>
                    <w:rPr>
                      <w:rFonts w:hint="eastAsia"/>
                      <w:color w:val="auto"/>
                      <w:vertAlign w:val="baseline"/>
                      <w:lang w:val="en-US" w:eastAsia="zh-CN"/>
                    </w:rPr>
                    <w:t>/h</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eastAsia="zh-CN"/>
                    </w:rPr>
                    <w:t>台</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2</w:t>
                  </w:r>
                </w:p>
              </w:tc>
              <w:tc>
                <w:tcPr>
                  <w:tcW w:w="1400" w:type="dxa"/>
                  <w:vMerge w:val="restar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冷却水冷却</w:t>
                  </w:r>
                </w:p>
              </w:tc>
              <w:tc>
                <w:tcPr>
                  <w:tcW w:w="1748" w:type="dxa"/>
                  <w:vMerge w:val="restart"/>
                  <w:vAlign w:val="center"/>
                </w:tcPr>
                <w:p>
                  <w:pPr>
                    <w:pStyle w:val="18"/>
                    <w:bidi w:val="0"/>
                    <w:rPr>
                      <w:rFonts w:hint="default"/>
                      <w:color w:val="auto"/>
                      <w:vertAlign w:val="baseline"/>
                      <w:lang w:val="en-US" w:eastAsia="zh-CN"/>
                    </w:rPr>
                  </w:pPr>
                  <w:r>
                    <w:rPr>
                      <w:rFonts w:hint="eastAsia"/>
                      <w:color w:val="auto"/>
                      <w:vertAlign w:val="baseline"/>
                      <w:lang w:val="en-US" w:eastAsia="zh-CN"/>
                    </w:rPr>
                    <w:t>生产车间外东北侧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72" w:type="dxa"/>
                  <w:vAlign w:val="center"/>
                </w:tcPr>
                <w:p>
                  <w:pPr>
                    <w:pStyle w:val="18"/>
                    <w:bidi w:val="0"/>
                    <w:rPr>
                      <w:rFonts w:hint="default"/>
                      <w:color w:val="auto"/>
                      <w:vertAlign w:val="baseline"/>
                      <w:lang w:val="en-US" w:eastAsia="zh-CN"/>
                    </w:rPr>
                  </w:pPr>
                  <w:r>
                    <w:rPr>
                      <w:rFonts w:hint="eastAsia"/>
                      <w:color w:val="auto"/>
                      <w:vertAlign w:val="baseline"/>
                      <w:lang w:val="en-US" w:eastAsia="zh-CN"/>
                    </w:rPr>
                    <w:t>12</w:t>
                  </w:r>
                </w:p>
              </w:tc>
              <w:tc>
                <w:tcPr>
                  <w:tcW w:w="193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eastAsia="zh-CN"/>
                    </w:rPr>
                    <w:t>水泵</w:t>
                  </w:r>
                </w:p>
              </w:tc>
              <w:tc>
                <w:tcPr>
                  <w:tcW w:w="123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eastAsia="zh-CN"/>
                    </w:rPr>
                    <w:t>台</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2</w:t>
                  </w:r>
                </w:p>
              </w:tc>
              <w:tc>
                <w:tcPr>
                  <w:tcW w:w="1400" w:type="dxa"/>
                  <w:vMerge w:val="continue"/>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p>
              </w:tc>
              <w:tc>
                <w:tcPr>
                  <w:tcW w:w="1748" w:type="dxa"/>
                  <w:vMerge w:val="continue"/>
                  <w:vAlign w:val="center"/>
                </w:tcPr>
                <w:p>
                  <w:pPr>
                    <w:pStyle w:val="18"/>
                    <w:bidi w:val="0"/>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72" w:type="dxa"/>
                  <w:vAlign w:val="center"/>
                </w:tcPr>
                <w:p>
                  <w:pPr>
                    <w:pStyle w:val="18"/>
                    <w:bidi w:val="0"/>
                    <w:rPr>
                      <w:rFonts w:hint="default"/>
                      <w:color w:val="auto"/>
                      <w:vertAlign w:val="baseline"/>
                      <w:lang w:val="en-US" w:eastAsia="zh-CN"/>
                    </w:rPr>
                  </w:pPr>
                  <w:r>
                    <w:rPr>
                      <w:rFonts w:hint="eastAsia"/>
                      <w:color w:val="auto"/>
                      <w:vertAlign w:val="baseline"/>
                      <w:lang w:val="en-US" w:eastAsia="zh-CN"/>
                    </w:rPr>
                    <w:t>13</w:t>
                  </w:r>
                </w:p>
              </w:tc>
              <w:tc>
                <w:tcPr>
                  <w:tcW w:w="193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default"/>
                      <w:color w:val="auto"/>
                      <w:lang w:eastAsia="zh-CN"/>
                    </w:rPr>
                    <w:t>循环水箱</w:t>
                  </w:r>
                </w:p>
              </w:tc>
              <w:tc>
                <w:tcPr>
                  <w:tcW w:w="123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10m</w:t>
                  </w:r>
                  <w:r>
                    <w:rPr>
                      <w:rFonts w:hint="eastAsia"/>
                      <w:color w:val="auto"/>
                      <w:vertAlign w:val="superscript"/>
                      <w:lang w:val="en-US" w:eastAsia="zh-CN"/>
                    </w:rPr>
                    <w:t>3</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eastAsia="zh-CN"/>
                    </w:rPr>
                    <w:t>套</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2</w:t>
                  </w:r>
                </w:p>
              </w:tc>
              <w:tc>
                <w:tcPr>
                  <w:tcW w:w="1400" w:type="dxa"/>
                  <w:vMerge w:val="continue"/>
                  <w:vAlign w:val="center"/>
                </w:tcPr>
                <w:p>
                  <w:pPr>
                    <w:pStyle w:val="18"/>
                    <w:bidi w:val="0"/>
                    <w:rPr>
                      <w:rFonts w:hint="eastAsia"/>
                      <w:color w:val="auto"/>
                      <w:vertAlign w:val="baseline"/>
                      <w:lang w:val="en-US" w:eastAsia="zh-CN"/>
                    </w:rPr>
                  </w:pPr>
                </w:p>
              </w:tc>
              <w:tc>
                <w:tcPr>
                  <w:tcW w:w="1748" w:type="dxa"/>
                  <w:vMerge w:val="continue"/>
                  <w:vAlign w:val="center"/>
                </w:tcPr>
                <w:p>
                  <w:pPr>
                    <w:pStyle w:val="18"/>
                    <w:bidi w:val="0"/>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72" w:type="dxa"/>
                  <w:vAlign w:val="center"/>
                </w:tcPr>
                <w:p>
                  <w:pPr>
                    <w:pStyle w:val="18"/>
                    <w:bidi w:val="0"/>
                    <w:rPr>
                      <w:rFonts w:hint="default"/>
                      <w:color w:val="auto"/>
                      <w:vertAlign w:val="baseline"/>
                      <w:lang w:val="en-US" w:eastAsia="zh-CN"/>
                    </w:rPr>
                  </w:pPr>
                  <w:r>
                    <w:rPr>
                      <w:rFonts w:hint="eastAsia"/>
                      <w:color w:val="auto"/>
                      <w:vertAlign w:val="baseline"/>
                      <w:lang w:val="en-US" w:eastAsia="zh-CN"/>
                    </w:rPr>
                    <w:t>14</w:t>
                  </w:r>
                </w:p>
              </w:tc>
              <w:tc>
                <w:tcPr>
                  <w:tcW w:w="193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eastAsia="zh-CN"/>
                    </w:rPr>
                    <w:t>集气罩</w:t>
                  </w:r>
                </w:p>
              </w:tc>
              <w:tc>
                <w:tcPr>
                  <w:tcW w:w="123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vertAlign w:val="baseline"/>
                      <w:lang w:val="en-US" w:eastAsia="zh-CN"/>
                    </w:rPr>
                    <w:t>半密闭</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eastAsia="zh-CN"/>
                    </w:rPr>
                    <w:t>套</w:t>
                  </w:r>
                </w:p>
              </w:tc>
              <w:tc>
                <w:tcPr>
                  <w:tcW w:w="819"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6</w:t>
                  </w:r>
                </w:p>
              </w:tc>
              <w:tc>
                <w:tcPr>
                  <w:tcW w:w="140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废气收集</w:t>
                  </w:r>
                </w:p>
              </w:tc>
              <w:tc>
                <w:tcPr>
                  <w:tcW w:w="174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生产车间内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7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15</w:t>
                  </w:r>
                </w:p>
              </w:tc>
              <w:tc>
                <w:tcPr>
                  <w:tcW w:w="193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eastAsia="zh-CN"/>
                    </w:rPr>
                    <w:t>风机</w:t>
                  </w:r>
                </w:p>
              </w:tc>
              <w:tc>
                <w:tcPr>
                  <w:tcW w:w="123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lang w:val="en-US" w:eastAsia="zh-CN" w:bidi="ar-SA"/>
                    </w:rPr>
                    <w:t>20000m</w:t>
                  </w:r>
                  <w:r>
                    <w:rPr>
                      <w:rFonts w:hint="eastAsia" w:cs="Times New Roman"/>
                      <w:color w:val="auto"/>
                      <w:kern w:val="2"/>
                      <w:sz w:val="21"/>
                      <w:szCs w:val="21"/>
                      <w:vertAlign w:val="superscript"/>
                      <w:lang w:val="en-US" w:eastAsia="zh-CN" w:bidi="ar-SA"/>
                    </w:rPr>
                    <w:t>3</w:t>
                  </w:r>
                  <w:r>
                    <w:rPr>
                      <w:rFonts w:hint="eastAsia" w:cs="Times New Roman"/>
                      <w:color w:val="auto"/>
                      <w:kern w:val="2"/>
                      <w:sz w:val="21"/>
                      <w:szCs w:val="21"/>
                      <w:vertAlign w:val="baseline"/>
                      <w:lang w:val="en-US" w:eastAsia="zh-CN" w:bidi="ar-SA"/>
                    </w:rPr>
                    <w:t>/h</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eastAsia="zh-CN"/>
                    </w:rPr>
                    <w:t>台</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w:t>
                  </w:r>
                </w:p>
              </w:tc>
              <w:tc>
                <w:tcPr>
                  <w:tcW w:w="140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废气收集</w:t>
                  </w:r>
                </w:p>
              </w:tc>
              <w:tc>
                <w:tcPr>
                  <w:tcW w:w="174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生产车间外东侧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72" w:type="dxa"/>
                  <w:vAlign w:val="center"/>
                </w:tcPr>
                <w:p>
                  <w:pPr>
                    <w:pStyle w:val="18"/>
                    <w:bidi w:val="0"/>
                    <w:rPr>
                      <w:rFonts w:hint="default"/>
                      <w:color w:val="auto"/>
                      <w:vertAlign w:val="baseline"/>
                      <w:lang w:val="en-US" w:eastAsia="zh-CN"/>
                    </w:rPr>
                  </w:pPr>
                  <w:r>
                    <w:rPr>
                      <w:rFonts w:hint="eastAsia"/>
                      <w:color w:val="auto"/>
                      <w:vertAlign w:val="baseline"/>
                      <w:lang w:val="en-US" w:eastAsia="zh-CN"/>
                    </w:rPr>
                    <w:t>16</w:t>
                  </w:r>
                </w:p>
              </w:tc>
              <w:tc>
                <w:tcPr>
                  <w:tcW w:w="1932"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eastAsia="zh-CN"/>
                    </w:rPr>
                    <w:t>两级</w:t>
                  </w:r>
                  <w:r>
                    <w:rPr>
                      <w:rFonts w:hint="default"/>
                      <w:color w:val="auto"/>
                      <w:lang w:eastAsia="zh-CN"/>
                    </w:rPr>
                    <w:t>活性炭吸附</w:t>
                  </w:r>
                </w:p>
              </w:tc>
              <w:tc>
                <w:tcPr>
                  <w:tcW w:w="123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lang w:val="en-US" w:eastAsia="zh-CN" w:bidi="ar-SA"/>
                    </w:rPr>
                    <w:t>1m</w:t>
                  </w:r>
                  <w:r>
                    <w:rPr>
                      <w:rFonts w:hint="eastAsia" w:cs="Times New Roman"/>
                      <w:color w:val="auto"/>
                      <w:kern w:val="2"/>
                      <w:sz w:val="21"/>
                      <w:szCs w:val="21"/>
                      <w:vertAlign w:val="superscript"/>
                      <w:lang w:val="en-US" w:eastAsia="zh-CN" w:bidi="ar-SA"/>
                    </w:rPr>
                    <w:t>3</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eastAsia="zh-CN"/>
                    </w:rPr>
                    <w:t>套</w:t>
                  </w:r>
                </w:p>
              </w:tc>
              <w:tc>
                <w:tcPr>
                  <w:tcW w:w="819"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w:t>
                  </w:r>
                </w:p>
              </w:tc>
              <w:tc>
                <w:tcPr>
                  <w:tcW w:w="1400" w:type="dxa"/>
                  <w:vAlign w:val="center"/>
                </w:tcPr>
                <w:p>
                  <w:pPr>
                    <w:pStyle w:val="18"/>
                    <w:bidi w:val="0"/>
                    <w:rPr>
                      <w:rFonts w:hint="eastAsia"/>
                      <w:color w:val="auto"/>
                      <w:vertAlign w:val="baseline"/>
                      <w:lang w:val="en-US" w:eastAsia="zh-CN"/>
                    </w:rPr>
                  </w:pPr>
                  <w:r>
                    <w:rPr>
                      <w:rFonts w:hint="eastAsia"/>
                      <w:color w:val="auto"/>
                      <w:vertAlign w:val="baseline"/>
                      <w:lang w:val="en-US" w:eastAsia="zh-CN"/>
                    </w:rPr>
                    <w:t>有机废气处理</w:t>
                  </w:r>
                </w:p>
              </w:tc>
              <w:tc>
                <w:tcPr>
                  <w:tcW w:w="1748"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生产车间外东侧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72" w:type="dxa"/>
                  <w:vAlign w:val="center"/>
                </w:tcPr>
                <w:p>
                  <w:pPr>
                    <w:pStyle w:val="18"/>
                    <w:bidi w:val="0"/>
                    <w:rPr>
                      <w:rFonts w:hint="eastAsia"/>
                      <w:color w:val="0000FF"/>
                      <w:u w:val="single"/>
                      <w:vertAlign w:val="baseline"/>
                      <w:lang w:val="en-US" w:eastAsia="zh-CN"/>
                    </w:rPr>
                  </w:pPr>
                  <w:r>
                    <w:rPr>
                      <w:rFonts w:hint="eastAsia"/>
                      <w:color w:val="0000FF"/>
                      <w:u w:val="single"/>
                      <w:vertAlign w:val="baseline"/>
                      <w:lang w:val="en-US" w:eastAsia="zh-CN"/>
                    </w:rPr>
                    <w:t>17</w:t>
                  </w:r>
                </w:p>
              </w:tc>
              <w:tc>
                <w:tcPr>
                  <w:tcW w:w="1932" w:type="dxa"/>
                  <w:shd w:val="clear" w:color="auto" w:fill="auto"/>
                  <w:vAlign w:val="center"/>
                </w:tcPr>
                <w:p>
                  <w:pPr>
                    <w:pStyle w:val="18"/>
                    <w:bidi w:val="0"/>
                    <w:ind w:firstLine="0" w:firstLineChars="0"/>
                    <w:rPr>
                      <w:rFonts w:hint="default"/>
                      <w:color w:val="0000FF"/>
                      <w:u w:val="single"/>
                      <w:lang w:val="en-US" w:eastAsia="zh-CN"/>
                    </w:rPr>
                  </w:pPr>
                  <w:r>
                    <w:rPr>
                      <w:rFonts w:hint="eastAsia"/>
                      <w:color w:val="0000FF"/>
                      <w:u w:val="single"/>
                      <w:vertAlign w:val="baseline"/>
                      <w:lang w:val="en-US" w:eastAsia="zh-CN"/>
                    </w:rPr>
                    <w:t>移动式除尘器</w:t>
                  </w:r>
                </w:p>
              </w:tc>
              <w:tc>
                <w:tcPr>
                  <w:tcW w:w="1230" w:type="dxa"/>
                  <w:shd w:val="clear" w:color="auto" w:fill="auto"/>
                  <w:vAlign w:val="center"/>
                </w:tcPr>
                <w:p>
                  <w:pPr>
                    <w:pStyle w:val="18"/>
                    <w:bidi w:val="0"/>
                    <w:ind w:firstLine="0" w:firstLineChars="0"/>
                    <w:rPr>
                      <w:rFonts w:hint="default" w:cs="Times New Roman"/>
                      <w:color w:val="0000FF"/>
                      <w:kern w:val="2"/>
                      <w:sz w:val="21"/>
                      <w:szCs w:val="21"/>
                      <w:u w:val="single"/>
                      <w:lang w:val="en-US" w:eastAsia="zh-CN" w:bidi="ar-SA"/>
                    </w:rPr>
                  </w:pPr>
                  <w:r>
                    <w:rPr>
                      <w:rFonts w:hint="eastAsia" w:cs="Times New Roman"/>
                      <w:color w:val="0000FF"/>
                      <w:kern w:val="2"/>
                      <w:sz w:val="21"/>
                      <w:szCs w:val="21"/>
                      <w:u w:val="single"/>
                      <w:lang w:val="en-US" w:eastAsia="zh-CN" w:bidi="ar-SA"/>
                    </w:rPr>
                    <w:t>/</w:t>
                  </w:r>
                </w:p>
              </w:tc>
              <w:tc>
                <w:tcPr>
                  <w:tcW w:w="819" w:type="dxa"/>
                  <w:shd w:val="clear" w:color="auto" w:fill="auto"/>
                  <w:vAlign w:val="center"/>
                </w:tcPr>
                <w:p>
                  <w:pPr>
                    <w:pStyle w:val="18"/>
                    <w:bidi w:val="0"/>
                    <w:ind w:firstLine="0" w:firstLineChars="0"/>
                    <w:rPr>
                      <w:rFonts w:hint="eastAsia"/>
                      <w:color w:val="0000FF"/>
                      <w:u w:val="single"/>
                      <w:lang w:eastAsia="zh-CN"/>
                    </w:rPr>
                  </w:pPr>
                  <w:r>
                    <w:rPr>
                      <w:rFonts w:hint="eastAsia"/>
                      <w:color w:val="0000FF"/>
                      <w:u w:val="single"/>
                      <w:lang w:eastAsia="zh-CN"/>
                    </w:rPr>
                    <w:t>套</w:t>
                  </w:r>
                </w:p>
              </w:tc>
              <w:tc>
                <w:tcPr>
                  <w:tcW w:w="819" w:type="dxa"/>
                  <w:shd w:val="clear" w:color="auto" w:fill="auto"/>
                  <w:vAlign w:val="center"/>
                </w:tcPr>
                <w:p>
                  <w:pPr>
                    <w:pStyle w:val="18"/>
                    <w:bidi w:val="0"/>
                    <w:ind w:firstLine="0" w:firstLineChars="0"/>
                    <w:rPr>
                      <w:rFonts w:hint="default" w:cs="Times New Roman"/>
                      <w:color w:val="0000FF"/>
                      <w:kern w:val="2"/>
                      <w:sz w:val="21"/>
                      <w:szCs w:val="21"/>
                      <w:u w:val="single"/>
                      <w:lang w:val="en-US" w:eastAsia="zh-CN" w:bidi="ar-SA"/>
                    </w:rPr>
                  </w:pPr>
                  <w:r>
                    <w:rPr>
                      <w:rFonts w:hint="eastAsia" w:cs="Times New Roman"/>
                      <w:color w:val="0000FF"/>
                      <w:kern w:val="2"/>
                      <w:sz w:val="21"/>
                      <w:szCs w:val="21"/>
                      <w:u w:val="single"/>
                      <w:lang w:val="en-US" w:eastAsia="zh-CN" w:bidi="ar-SA"/>
                    </w:rPr>
                    <w:t>1</w:t>
                  </w:r>
                </w:p>
              </w:tc>
              <w:tc>
                <w:tcPr>
                  <w:tcW w:w="1400" w:type="dxa"/>
                  <w:vAlign w:val="center"/>
                </w:tcPr>
                <w:p>
                  <w:pPr>
                    <w:pStyle w:val="18"/>
                    <w:bidi w:val="0"/>
                    <w:rPr>
                      <w:rFonts w:hint="eastAsia"/>
                      <w:color w:val="0000FF"/>
                      <w:u w:val="single"/>
                      <w:vertAlign w:val="baseline"/>
                      <w:lang w:val="en-US" w:eastAsia="zh-CN"/>
                    </w:rPr>
                  </w:pPr>
                  <w:r>
                    <w:rPr>
                      <w:rFonts w:hint="eastAsia"/>
                      <w:color w:val="0000FF"/>
                      <w:u w:val="single"/>
                      <w:vertAlign w:val="baseline"/>
                      <w:lang w:val="en-US" w:eastAsia="zh-CN"/>
                    </w:rPr>
                    <w:t>混料粉尘、切割粉尘、破碎粉尘处理</w:t>
                  </w:r>
                </w:p>
              </w:tc>
              <w:tc>
                <w:tcPr>
                  <w:tcW w:w="1748"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生产车间内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72"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18</w:t>
                  </w:r>
                </w:p>
              </w:tc>
              <w:tc>
                <w:tcPr>
                  <w:tcW w:w="1932" w:type="dxa"/>
                  <w:shd w:val="clear" w:color="auto" w:fill="auto"/>
                  <w:vAlign w:val="center"/>
                </w:tcPr>
                <w:p>
                  <w:pPr>
                    <w:pStyle w:val="18"/>
                    <w:bidi w:val="0"/>
                    <w:ind w:firstLine="0" w:firstLineChars="0"/>
                    <w:rPr>
                      <w:rFonts w:hint="default"/>
                      <w:color w:val="auto"/>
                      <w:vertAlign w:val="baseline"/>
                      <w:lang w:val="en-US" w:eastAsia="zh-CN"/>
                    </w:rPr>
                  </w:pPr>
                  <w:r>
                    <w:rPr>
                      <w:rFonts w:hint="eastAsia"/>
                      <w:color w:val="auto"/>
                      <w:lang w:val="en-US" w:eastAsia="zh-CN"/>
                    </w:rPr>
                    <w:t>CO</w:t>
                  </w:r>
                  <w:r>
                    <w:rPr>
                      <w:rFonts w:hint="eastAsia"/>
                      <w:color w:val="auto"/>
                      <w:vertAlign w:val="subscript"/>
                      <w:lang w:val="en-US" w:eastAsia="zh-CN"/>
                    </w:rPr>
                    <w:t>2</w:t>
                  </w:r>
                  <w:r>
                    <w:rPr>
                      <w:rFonts w:hint="eastAsia"/>
                      <w:color w:val="auto"/>
                      <w:vertAlign w:val="baseline"/>
                      <w:lang w:val="en-US" w:eastAsia="zh-CN"/>
                    </w:rPr>
                    <w:t>储罐</w:t>
                  </w:r>
                </w:p>
              </w:tc>
              <w:tc>
                <w:tcPr>
                  <w:tcW w:w="1230" w:type="dxa"/>
                  <w:shd w:val="clear" w:color="auto" w:fill="auto"/>
                  <w:vAlign w:val="center"/>
                </w:tcPr>
                <w:p>
                  <w:pPr>
                    <w:pStyle w:val="18"/>
                    <w:bidi w:val="0"/>
                    <w:ind w:firstLine="0" w:firstLineChars="0"/>
                    <w:rPr>
                      <w:rFonts w:hint="default" w:cs="Times New Roman"/>
                      <w:color w:val="auto"/>
                      <w:kern w:val="2"/>
                      <w:sz w:val="21"/>
                      <w:szCs w:val="21"/>
                      <w:vertAlign w:val="baseline"/>
                      <w:lang w:val="en-US" w:eastAsia="zh-CN" w:bidi="ar-SA"/>
                    </w:rPr>
                  </w:pPr>
                  <w:r>
                    <w:rPr>
                      <w:rFonts w:hint="eastAsia" w:cs="Times New Roman"/>
                      <w:color w:val="auto"/>
                      <w:kern w:val="2"/>
                      <w:sz w:val="21"/>
                      <w:szCs w:val="21"/>
                      <w:lang w:val="en-US" w:eastAsia="zh-CN" w:bidi="ar-SA"/>
                    </w:rPr>
                    <w:t>5m</w:t>
                  </w:r>
                  <w:r>
                    <w:rPr>
                      <w:rFonts w:hint="eastAsia" w:cs="Times New Roman"/>
                      <w:color w:val="auto"/>
                      <w:kern w:val="2"/>
                      <w:sz w:val="21"/>
                      <w:szCs w:val="21"/>
                      <w:vertAlign w:val="superscript"/>
                      <w:lang w:val="en-US" w:eastAsia="zh-CN" w:bidi="ar-SA"/>
                    </w:rPr>
                    <w:t>3</w:t>
                  </w:r>
                  <w:r>
                    <w:rPr>
                      <w:rFonts w:hint="eastAsia" w:cs="Times New Roman"/>
                      <w:color w:val="auto"/>
                      <w:kern w:val="2"/>
                      <w:sz w:val="21"/>
                      <w:szCs w:val="21"/>
                      <w:vertAlign w:val="baseline"/>
                      <w:lang w:val="en-US" w:eastAsia="zh-CN" w:bidi="ar-SA"/>
                    </w:rPr>
                    <w:t>/个</w:t>
                  </w:r>
                </w:p>
              </w:tc>
              <w:tc>
                <w:tcPr>
                  <w:tcW w:w="819" w:type="dxa"/>
                  <w:shd w:val="clear" w:color="auto" w:fill="auto"/>
                  <w:vAlign w:val="center"/>
                </w:tcPr>
                <w:p>
                  <w:pPr>
                    <w:pStyle w:val="18"/>
                    <w:bidi w:val="0"/>
                    <w:ind w:firstLine="0" w:firstLineChars="0"/>
                    <w:rPr>
                      <w:rFonts w:hint="eastAsia"/>
                      <w:color w:val="auto"/>
                      <w:lang w:eastAsia="zh-CN"/>
                    </w:rPr>
                  </w:pPr>
                  <w:r>
                    <w:rPr>
                      <w:rFonts w:hint="eastAsia"/>
                      <w:color w:val="auto"/>
                      <w:lang w:eastAsia="zh-CN"/>
                    </w:rPr>
                    <w:t>个</w:t>
                  </w:r>
                </w:p>
              </w:tc>
              <w:tc>
                <w:tcPr>
                  <w:tcW w:w="819" w:type="dxa"/>
                  <w:shd w:val="clear" w:color="auto" w:fill="auto"/>
                  <w:vAlign w:val="center"/>
                </w:tcPr>
                <w:p>
                  <w:pPr>
                    <w:pStyle w:val="18"/>
                    <w:bidi w:val="0"/>
                    <w:ind w:firstLine="0" w:firstLineChars="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2</w:t>
                  </w:r>
                </w:p>
              </w:tc>
              <w:tc>
                <w:tcPr>
                  <w:tcW w:w="1400" w:type="dxa"/>
                  <w:vAlign w:val="center"/>
                </w:tcPr>
                <w:p>
                  <w:pPr>
                    <w:pStyle w:val="18"/>
                    <w:bidi w:val="0"/>
                    <w:rPr>
                      <w:rFonts w:hint="default"/>
                      <w:color w:val="auto"/>
                      <w:vertAlign w:val="baseline"/>
                      <w:lang w:val="en-US" w:eastAsia="zh-CN"/>
                    </w:rPr>
                  </w:pPr>
                  <w:r>
                    <w:rPr>
                      <w:rFonts w:hint="eastAsia"/>
                      <w:color w:val="auto"/>
                      <w:vertAlign w:val="baseline"/>
                      <w:lang w:val="en-US" w:eastAsia="zh-CN"/>
                    </w:rPr>
                    <w:t>CO</w:t>
                  </w:r>
                  <w:r>
                    <w:rPr>
                      <w:rFonts w:hint="eastAsia"/>
                      <w:color w:val="auto"/>
                      <w:vertAlign w:val="subscript"/>
                      <w:lang w:val="en-US" w:eastAsia="zh-CN"/>
                    </w:rPr>
                    <w:t>2</w:t>
                  </w:r>
                  <w:r>
                    <w:rPr>
                      <w:rFonts w:hint="eastAsia"/>
                      <w:color w:val="auto"/>
                      <w:vertAlign w:val="baseline"/>
                      <w:lang w:val="en-US" w:eastAsia="zh-CN"/>
                    </w:rPr>
                    <w:t>储存</w:t>
                  </w:r>
                </w:p>
              </w:tc>
              <w:tc>
                <w:tcPr>
                  <w:tcW w:w="1748" w:type="dxa"/>
                  <w:shd w:val="clear" w:color="auto" w:fill="auto"/>
                  <w:vAlign w:val="center"/>
                </w:tcPr>
                <w:p>
                  <w:pPr>
                    <w:pStyle w:val="18"/>
                    <w:bidi w:val="0"/>
                    <w:ind w:firstLine="0" w:firstLineChars="0"/>
                    <w:rPr>
                      <w:rFonts w:hint="eastAsia"/>
                      <w:color w:val="auto"/>
                      <w:vertAlign w:val="baseline"/>
                      <w:lang w:val="en-US" w:eastAsia="zh-CN"/>
                    </w:rPr>
                  </w:pPr>
                  <w:r>
                    <w:rPr>
                      <w:rFonts w:hint="eastAsia"/>
                      <w:color w:val="auto"/>
                      <w:vertAlign w:val="baseline"/>
                      <w:lang w:val="en-US" w:eastAsia="zh-CN"/>
                    </w:rPr>
                    <w:t>生产车间外北侧</w:t>
                  </w:r>
                </w:p>
              </w:tc>
            </w:tr>
          </w:tbl>
          <w:p>
            <w:pPr>
              <w:bidi w:val="0"/>
              <w:rPr>
                <w:rFonts w:hint="default"/>
                <w:color w:val="auto"/>
                <w:vertAlign w:val="baseline"/>
                <w:lang w:val="en-US" w:eastAsia="zh-CN"/>
              </w:rPr>
            </w:pPr>
            <w:r>
              <w:rPr>
                <w:rFonts w:hint="eastAsia"/>
                <w:color w:val="auto"/>
                <w:highlight w:val="none"/>
                <w:lang w:val="en-US" w:eastAsia="zh-CN"/>
              </w:rPr>
              <w:t>对比《产业结构调整指导目录（2024本）》、《高耗能落后机电设备（产品）淘汰目录》（第一至四批）、《部分工业行业淘汰落后生产工艺装备和产品指导目录（2019年本）》和《国家污染防治技术指导目录（2024年，限制类和淘汰类）》，本项目生产设备、环保设备均不属于国家淘汰和限制类型。</w:t>
            </w:r>
          </w:p>
          <w:p>
            <w:pPr>
              <w:bidi w:val="0"/>
              <w:rPr>
                <w:rFonts w:hint="default"/>
                <w:color w:val="0000FF"/>
                <w:u w:val="single"/>
                <w:vertAlign w:val="baseline"/>
                <w:lang w:val="en-US" w:eastAsia="zh-CN"/>
              </w:rPr>
            </w:pPr>
            <w:r>
              <w:rPr>
                <w:rFonts w:hint="eastAsia"/>
                <w:color w:val="0000FF"/>
                <w:u w:val="single"/>
                <w:vertAlign w:val="baseline"/>
                <w:lang w:val="en-US" w:eastAsia="zh-CN"/>
              </w:rPr>
              <w:t>6、原辅材料及能源</w:t>
            </w:r>
          </w:p>
          <w:p>
            <w:pPr>
              <w:bidi w:val="0"/>
              <w:jc w:val="center"/>
              <w:rPr>
                <w:rFonts w:hint="eastAsia"/>
                <w:color w:val="0000FF"/>
                <w:u w:val="single"/>
                <w:vertAlign w:val="baseline"/>
                <w:lang w:val="en-US" w:eastAsia="zh-CN"/>
              </w:rPr>
            </w:pPr>
            <w:r>
              <w:rPr>
                <w:rFonts w:hint="eastAsia"/>
                <w:color w:val="0000FF"/>
                <w:u w:val="single"/>
                <w:vertAlign w:val="baseline"/>
                <w:lang w:val="en-US" w:eastAsia="zh-CN"/>
              </w:rPr>
              <w:t>表2-5 主要原辅材料及能源年耗量一览表</w:t>
            </w:r>
          </w:p>
          <w:tbl>
            <w:tblPr>
              <w:tblStyle w:val="14"/>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9"/>
              <w:gridCol w:w="470"/>
              <w:gridCol w:w="1290"/>
              <w:gridCol w:w="765"/>
              <w:gridCol w:w="592"/>
              <w:gridCol w:w="810"/>
              <w:gridCol w:w="525"/>
              <w:gridCol w:w="840"/>
              <w:gridCol w:w="814"/>
              <w:gridCol w:w="1270"/>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序号</w:t>
                  </w:r>
                </w:p>
              </w:tc>
              <w:tc>
                <w:tcPr>
                  <w:tcW w:w="47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类别</w:t>
                  </w:r>
                </w:p>
              </w:tc>
              <w:tc>
                <w:tcPr>
                  <w:tcW w:w="129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原料名称</w:t>
                  </w:r>
                </w:p>
              </w:tc>
              <w:tc>
                <w:tcPr>
                  <w:tcW w:w="765"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形态</w:t>
                  </w:r>
                </w:p>
              </w:tc>
              <w:tc>
                <w:tcPr>
                  <w:tcW w:w="592"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单位</w:t>
                  </w:r>
                </w:p>
              </w:tc>
              <w:tc>
                <w:tcPr>
                  <w:tcW w:w="810"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最大</w:t>
                  </w:r>
                </w:p>
                <w:p>
                  <w:pPr>
                    <w:pStyle w:val="18"/>
                    <w:rPr>
                      <w:rFonts w:hint="default"/>
                      <w:color w:val="0000FF"/>
                      <w:u w:val="single"/>
                      <w:vertAlign w:val="baseline"/>
                      <w:lang w:val="en-US" w:eastAsia="zh-CN"/>
                    </w:rPr>
                  </w:pPr>
                  <w:r>
                    <w:rPr>
                      <w:rFonts w:hint="eastAsia"/>
                      <w:color w:val="0000FF"/>
                      <w:u w:val="single"/>
                      <w:vertAlign w:val="baseline"/>
                      <w:lang w:val="en-US" w:eastAsia="zh-CN"/>
                    </w:rPr>
                    <w:t>贮存量</w:t>
                  </w:r>
                </w:p>
              </w:tc>
              <w:tc>
                <w:tcPr>
                  <w:tcW w:w="525"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储存</w:t>
                  </w:r>
                </w:p>
                <w:p>
                  <w:pPr>
                    <w:pStyle w:val="18"/>
                    <w:rPr>
                      <w:rFonts w:hint="default"/>
                      <w:color w:val="0000FF"/>
                      <w:u w:val="single"/>
                      <w:vertAlign w:val="baseline"/>
                      <w:lang w:val="en-US" w:eastAsia="zh-CN"/>
                    </w:rPr>
                  </w:pPr>
                  <w:r>
                    <w:rPr>
                      <w:rFonts w:hint="eastAsia"/>
                      <w:color w:val="0000FF"/>
                      <w:u w:val="single"/>
                      <w:vertAlign w:val="baseline"/>
                      <w:lang w:val="en-US" w:eastAsia="zh-CN"/>
                    </w:rPr>
                    <w:t>位置</w:t>
                  </w:r>
                </w:p>
              </w:tc>
              <w:tc>
                <w:tcPr>
                  <w:tcW w:w="84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年用量</w:t>
                  </w:r>
                </w:p>
              </w:tc>
              <w:tc>
                <w:tcPr>
                  <w:tcW w:w="2084" w:type="dxa"/>
                  <w:gridSpan w:val="2"/>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来源/备注</w:t>
                  </w:r>
                </w:p>
              </w:tc>
              <w:tc>
                <w:tcPr>
                  <w:tcW w:w="775"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ascii="Times New Roman" w:hAnsi="Times New Roman" w:eastAsia="宋体" w:cs="Times New Roman"/>
                      <w:color w:val="0000FF"/>
                      <w:kern w:val="2"/>
                      <w:sz w:val="21"/>
                      <w:szCs w:val="21"/>
                      <w:u w:val="single"/>
                      <w:vertAlign w:val="baseline"/>
                      <w:lang w:val="en-US" w:eastAsia="zh-CN" w:bidi="ar-SA"/>
                    </w:rPr>
                    <w:t>1</w:t>
                  </w:r>
                </w:p>
              </w:tc>
              <w:tc>
                <w:tcPr>
                  <w:tcW w:w="470" w:type="dxa"/>
                  <w:vMerge w:val="restar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主要原辅材料</w:t>
                  </w:r>
                </w:p>
              </w:tc>
              <w:tc>
                <w:tcPr>
                  <w:tcW w:w="1290"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聚苯乙烯</w:t>
                  </w:r>
                </w:p>
              </w:tc>
              <w:tc>
                <w:tcPr>
                  <w:tcW w:w="765" w:type="dxa"/>
                  <w:shd w:val="clear" w:color="auto" w:fill="auto"/>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固态</w:t>
                  </w:r>
                </w:p>
              </w:tc>
              <w:tc>
                <w:tcPr>
                  <w:tcW w:w="592" w:type="dxa"/>
                  <w:shd w:val="clear" w:color="auto" w:fill="auto"/>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t</w:t>
                  </w:r>
                </w:p>
              </w:tc>
              <w:tc>
                <w:tcPr>
                  <w:tcW w:w="81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30</w:t>
                  </w:r>
                </w:p>
              </w:tc>
              <w:tc>
                <w:tcPr>
                  <w:tcW w:w="525" w:type="dxa"/>
                  <w:vMerge w:val="restart"/>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原料</w:t>
                  </w:r>
                </w:p>
                <w:p>
                  <w:pPr>
                    <w:pStyle w:val="18"/>
                    <w:rPr>
                      <w:rFonts w:hint="default"/>
                      <w:color w:val="0000FF"/>
                      <w:u w:val="single"/>
                      <w:vertAlign w:val="baseline"/>
                      <w:lang w:val="en-US" w:eastAsia="zh-CN"/>
                    </w:rPr>
                  </w:pPr>
                  <w:r>
                    <w:rPr>
                      <w:rFonts w:hint="eastAsia"/>
                      <w:color w:val="0000FF"/>
                      <w:u w:val="single"/>
                      <w:vertAlign w:val="baseline"/>
                      <w:lang w:val="en-US" w:eastAsia="zh-CN"/>
                    </w:rPr>
                    <w:t>贮存区</w:t>
                  </w:r>
                </w:p>
              </w:tc>
              <w:tc>
                <w:tcPr>
                  <w:tcW w:w="840"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s="Times New Roman"/>
                      <w:color w:val="0000FF"/>
                      <w:kern w:val="2"/>
                      <w:sz w:val="21"/>
                      <w:szCs w:val="21"/>
                      <w:u w:val="single"/>
                      <w:vertAlign w:val="baseline"/>
                      <w:lang w:val="en-US" w:eastAsia="zh-CN" w:bidi="ar-SA"/>
                    </w:rPr>
                    <w:t>4</w:t>
                  </w:r>
                  <w:r>
                    <w:rPr>
                      <w:rFonts w:hint="eastAsia" w:ascii="Times New Roman" w:hAnsi="Times New Roman" w:eastAsia="宋体" w:cs="Times New Roman"/>
                      <w:color w:val="0000FF"/>
                      <w:kern w:val="2"/>
                      <w:sz w:val="21"/>
                      <w:szCs w:val="21"/>
                      <w:u w:val="single"/>
                      <w:vertAlign w:val="baseline"/>
                      <w:lang w:val="en-US" w:eastAsia="zh-CN" w:bidi="ar-SA"/>
                    </w:rPr>
                    <w:t>000</w:t>
                  </w:r>
                </w:p>
              </w:tc>
              <w:tc>
                <w:tcPr>
                  <w:tcW w:w="2084" w:type="dxa"/>
                  <w:gridSpan w:val="2"/>
                  <w:shd w:val="clear" w:color="auto" w:fill="auto"/>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外购、回用，原生料</w:t>
                  </w:r>
                </w:p>
              </w:tc>
              <w:tc>
                <w:tcPr>
                  <w:tcW w:w="775" w:type="dxa"/>
                  <w:vMerge w:val="restart"/>
                  <w:shd w:val="clear" w:color="auto" w:fill="auto"/>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制备</w:t>
                  </w:r>
                </w:p>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熔融料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shd w:val="clear" w:color="auto" w:fill="auto"/>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2</w:t>
                  </w:r>
                </w:p>
              </w:tc>
              <w:tc>
                <w:tcPr>
                  <w:tcW w:w="470" w:type="dxa"/>
                  <w:vMerge w:val="continue"/>
                  <w:vAlign w:val="center"/>
                </w:tcPr>
                <w:p>
                  <w:pPr>
                    <w:pStyle w:val="18"/>
                    <w:rPr>
                      <w:rFonts w:hint="eastAsia"/>
                      <w:color w:val="0000FF"/>
                      <w:u w:val="single"/>
                      <w:vertAlign w:val="baseline"/>
                      <w:lang w:val="en-US" w:eastAsia="zh-CN"/>
                    </w:rPr>
                  </w:pPr>
                </w:p>
              </w:tc>
              <w:tc>
                <w:tcPr>
                  <w:tcW w:w="1290"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阻燃剂</w:t>
                  </w:r>
                </w:p>
              </w:tc>
              <w:tc>
                <w:tcPr>
                  <w:tcW w:w="765"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固态</w:t>
                  </w:r>
                </w:p>
              </w:tc>
              <w:tc>
                <w:tcPr>
                  <w:tcW w:w="592"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t</w:t>
                  </w:r>
                </w:p>
              </w:tc>
              <w:tc>
                <w:tcPr>
                  <w:tcW w:w="81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3</w:t>
                  </w:r>
                </w:p>
              </w:tc>
              <w:tc>
                <w:tcPr>
                  <w:tcW w:w="525" w:type="dxa"/>
                  <w:vMerge w:val="continue"/>
                  <w:vAlign w:val="center"/>
                </w:tcPr>
                <w:p>
                  <w:pPr>
                    <w:pStyle w:val="18"/>
                    <w:rPr>
                      <w:rFonts w:hint="eastAsia"/>
                      <w:color w:val="0000FF"/>
                      <w:u w:val="single"/>
                      <w:vertAlign w:val="baseline"/>
                      <w:lang w:val="en-US" w:eastAsia="zh-CN"/>
                    </w:rPr>
                  </w:pPr>
                </w:p>
              </w:tc>
              <w:tc>
                <w:tcPr>
                  <w:tcW w:w="840"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14.5</w:t>
                  </w:r>
                </w:p>
              </w:tc>
              <w:tc>
                <w:tcPr>
                  <w:tcW w:w="2084" w:type="dxa"/>
                  <w:gridSpan w:val="2"/>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外购</w:t>
                  </w:r>
                </w:p>
              </w:tc>
              <w:tc>
                <w:tcPr>
                  <w:tcW w:w="775" w:type="dxa"/>
                  <w:vMerge w:val="continue"/>
                  <w:vAlign w:val="center"/>
                </w:tcPr>
                <w:p>
                  <w:pPr>
                    <w:pStyle w:val="18"/>
                    <w:rPr>
                      <w:rFonts w:hint="eastAsia"/>
                      <w:color w:val="0000FF"/>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shd w:val="clear" w:color="auto" w:fill="auto"/>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3</w:t>
                  </w:r>
                </w:p>
              </w:tc>
              <w:tc>
                <w:tcPr>
                  <w:tcW w:w="470" w:type="dxa"/>
                  <w:vMerge w:val="continue"/>
                  <w:vAlign w:val="center"/>
                </w:tcPr>
                <w:p>
                  <w:pPr>
                    <w:pStyle w:val="18"/>
                    <w:rPr>
                      <w:rFonts w:hint="eastAsia"/>
                      <w:color w:val="0000FF"/>
                      <w:u w:val="single"/>
                      <w:vertAlign w:val="baseline"/>
                      <w:lang w:val="en-US" w:eastAsia="zh-CN"/>
                    </w:rPr>
                  </w:pPr>
                </w:p>
              </w:tc>
              <w:tc>
                <w:tcPr>
                  <w:tcW w:w="1290"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色母粒</w:t>
                  </w:r>
                </w:p>
              </w:tc>
              <w:tc>
                <w:tcPr>
                  <w:tcW w:w="765"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固态</w:t>
                  </w:r>
                </w:p>
              </w:tc>
              <w:tc>
                <w:tcPr>
                  <w:tcW w:w="592"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t</w:t>
                  </w:r>
                </w:p>
              </w:tc>
              <w:tc>
                <w:tcPr>
                  <w:tcW w:w="81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3</w:t>
                  </w:r>
                </w:p>
              </w:tc>
              <w:tc>
                <w:tcPr>
                  <w:tcW w:w="525" w:type="dxa"/>
                  <w:vMerge w:val="continue"/>
                  <w:vAlign w:val="center"/>
                </w:tcPr>
                <w:p>
                  <w:pPr>
                    <w:pStyle w:val="18"/>
                    <w:rPr>
                      <w:rFonts w:hint="eastAsia"/>
                      <w:color w:val="0000FF"/>
                      <w:u w:val="single"/>
                      <w:vertAlign w:val="baseline"/>
                      <w:lang w:val="en-US" w:eastAsia="zh-CN"/>
                    </w:rPr>
                  </w:pPr>
                </w:p>
              </w:tc>
              <w:tc>
                <w:tcPr>
                  <w:tcW w:w="840"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7</w:t>
                  </w:r>
                </w:p>
              </w:tc>
              <w:tc>
                <w:tcPr>
                  <w:tcW w:w="2084" w:type="dxa"/>
                  <w:gridSpan w:val="2"/>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外购</w:t>
                  </w:r>
                </w:p>
              </w:tc>
              <w:tc>
                <w:tcPr>
                  <w:tcW w:w="775" w:type="dxa"/>
                  <w:vMerge w:val="continue"/>
                  <w:vAlign w:val="center"/>
                </w:tcPr>
                <w:p>
                  <w:pPr>
                    <w:pStyle w:val="18"/>
                    <w:ind w:firstLine="0" w:firstLineChars="0"/>
                    <w:rPr>
                      <w:rFonts w:hint="eastAsia"/>
                      <w:color w:val="0000FF"/>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shd w:val="clear" w:color="auto" w:fill="auto"/>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4</w:t>
                  </w:r>
                </w:p>
              </w:tc>
              <w:tc>
                <w:tcPr>
                  <w:tcW w:w="470" w:type="dxa"/>
                  <w:vMerge w:val="continue"/>
                  <w:vAlign w:val="center"/>
                </w:tcPr>
                <w:p>
                  <w:pPr>
                    <w:pStyle w:val="18"/>
                    <w:rPr>
                      <w:rFonts w:hint="eastAsia"/>
                      <w:color w:val="0000FF"/>
                      <w:u w:val="single"/>
                      <w:vertAlign w:val="baseline"/>
                      <w:lang w:val="en-US" w:eastAsia="zh-CN"/>
                    </w:rPr>
                  </w:pPr>
                </w:p>
              </w:tc>
              <w:tc>
                <w:tcPr>
                  <w:tcW w:w="1290"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超细滑石粉</w:t>
                  </w:r>
                </w:p>
              </w:tc>
              <w:tc>
                <w:tcPr>
                  <w:tcW w:w="765"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固态</w:t>
                  </w:r>
                </w:p>
              </w:tc>
              <w:tc>
                <w:tcPr>
                  <w:tcW w:w="592"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t</w:t>
                  </w:r>
                </w:p>
              </w:tc>
              <w:tc>
                <w:tcPr>
                  <w:tcW w:w="81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w:t>
                  </w:r>
                </w:p>
              </w:tc>
              <w:tc>
                <w:tcPr>
                  <w:tcW w:w="525" w:type="dxa"/>
                  <w:vMerge w:val="continue"/>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p>
              </w:tc>
              <w:tc>
                <w:tcPr>
                  <w:tcW w:w="840"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2</w:t>
                  </w:r>
                </w:p>
              </w:tc>
              <w:tc>
                <w:tcPr>
                  <w:tcW w:w="2084" w:type="dxa"/>
                  <w:gridSpan w:val="2"/>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外购</w:t>
                  </w:r>
                </w:p>
              </w:tc>
              <w:tc>
                <w:tcPr>
                  <w:tcW w:w="775" w:type="dxa"/>
                  <w:vMerge w:val="continue"/>
                  <w:vAlign w:val="center"/>
                </w:tcPr>
                <w:p>
                  <w:pPr>
                    <w:pStyle w:val="18"/>
                    <w:ind w:firstLine="0" w:firstLineChars="0"/>
                    <w:rPr>
                      <w:rFonts w:hint="eastAsia"/>
                      <w:color w:val="0000FF"/>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shd w:val="clear" w:color="auto" w:fill="auto"/>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5</w:t>
                  </w:r>
                </w:p>
              </w:tc>
              <w:tc>
                <w:tcPr>
                  <w:tcW w:w="470" w:type="dxa"/>
                  <w:vMerge w:val="continue"/>
                  <w:vAlign w:val="center"/>
                </w:tcPr>
                <w:p>
                  <w:pPr>
                    <w:pStyle w:val="18"/>
                    <w:rPr>
                      <w:rFonts w:hint="eastAsia"/>
                      <w:color w:val="0000FF"/>
                      <w:u w:val="single"/>
                      <w:vertAlign w:val="baseline"/>
                      <w:lang w:val="en-US" w:eastAsia="zh-CN"/>
                    </w:rPr>
                  </w:pPr>
                </w:p>
              </w:tc>
              <w:tc>
                <w:tcPr>
                  <w:tcW w:w="1290"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液化气</w:t>
                  </w:r>
                </w:p>
              </w:tc>
              <w:tc>
                <w:tcPr>
                  <w:tcW w:w="765"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液态</w:t>
                  </w:r>
                </w:p>
              </w:tc>
              <w:tc>
                <w:tcPr>
                  <w:tcW w:w="592"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t</w:t>
                  </w:r>
                </w:p>
              </w:tc>
              <w:tc>
                <w:tcPr>
                  <w:tcW w:w="81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0.5</w:t>
                  </w:r>
                </w:p>
              </w:tc>
              <w:tc>
                <w:tcPr>
                  <w:tcW w:w="525" w:type="dxa"/>
                  <w:vMerge w:val="continue"/>
                  <w:vAlign w:val="center"/>
                </w:tcPr>
                <w:p>
                  <w:pPr>
                    <w:pStyle w:val="18"/>
                    <w:rPr>
                      <w:rFonts w:hint="default"/>
                      <w:color w:val="0000FF"/>
                      <w:u w:val="single"/>
                      <w:vertAlign w:val="baseline"/>
                      <w:lang w:val="en-US" w:eastAsia="zh-CN"/>
                    </w:rPr>
                  </w:pPr>
                </w:p>
              </w:tc>
              <w:tc>
                <w:tcPr>
                  <w:tcW w:w="84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w:t>
                  </w:r>
                </w:p>
              </w:tc>
              <w:tc>
                <w:tcPr>
                  <w:tcW w:w="2084" w:type="dxa"/>
                  <w:gridSpan w:val="2"/>
                  <w:shd w:val="clear" w:color="auto" w:fill="auto"/>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外购</w:t>
                  </w:r>
                </w:p>
              </w:tc>
              <w:tc>
                <w:tcPr>
                  <w:tcW w:w="775" w:type="dxa"/>
                  <w:vMerge w:val="restart"/>
                  <w:shd w:val="clear" w:color="auto" w:fill="auto"/>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制备</w:t>
                  </w:r>
                </w:p>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发泡剂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shd w:val="clear" w:color="auto" w:fill="auto"/>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6</w:t>
                  </w:r>
                </w:p>
              </w:tc>
              <w:tc>
                <w:tcPr>
                  <w:tcW w:w="470" w:type="dxa"/>
                  <w:vMerge w:val="continue"/>
                  <w:vAlign w:val="center"/>
                </w:tcPr>
                <w:p>
                  <w:pPr>
                    <w:pStyle w:val="18"/>
                    <w:rPr>
                      <w:rFonts w:hint="eastAsia"/>
                      <w:color w:val="0000FF"/>
                      <w:u w:val="single"/>
                      <w:vertAlign w:val="baseline"/>
                      <w:lang w:val="en-US" w:eastAsia="zh-CN"/>
                    </w:rPr>
                  </w:pPr>
                </w:p>
              </w:tc>
              <w:tc>
                <w:tcPr>
                  <w:tcW w:w="1290"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CO</w:t>
                  </w:r>
                  <w:r>
                    <w:rPr>
                      <w:rFonts w:hint="eastAsia"/>
                      <w:color w:val="0000FF"/>
                      <w:u w:val="single"/>
                      <w:vertAlign w:val="subscript"/>
                      <w:lang w:val="en-US" w:eastAsia="zh-CN"/>
                    </w:rPr>
                    <w:t>2</w:t>
                  </w:r>
                </w:p>
              </w:tc>
              <w:tc>
                <w:tcPr>
                  <w:tcW w:w="765"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液态</w:t>
                  </w:r>
                </w:p>
              </w:tc>
              <w:tc>
                <w:tcPr>
                  <w:tcW w:w="592"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t</w:t>
                  </w:r>
                </w:p>
              </w:tc>
              <w:tc>
                <w:tcPr>
                  <w:tcW w:w="810"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11</w:t>
                  </w:r>
                </w:p>
              </w:tc>
              <w:tc>
                <w:tcPr>
                  <w:tcW w:w="525"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s="Times New Roman"/>
                      <w:color w:val="0000FF"/>
                      <w:kern w:val="2"/>
                      <w:sz w:val="21"/>
                      <w:szCs w:val="21"/>
                      <w:u w:val="single"/>
                      <w:vertAlign w:val="baseline"/>
                      <w:lang w:val="en-US" w:eastAsia="zh-CN" w:bidi="ar-SA"/>
                    </w:rPr>
                    <w:t>CO</w:t>
                  </w:r>
                  <w:r>
                    <w:rPr>
                      <w:rFonts w:hint="eastAsia" w:cs="Times New Roman"/>
                      <w:color w:val="0000FF"/>
                      <w:kern w:val="2"/>
                      <w:sz w:val="21"/>
                      <w:szCs w:val="21"/>
                      <w:u w:val="single"/>
                      <w:vertAlign w:val="subscript"/>
                      <w:lang w:val="en-US" w:eastAsia="zh-CN" w:bidi="ar-SA"/>
                    </w:rPr>
                    <w:t>2</w:t>
                  </w:r>
                  <w:r>
                    <w:rPr>
                      <w:rFonts w:hint="eastAsia" w:cs="Times New Roman"/>
                      <w:color w:val="0000FF"/>
                      <w:kern w:val="2"/>
                      <w:sz w:val="21"/>
                      <w:szCs w:val="21"/>
                      <w:u w:val="single"/>
                      <w:vertAlign w:val="baseline"/>
                      <w:lang w:val="en-US" w:eastAsia="zh-CN" w:bidi="ar-SA"/>
                    </w:rPr>
                    <w:t>储罐</w:t>
                  </w:r>
                </w:p>
              </w:tc>
              <w:tc>
                <w:tcPr>
                  <w:tcW w:w="840"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lang w:val="en-US" w:eastAsia="zh-CN"/>
                    </w:rPr>
                    <w:t>6.168</w:t>
                  </w:r>
                </w:p>
              </w:tc>
              <w:tc>
                <w:tcPr>
                  <w:tcW w:w="2084" w:type="dxa"/>
                  <w:gridSpan w:val="2"/>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外购</w:t>
                  </w:r>
                </w:p>
              </w:tc>
              <w:tc>
                <w:tcPr>
                  <w:tcW w:w="775" w:type="dxa"/>
                  <w:vMerge w:val="continue"/>
                  <w:vAlign w:val="center"/>
                </w:tcPr>
                <w:p>
                  <w:pPr>
                    <w:pStyle w:val="18"/>
                    <w:ind w:firstLine="0" w:firstLineChars="0"/>
                    <w:rPr>
                      <w:rFonts w:hint="eastAsia"/>
                      <w:color w:val="0000FF"/>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8</w:t>
                  </w:r>
                </w:p>
              </w:tc>
              <w:tc>
                <w:tcPr>
                  <w:tcW w:w="470" w:type="dxa"/>
                  <w:vMerge w:val="continue"/>
                  <w:vAlign w:val="center"/>
                </w:tcPr>
                <w:p>
                  <w:pPr>
                    <w:pStyle w:val="18"/>
                    <w:rPr>
                      <w:rFonts w:hint="eastAsia"/>
                      <w:color w:val="0000FF"/>
                      <w:u w:val="single"/>
                      <w:vertAlign w:val="baseline"/>
                      <w:lang w:val="en-US" w:eastAsia="zh-CN"/>
                    </w:rPr>
                  </w:pPr>
                </w:p>
              </w:tc>
              <w:tc>
                <w:tcPr>
                  <w:tcW w:w="1290" w:type="dxa"/>
                  <w:shd w:val="clear" w:color="auto" w:fill="auto"/>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酒精</w:t>
                  </w:r>
                </w:p>
              </w:tc>
              <w:tc>
                <w:tcPr>
                  <w:tcW w:w="765" w:type="dxa"/>
                  <w:shd w:val="clear" w:color="auto" w:fill="auto"/>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液态</w:t>
                  </w:r>
                </w:p>
              </w:tc>
              <w:tc>
                <w:tcPr>
                  <w:tcW w:w="592" w:type="dxa"/>
                  <w:shd w:val="clear" w:color="auto" w:fill="auto"/>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t</w:t>
                  </w:r>
                </w:p>
              </w:tc>
              <w:tc>
                <w:tcPr>
                  <w:tcW w:w="810" w:type="dxa"/>
                  <w:shd w:val="clear" w:color="auto" w:fill="auto"/>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w:t>
                  </w:r>
                </w:p>
              </w:tc>
              <w:tc>
                <w:tcPr>
                  <w:tcW w:w="525" w:type="dxa"/>
                  <w:shd w:val="clear" w:color="auto" w:fill="auto"/>
                  <w:vAlign w:val="center"/>
                </w:tcPr>
                <w:p>
                  <w:pPr>
                    <w:pStyle w:val="18"/>
                    <w:ind w:firstLine="0" w:firstLineChars="0"/>
                    <w:rPr>
                      <w:rFonts w:hint="default" w:cs="Times New Roman"/>
                      <w:color w:val="0000FF"/>
                      <w:kern w:val="2"/>
                      <w:sz w:val="21"/>
                      <w:szCs w:val="21"/>
                      <w:u w:val="single"/>
                      <w:vertAlign w:val="baseline"/>
                      <w:lang w:val="en-US" w:eastAsia="zh-CN" w:bidi="ar-SA"/>
                    </w:rPr>
                  </w:pPr>
                  <w:r>
                    <w:rPr>
                      <w:rFonts w:hint="eastAsia" w:cs="Times New Roman"/>
                      <w:color w:val="0000FF"/>
                      <w:kern w:val="2"/>
                      <w:sz w:val="21"/>
                      <w:szCs w:val="21"/>
                      <w:u w:val="single"/>
                      <w:vertAlign w:val="baseline"/>
                      <w:lang w:val="en-US" w:eastAsia="zh-CN" w:bidi="ar-SA"/>
                    </w:rPr>
                    <w:t>/</w:t>
                  </w:r>
                </w:p>
              </w:tc>
              <w:tc>
                <w:tcPr>
                  <w:tcW w:w="840" w:type="dxa"/>
                  <w:shd w:val="clear" w:color="auto" w:fill="auto"/>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5</w:t>
                  </w:r>
                </w:p>
              </w:tc>
              <w:tc>
                <w:tcPr>
                  <w:tcW w:w="2084" w:type="dxa"/>
                  <w:gridSpan w:val="2"/>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外购，</w:t>
                  </w:r>
                  <w:r>
                    <w:rPr>
                      <w:rFonts w:hint="eastAsia"/>
                      <w:color w:val="0000FF"/>
                      <w:u w:val="single"/>
                      <w:lang w:eastAsia="zh-CN"/>
                    </w:rPr>
                    <w:t>购入后直接投入生产</w:t>
                  </w:r>
                  <w:r>
                    <w:rPr>
                      <w:rFonts w:hint="eastAsia"/>
                      <w:color w:val="0000FF"/>
                      <w:u w:val="single"/>
                      <w:vertAlign w:val="baseline"/>
                      <w:lang w:val="en-US" w:eastAsia="zh-CN"/>
                    </w:rPr>
                    <w:t>，最大在线量0.8t</w:t>
                  </w:r>
                </w:p>
              </w:tc>
              <w:tc>
                <w:tcPr>
                  <w:tcW w:w="775" w:type="dxa"/>
                  <w:vMerge w:val="continue"/>
                  <w:vAlign w:val="center"/>
                </w:tcPr>
                <w:p>
                  <w:pPr>
                    <w:pStyle w:val="18"/>
                    <w:ind w:firstLine="0" w:firstLineChars="0"/>
                    <w:rPr>
                      <w:rFonts w:hint="eastAsia"/>
                      <w:color w:val="0000FF"/>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9</w:t>
                  </w:r>
                </w:p>
              </w:tc>
              <w:tc>
                <w:tcPr>
                  <w:tcW w:w="470" w:type="dxa"/>
                  <w:vMerge w:val="continue"/>
                  <w:vAlign w:val="center"/>
                </w:tcPr>
                <w:p>
                  <w:pPr>
                    <w:pStyle w:val="18"/>
                    <w:rPr>
                      <w:rFonts w:hint="eastAsia"/>
                      <w:color w:val="0000FF"/>
                      <w:u w:val="single"/>
                      <w:vertAlign w:val="baseline"/>
                      <w:lang w:val="en-US" w:eastAsia="zh-CN"/>
                    </w:rPr>
                  </w:pPr>
                </w:p>
              </w:tc>
              <w:tc>
                <w:tcPr>
                  <w:tcW w:w="1290"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矿物油</w:t>
                  </w:r>
                </w:p>
              </w:tc>
              <w:tc>
                <w:tcPr>
                  <w:tcW w:w="765"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液态</w:t>
                  </w:r>
                </w:p>
              </w:tc>
              <w:tc>
                <w:tcPr>
                  <w:tcW w:w="592"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t</w:t>
                  </w:r>
                </w:p>
              </w:tc>
              <w:tc>
                <w:tcPr>
                  <w:tcW w:w="810"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w:t>
                  </w:r>
                </w:p>
              </w:tc>
              <w:tc>
                <w:tcPr>
                  <w:tcW w:w="525" w:type="dxa"/>
                  <w:vMerge w:val="restart"/>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w:t>
                  </w:r>
                </w:p>
              </w:tc>
              <w:tc>
                <w:tcPr>
                  <w:tcW w:w="840"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1</w:t>
                  </w:r>
                </w:p>
              </w:tc>
              <w:tc>
                <w:tcPr>
                  <w:tcW w:w="814" w:type="dxa"/>
                  <w:vMerge w:val="restart"/>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外购，更换时购买，不在厂内贮存</w:t>
                  </w:r>
                </w:p>
              </w:tc>
              <w:tc>
                <w:tcPr>
                  <w:tcW w:w="1270"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机油、导热油，最大在线量1t</w:t>
                  </w:r>
                </w:p>
              </w:tc>
              <w:tc>
                <w:tcPr>
                  <w:tcW w:w="775" w:type="dxa"/>
                  <w:vMerge w:val="restart"/>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设备</w:t>
                  </w:r>
                </w:p>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10</w:t>
                  </w:r>
                </w:p>
              </w:tc>
              <w:tc>
                <w:tcPr>
                  <w:tcW w:w="470" w:type="dxa"/>
                  <w:vMerge w:val="continue"/>
                  <w:vAlign w:val="center"/>
                </w:tcPr>
                <w:p>
                  <w:pPr>
                    <w:pStyle w:val="18"/>
                    <w:rPr>
                      <w:rFonts w:hint="eastAsia"/>
                      <w:color w:val="0000FF"/>
                      <w:u w:val="single"/>
                      <w:vertAlign w:val="baseline"/>
                      <w:lang w:val="en-US" w:eastAsia="zh-CN"/>
                    </w:rPr>
                  </w:pPr>
                </w:p>
              </w:tc>
              <w:tc>
                <w:tcPr>
                  <w:tcW w:w="1290"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抹布及手套</w:t>
                  </w:r>
                </w:p>
              </w:tc>
              <w:tc>
                <w:tcPr>
                  <w:tcW w:w="765"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固态</w:t>
                  </w:r>
                </w:p>
              </w:tc>
              <w:tc>
                <w:tcPr>
                  <w:tcW w:w="592"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t</w:t>
                  </w:r>
                </w:p>
              </w:tc>
              <w:tc>
                <w:tcPr>
                  <w:tcW w:w="810"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w:t>
                  </w:r>
                </w:p>
              </w:tc>
              <w:tc>
                <w:tcPr>
                  <w:tcW w:w="525" w:type="dxa"/>
                  <w:vMerge w:val="continue"/>
                  <w:vAlign w:val="center"/>
                </w:tcPr>
                <w:p>
                  <w:pPr>
                    <w:pStyle w:val="18"/>
                    <w:ind w:firstLine="0" w:firstLineChars="0"/>
                    <w:rPr>
                      <w:rFonts w:hint="eastAsia"/>
                      <w:color w:val="0000FF"/>
                      <w:u w:val="single"/>
                      <w:vertAlign w:val="baseline"/>
                      <w:lang w:val="en-US" w:eastAsia="zh-CN"/>
                    </w:rPr>
                  </w:pPr>
                </w:p>
              </w:tc>
              <w:tc>
                <w:tcPr>
                  <w:tcW w:w="840" w:type="dxa"/>
                  <w:shd w:val="clear" w:color="auto" w:fill="auto"/>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0.1</w:t>
                  </w:r>
                </w:p>
              </w:tc>
              <w:tc>
                <w:tcPr>
                  <w:tcW w:w="814" w:type="dxa"/>
                  <w:vMerge w:val="continue"/>
                  <w:vAlign w:val="center"/>
                </w:tcPr>
                <w:p>
                  <w:pPr>
                    <w:pStyle w:val="18"/>
                    <w:ind w:firstLine="0" w:firstLineChars="0"/>
                    <w:rPr>
                      <w:rFonts w:hint="eastAsia"/>
                      <w:color w:val="0000FF"/>
                      <w:u w:val="single"/>
                      <w:vertAlign w:val="baseline"/>
                      <w:lang w:val="en-US" w:eastAsia="zh-CN"/>
                    </w:rPr>
                  </w:pPr>
                </w:p>
              </w:tc>
              <w:tc>
                <w:tcPr>
                  <w:tcW w:w="1270"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w:t>
                  </w:r>
                </w:p>
              </w:tc>
              <w:tc>
                <w:tcPr>
                  <w:tcW w:w="775" w:type="dxa"/>
                  <w:vMerge w:val="continue"/>
                  <w:vAlign w:val="center"/>
                </w:tcPr>
                <w:p>
                  <w:pPr>
                    <w:pStyle w:val="18"/>
                    <w:ind w:firstLine="0" w:firstLineChars="0"/>
                    <w:rPr>
                      <w:rFonts w:hint="eastAsia"/>
                      <w:color w:val="0000FF"/>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s="Times New Roman"/>
                      <w:color w:val="0000FF"/>
                      <w:kern w:val="2"/>
                      <w:sz w:val="21"/>
                      <w:szCs w:val="21"/>
                      <w:u w:val="single"/>
                      <w:vertAlign w:val="baseline"/>
                      <w:lang w:val="en-US" w:eastAsia="zh-CN" w:bidi="ar-SA"/>
                    </w:rPr>
                    <w:t>11</w:t>
                  </w:r>
                </w:p>
              </w:tc>
              <w:tc>
                <w:tcPr>
                  <w:tcW w:w="470" w:type="dxa"/>
                  <w:vMerge w:val="continue"/>
                  <w:vAlign w:val="center"/>
                </w:tcPr>
                <w:p>
                  <w:pPr>
                    <w:pStyle w:val="18"/>
                    <w:rPr>
                      <w:rFonts w:hint="eastAsia"/>
                      <w:color w:val="0000FF"/>
                      <w:u w:val="single"/>
                      <w:vertAlign w:val="baseline"/>
                      <w:lang w:val="en-US" w:eastAsia="zh-CN"/>
                    </w:rPr>
                  </w:pPr>
                </w:p>
              </w:tc>
              <w:tc>
                <w:tcPr>
                  <w:tcW w:w="1290"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活性炭</w:t>
                  </w:r>
                </w:p>
              </w:tc>
              <w:tc>
                <w:tcPr>
                  <w:tcW w:w="765"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固态</w:t>
                  </w:r>
                </w:p>
              </w:tc>
              <w:tc>
                <w:tcPr>
                  <w:tcW w:w="592"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t</w:t>
                  </w:r>
                </w:p>
              </w:tc>
              <w:tc>
                <w:tcPr>
                  <w:tcW w:w="810"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w:t>
                  </w:r>
                </w:p>
              </w:tc>
              <w:tc>
                <w:tcPr>
                  <w:tcW w:w="525" w:type="dxa"/>
                  <w:vMerge w:val="continue"/>
                  <w:vAlign w:val="center"/>
                </w:tcPr>
                <w:p>
                  <w:pPr>
                    <w:pStyle w:val="18"/>
                    <w:ind w:firstLine="0" w:firstLineChars="0"/>
                    <w:rPr>
                      <w:rFonts w:hint="eastAsia"/>
                      <w:color w:val="0000FF"/>
                      <w:u w:val="single"/>
                      <w:vertAlign w:val="baseline"/>
                      <w:lang w:val="en-US" w:eastAsia="zh-CN"/>
                    </w:rPr>
                  </w:pPr>
                </w:p>
              </w:tc>
              <w:tc>
                <w:tcPr>
                  <w:tcW w:w="840" w:type="dxa"/>
                  <w:shd w:val="clear" w:color="auto" w:fill="auto"/>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7.485</w:t>
                  </w:r>
                </w:p>
              </w:tc>
              <w:tc>
                <w:tcPr>
                  <w:tcW w:w="814" w:type="dxa"/>
                  <w:vMerge w:val="continue"/>
                  <w:vAlign w:val="center"/>
                </w:tcPr>
                <w:p>
                  <w:pPr>
                    <w:pStyle w:val="18"/>
                    <w:ind w:firstLine="0" w:firstLineChars="0"/>
                    <w:rPr>
                      <w:rFonts w:hint="eastAsia"/>
                      <w:color w:val="0000FF"/>
                      <w:u w:val="single"/>
                      <w:vertAlign w:val="baseline"/>
                      <w:lang w:val="en-US" w:eastAsia="zh-CN"/>
                    </w:rPr>
                  </w:pPr>
                </w:p>
              </w:tc>
              <w:tc>
                <w:tcPr>
                  <w:tcW w:w="1270"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w:t>
                  </w:r>
                </w:p>
              </w:tc>
              <w:tc>
                <w:tcPr>
                  <w:tcW w:w="775"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活性炭吸附</w:t>
                  </w:r>
                </w:p>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12</w:t>
                  </w:r>
                </w:p>
              </w:tc>
              <w:tc>
                <w:tcPr>
                  <w:tcW w:w="470" w:type="dxa"/>
                  <w:vMerge w:val="restar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能源</w:t>
                  </w:r>
                </w:p>
              </w:tc>
              <w:tc>
                <w:tcPr>
                  <w:tcW w:w="129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新鲜水</w:t>
                  </w:r>
                </w:p>
              </w:tc>
              <w:tc>
                <w:tcPr>
                  <w:tcW w:w="765"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液态</w:t>
                  </w:r>
                </w:p>
              </w:tc>
              <w:tc>
                <w:tcPr>
                  <w:tcW w:w="592" w:type="dxa"/>
                  <w:vAlign w:val="center"/>
                </w:tcPr>
                <w:p>
                  <w:pPr>
                    <w:pStyle w:val="18"/>
                    <w:rPr>
                      <w:rFonts w:hint="default"/>
                      <w:color w:val="0000FF"/>
                      <w:u w:val="single"/>
                      <w:vertAlign w:val="superscript"/>
                      <w:lang w:val="en-US" w:eastAsia="zh-CN"/>
                    </w:rPr>
                  </w:pPr>
                  <w:r>
                    <w:rPr>
                      <w:rFonts w:hint="eastAsia"/>
                      <w:color w:val="0000FF"/>
                      <w:u w:val="single"/>
                      <w:vertAlign w:val="baseline"/>
                      <w:lang w:val="en-US" w:eastAsia="zh-CN"/>
                    </w:rPr>
                    <w:t>m</w:t>
                  </w:r>
                  <w:r>
                    <w:rPr>
                      <w:rFonts w:hint="eastAsia"/>
                      <w:color w:val="0000FF"/>
                      <w:u w:val="single"/>
                      <w:vertAlign w:val="superscript"/>
                      <w:lang w:val="en-US" w:eastAsia="zh-CN"/>
                    </w:rPr>
                    <w:t>3</w:t>
                  </w:r>
                </w:p>
              </w:tc>
              <w:tc>
                <w:tcPr>
                  <w:tcW w:w="81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w:t>
                  </w:r>
                </w:p>
              </w:tc>
              <w:tc>
                <w:tcPr>
                  <w:tcW w:w="525"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w:t>
                  </w:r>
                </w:p>
              </w:tc>
              <w:tc>
                <w:tcPr>
                  <w:tcW w:w="84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2910</w:t>
                  </w:r>
                </w:p>
              </w:tc>
              <w:tc>
                <w:tcPr>
                  <w:tcW w:w="2859" w:type="dxa"/>
                  <w:gridSpan w:val="3"/>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市政供给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13</w:t>
                  </w:r>
                </w:p>
              </w:tc>
              <w:tc>
                <w:tcPr>
                  <w:tcW w:w="470" w:type="dxa"/>
                  <w:vMerge w:val="continue"/>
                  <w:vAlign w:val="center"/>
                </w:tcPr>
                <w:p>
                  <w:pPr>
                    <w:pStyle w:val="18"/>
                    <w:rPr>
                      <w:rFonts w:hint="default"/>
                      <w:color w:val="0000FF"/>
                      <w:u w:val="single"/>
                      <w:vertAlign w:val="baseline"/>
                      <w:lang w:val="en-US" w:eastAsia="zh-CN"/>
                    </w:rPr>
                  </w:pPr>
                </w:p>
              </w:tc>
              <w:tc>
                <w:tcPr>
                  <w:tcW w:w="129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电能</w:t>
                  </w:r>
                </w:p>
              </w:tc>
              <w:tc>
                <w:tcPr>
                  <w:tcW w:w="765"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w:t>
                  </w:r>
                </w:p>
              </w:tc>
              <w:tc>
                <w:tcPr>
                  <w:tcW w:w="592"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万kW·h</w:t>
                  </w:r>
                </w:p>
              </w:tc>
              <w:tc>
                <w:tcPr>
                  <w:tcW w:w="81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w:t>
                  </w:r>
                </w:p>
              </w:tc>
              <w:tc>
                <w:tcPr>
                  <w:tcW w:w="525"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w:t>
                  </w:r>
                </w:p>
              </w:tc>
              <w:tc>
                <w:tcPr>
                  <w:tcW w:w="84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100</w:t>
                  </w:r>
                </w:p>
              </w:tc>
              <w:tc>
                <w:tcPr>
                  <w:tcW w:w="2859" w:type="dxa"/>
                  <w:gridSpan w:val="3"/>
                  <w:shd w:val="clear" w:color="auto" w:fill="auto"/>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市政供给</w:t>
                  </w:r>
                </w:p>
              </w:tc>
            </w:tr>
          </w:tbl>
          <w:p>
            <w:pPr>
              <w:bidi w:val="0"/>
              <w:rPr>
                <w:rFonts w:hint="eastAsia"/>
                <w:color w:val="0000FF"/>
                <w:u w:val="single"/>
                <w:vertAlign w:val="baseline"/>
                <w:lang w:val="en-US" w:eastAsia="zh-CN"/>
              </w:rPr>
            </w:pPr>
            <w:r>
              <w:rPr>
                <w:rFonts w:hint="eastAsia"/>
                <w:color w:val="0000FF"/>
                <w:u w:val="single"/>
                <w:vertAlign w:val="baseline"/>
                <w:lang w:val="en-US" w:eastAsia="zh-CN"/>
              </w:rPr>
              <w:t>本项目聚苯乙烯仅使用聚苯乙烯原生料，不得使用再生料，或含十溴二苯醚的原料。</w:t>
            </w:r>
          </w:p>
          <w:p>
            <w:pPr>
              <w:bidi w:val="0"/>
              <w:rPr>
                <w:rFonts w:hint="eastAsia"/>
                <w:color w:val="0000FF"/>
                <w:u w:val="single"/>
                <w:vertAlign w:val="baseline"/>
                <w:lang w:val="en-US" w:eastAsia="zh-CN"/>
              </w:rPr>
            </w:pPr>
          </w:p>
          <w:p>
            <w:pPr>
              <w:bidi w:val="0"/>
              <w:rPr>
                <w:rFonts w:hint="eastAsia"/>
                <w:color w:val="0000FF"/>
                <w:u w:val="single"/>
                <w:vertAlign w:val="baseline"/>
                <w:lang w:val="en-US" w:eastAsia="zh-CN"/>
              </w:rPr>
            </w:pPr>
          </w:p>
          <w:p>
            <w:pPr>
              <w:bidi w:val="0"/>
              <w:rPr>
                <w:rFonts w:hint="eastAsia"/>
                <w:color w:val="0000FF"/>
                <w:u w:val="single"/>
                <w:vertAlign w:val="baseline"/>
                <w:lang w:val="en-US" w:eastAsia="zh-CN"/>
              </w:rPr>
            </w:pPr>
          </w:p>
          <w:p>
            <w:pPr>
              <w:pStyle w:val="17"/>
              <w:bidi w:val="0"/>
              <w:rPr>
                <w:rFonts w:hint="eastAsia"/>
                <w:color w:val="0000FF"/>
                <w:u w:val="single"/>
                <w:lang w:val="en-US" w:eastAsia="zh-CN"/>
              </w:rPr>
            </w:pPr>
            <w:r>
              <w:rPr>
                <w:rFonts w:hint="eastAsia"/>
                <w:color w:val="0000FF"/>
                <w:u w:val="single"/>
                <w:lang w:val="en-US" w:eastAsia="zh-CN"/>
              </w:rPr>
              <w:t>表2-6 项目物料平衡表</w:t>
            </w:r>
          </w:p>
          <w:tbl>
            <w:tblPr>
              <w:tblStyle w:val="14"/>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227"/>
              <w:gridCol w:w="1436"/>
              <w:gridCol w:w="702"/>
              <w:gridCol w:w="2170"/>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6" w:type="dxa"/>
                  <w:gridSpan w:val="3"/>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输入</w:t>
                  </w:r>
                </w:p>
              </w:tc>
              <w:tc>
                <w:tcPr>
                  <w:tcW w:w="4308" w:type="dxa"/>
                  <w:gridSpan w:val="3"/>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序号</w:t>
                  </w:r>
                </w:p>
              </w:tc>
              <w:tc>
                <w:tcPr>
                  <w:tcW w:w="222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物料名称</w:t>
                  </w:r>
                </w:p>
              </w:tc>
              <w:tc>
                <w:tcPr>
                  <w:tcW w:w="1436"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输入量（t/a）</w:t>
                  </w:r>
                </w:p>
              </w:tc>
              <w:tc>
                <w:tcPr>
                  <w:tcW w:w="702"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序号</w:t>
                  </w:r>
                </w:p>
              </w:tc>
              <w:tc>
                <w:tcPr>
                  <w:tcW w:w="217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产物名称</w:t>
                  </w:r>
                </w:p>
              </w:tc>
              <w:tc>
                <w:tcPr>
                  <w:tcW w:w="1436"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输出量（t/a）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w:t>
                  </w:r>
                </w:p>
              </w:tc>
              <w:tc>
                <w:tcPr>
                  <w:tcW w:w="22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聚苯乙烯</w:t>
                  </w:r>
                </w:p>
              </w:tc>
              <w:tc>
                <w:tcPr>
                  <w:tcW w:w="1436"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s="Times New Roman"/>
                      <w:color w:val="0000FF"/>
                      <w:kern w:val="2"/>
                      <w:sz w:val="21"/>
                      <w:szCs w:val="21"/>
                      <w:u w:val="single"/>
                      <w:vertAlign w:val="baseline"/>
                      <w:lang w:val="en-US" w:eastAsia="zh-CN" w:bidi="ar-SA"/>
                    </w:rPr>
                    <w:t>4</w:t>
                  </w:r>
                  <w:r>
                    <w:rPr>
                      <w:rFonts w:hint="eastAsia" w:ascii="Times New Roman" w:hAnsi="Times New Roman" w:eastAsia="宋体" w:cs="Times New Roman"/>
                      <w:color w:val="0000FF"/>
                      <w:kern w:val="2"/>
                      <w:sz w:val="21"/>
                      <w:szCs w:val="21"/>
                      <w:u w:val="single"/>
                      <w:vertAlign w:val="baseline"/>
                      <w:lang w:val="en-US" w:eastAsia="zh-CN" w:bidi="ar-SA"/>
                    </w:rPr>
                    <w:t>000</w:t>
                  </w:r>
                </w:p>
              </w:tc>
              <w:tc>
                <w:tcPr>
                  <w:tcW w:w="702"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w:t>
                  </w:r>
                </w:p>
              </w:tc>
              <w:tc>
                <w:tcPr>
                  <w:tcW w:w="217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产品</w:t>
                  </w:r>
                </w:p>
              </w:tc>
              <w:tc>
                <w:tcPr>
                  <w:tcW w:w="1436"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4065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43"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w:t>
                  </w:r>
                </w:p>
              </w:tc>
              <w:tc>
                <w:tcPr>
                  <w:tcW w:w="22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阻燃剂</w:t>
                  </w:r>
                </w:p>
              </w:tc>
              <w:tc>
                <w:tcPr>
                  <w:tcW w:w="1436"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14.5</w:t>
                  </w:r>
                </w:p>
              </w:tc>
              <w:tc>
                <w:tcPr>
                  <w:tcW w:w="702"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w:t>
                  </w:r>
                </w:p>
              </w:tc>
              <w:tc>
                <w:tcPr>
                  <w:tcW w:w="2170"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有机废气</w:t>
                  </w:r>
                </w:p>
              </w:tc>
              <w:tc>
                <w:tcPr>
                  <w:tcW w:w="1436" w:type="dxa"/>
                  <w:shd w:val="clear" w:color="auto" w:fill="auto"/>
                  <w:vAlign w:val="center"/>
                </w:tcPr>
                <w:p>
                  <w:pPr>
                    <w:pStyle w:val="18"/>
                    <w:bidi w:val="0"/>
                    <w:rPr>
                      <w:rFonts w:hint="default"/>
                      <w:color w:val="0000FF"/>
                      <w:u w:val="none"/>
                      <w:lang w:val="en-US" w:eastAsia="zh-CN"/>
                    </w:rPr>
                  </w:pPr>
                  <w:r>
                    <w:rPr>
                      <w:rFonts w:hint="eastAsia"/>
                      <w:color w:val="0000FF"/>
                      <w:u w:val="single"/>
                      <w:lang w:val="en-US" w:eastAsia="zh-CN"/>
                    </w:rPr>
                    <w:t>4.62</w:t>
                  </w:r>
                  <w:r>
                    <w:rPr>
                      <w:rFonts w:hint="eastAsia"/>
                      <w:color w:val="0000FF"/>
                      <w:u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3</w:t>
                  </w:r>
                </w:p>
              </w:tc>
              <w:tc>
                <w:tcPr>
                  <w:tcW w:w="22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色母粒</w:t>
                  </w:r>
                </w:p>
              </w:tc>
              <w:tc>
                <w:tcPr>
                  <w:tcW w:w="1436"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7</w:t>
                  </w:r>
                </w:p>
              </w:tc>
              <w:tc>
                <w:tcPr>
                  <w:tcW w:w="702"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3</w:t>
                  </w:r>
                </w:p>
              </w:tc>
              <w:tc>
                <w:tcPr>
                  <w:tcW w:w="2170"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混料粉尘</w:t>
                  </w:r>
                </w:p>
              </w:tc>
              <w:tc>
                <w:tcPr>
                  <w:tcW w:w="1436" w:type="dxa"/>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4</w:t>
                  </w:r>
                </w:p>
              </w:tc>
              <w:tc>
                <w:tcPr>
                  <w:tcW w:w="22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超细滑石粉</w:t>
                  </w:r>
                </w:p>
              </w:tc>
              <w:tc>
                <w:tcPr>
                  <w:tcW w:w="1436"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2</w:t>
                  </w:r>
                </w:p>
              </w:tc>
              <w:tc>
                <w:tcPr>
                  <w:tcW w:w="702"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4</w:t>
                  </w:r>
                </w:p>
              </w:tc>
              <w:tc>
                <w:tcPr>
                  <w:tcW w:w="2170"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切割粉尘</w:t>
                  </w:r>
                </w:p>
              </w:tc>
              <w:tc>
                <w:tcPr>
                  <w:tcW w:w="1436" w:type="dxa"/>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0.363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5</w:t>
                  </w:r>
                </w:p>
              </w:tc>
              <w:tc>
                <w:tcPr>
                  <w:tcW w:w="22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液化气</w:t>
                  </w:r>
                </w:p>
              </w:tc>
              <w:tc>
                <w:tcPr>
                  <w:tcW w:w="1436"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1</w:t>
                  </w:r>
                </w:p>
              </w:tc>
              <w:tc>
                <w:tcPr>
                  <w:tcW w:w="702"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5</w:t>
                  </w:r>
                </w:p>
              </w:tc>
              <w:tc>
                <w:tcPr>
                  <w:tcW w:w="2170"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破碎粉尘</w:t>
                  </w:r>
                </w:p>
              </w:tc>
              <w:tc>
                <w:tcPr>
                  <w:tcW w:w="1436" w:type="dxa"/>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6</w:t>
                  </w:r>
                </w:p>
              </w:tc>
              <w:tc>
                <w:tcPr>
                  <w:tcW w:w="22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CO</w:t>
                  </w:r>
                  <w:r>
                    <w:rPr>
                      <w:rFonts w:hint="eastAsia"/>
                      <w:color w:val="0000FF"/>
                      <w:u w:val="single"/>
                      <w:vertAlign w:val="subscript"/>
                      <w:lang w:val="en-US" w:eastAsia="zh-CN"/>
                    </w:rPr>
                    <w:t>2</w:t>
                  </w:r>
                </w:p>
              </w:tc>
              <w:tc>
                <w:tcPr>
                  <w:tcW w:w="1436"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lang w:val="en-US" w:eastAsia="zh-CN"/>
                    </w:rPr>
                    <w:t>6.168</w:t>
                  </w:r>
                </w:p>
              </w:tc>
              <w:tc>
                <w:tcPr>
                  <w:tcW w:w="702"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6</w:t>
                  </w:r>
                </w:p>
              </w:tc>
              <w:tc>
                <w:tcPr>
                  <w:tcW w:w="2170"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废活性炭</w:t>
                  </w:r>
                </w:p>
              </w:tc>
              <w:tc>
                <w:tcPr>
                  <w:tcW w:w="1436"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default" w:ascii="Times New Roman" w:hAnsi="Times New Roman" w:eastAsia="宋体" w:cs="Times New Roman"/>
                      <w:color w:val="0000FF"/>
                      <w:kern w:val="2"/>
                      <w:sz w:val="21"/>
                      <w:szCs w:val="21"/>
                      <w:u w:val="single"/>
                      <w:vertAlign w:val="baseline"/>
                      <w:lang w:val="en-US" w:eastAsia="zh-CN" w:bidi="ar-SA"/>
                    </w:rPr>
                    <w:t>8.982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7</w:t>
                  </w:r>
                </w:p>
              </w:tc>
              <w:tc>
                <w:tcPr>
                  <w:tcW w:w="22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酒精</w:t>
                  </w:r>
                </w:p>
              </w:tc>
              <w:tc>
                <w:tcPr>
                  <w:tcW w:w="1436"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5</w:t>
                  </w:r>
                </w:p>
              </w:tc>
              <w:tc>
                <w:tcPr>
                  <w:tcW w:w="702" w:type="dxa"/>
                  <w:vAlign w:val="center"/>
                </w:tcPr>
                <w:p>
                  <w:pPr>
                    <w:pStyle w:val="18"/>
                    <w:rPr>
                      <w:rFonts w:hint="default"/>
                      <w:color w:val="0000FF"/>
                      <w:u w:val="single"/>
                      <w:vertAlign w:val="baseline"/>
                      <w:lang w:val="en-US" w:eastAsia="zh-CN"/>
                    </w:rPr>
                  </w:pPr>
                </w:p>
              </w:tc>
              <w:tc>
                <w:tcPr>
                  <w:tcW w:w="2170"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p>
              </w:tc>
              <w:tc>
                <w:tcPr>
                  <w:tcW w:w="1436"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8</w:t>
                  </w:r>
                </w:p>
              </w:tc>
              <w:tc>
                <w:tcPr>
                  <w:tcW w:w="22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发泡用水</w:t>
                  </w:r>
                </w:p>
              </w:tc>
              <w:tc>
                <w:tcPr>
                  <w:tcW w:w="1436" w:type="dxa"/>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10</w:t>
                  </w:r>
                </w:p>
              </w:tc>
              <w:tc>
                <w:tcPr>
                  <w:tcW w:w="702" w:type="dxa"/>
                  <w:vAlign w:val="center"/>
                </w:tcPr>
                <w:p>
                  <w:pPr>
                    <w:pStyle w:val="18"/>
                    <w:rPr>
                      <w:rFonts w:hint="default"/>
                      <w:color w:val="0000FF"/>
                      <w:u w:val="single"/>
                      <w:vertAlign w:val="baseline"/>
                      <w:lang w:val="en-US" w:eastAsia="zh-CN"/>
                    </w:rPr>
                  </w:pPr>
                </w:p>
              </w:tc>
              <w:tc>
                <w:tcPr>
                  <w:tcW w:w="2170"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p>
              </w:tc>
              <w:tc>
                <w:tcPr>
                  <w:tcW w:w="1436"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9</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活性炭</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default" w:ascii="Times New Roman" w:hAnsi="Times New Roman" w:eastAsia="宋体" w:cs="Times New Roman"/>
                      <w:color w:val="0000FF"/>
                      <w:kern w:val="2"/>
                      <w:sz w:val="21"/>
                      <w:szCs w:val="21"/>
                      <w:u w:val="single"/>
                      <w:vertAlign w:val="baseline"/>
                      <w:lang w:val="en-US" w:eastAsia="zh-CN" w:bidi="ar-SA"/>
                    </w:rPr>
                    <w:t>7.485</w:t>
                  </w:r>
                </w:p>
              </w:tc>
              <w:tc>
                <w:tcPr>
                  <w:tcW w:w="0" w:type="auto"/>
                  <w:vAlign w:val="center"/>
                </w:tcPr>
                <w:p>
                  <w:pPr>
                    <w:pStyle w:val="18"/>
                    <w:rPr>
                      <w:rFonts w:hint="default"/>
                      <w:color w:val="0000FF"/>
                      <w:u w:val="single"/>
                      <w:vertAlign w:val="baseline"/>
                      <w:lang w:val="en-US" w:eastAsia="zh-CN"/>
                    </w:rPr>
                  </w:pP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10</w:t>
                  </w:r>
                </w:p>
              </w:tc>
              <w:tc>
                <w:tcPr>
                  <w:tcW w:w="0" w:type="auto"/>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边角料</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15</w:t>
                  </w:r>
                </w:p>
              </w:tc>
              <w:tc>
                <w:tcPr>
                  <w:tcW w:w="0" w:type="auto"/>
                  <w:vAlign w:val="center"/>
                </w:tcPr>
                <w:p>
                  <w:pPr>
                    <w:pStyle w:val="18"/>
                    <w:rPr>
                      <w:rFonts w:hint="eastAsia"/>
                      <w:color w:val="0000FF"/>
                      <w:u w:val="single"/>
                      <w:vertAlign w:val="baseline"/>
                      <w:lang w:val="en-US" w:eastAsia="zh-CN"/>
                    </w:rPr>
                  </w:pP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11</w:t>
                  </w:r>
                </w:p>
              </w:tc>
              <w:tc>
                <w:tcPr>
                  <w:tcW w:w="0" w:type="auto"/>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不合格产品</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10</w:t>
                  </w:r>
                </w:p>
              </w:tc>
              <w:tc>
                <w:tcPr>
                  <w:tcW w:w="0" w:type="auto"/>
                  <w:vAlign w:val="center"/>
                </w:tcPr>
                <w:p>
                  <w:pPr>
                    <w:pStyle w:val="18"/>
                    <w:rPr>
                      <w:rFonts w:hint="eastAsia"/>
                      <w:color w:val="0000FF"/>
                      <w:u w:val="single"/>
                      <w:vertAlign w:val="baseline"/>
                      <w:lang w:val="en-US" w:eastAsia="zh-CN"/>
                    </w:rPr>
                  </w:pP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12</w:t>
                  </w:r>
                </w:p>
              </w:tc>
              <w:tc>
                <w:tcPr>
                  <w:tcW w:w="0" w:type="auto"/>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移动式除尘器收集的粉尘</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s="Times New Roman"/>
                      <w:color w:val="0000FF"/>
                      <w:kern w:val="2"/>
                      <w:sz w:val="21"/>
                      <w:szCs w:val="21"/>
                      <w:u w:val="single"/>
                      <w:vertAlign w:val="baseline"/>
                      <w:lang w:val="en-US" w:eastAsia="zh-CN" w:bidi="ar-SA"/>
                    </w:rPr>
                    <w:t>1.025</w:t>
                  </w:r>
                </w:p>
              </w:tc>
              <w:tc>
                <w:tcPr>
                  <w:tcW w:w="0" w:type="auto"/>
                  <w:vAlign w:val="center"/>
                </w:tcPr>
                <w:p>
                  <w:pPr>
                    <w:pStyle w:val="18"/>
                    <w:rPr>
                      <w:rFonts w:hint="eastAsia"/>
                      <w:color w:val="0000FF"/>
                      <w:u w:val="single"/>
                      <w:vertAlign w:val="baseline"/>
                      <w:lang w:val="en-US" w:eastAsia="zh-CN"/>
                    </w:rPr>
                  </w:pP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0" w:type="dxa"/>
                  <w:gridSpan w:val="2"/>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合计</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4079.178</w:t>
                  </w:r>
                </w:p>
              </w:tc>
              <w:tc>
                <w:tcPr>
                  <w:tcW w:w="2872" w:type="dxa"/>
                  <w:gridSpan w:val="2"/>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合计</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4079.178</w:t>
                  </w:r>
                </w:p>
              </w:tc>
            </w:tr>
          </w:tbl>
          <w:p>
            <w:pPr>
              <w:bidi w:val="0"/>
              <w:rPr>
                <w:rFonts w:hint="eastAsia"/>
                <w:color w:val="0000FF"/>
                <w:u w:val="single"/>
                <w:vertAlign w:val="baseline"/>
                <w:lang w:val="en-US" w:eastAsia="zh-CN"/>
              </w:rPr>
            </w:pPr>
            <w:r>
              <w:rPr>
                <w:rFonts w:hint="eastAsia"/>
                <w:color w:val="0000FF"/>
                <w:u w:val="single"/>
                <w:vertAlign w:val="baseline"/>
                <w:lang w:val="en-US" w:eastAsia="zh-CN"/>
              </w:rPr>
              <w:t>本项目原辅材料理化性质详见下表。</w:t>
            </w:r>
          </w:p>
          <w:p>
            <w:pPr>
              <w:pStyle w:val="17"/>
              <w:bidi w:val="0"/>
              <w:rPr>
                <w:rFonts w:hint="eastAsia"/>
                <w:color w:val="0000FF"/>
                <w:u w:val="single"/>
                <w:lang w:val="en-US" w:eastAsia="zh-CN"/>
              </w:rPr>
            </w:pPr>
            <w:r>
              <w:rPr>
                <w:rFonts w:hint="eastAsia"/>
                <w:color w:val="0000FF"/>
                <w:u w:val="single"/>
                <w:lang w:val="en-US" w:eastAsia="zh-CN"/>
              </w:rPr>
              <w:t>表2-7 本项目原辅材料理化性质表</w:t>
            </w:r>
          </w:p>
          <w:tbl>
            <w:tblPr>
              <w:tblStyle w:val="14"/>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7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原料名称</w:t>
                  </w:r>
                </w:p>
              </w:tc>
              <w:tc>
                <w:tcPr>
                  <w:tcW w:w="731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理化性质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聚苯乙烯</w:t>
                  </w:r>
                </w:p>
              </w:tc>
              <w:tc>
                <w:tcPr>
                  <w:tcW w:w="7317" w:type="dxa"/>
                  <w:vAlign w:val="center"/>
                </w:tcPr>
                <w:p>
                  <w:pPr>
                    <w:pStyle w:val="18"/>
                    <w:jc w:val="both"/>
                    <w:rPr>
                      <w:rFonts w:hint="eastAsia"/>
                      <w:color w:val="0000FF"/>
                      <w:u w:val="single"/>
                      <w:vertAlign w:val="baseline"/>
                      <w:lang w:val="en-US" w:eastAsia="zh-CN"/>
                    </w:rPr>
                  </w:pPr>
                  <w:r>
                    <w:rPr>
                      <w:rFonts w:hint="eastAsia"/>
                      <w:color w:val="0000FF"/>
                      <w:u w:val="single"/>
                      <w:vertAlign w:val="baseline"/>
                      <w:lang w:val="en-US" w:eastAsia="zh-CN"/>
                    </w:rPr>
                    <w:t>本项目采用可发性聚苯乙烯，是一种树脂和物理性发泡剂的混合物，为白色珠状颗粒，无色、无臭、无味;粒径均匀，颜色洁白，相对密度1.05，发泡率40-70倍，单位质量0.018g/cm</w:t>
                  </w:r>
                  <w:r>
                    <w:rPr>
                      <w:rFonts w:hint="eastAsia"/>
                      <w:color w:val="0000FF"/>
                      <w:u w:val="single"/>
                      <w:vertAlign w:val="superscript"/>
                      <w:lang w:val="en-US" w:eastAsia="zh-CN"/>
                    </w:rPr>
                    <w:t>3</w:t>
                  </w:r>
                  <w:r>
                    <w:rPr>
                      <w:rFonts w:hint="eastAsia"/>
                      <w:color w:val="0000FF"/>
                      <w:u w:val="single"/>
                      <w:vertAlign w:val="baseline"/>
                      <w:lang w:val="en-US" w:eastAsia="zh-CN"/>
                    </w:rPr>
                    <w:t>，阻燃指数&gt;30。热导率低，耐冲击、振动、隔热、防潮。介电性能优良。易溶于丙酮、醋酸乙酯、苯甲苯、二氯乙烷、氯仿，不溶于乙醇、正已烷、环已烷、汽油等。CAS号14235-54-2，分子式C</w:t>
                  </w:r>
                  <w:r>
                    <w:rPr>
                      <w:rFonts w:hint="eastAsia"/>
                      <w:color w:val="0000FF"/>
                      <w:u w:val="single"/>
                      <w:vertAlign w:val="subscript"/>
                      <w:lang w:val="en-US" w:eastAsia="zh-CN"/>
                    </w:rPr>
                    <w:t>5</w:t>
                  </w:r>
                  <w:r>
                    <w:rPr>
                      <w:rFonts w:hint="eastAsia"/>
                      <w:color w:val="0000FF"/>
                      <w:u w:val="single"/>
                      <w:vertAlign w:val="baseline"/>
                      <w:lang w:val="en-US" w:eastAsia="zh-CN"/>
                    </w:rPr>
                    <w:t>H</w:t>
                  </w:r>
                  <w:r>
                    <w:rPr>
                      <w:rFonts w:hint="eastAsia"/>
                      <w:color w:val="0000FF"/>
                      <w:u w:val="single"/>
                      <w:vertAlign w:val="subscript"/>
                      <w:lang w:val="en-US" w:eastAsia="zh-CN"/>
                    </w:rPr>
                    <w:t>14</w:t>
                  </w:r>
                  <w:r>
                    <w:rPr>
                      <w:rFonts w:hint="eastAsia"/>
                      <w:color w:val="0000FF"/>
                      <w:u w:val="single"/>
                      <w:vertAlign w:val="baseline"/>
                      <w:lang w:val="en-US" w:eastAsia="zh-CN"/>
                    </w:rPr>
                    <w:t>N</w:t>
                  </w:r>
                  <w:r>
                    <w:rPr>
                      <w:rFonts w:hint="eastAsia"/>
                      <w:color w:val="0000FF"/>
                      <w:u w:val="single"/>
                      <w:vertAlign w:val="subscript"/>
                      <w:lang w:val="en-US" w:eastAsia="zh-CN"/>
                    </w:rPr>
                    <w:t>2</w:t>
                  </w:r>
                  <w:r>
                    <w:rPr>
                      <w:rFonts w:hint="eastAsia"/>
                      <w:color w:val="0000FF"/>
                      <w:u w:val="single"/>
                      <w:vertAlign w:val="baseline"/>
                      <w:lang w:val="en-US" w:eastAsia="zh-CN"/>
                    </w:rPr>
                    <w:t>O</w:t>
                  </w:r>
                  <w:r>
                    <w:rPr>
                      <w:rFonts w:hint="eastAsia"/>
                      <w:color w:val="0000FF"/>
                      <w:u w:val="single"/>
                      <w:vertAlign w:val="subscript"/>
                      <w:lang w:val="en-US" w:eastAsia="zh-CN"/>
                    </w:rPr>
                    <w:t>3</w:t>
                  </w:r>
                  <w:r>
                    <w:rPr>
                      <w:rFonts w:hint="eastAsia"/>
                      <w:color w:val="0000FF"/>
                      <w:u w:val="single"/>
                      <w:vertAlign w:val="baseline"/>
                      <w:lang w:val="en-US" w:eastAsia="zh-CN"/>
                    </w:rPr>
                    <w:t>S，分子量182.24，熔点215℃，密度1.282±0.06g/cm</w:t>
                  </w:r>
                  <w:r>
                    <w:rPr>
                      <w:rFonts w:hint="eastAsia"/>
                      <w:color w:val="0000FF"/>
                      <w:u w:val="single"/>
                      <w:vertAlign w:val="superscript"/>
                      <w:lang w:val="en-US" w:eastAsia="zh-CN"/>
                    </w:rPr>
                    <w:t>3</w:t>
                  </w:r>
                  <w:r>
                    <w:rPr>
                      <w:rFonts w:hint="eastAsia"/>
                      <w:color w:val="0000FF"/>
                      <w:u w:val="single"/>
                      <w:vertAlign w:val="baseline"/>
                      <w:lang w:val="en-US" w:eastAsia="zh-CN"/>
                    </w:rPr>
                    <w:t>，酸度系数 1.45±0.50。</w:t>
                  </w:r>
                </w:p>
                <w:p>
                  <w:pPr>
                    <w:pStyle w:val="18"/>
                    <w:jc w:val="both"/>
                    <w:rPr>
                      <w:rFonts w:hint="default"/>
                      <w:color w:val="0000FF"/>
                      <w:u w:val="single"/>
                      <w:vertAlign w:val="baseline"/>
                      <w:lang w:val="en-US" w:eastAsia="zh-CN"/>
                    </w:rPr>
                  </w:pPr>
                  <w:r>
                    <w:rPr>
                      <w:rFonts w:hint="eastAsia"/>
                      <w:color w:val="0000FF"/>
                      <w:u w:val="single"/>
                      <w:vertAlign w:val="baseline"/>
                      <w:lang w:val="en-US" w:eastAsia="zh-CN"/>
                    </w:rPr>
                    <w:t>本品包装为纸袋内衬塑料袋，每袋净重25kg。贮存场所要有良好的通风，远离火源、热源，避免阳光直接照射，为保证最终产品质量，贮存温度应保持在20℃;湿度不能太大，并且不能有水源。在容器内的贮存期不能超过两个月,如在金属容器内贮存，则不能超过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阻燃剂</w:t>
                  </w:r>
                </w:p>
              </w:tc>
              <w:tc>
                <w:tcPr>
                  <w:tcW w:w="7317" w:type="dxa"/>
                  <w:vAlign w:val="center"/>
                </w:tcPr>
                <w:p>
                  <w:pPr>
                    <w:pStyle w:val="18"/>
                    <w:ind w:firstLine="0" w:firstLineChars="0"/>
                    <w:jc w:val="both"/>
                    <w:rPr>
                      <w:rFonts w:hint="eastAsia"/>
                      <w:color w:val="0000FF"/>
                      <w:u w:val="single"/>
                      <w:vertAlign w:val="baseline"/>
                      <w:lang w:val="en-US" w:eastAsia="zh-CN"/>
                    </w:rPr>
                  </w:pPr>
                  <w:r>
                    <w:rPr>
                      <w:rFonts w:hint="eastAsia"/>
                      <w:color w:val="0000FF"/>
                      <w:u w:val="single"/>
                      <w:vertAlign w:val="baseline"/>
                      <w:lang w:val="en-US" w:eastAsia="zh-CN"/>
                    </w:rPr>
                    <w:t>本项目所用阻燃剂为聚苯乙烯通用型阻燃剂--溴化聚苯乙烯(BPS)，形状:淡黄色粉末，溴含量在68%左右。热分解温度大于330℃，分子式:(C</w:t>
                  </w:r>
                  <w:r>
                    <w:rPr>
                      <w:rFonts w:hint="eastAsia"/>
                      <w:color w:val="0000FF"/>
                      <w:u w:val="single"/>
                      <w:vertAlign w:val="subscript"/>
                      <w:lang w:val="en-US" w:eastAsia="zh-CN"/>
                    </w:rPr>
                    <w:t>8</w:t>
                  </w:r>
                  <w:r>
                    <w:rPr>
                      <w:rFonts w:hint="eastAsia"/>
                      <w:color w:val="0000FF"/>
                      <w:u w:val="single"/>
                      <w:vertAlign w:val="baseline"/>
                      <w:lang w:val="en-US" w:eastAsia="zh-CN"/>
                    </w:rPr>
                    <w:t>H</w:t>
                  </w:r>
                  <w:r>
                    <w:rPr>
                      <w:rFonts w:hint="eastAsia"/>
                      <w:color w:val="0000FF"/>
                      <w:u w:val="single"/>
                      <w:vertAlign w:val="subscript"/>
                      <w:lang w:val="en-US" w:eastAsia="zh-CN"/>
                    </w:rPr>
                    <w:t>5.3</w:t>
                  </w:r>
                  <w:r>
                    <w:rPr>
                      <w:rFonts w:hint="eastAsia"/>
                      <w:color w:val="0000FF"/>
                      <w:u w:val="single"/>
                      <w:vertAlign w:val="baseline"/>
                      <w:lang w:val="en-US" w:eastAsia="zh-CN"/>
                    </w:rPr>
                    <w:t>Br</w:t>
                  </w:r>
                  <w:r>
                    <w:rPr>
                      <w:rFonts w:hint="eastAsia"/>
                      <w:color w:val="0000FF"/>
                      <w:u w:val="single"/>
                      <w:vertAlign w:val="subscript"/>
                      <w:lang w:val="en-US" w:eastAsia="zh-CN"/>
                    </w:rPr>
                    <w:t>2.7</w:t>
                  </w:r>
                  <w:r>
                    <w:rPr>
                      <w:rFonts w:hint="eastAsia"/>
                      <w:color w:val="0000FF"/>
                      <w:u w:val="single"/>
                      <w:vertAlign w:val="baseline"/>
                      <w:lang w:val="en-US" w:eastAsia="zh-CN"/>
                    </w:rPr>
                    <w:t>)n。分子量 213.11422，熔点 260-320℃，分子量:&gt;20万，玻璃化温度Tg170℃，软化点220℃，比重1.88。性质：溴化聚苯乙烯是以聚苯乙烯为原料，经溴化而成，主要应用于工程塑料中做阻燃剂使用。BPS具有高阻燃性、热稳定性及光稳定性等良好的机械物理和化学性质，属于大分子型阻燃剂，与基材的相容性好。不析出，不迁移，表面不起霜抗静电能力强。</w:t>
                  </w:r>
                </w:p>
                <w:p>
                  <w:pPr>
                    <w:pStyle w:val="18"/>
                    <w:ind w:firstLine="0" w:firstLineChars="0"/>
                    <w:jc w:val="both"/>
                    <w:rPr>
                      <w:rFonts w:hint="eastAsia"/>
                      <w:color w:val="0000FF"/>
                      <w:u w:val="single"/>
                      <w:vertAlign w:val="baseline"/>
                      <w:lang w:val="en-US" w:eastAsia="zh-CN"/>
                    </w:rPr>
                  </w:pPr>
                  <w:r>
                    <w:rPr>
                      <w:rFonts w:hint="eastAsia"/>
                      <w:color w:val="0000FF"/>
                      <w:u w:val="single"/>
                      <w:vertAlign w:val="baseline"/>
                      <w:lang w:val="en-US" w:eastAsia="zh-CN"/>
                    </w:rPr>
                    <w:t>与十溴联苯和十溴联苯醚相比，BPS最大的优点是低毒、环保，不可能产生多代苯并二噁英和多溴代二苯并呋喃，是十溴联苯醚的最佳替代品。</w:t>
                  </w:r>
                </w:p>
                <w:p>
                  <w:pPr>
                    <w:pStyle w:val="18"/>
                    <w:ind w:firstLine="0" w:firstLineChars="0"/>
                    <w:jc w:val="both"/>
                    <w:rPr>
                      <w:rFonts w:hint="eastAsia"/>
                      <w:color w:val="0000FF"/>
                      <w:u w:val="single"/>
                      <w:vertAlign w:val="baseline"/>
                      <w:lang w:val="en-US" w:eastAsia="zh-CN"/>
                    </w:rPr>
                  </w:pPr>
                  <w:r>
                    <w:rPr>
                      <w:rFonts w:hint="eastAsia"/>
                      <w:color w:val="0000FF"/>
                      <w:u w:val="single"/>
                      <w:vertAlign w:val="baseline"/>
                      <w:lang w:val="en-US" w:eastAsia="zh-CN"/>
                    </w:rPr>
                    <w:t>本品包装为纸袋内衬塑料袋，每袋净重25kg。贮存场所要有良好的通风，远离火源、热源，避免阳光直接照射，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色母粒</w:t>
                  </w:r>
                </w:p>
              </w:tc>
              <w:tc>
                <w:tcPr>
                  <w:tcW w:w="7317" w:type="dxa"/>
                  <w:vAlign w:val="center"/>
                </w:tcPr>
                <w:p>
                  <w:pPr>
                    <w:pStyle w:val="18"/>
                    <w:ind w:firstLine="0" w:firstLineChars="0"/>
                    <w:jc w:val="both"/>
                    <w:rPr>
                      <w:rFonts w:hint="default"/>
                      <w:color w:val="0000FF"/>
                      <w:u w:val="single"/>
                      <w:vertAlign w:val="baseline"/>
                      <w:lang w:val="en-US" w:eastAsia="zh-CN"/>
                    </w:rPr>
                  </w:pPr>
                  <w:r>
                    <w:rPr>
                      <w:rFonts w:hint="default"/>
                      <w:color w:val="0000FF"/>
                      <w:u w:val="single"/>
                      <w:vertAlign w:val="baseline"/>
                      <w:lang w:val="en-US" w:eastAsia="zh-CN"/>
                    </w:rPr>
                    <w:t>色母粒是由高比例的颜料或添加剂与热塑性树脂，经良好分散而成的塑料着色剂，其所选用的树脂对着色剂具有良好润湿和分散作用，并且与被着色材料具有良好的相容性。即:颜料+载体+添加剂=色母粒。</w:t>
                  </w:r>
                </w:p>
                <w:p>
                  <w:pPr>
                    <w:pStyle w:val="18"/>
                    <w:ind w:firstLine="0" w:firstLineChars="0"/>
                    <w:jc w:val="both"/>
                    <w:rPr>
                      <w:rFonts w:hint="default"/>
                      <w:color w:val="0000FF"/>
                      <w:u w:val="single"/>
                      <w:vertAlign w:val="baseline"/>
                      <w:lang w:val="en-US" w:eastAsia="zh-CN"/>
                    </w:rPr>
                  </w:pPr>
                  <w:r>
                    <w:rPr>
                      <w:rFonts w:hint="default"/>
                      <w:color w:val="0000FF"/>
                      <w:u w:val="single"/>
                      <w:vertAlign w:val="baseline"/>
                      <w:lang w:val="en-US" w:eastAsia="zh-CN"/>
                    </w:rPr>
                    <w:t>本品包装为纸袋内衬塑料袋，每袋净重 25kg。贮存场所要有良好的通风，远离火源、热</w:t>
                  </w:r>
                  <w:r>
                    <w:rPr>
                      <w:rFonts w:hint="eastAsia"/>
                      <w:color w:val="0000FF"/>
                      <w:u w:val="single"/>
                      <w:vertAlign w:val="baseline"/>
                      <w:lang w:val="en-US" w:eastAsia="zh-CN"/>
                    </w:rPr>
                    <w:t>源，</w:t>
                  </w:r>
                  <w:r>
                    <w:rPr>
                      <w:rFonts w:hint="default"/>
                      <w:color w:val="0000FF"/>
                      <w:u w:val="single"/>
                      <w:vertAlign w:val="baseline"/>
                      <w:lang w:val="en-US" w:eastAsia="zh-CN"/>
                    </w:rPr>
                    <w:t>避免阳光直接照射。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超细滑石粉</w:t>
                  </w:r>
                </w:p>
              </w:tc>
              <w:tc>
                <w:tcPr>
                  <w:tcW w:w="7317" w:type="dxa"/>
                  <w:vAlign w:val="center"/>
                </w:tcPr>
                <w:p>
                  <w:pPr>
                    <w:pStyle w:val="18"/>
                    <w:ind w:firstLine="0" w:firstLineChars="0"/>
                    <w:jc w:val="both"/>
                    <w:rPr>
                      <w:rFonts w:hint="eastAsia"/>
                      <w:color w:val="0000FF"/>
                      <w:u w:val="single"/>
                      <w:vertAlign w:val="baseline"/>
                      <w:lang w:val="en-US" w:eastAsia="zh-CN"/>
                    </w:rPr>
                  </w:pPr>
                  <w:r>
                    <w:rPr>
                      <w:rFonts w:hint="eastAsia"/>
                      <w:color w:val="0000FF"/>
                      <w:u w:val="single"/>
                      <w:vertAlign w:val="baseline"/>
                      <w:lang w:val="en-US" w:eastAsia="zh-CN"/>
                    </w:rPr>
                    <w:t>别名水合硅酸镁超细粉，分子式为Mg</w:t>
                  </w:r>
                  <w:r>
                    <w:rPr>
                      <w:rFonts w:hint="eastAsia"/>
                      <w:color w:val="0000FF"/>
                      <w:u w:val="single"/>
                      <w:vertAlign w:val="subscript"/>
                      <w:lang w:val="en-US" w:eastAsia="zh-CN"/>
                    </w:rPr>
                    <w:t>3</w:t>
                  </w:r>
                  <w:r>
                    <w:rPr>
                      <w:rFonts w:hint="eastAsia"/>
                      <w:color w:val="0000FF"/>
                      <w:u w:val="single"/>
                      <w:vertAlign w:val="baseline"/>
                      <w:lang w:val="en-US" w:eastAsia="zh-CN"/>
                    </w:rPr>
                    <w:t>[SiO</w:t>
                  </w:r>
                  <w:r>
                    <w:rPr>
                      <w:rFonts w:hint="eastAsia"/>
                      <w:color w:val="0000FF"/>
                      <w:u w:val="single"/>
                      <w:vertAlign w:val="subscript"/>
                      <w:lang w:val="en-US" w:eastAsia="zh-CN"/>
                    </w:rPr>
                    <w:t>10</w:t>
                  </w:r>
                  <w:r>
                    <w:rPr>
                      <w:rFonts w:hint="eastAsia"/>
                      <w:color w:val="0000FF"/>
                      <w:u w:val="single"/>
                      <w:vertAlign w:val="baseline"/>
                      <w:lang w:val="en-US" w:eastAsia="zh-CN"/>
                    </w:rPr>
                    <w:t>](OH)</w:t>
                  </w:r>
                  <w:r>
                    <w:rPr>
                      <w:rFonts w:hint="eastAsia"/>
                      <w:color w:val="0000FF"/>
                      <w:u w:val="single"/>
                      <w:vertAlign w:val="subscript"/>
                      <w:lang w:val="en-US" w:eastAsia="zh-CN"/>
                    </w:rPr>
                    <w:t>2</w:t>
                  </w:r>
                  <w:r>
                    <w:rPr>
                      <w:rFonts w:hint="eastAsia"/>
                      <w:color w:val="0000FF"/>
                      <w:u w:val="single"/>
                      <w:vertAlign w:val="baseline"/>
                      <w:lang w:val="en-US" w:eastAsia="zh-CN"/>
                    </w:rPr>
                    <w:t>，为白色或类白色、超细、无砂性的粉末，手摸有油腻感。无臭，无味。本品在水、稀矿酸或稀氢氧化碱溶液中均不溶解主要用于橡胶、塑料、油漆、等化工行业作为强化改质填充剂。</w:t>
                  </w:r>
                </w:p>
                <w:p>
                  <w:pPr>
                    <w:pStyle w:val="18"/>
                    <w:ind w:firstLine="0" w:firstLineChars="0"/>
                    <w:jc w:val="both"/>
                    <w:rPr>
                      <w:rFonts w:hint="eastAsia"/>
                      <w:color w:val="0000FF"/>
                      <w:u w:val="single"/>
                      <w:vertAlign w:val="baseline"/>
                      <w:lang w:val="en-US" w:eastAsia="zh-CN"/>
                    </w:rPr>
                  </w:pPr>
                  <w:r>
                    <w:rPr>
                      <w:rFonts w:hint="eastAsia"/>
                      <w:color w:val="0000FF"/>
                      <w:u w:val="single"/>
                      <w:vertAlign w:val="baseline"/>
                      <w:lang w:val="en-US" w:eastAsia="zh-CN"/>
                    </w:rPr>
                    <w:t>滑石具有润滑性、抗黏、助流、耐火性、抗酸性、绝缘性、熔点高、化学性不活泼、遮盖力良好、柔软、光泽好、吸附力强等优良的物理、化学特性，由于滑石的结晶构造是呈层状的。所以具有易分裂成鳞片的趋向和特殊的滑润性。</w:t>
                  </w:r>
                </w:p>
                <w:p>
                  <w:pPr>
                    <w:pStyle w:val="18"/>
                    <w:ind w:firstLine="0" w:firstLineChars="0"/>
                    <w:jc w:val="both"/>
                    <w:rPr>
                      <w:rFonts w:hint="eastAsia"/>
                      <w:color w:val="0000FF"/>
                      <w:u w:val="single"/>
                      <w:vertAlign w:val="baseline"/>
                      <w:lang w:val="en-US" w:eastAsia="zh-CN"/>
                    </w:rPr>
                  </w:pPr>
                  <w:r>
                    <w:rPr>
                      <w:rFonts w:hint="eastAsia"/>
                      <w:color w:val="0000FF"/>
                      <w:u w:val="single"/>
                      <w:vertAlign w:val="baseline"/>
                      <w:lang w:val="en-US" w:eastAsia="zh-CN"/>
                    </w:rPr>
                    <w:t>本品包装为纸袋内衬塑料袋，每袋净重 25kg。贮存场所要有良好的通风，远离火源、热源，避免阳光直接照射。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液化气</w:t>
                  </w:r>
                </w:p>
              </w:tc>
              <w:tc>
                <w:tcPr>
                  <w:tcW w:w="7317" w:type="dxa"/>
                  <w:vAlign w:val="center"/>
                </w:tcPr>
                <w:p>
                  <w:pPr>
                    <w:pStyle w:val="18"/>
                    <w:ind w:firstLine="0" w:firstLineChars="0"/>
                    <w:jc w:val="both"/>
                    <w:rPr>
                      <w:rFonts w:hint="eastAsia"/>
                      <w:color w:val="0000FF"/>
                      <w:u w:val="single"/>
                      <w:vertAlign w:val="baseline"/>
                      <w:lang w:val="en-US" w:eastAsia="zh-CN"/>
                    </w:rPr>
                  </w:pPr>
                  <w:r>
                    <w:rPr>
                      <w:rFonts w:hint="eastAsia"/>
                      <w:color w:val="0000FF"/>
                      <w:u w:val="single"/>
                      <w:vertAlign w:val="baseline"/>
                      <w:lang w:val="en-US" w:eastAsia="zh-CN"/>
                    </w:rPr>
                    <w:t>是由碳氢化合物所组成，主要成分为丙烷、丁烷以及其他烷系或烯类等。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CO</w:t>
                  </w:r>
                  <w:r>
                    <w:rPr>
                      <w:rFonts w:hint="eastAsia"/>
                      <w:color w:val="0000FF"/>
                      <w:u w:val="single"/>
                      <w:vertAlign w:val="subscript"/>
                      <w:lang w:val="en-US" w:eastAsia="zh-CN"/>
                    </w:rPr>
                    <w:t>2</w:t>
                  </w:r>
                </w:p>
              </w:tc>
              <w:tc>
                <w:tcPr>
                  <w:tcW w:w="7317" w:type="dxa"/>
                  <w:vAlign w:val="center"/>
                </w:tcPr>
                <w:p>
                  <w:pPr>
                    <w:pStyle w:val="18"/>
                    <w:ind w:firstLine="0" w:firstLineChars="0"/>
                    <w:jc w:val="both"/>
                    <w:rPr>
                      <w:rFonts w:hint="eastAsia"/>
                      <w:color w:val="0000FF"/>
                      <w:u w:val="single"/>
                      <w:vertAlign w:val="baseline"/>
                      <w:lang w:val="en-US" w:eastAsia="zh-CN"/>
                    </w:rPr>
                  </w:pPr>
                  <w:r>
                    <w:rPr>
                      <w:rFonts w:hint="eastAsia"/>
                      <w:color w:val="0000FF"/>
                      <w:u w:val="single"/>
                      <w:vertAlign w:val="baseline"/>
                      <w:lang w:val="en-US" w:eastAsia="zh-CN"/>
                    </w:rPr>
                    <w:t>液态二氧化碳指的是高压低温下将二氧化碳气体液化为液体形态，在一定的温度和压力条件下，二氧化碳处于超临界状态，具有良好的扩散性和溶解性，能够使挤塑板材料形成均匀的泡孔结构，从而降低挤塑板的密度，提高其保温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酒精</w:t>
                  </w:r>
                </w:p>
              </w:tc>
              <w:tc>
                <w:tcPr>
                  <w:tcW w:w="7317" w:type="dxa"/>
                  <w:vAlign w:val="center"/>
                </w:tcPr>
                <w:p>
                  <w:pPr>
                    <w:pStyle w:val="18"/>
                    <w:ind w:firstLine="0" w:firstLineChars="0"/>
                    <w:jc w:val="both"/>
                    <w:rPr>
                      <w:rFonts w:hint="eastAsia"/>
                      <w:color w:val="0000FF"/>
                      <w:u w:val="single"/>
                      <w:vertAlign w:val="baseline"/>
                      <w:lang w:val="en-US" w:eastAsia="zh-CN"/>
                    </w:rPr>
                  </w:pPr>
                  <w:r>
                    <w:rPr>
                      <w:rFonts w:hint="eastAsia"/>
                      <w:color w:val="0000FF"/>
                      <w:u w:val="single"/>
                      <w:vertAlign w:val="baseline"/>
                      <w:lang w:val="en-US" w:eastAsia="zh-CN"/>
                    </w:rPr>
                    <w:t>浓度为</w:t>
                  </w:r>
                  <w:r>
                    <w:rPr>
                      <w:rFonts w:hint="eastAsia"/>
                      <w:color w:val="0000FF"/>
                      <w:u w:val="single"/>
                      <w:lang w:val="en-US" w:eastAsia="zh-CN"/>
                    </w:rPr>
                    <w:t>95%</w:t>
                  </w:r>
                  <w:r>
                    <w:rPr>
                      <w:rFonts w:hint="eastAsia"/>
                      <w:color w:val="0000FF"/>
                      <w:u w:val="single"/>
                      <w:lang w:eastAsia="zh-CN"/>
                    </w:rPr>
                    <w:t>，</w:t>
                  </w:r>
                  <w:r>
                    <w:rPr>
                      <w:rFonts w:hint="eastAsia"/>
                      <w:color w:val="0000FF"/>
                      <w:u w:val="single"/>
                      <w:vertAlign w:val="baseline"/>
                      <w:lang w:val="en-US" w:eastAsia="zh-CN"/>
                    </w:rPr>
                    <w:t>乙醇在常温常压下是一种易挥发的无色透明液体，毒性较低，可以与水以任意比互溶，溶液具有酒香味，略带刺激性，也可与多数有机溶剂混溶。乙醇蒸汽与空气混合可以形成爆炸性混合物。可以提高二氧化碳与挤塑板的原材料相溶性。</w:t>
                  </w:r>
                </w:p>
              </w:tc>
            </w:tr>
          </w:tbl>
          <w:p>
            <w:pPr>
              <w:bidi w:val="0"/>
              <w:rPr>
                <w:rFonts w:hint="default"/>
                <w:color w:val="auto"/>
                <w:vertAlign w:val="baseline"/>
                <w:lang w:val="en-US" w:eastAsia="zh-CN"/>
              </w:rPr>
            </w:pPr>
            <w:r>
              <w:rPr>
                <w:rFonts w:hint="eastAsia"/>
                <w:color w:val="auto"/>
                <w:vertAlign w:val="baseline"/>
                <w:lang w:val="en-US" w:eastAsia="zh-CN"/>
              </w:rPr>
              <w:t>7、总平面布局</w:t>
            </w:r>
          </w:p>
          <w:p>
            <w:pPr>
              <w:bidi w:val="0"/>
              <w:rPr>
                <w:rFonts w:hint="eastAsia"/>
                <w:color w:val="auto"/>
                <w:vertAlign w:val="baseline"/>
                <w:lang w:val="en-US" w:eastAsia="zh-CN"/>
              </w:rPr>
            </w:pPr>
            <w:r>
              <w:rPr>
                <w:rFonts w:hint="eastAsia"/>
                <w:color w:val="auto"/>
                <w:vertAlign w:val="baseline"/>
                <w:lang w:val="en-US" w:eastAsia="zh-CN"/>
              </w:rPr>
              <w:t>本项目总平面布局分为生产区、生活办公区，生产区位于厂区北侧，由北往南依次布置CO</w:t>
            </w:r>
            <w:r>
              <w:rPr>
                <w:rFonts w:hint="eastAsia"/>
                <w:color w:val="auto"/>
                <w:vertAlign w:val="subscript"/>
                <w:lang w:val="en-US" w:eastAsia="zh-CN"/>
              </w:rPr>
              <w:t>2</w:t>
            </w:r>
            <w:r>
              <w:rPr>
                <w:rFonts w:hint="eastAsia"/>
                <w:color w:val="auto"/>
                <w:vertAlign w:val="baseline"/>
                <w:lang w:val="en-US" w:eastAsia="zh-CN"/>
              </w:rPr>
              <w:t>储罐、原料贮存区、聚苯板生产线、产品贮存区、一般固废暂存间、危险废物暂存间，生活办公区位于厂区南侧，由西往东依次布置办公楼、宿舍、食堂。项目总平面布置根据场地布置，地面均采取硬化措施，各功能区道路系统流畅、便捷，整个布置工艺流程顺畅、管线短捷、物流通畅、方便生产及管理，可满足生产、消防的功能要求。</w:t>
            </w:r>
          </w:p>
          <w:p>
            <w:pPr>
              <w:bidi w:val="0"/>
              <w:rPr>
                <w:rFonts w:hint="default"/>
                <w:color w:val="auto"/>
                <w:vertAlign w:val="baseline"/>
                <w:lang w:val="en-US" w:eastAsia="zh-CN"/>
              </w:rPr>
            </w:pPr>
            <w:r>
              <w:rPr>
                <w:rFonts w:hint="eastAsia"/>
                <w:color w:val="auto"/>
                <w:vertAlign w:val="baseline"/>
                <w:lang w:val="en-US" w:eastAsia="zh-CN"/>
              </w:rPr>
              <w:t>本项目移动式除尘器装置在生产车间内布置，两级活性炭吸附装置、风机及15m排气筒在临近聚苯板生产线的生产车间外东侧布置，可减少集气管道长度，有效避免跑冒滴漏现象，同时远离项目生活办公区，可降低对生活办公区影响。</w:t>
            </w:r>
          </w:p>
          <w:p>
            <w:pPr>
              <w:bidi w:val="0"/>
              <w:rPr>
                <w:rFonts w:hint="default"/>
                <w:color w:val="auto"/>
                <w:vertAlign w:val="baseline"/>
                <w:lang w:val="en-US" w:eastAsia="zh-CN"/>
              </w:rPr>
            </w:pPr>
            <w:r>
              <w:rPr>
                <w:rFonts w:hint="eastAsia"/>
                <w:color w:val="auto"/>
                <w:vertAlign w:val="baseline"/>
                <w:lang w:val="en-US" w:eastAsia="zh-CN"/>
              </w:rPr>
              <w:t>8、给排水</w:t>
            </w:r>
          </w:p>
          <w:p>
            <w:pPr>
              <w:bidi w:val="0"/>
              <w:rPr>
                <w:rFonts w:hint="default"/>
                <w:color w:val="auto"/>
                <w:vertAlign w:val="baseline"/>
                <w:lang w:val="en-US" w:eastAsia="zh-CN"/>
              </w:rPr>
            </w:pPr>
            <w:r>
              <w:rPr>
                <w:rFonts w:hint="eastAsia"/>
                <w:color w:val="auto"/>
                <w:vertAlign w:val="baseline"/>
                <w:lang w:val="en-US" w:eastAsia="zh-CN"/>
              </w:rPr>
              <w:t>（1）给水工程</w:t>
            </w:r>
          </w:p>
          <w:p>
            <w:pPr>
              <w:bidi w:val="0"/>
              <w:rPr>
                <w:rFonts w:hint="default"/>
                <w:color w:val="auto"/>
                <w:vertAlign w:val="baseline"/>
                <w:lang w:val="en-US" w:eastAsia="zh-CN"/>
              </w:rPr>
            </w:pPr>
            <w:r>
              <w:rPr>
                <w:rFonts w:hint="eastAsia"/>
                <w:color w:val="auto"/>
                <w:vertAlign w:val="baseline"/>
                <w:lang w:val="en-US" w:eastAsia="zh-CN"/>
              </w:rPr>
              <w:t>根据建设单位提供资料，生产车间仅用扫帚进行干式清扫，不进行拖洗，故无车间地面清洁用水。项目给水由市政供水管网供给，主要为循环冷却水、发泡用水、生活用水。</w:t>
            </w:r>
          </w:p>
          <w:p>
            <w:pPr>
              <w:bidi w:val="0"/>
              <w:rPr>
                <w:rFonts w:hint="default"/>
                <w:color w:val="auto"/>
                <w:vertAlign w:val="baseline"/>
                <w:lang w:val="en-US" w:eastAsia="zh-CN"/>
              </w:rPr>
            </w:pPr>
            <w:r>
              <w:rPr>
                <w:rFonts w:hint="eastAsia"/>
                <w:color w:val="auto"/>
                <w:vertAlign w:val="baseline"/>
                <w:lang w:val="en-US" w:eastAsia="zh-CN"/>
              </w:rPr>
              <w:t>①循环冷却水</w:t>
            </w:r>
          </w:p>
          <w:p>
            <w:pPr>
              <w:bidi w:val="0"/>
              <w:rPr>
                <w:rFonts w:hint="default"/>
                <w:color w:val="auto"/>
                <w:vertAlign w:val="baseline"/>
                <w:lang w:val="en-US" w:eastAsia="zh-CN"/>
              </w:rPr>
            </w:pPr>
            <w:r>
              <w:rPr>
                <w:rFonts w:hint="eastAsia"/>
                <w:color w:val="auto"/>
                <w:vertAlign w:val="baseline"/>
                <w:lang w:val="en-US" w:eastAsia="zh-CN"/>
              </w:rPr>
              <w:t>本项目共设置2个循环水箱，有效容积共计20m</w:t>
            </w:r>
            <w:r>
              <w:rPr>
                <w:rFonts w:hint="eastAsia"/>
                <w:color w:val="auto"/>
                <w:vertAlign w:val="superscript"/>
                <w:lang w:val="en-US" w:eastAsia="zh-CN"/>
              </w:rPr>
              <w:t>3</w:t>
            </w:r>
            <w:r>
              <w:rPr>
                <w:rFonts w:hint="eastAsia"/>
                <w:color w:val="auto"/>
                <w:vertAlign w:val="baseline"/>
                <w:lang w:val="en-US" w:eastAsia="zh-CN"/>
              </w:rPr>
              <w:t>，循环冷却水经“冷却塔+循环水箱”冷却后循环使用，定期补充新水，本项目设置2台8m</w:t>
            </w:r>
            <w:r>
              <w:rPr>
                <w:rFonts w:hint="eastAsia"/>
                <w:color w:val="auto"/>
                <w:vertAlign w:val="superscript"/>
                <w:lang w:val="en-US" w:eastAsia="zh-CN"/>
              </w:rPr>
              <w:t>3</w:t>
            </w:r>
            <w:r>
              <w:rPr>
                <w:rFonts w:hint="eastAsia"/>
                <w:color w:val="auto"/>
                <w:vertAlign w:val="baseline"/>
                <w:lang w:val="en-US" w:eastAsia="zh-CN"/>
              </w:rPr>
              <w:t>/h冷却塔，则年循环量为115200m</w:t>
            </w:r>
            <w:r>
              <w:rPr>
                <w:rFonts w:hint="eastAsia"/>
                <w:color w:val="auto"/>
                <w:vertAlign w:val="superscript"/>
                <w:lang w:val="en-US" w:eastAsia="zh-CN"/>
              </w:rPr>
              <w:t>3</w:t>
            </w:r>
            <w:r>
              <w:rPr>
                <w:rFonts w:hint="eastAsia"/>
                <w:color w:val="auto"/>
                <w:vertAlign w:val="baseline"/>
                <w:lang w:val="en-US" w:eastAsia="zh-CN"/>
              </w:rPr>
              <w:t>/h，根据建设单位提供资料，循环水箱补充量为</w:t>
            </w:r>
            <w:r>
              <w:rPr>
                <w:rFonts w:hint="eastAsia"/>
                <w:color w:val="auto"/>
                <w:lang w:val="en-US" w:eastAsia="zh-CN"/>
              </w:rPr>
              <w:t>2</w:t>
            </w:r>
            <w:r>
              <w:rPr>
                <w:rFonts w:hint="eastAsia"/>
                <w:color w:val="auto"/>
                <w:vertAlign w:val="baseline"/>
                <w:lang w:val="en-US" w:eastAsia="zh-CN"/>
              </w:rPr>
              <w:t>000m</w:t>
            </w:r>
            <w:r>
              <w:rPr>
                <w:rFonts w:hint="eastAsia"/>
                <w:color w:val="auto"/>
                <w:vertAlign w:val="superscript"/>
                <w:lang w:val="en-US" w:eastAsia="zh-CN"/>
              </w:rPr>
              <w:t>3</w:t>
            </w:r>
            <w:r>
              <w:rPr>
                <w:rFonts w:hint="eastAsia"/>
                <w:color w:val="auto"/>
                <w:vertAlign w:val="baseline"/>
                <w:lang w:val="en-US" w:eastAsia="zh-CN"/>
              </w:rPr>
              <w:t>/a。</w:t>
            </w:r>
          </w:p>
          <w:p>
            <w:pPr>
              <w:bidi w:val="0"/>
              <w:rPr>
                <w:rFonts w:hint="eastAsia"/>
                <w:color w:val="auto"/>
                <w:vertAlign w:val="baseline"/>
                <w:lang w:val="en-US" w:eastAsia="zh-CN"/>
              </w:rPr>
            </w:pPr>
            <w:r>
              <w:rPr>
                <w:rFonts w:hint="eastAsia"/>
                <w:color w:val="auto"/>
                <w:vertAlign w:val="baseline"/>
                <w:lang w:val="en-US" w:eastAsia="zh-CN"/>
              </w:rPr>
              <w:t>②发泡用水</w:t>
            </w:r>
          </w:p>
          <w:p>
            <w:pPr>
              <w:bidi w:val="0"/>
              <w:rPr>
                <w:rFonts w:hint="default"/>
                <w:color w:val="auto"/>
                <w:vertAlign w:val="baseline"/>
                <w:lang w:val="en-US" w:eastAsia="zh-CN"/>
              </w:rPr>
            </w:pPr>
            <w:r>
              <w:rPr>
                <w:rFonts w:hint="eastAsia"/>
                <w:color w:val="auto"/>
                <w:vertAlign w:val="baseline"/>
                <w:lang w:val="en-US" w:eastAsia="zh-CN"/>
              </w:rPr>
              <w:t>本项目采用液化气、CO</w:t>
            </w:r>
            <w:r>
              <w:rPr>
                <w:rFonts w:hint="eastAsia"/>
                <w:color w:val="auto"/>
                <w:vertAlign w:val="subscript"/>
                <w:lang w:val="en-US" w:eastAsia="zh-CN"/>
              </w:rPr>
              <w:t>2</w:t>
            </w:r>
            <w:r>
              <w:rPr>
                <w:rFonts w:hint="eastAsia"/>
                <w:color w:val="auto"/>
                <w:vertAlign w:val="baseline"/>
                <w:lang w:val="en-US" w:eastAsia="zh-CN"/>
              </w:rPr>
              <w:t>、水、酒精制备发泡剂，根据建设单位提供资料，发泡用水量为10m</w:t>
            </w:r>
            <w:r>
              <w:rPr>
                <w:rFonts w:hint="eastAsia"/>
                <w:color w:val="auto"/>
                <w:vertAlign w:val="superscript"/>
                <w:lang w:val="en-US" w:eastAsia="zh-CN"/>
              </w:rPr>
              <w:t>3</w:t>
            </w:r>
            <w:r>
              <w:rPr>
                <w:rFonts w:hint="eastAsia"/>
                <w:color w:val="auto"/>
                <w:vertAlign w:val="baseline"/>
                <w:lang w:val="en-US" w:eastAsia="zh-CN"/>
              </w:rPr>
              <w:t>/a。</w:t>
            </w:r>
          </w:p>
          <w:p>
            <w:pPr>
              <w:bidi w:val="0"/>
              <w:rPr>
                <w:rFonts w:hint="default"/>
                <w:color w:val="auto"/>
                <w:vertAlign w:val="baseline"/>
                <w:lang w:val="en-US" w:eastAsia="zh-CN"/>
              </w:rPr>
            </w:pPr>
            <w:r>
              <w:rPr>
                <w:rFonts w:hint="eastAsia"/>
                <w:color w:val="auto"/>
                <w:vertAlign w:val="baseline"/>
                <w:lang w:val="en-US" w:eastAsia="zh-CN"/>
              </w:rPr>
              <w:t>③生活用水</w:t>
            </w:r>
          </w:p>
          <w:p>
            <w:pPr>
              <w:bidi w:val="0"/>
              <w:rPr>
                <w:rFonts w:hint="default" w:eastAsia="宋体"/>
                <w:color w:val="auto"/>
                <w:vertAlign w:val="baseline"/>
                <w:lang w:val="en-US" w:eastAsia="zh-CN"/>
              </w:rPr>
            </w:pPr>
            <w:r>
              <w:rPr>
                <w:rFonts w:hint="eastAsia"/>
                <w:color w:val="auto"/>
                <w:vertAlign w:val="baseline"/>
                <w:lang w:val="en-US" w:eastAsia="zh-CN"/>
              </w:rPr>
              <w:t>本项目劳动定员20人，均在厂内食宿，根据</w:t>
            </w:r>
            <w:r>
              <w:rPr>
                <w:rFonts w:hint="eastAsia"/>
                <w:color w:val="auto"/>
                <w:highlight w:val="none"/>
                <w:vertAlign w:val="baseline"/>
                <w:lang w:val="en-US" w:eastAsia="zh-CN"/>
              </w:rPr>
              <w:t>《湖南省用水定额》</w:t>
            </w:r>
            <w:r>
              <w:rPr>
                <w:rFonts w:hint="eastAsia"/>
                <w:color w:val="auto"/>
                <w:highlight w:val="none"/>
                <w:lang w:val="en-US" w:eastAsia="zh-CN"/>
              </w:rPr>
              <w:t>（DB43/T388-2020）中的“城镇居民生活-中等城市”通用值计算，员工生活用水按150L/人·d计，则本项目生活用水量为900m</w:t>
            </w:r>
            <w:r>
              <w:rPr>
                <w:rFonts w:hint="eastAsia"/>
                <w:color w:val="auto"/>
                <w:highlight w:val="none"/>
                <w:vertAlign w:val="superscript"/>
                <w:lang w:val="en-US" w:eastAsia="zh-CN"/>
              </w:rPr>
              <w:t>3</w:t>
            </w:r>
            <w:r>
              <w:rPr>
                <w:rFonts w:hint="eastAsia"/>
                <w:color w:val="auto"/>
                <w:highlight w:val="none"/>
                <w:vertAlign w:val="baseline"/>
                <w:lang w:val="en-US" w:eastAsia="zh-CN"/>
              </w:rPr>
              <w:t>/a。</w:t>
            </w:r>
          </w:p>
          <w:p>
            <w:pPr>
              <w:bidi w:val="0"/>
              <w:rPr>
                <w:rFonts w:hint="default"/>
                <w:color w:val="auto"/>
                <w:vertAlign w:val="baseline"/>
                <w:lang w:val="en-US" w:eastAsia="zh-CN"/>
              </w:rPr>
            </w:pPr>
            <w:r>
              <w:rPr>
                <w:rFonts w:hint="eastAsia"/>
                <w:color w:val="auto"/>
                <w:vertAlign w:val="baseline"/>
                <w:lang w:val="en-US" w:eastAsia="zh-CN"/>
              </w:rPr>
              <w:t>（2）排水工程</w:t>
            </w:r>
          </w:p>
          <w:p>
            <w:pPr>
              <w:bidi w:val="0"/>
              <w:rPr>
                <w:rFonts w:hint="default"/>
                <w:color w:val="auto"/>
                <w:vertAlign w:val="baseline"/>
                <w:lang w:val="en-US" w:eastAsia="zh-CN"/>
              </w:rPr>
            </w:pPr>
            <w:r>
              <w:rPr>
                <w:rFonts w:hint="eastAsia"/>
                <w:color w:val="auto"/>
                <w:highlight w:val="none"/>
                <w:lang w:val="en-US" w:eastAsia="zh-CN"/>
              </w:rPr>
              <w:t>本项目采取雨污分流，雨水经雨水收集管网收集后排入市政雨水管网；</w:t>
            </w:r>
            <w:r>
              <w:rPr>
                <w:rFonts w:hint="eastAsia"/>
                <w:color w:val="0000FF"/>
                <w:u w:val="single"/>
                <w:vertAlign w:val="baseline"/>
                <w:lang w:val="en-US" w:eastAsia="zh-CN"/>
              </w:rPr>
              <w:t>根据建设单位提供资料，循环冷却水每年排放1次，排放量为15m</w:t>
            </w:r>
            <w:r>
              <w:rPr>
                <w:rFonts w:hint="eastAsia"/>
                <w:color w:val="0000FF"/>
                <w:u w:val="single"/>
                <w:vertAlign w:val="superscript"/>
                <w:lang w:val="en-US" w:eastAsia="zh-CN"/>
              </w:rPr>
              <w:t>3</w:t>
            </w:r>
            <w:r>
              <w:rPr>
                <w:rFonts w:hint="eastAsia"/>
                <w:color w:val="0000FF"/>
                <w:u w:val="single"/>
                <w:vertAlign w:val="baseline"/>
                <w:lang w:val="en-US" w:eastAsia="zh-CN"/>
              </w:rPr>
              <w:t>/次，循环冷却水排放后通过市政污水管网进入湘阴县第三污水处理厂处理，最终排入洋沙河</w:t>
            </w:r>
            <w:r>
              <w:rPr>
                <w:rFonts w:hint="eastAsia"/>
                <w:color w:val="auto"/>
                <w:vertAlign w:val="baseline"/>
                <w:lang w:val="en-US" w:eastAsia="zh-CN"/>
              </w:rPr>
              <w:t>；发泡用水作为原辅材料后挥发，不外排；根据《建筑给水排水设计标准》（GB50015-2019）相关设计参数，生活污水产生量按用水量的80%计算，则生活污水产生量为</w:t>
            </w:r>
            <w:r>
              <w:rPr>
                <w:rFonts w:hint="eastAsia"/>
                <w:color w:val="auto"/>
                <w:highlight w:val="none"/>
                <w:lang w:val="en-US" w:eastAsia="zh-CN"/>
              </w:rPr>
              <w:t>720</w:t>
            </w:r>
            <w:r>
              <w:rPr>
                <w:rFonts w:hint="eastAsia"/>
                <w:color w:val="auto"/>
                <w:highlight w:val="none"/>
                <w:vertAlign w:val="baseline"/>
                <w:lang w:val="en-US" w:eastAsia="zh-CN"/>
              </w:rPr>
              <w:t>m</w:t>
            </w:r>
            <w:r>
              <w:rPr>
                <w:rFonts w:hint="eastAsia"/>
                <w:color w:val="auto"/>
                <w:highlight w:val="none"/>
                <w:vertAlign w:val="superscript"/>
                <w:lang w:val="en-US" w:eastAsia="zh-CN"/>
              </w:rPr>
              <w:t>3</w:t>
            </w:r>
            <w:r>
              <w:rPr>
                <w:rFonts w:hint="eastAsia"/>
                <w:color w:val="auto"/>
                <w:highlight w:val="none"/>
                <w:vertAlign w:val="baseline"/>
                <w:lang w:val="en-US" w:eastAsia="zh-CN"/>
              </w:rPr>
              <w:t>/a，</w:t>
            </w:r>
            <w:r>
              <w:rPr>
                <w:rFonts w:hint="eastAsia"/>
                <w:color w:val="auto"/>
                <w:vertAlign w:val="baseline"/>
                <w:lang w:val="en-US" w:eastAsia="zh-CN"/>
              </w:rPr>
              <w:t>依托厂区“隔油池+化粪池”处理后通过市政污水管网进入湘阴县第三污水处理厂处理，最终排入洋沙河。</w:t>
            </w:r>
          </w:p>
          <w:p>
            <w:pPr>
              <w:bidi w:val="0"/>
              <w:rPr>
                <w:rFonts w:hint="eastAsia"/>
                <w:color w:val="auto"/>
                <w:vertAlign w:val="baseline"/>
                <w:lang w:val="en-US" w:eastAsia="zh-CN"/>
              </w:rPr>
            </w:pPr>
            <w:r>
              <w:rPr>
                <w:rFonts w:hint="eastAsia"/>
                <w:color w:val="auto"/>
                <w:vertAlign w:val="baseline"/>
                <w:lang w:val="en-US" w:eastAsia="zh-CN"/>
              </w:rPr>
              <w:t>本项目给排水情况详见下表。</w:t>
            </w:r>
          </w:p>
          <w:p>
            <w:pPr>
              <w:pStyle w:val="17"/>
              <w:bidi w:val="0"/>
              <w:rPr>
                <w:rFonts w:hint="eastAsia"/>
                <w:color w:val="auto"/>
                <w:lang w:val="en-US" w:eastAsia="zh-CN"/>
              </w:rPr>
            </w:pPr>
            <w:r>
              <w:rPr>
                <w:rFonts w:hint="eastAsia"/>
                <w:color w:val="auto"/>
                <w:lang w:val="en-US" w:eastAsia="zh-CN"/>
              </w:rPr>
              <w:t>表2-8 项目给排水一览表</w:t>
            </w:r>
          </w:p>
          <w:tbl>
            <w:tblPr>
              <w:tblStyle w:val="14"/>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318"/>
              <w:gridCol w:w="1125"/>
              <w:gridCol w:w="576"/>
              <w:gridCol w:w="1020"/>
              <w:gridCol w:w="1063"/>
              <w:gridCol w:w="1029"/>
              <w:gridCol w:w="1029"/>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pStyle w:val="18"/>
                    <w:rPr>
                      <w:rFonts w:hint="default"/>
                      <w:color w:val="auto"/>
                      <w:vertAlign w:val="baseline"/>
                      <w:lang w:val="en-US" w:eastAsia="zh-CN"/>
                    </w:rPr>
                  </w:pPr>
                  <w:r>
                    <w:rPr>
                      <w:rFonts w:hint="eastAsia"/>
                      <w:color w:val="auto"/>
                      <w:vertAlign w:val="baseline"/>
                      <w:lang w:val="en-US" w:eastAsia="zh-CN"/>
                    </w:rPr>
                    <w:t>序号</w:t>
                  </w:r>
                </w:p>
              </w:tc>
              <w:tc>
                <w:tcPr>
                  <w:tcW w:w="1318" w:type="dxa"/>
                  <w:vAlign w:val="center"/>
                </w:tcPr>
                <w:p>
                  <w:pPr>
                    <w:pStyle w:val="18"/>
                    <w:rPr>
                      <w:rFonts w:hint="default"/>
                      <w:color w:val="auto"/>
                      <w:vertAlign w:val="baseline"/>
                      <w:lang w:val="en-US" w:eastAsia="zh-CN"/>
                    </w:rPr>
                  </w:pPr>
                  <w:r>
                    <w:rPr>
                      <w:rFonts w:hint="eastAsia"/>
                      <w:color w:val="auto"/>
                      <w:vertAlign w:val="baseline"/>
                      <w:lang w:val="en-US" w:eastAsia="zh-CN"/>
                    </w:rPr>
                    <w:t>用水项目</w:t>
                  </w:r>
                </w:p>
              </w:tc>
              <w:tc>
                <w:tcPr>
                  <w:tcW w:w="1125" w:type="dxa"/>
                  <w:vAlign w:val="center"/>
                </w:tcPr>
                <w:p>
                  <w:pPr>
                    <w:pStyle w:val="18"/>
                    <w:rPr>
                      <w:rFonts w:hint="default"/>
                      <w:color w:val="auto"/>
                      <w:vertAlign w:val="baseline"/>
                      <w:lang w:val="en-US" w:eastAsia="zh-CN"/>
                    </w:rPr>
                  </w:pPr>
                  <w:r>
                    <w:rPr>
                      <w:rFonts w:hint="eastAsia"/>
                      <w:color w:val="auto"/>
                      <w:vertAlign w:val="baseline"/>
                      <w:lang w:val="en-US" w:eastAsia="zh-CN"/>
                    </w:rPr>
                    <w:t>用水定额</w:t>
                  </w:r>
                </w:p>
              </w:tc>
              <w:tc>
                <w:tcPr>
                  <w:tcW w:w="576" w:type="dxa"/>
                  <w:vAlign w:val="center"/>
                </w:tcPr>
                <w:p>
                  <w:pPr>
                    <w:pStyle w:val="18"/>
                    <w:rPr>
                      <w:rFonts w:hint="default"/>
                      <w:color w:val="auto"/>
                      <w:vertAlign w:val="baseline"/>
                      <w:lang w:val="en-US" w:eastAsia="zh-CN"/>
                    </w:rPr>
                  </w:pPr>
                  <w:r>
                    <w:rPr>
                      <w:rFonts w:hint="eastAsia"/>
                      <w:color w:val="auto"/>
                      <w:vertAlign w:val="baseline"/>
                      <w:lang w:val="en-US" w:eastAsia="zh-CN"/>
                    </w:rPr>
                    <w:t>数量</w:t>
                  </w:r>
                </w:p>
              </w:tc>
              <w:tc>
                <w:tcPr>
                  <w:tcW w:w="1020" w:type="dxa"/>
                  <w:vAlign w:val="center"/>
                </w:tcPr>
                <w:p>
                  <w:pPr>
                    <w:pStyle w:val="18"/>
                    <w:rPr>
                      <w:rFonts w:hint="default"/>
                      <w:color w:val="auto"/>
                      <w:vertAlign w:val="baseline"/>
                      <w:lang w:val="en-US" w:eastAsia="zh-CN"/>
                    </w:rPr>
                  </w:pPr>
                  <w:r>
                    <w:rPr>
                      <w:rFonts w:hint="eastAsia"/>
                      <w:color w:val="auto"/>
                      <w:vertAlign w:val="baseline"/>
                      <w:lang w:val="en-US" w:eastAsia="zh-CN"/>
                    </w:rPr>
                    <w:t>用水量（</w:t>
                  </w:r>
                  <w:r>
                    <w:rPr>
                      <w:rFonts w:hint="eastAsia"/>
                      <w:color w:val="auto"/>
                      <w:highlight w:val="none"/>
                      <w:lang w:val="en-US" w:eastAsia="zh-CN"/>
                    </w:rPr>
                    <w:t>m</w:t>
                  </w:r>
                  <w:r>
                    <w:rPr>
                      <w:rFonts w:hint="eastAsia"/>
                      <w:color w:val="auto"/>
                      <w:highlight w:val="none"/>
                      <w:vertAlign w:val="superscript"/>
                      <w:lang w:val="en-US" w:eastAsia="zh-CN"/>
                    </w:rPr>
                    <w:t>3</w:t>
                  </w:r>
                  <w:r>
                    <w:rPr>
                      <w:rFonts w:hint="eastAsia"/>
                      <w:color w:val="auto"/>
                      <w:highlight w:val="none"/>
                      <w:vertAlign w:val="baseline"/>
                      <w:lang w:val="en-US" w:eastAsia="zh-CN"/>
                    </w:rPr>
                    <w:t>/a</w:t>
                  </w:r>
                  <w:r>
                    <w:rPr>
                      <w:rFonts w:hint="eastAsia"/>
                      <w:color w:val="auto"/>
                      <w:vertAlign w:val="baseline"/>
                      <w:lang w:val="en-US" w:eastAsia="zh-CN"/>
                    </w:rPr>
                    <w:t>）</w:t>
                  </w:r>
                </w:p>
              </w:tc>
              <w:tc>
                <w:tcPr>
                  <w:tcW w:w="1063" w:type="dxa"/>
                  <w:vAlign w:val="center"/>
                </w:tcPr>
                <w:p>
                  <w:pPr>
                    <w:pStyle w:val="18"/>
                    <w:rPr>
                      <w:rFonts w:hint="default"/>
                      <w:color w:val="auto"/>
                      <w:vertAlign w:val="baseline"/>
                      <w:lang w:val="en-US" w:eastAsia="zh-CN"/>
                    </w:rPr>
                  </w:pPr>
                  <w:r>
                    <w:rPr>
                      <w:rFonts w:hint="eastAsia"/>
                      <w:color w:val="auto"/>
                      <w:vertAlign w:val="baseline"/>
                      <w:lang w:val="en-US" w:eastAsia="zh-CN"/>
                    </w:rPr>
                    <w:t>排污系数</w:t>
                  </w:r>
                </w:p>
              </w:tc>
              <w:tc>
                <w:tcPr>
                  <w:tcW w:w="1029" w:type="dxa"/>
                  <w:vAlign w:val="center"/>
                </w:tcPr>
                <w:p>
                  <w:pPr>
                    <w:pStyle w:val="18"/>
                    <w:rPr>
                      <w:rFonts w:hint="default"/>
                      <w:color w:val="auto"/>
                      <w:vertAlign w:val="baseline"/>
                      <w:lang w:val="en-US" w:eastAsia="zh-CN"/>
                    </w:rPr>
                  </w:pPr>
                  <w:r>
                    <w:rPr>
                      <w:rFonts w:hint="eastAsia"/>
                      <w:color w:val="auto"/>
                      <w:vertAlign w:val="baseline"/>
                      <w:lang w:val="en-US" w:eastAsia="zh-CN"/>
                    </w:rPr>
                    <w:t>损耗量（</w:t>
                  </w:r>
                  <w:r>
                    <w:rPr>
                      <w:rFonts w:hint="eastAsia"/>
                      <w:color w:val="auto"/>
                      <w:highlight w:val="none"/>
                      <w:lang w:val="en-US" w:eastAsia="zh-CN"/>
                    </w:rPr>
                    <w:t>m</w:t>
                  </w:r>
                  <w:r>
                    <w:rPr>
                      <w:rFonts w:hint="eastAsia"/>
                      <w:color w:val="auto"/>
                      <w:highlight w:val="none"/>
                      <w:vertAlign w:val="superscript"/>
                      <w:lang w:val="en-US" w:eastAsia="zh-CN"/>
                    </w:rPr>
                    <w:t>3</w:t>
                  </w:r>
                  <w:r>
                    <w:rPr>
                      <w:rFonts w:hint="eastAsia"/>
                      <w:color w:val="auto"/>
                      <w:highlight w:val="none"/>
                      <w:vertAlign w:val="baseline"/>
                      <w:lang w:val="en-US" w:eastAsia="zh-CN"/>
                    </w:rPr>
                    <w:t>/a</w:t>
                  </w:r>
                  <w:r>
                    <w:rPr>
                      <w:rFonts w:hint="eastAsia"/>
                      <w:color w:val="auto"/>
                      <w:vertAlign w:val="baseline"/>
                      <w:lang w:val="en-US" w:eastAsia="zh-CN"/>
                    </w:rPr>
                    <w:t>）</w:t>
                  </w:r>
                </w:p>
              </w:tc>
              <w:tc>
                <w:tcPr>
                  <w:tcW w:w="1029" w:type="dxa"/>
                  <w:vAlign w:val="center"/>
                </w:tcPr>
                <w:p>
                  <w:pPr>
                    <w:pStyle w:val="18"/>
                    <w:rPr>
                      <w:rFonts w:hint="default"/>
                      <w:color w:val="auto"/>
                      <w:vertAlign w:val="baseline"/>
                      <w:lang w:val="en-US" w:eastAsia="zh-CN"/>
                    </w:rPr>
                  </w:pPr>
                  <w:r>
                    <w:rPr>
                      <w:rFonts w:hint="eastAsia"/>
                      <w:color w:val="auto"/>
                      <w:vertAlign w:val="baseline"/>
                      <w:lang w:val="en-US" w:eastAsia="zh-CN"/>
                    </w:rPr>
                    <w:t>循环量（</w:t>
                  </w:r>
                  <w:r>
                    <w:rPr>
                      <w:rFonts w:hint="eastAsia"/>
                      <w:color w:val="auto"/>
                      <w:highlight w:val="none"/>
                      <w:lang w:val="en-US" w:eastAsia="zh-CN"/>
                    </w:rPr>
                    <w:t>m</w:t>
                  </w:r>
                  <w:r>
                    <w:rPr>
                      <w:rFonts w:hint="eastAsia"/>
                      <w:color w:val="auto"/>
                      <w:highlight w:val="none"/>
                      <w:vertAlign w:val="superscript"/>
                      <w:lang w:val="en-US" w:eastAsia="zh-CN"/>
                    </w:rPr>
                    <w:t>3</w:t>
                  </w:r>
                  <w:r>
                    <w:rPr>
                      <w:rFonts w:hint="eastAsia"/>
                      <w:color w:val="auto"/>
                      <w:highlight w:val="none"/>
                      <w:vertAlign w:val="baseline"/>
                      <w:lang w:val="en-US" w:eastAsia="zh-CN"/>
                    </w:rPr>
                    <w:t>/a</w:t>
                  </w:r>
                  <w:r>
                    <w:rPr>
                      <w:rFonts w:hint="eastAsia"/>
                      <w:color w:val="auto"/>
                      <w:vertAlign w:val="baseline"/>
                      <w:lang w:val="en-US" w:eastAsia="zh-CN"/>
                    </w:rPr>
                    <w:t>）</w:t>
                  </w:r>
                </w:p>
              </w:tc>
              <w:tc>
                <w:tcPr>
                  <w:tcW w:w="102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排水量（</w:t>
                  </w:r>
                  <w:r>
                    <w:rPr>
                      <w:rFonts w:hint="eastAsia"/>
                      <w:color w:val="auto"/>
                      <w:highlight w:val="none"/>
                      <w:lang w:val="en-US" w:eastAsia="zh-CN"/>
                    </w:rPr>
                    <w:t>m</w:t>
                  </w:r>
                  <w:r>
                    <w:rPr>
                      <w:rFonts w:hint="eastAsia"/>
                      <w:color w:val="auto"/>
                      <w:highlight w:val="none"/>
                      <w:vertAlign w:val="superscript"/>
                      <w:lang w:val="en-US" w:eastAsia="zh-CN"/>
                    </w:rPr>
                    <w:t>3</w:t>
                  </w:r>
                  <w:r>
                    <w:rPr>
                      <w:rFonts w:hint="eastAsia"/>
                      <w:color w:val="auto"/>
                      <w:highlight w:val="none"/>
                      <w:vertAlign w:val="baseline"/>
                      <w:lang w:val="en-US" w:eastAsia="zh-CN"/>
                    </w:rPr>
                    <w:t>/a</w:t>
                  </w: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1318" w:type="dxa"/>
                  <w:vAlign w:val="center"/>
                </w:tcPr>
                <w:p>
                  <w:pPr>
                    <w:pStyle w:val="18"/>
                    <w:rPr>
                      <w:rFonts w:hint="eastAsia"/>
                      <w:color w:val="auto"/>
                      <w:vertAlign w:val="baseline"/>
                      <w:lang w:val="en-US" w:eastAsia="zh-CN"/>
                    </w:rPr>
                  </w:pPr>
                  <w:r>
                    <w:rPr>
                      <w:rFonts w:hint="eastAsia"/>
                      <w:color w:val="auto"/>
                      <w:vertAlign w:val="baseline"/>
                      <w:lang w:val="en-US" w:eastAsia="zh-CN"/>
                    </w:rPr>
                    <w:t>发泡用水</w:t>
                  </w:r>
                </w:p>
              </w:tc>
              <w:tc>
                <w:tcPr>
                  <w:tcW w:w="1125"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576"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1020" w:type="dxa"/>
                  <w:vAlign w:val="center"/>
                </w:tcPr>
                <w:p>
                  <w:pPr>
                    <w:pStyle w:val="18"/>
                    <w:rPr>
                      <w:rFonts w:hint="default"/>
                      <w:color w:val="auto"/>
                      <w:vertAlign w:val="baseline"/>
                      <w:lang w:val="en-US" w:eastAsia="zh-CN"/>
                    </w:rPr>
                  </w:pPr>
                  <w:r>
                    <w:rPr>
                      <w:rFonts w:hint="eastAsia"/>
                      <w:color w:val="auto"/>
                      <w:vertAlign w:val="baseline"/>
                      <w:lang w:val="en-US" w:eastAsia="zh-CN"/>
                    </w:rPr>
                    <w:t>10</w:t>
                  </w:r>
                </w:p>
              </w:tc>
              <w:tc>
                <w:tcPr>
                  <w:tcW w:w="1063"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1029" w:type="dxa"/>
                  <w:vAlign w:val="center"/>
                </w:tcPr>
                <w:p>
                  <w:pPr>
                    <w:pStyle w:val="18"/>
                    <w:rPr>
                      <w:rFonts w:hint="default"/>
                      <w:color w:val="auto"/>
                      <w:vertAlign w:val="baseline"/>
                      <w:lang w:val="en-US" w:eastAsia="zh-CN"/>
                    </w:rPr>
                  </w:pPr>
                  <w:r>
                    <w:rPr>
                      <w:rFonts w:hint="eastAsia"/>
                      <w:color w:val="auto"/>
                      <w:vertAlign w:val="baseline"/>
                      <w:lang w:val="en-US" w:eastAsia="zh-CN"/>
                    </w:rPr>
                    <w:t>10</w:t>
                  </w:r>
                </w:p>
              </w:tc>
              <w:tc>
                <w:tcPr>
                  <w:tcW w:w="1029"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1020"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pStyle w:val="18"/>
                    <w:rPr>
                      <w:rFonts w:hint="default"/>
                      <w:color w:val="auto"/>
                      <w:vertAlign w:val="baseline"/>
                      <w:lang w:val="en-US" w:eastAsia="zh-CN"/>
                    </w:rPr>
                  </w:pPr>
                  <w:r>
                    <w:rPr>
                      <w:rFonts w:hint="eastAsia"/>
                      <w:color w:val="auto"/>
                      <w:vertAlign w:val="baseline"/>
                      <w:lang w:val="en-US" w:eastAsia="zh-CN"/>
                    </w:rPr>
                    <w:t>2</w:t>
                  </w:r>
                </w:p>
              </w:tc>
              <w:tc>
                <w:tcPr>
                  <w:tcW w:w="1318" w:type="dxa"/>
                  <w:vAlign w:val="center"/>
                </w:tcPr>
                <w:p>
                  <w:pPr>
                    <w:pStyle w:val="18"/>
                    <w:rPr>
                      <w:rFonts w:hint="eastAsia"/>
                      <w:color w:val="auto"/>
                      <w:vertAlign w:val="baseline"/>
                      <w:lang w:val="en-US" w:eastAsia="zh-CN"/>
                    </w:rPr>
                  </w:pPr>
                  <w:r>
                    <w:rPr>
                      <w:rFonts w:hint="eastAsia"/>
                      <w:color w:val="auto"/>
                      <w:vertAlign w:val="baseline"/>
                      <w:lang w:val="en-US" w:eastAsia="zh-CN"/>
                    </w:rPr>
                    <w:t>循环冷却水</w:t>
                  </w:r>
                </w:p>
              </w:tc>
              <w:tc>
                <w:tcPr>
                  <w:tcW w:w="1125"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576"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1020" w:type="dxa"/>
                  <w:vAlign w:val="center"/>
                </w:tcPr>
                <w:p>
                  <w:pPr>
                    <w:pStyle w:val="18"/>
                    <w:rPr>
                      <w:rFonts w:hint="default"/>
                      <w:color w:val="auto"/>
                      <w:vertAlign w:val="baseline"/>
                      <w:lang w:val="en-US" w:eastAsia="zh-CN"/>
                    </w:rPr>
                  </w:pPr>
                  <w:r>
                    <w:rPr>
                      <w:rFonts w:hint="eastAsia"/>
                      <w:color w:val="auto"/>
                      <w:vertAlign w:val="baseline"/>
                      <w:lang w:val="en-US" w:eastAsia="zh-CN"/>
                    </w:rPr>
                    <w:t>2000</w:t>
                  </w:r>
                </w:p>
              </w:tc>
              <w:tc>
                <w:tcPr>
                  <w:tcW w:w="1063"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1029"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1985</w:t>
                  </w:r>
                </w:p>
              </w:tc>
              <w:tc>
                <w:tcPr>
                  <w:tcW w:w="1029" w:type="dxa"/>
                  <w:vAlign w:val="center"/>
                </w:tcPr>
                <w:p>
                  <w:pPr>
                    <w:pStyle w:val="18"/>
                    <w:rPr>
                      <w:rFonts w:hint="default" w:eastAsia="宋体"/>
                      <w:color w:val="auto"/>
                      <w:u w:val="none"/>
                      <w:vertAlign w:val="baseline"/>
                      <w:lang w:val="en-US" w:eastAsia="zh-CN"/>
                    </w:rPr>
                  </w:pPr>
                  <w:r>
                    <w:rPr>
                      <w:rFonts w:hint="eastAsia"/>
                      <w:color w:val="auto"/>
                      <w:u w:val="none"/>
                      <w:lang w:val="en-US" w:eastAsia="zh-CN"/>
                    </w:rPr>
                    <w:t>115200</w:t>
                  </w:r>
                </w:p>
              </w:tc>
              <w:tc>
                <w:tcPr>
                  <w:tcW w:w="1020" w:type="dxa"/>
                  <w:shd w:val="clear" w:color="auto" w:fill="auto"/>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pStyle w:val="18"/>
                    <w:rPr>
                      <w:rFonts w:hint="default"/>
                      <w:color w:val="auto"/>
                      <w:vertAlign w:val="baseline"/>
                      <w:lang w:val="en-US" w:eastAsia="zh-CN"/>
                    </w:rPr>
                  </w:pPr>
                  <w:r>
                    <w:rPr>
                      <w:rFonts w:hint="eastAsia"/>
                      <w:color w:val="auto"/>
                      <w:vertAlign w:val="baseline"/>
                      <w:lang w:val="en-US" w:eastAsia="zh-CN"/>
                    </w:rPr>
                    <w:t>3</w:t>
                  </w:r>
                </w:p>
              </w:tc>
              <w:tc>
                <w:tcPr>
                  <w:tcW w:w="1318" w:type="dxa"/>
                  <w:vAlign w:val="center"/>
                </w:tcPr>
                <w:p>
                  <w:pPr>
                    <w:pStyle w:val="18"/>
                    <w:rPr>
                      <w:rFonts w:hint="eastAsia"/>
                      <w:color w:val="auto"/>
                      <w:vertAlign w:val="baseline"/>
                      <w:lang w:val="en-US" w:eastAsia="zh-CN"/>
                    </w:rPr>
                  </w:pPr>
                  <w:r>
                    <w:rPr>
                      <w:rFonts w:hint="eastAsia"/>
                      <w:color w:val="auto"/>
                      <w:vertAlign w:val="baseline"/>
                      <w:lang w:val="en-US" w:eastAsia="zh-CN"/>
                    </w:rPr>
                    <w:t>生活用水</w:t>
                  </w:r>
                </w:p>
              </w:tc>
              <w:tc>
                <w:tcPr>
                  <w:tcW w:w="1125" w:type="dxa"/>
                  <w:vAlign w:val="center"/>
                </w:tcPr>
                <w:p>
                  <w:pPr>
                    <w:pStyle w:val="18"/>
                    <w:rPr>
                      <w:rFonts w:hint="eastAsia"/>
                      <w:color w:val="auto"/>
                      <w:vertAlign w:val="baseline"/>
                      <w:lang w:val="en-US" w:eastAsia="zh-CN"/>
                    </w:rPr>
                  </w:pPr>
                  <w:r>
                    <w:rPr>
                      <w:rFonts w:hint="eastAsia"/>
                      <w:color w:val="auto"/>
                      <w:highlight w:val="none"/>
                      <w:lang w:val="en-US" w:eastAsia="zh-CN"/>
                    </w:rPr>
                    <w:t>150L/人·d</w:t>
                  </w:r>
                </w:p>
              </w:tc>
              <w:tc>
                <w:tcPr>
                  <w:tcW w:w="576" w:type="dxa"/>
                  <w:vAlign w:val="center"/>
                </w:tcPr>
                <w:p>
                  <w:pPr>
                    <w:pStyle w:val="18"/>
                    <w:rPr>
                      <w:rFonts w:hint="default"/>
                      <w:color w:val="auto"/>
                      <w:vertAlign w:val="baseline"/>
                      <w:lang w:val="en-US" w:eastAsia="zh-CN"/>
                    </w:rPr>
                  </w:pPr>
                  <w:r>
                    <w:rPr>
                      <w:rFonts w:hint="eastAsia"/>
                      <w:color w:val="auto"/>
                      <w:vertAlign w:val="baseline"/>
                      <w:lang w:val="en-US" w:eastAsia="zh-CN"/>
                    </w:rPr>
                    <w:t>20</w:t>
                  </w:r>
                </w:p>
              </w:tc>
              <w:tc>
                <w:tcPr>
                  <w:tcW w:w="1020" w:type="dxa"/>
                  <w:vAlign w:val="center"/>
                </w:tcPr>
                <w:p>
                  <w:pPr>
                    <w:pStyle w:val="18"/>
                    <w:rPr>
                      <w:rFonts w:hint="default"/>
                      <w:color w:val="auto"/>
                      <w:vertAlign w:val="baseline"/>
                      <w:lang w:val="en-US" w:eastAsia="zh-CN"/>
                    </w:rPr>
                  </w:pPr>
                  <w:r>
                    <w:rPr>
                      <w:rFonts w:hint="eastAsia"/>
                      <w:color w:val="auto"/>
                      <w:vertAlign w:val="baseline"/>
                      <w:lang w:val="en-US" w:eastAsia="zh-CN"/>
                    </w:rPr>
                    <w:t>900</w:t>
                  </w:r>
                </w:p>
              </w:tc>
              <w:tc>
                <w:tcPr>
                  <w:tcW w:w="1063" w:type="dxa"/>
                  <w:vAlign w:val="center"/>
                </w:tcPr>
                <w:p>
                  <w:pPr>
                    <w:pStyle w:val="18"/>
                    <w:rPr>
                      <w:rFonts w:hint="default"/>
                      <w:color w:val="auto"/>
                      <w:vertAlign w:val="baseline"/>
                      <w:lang w:val="en-US" w:eastAsia="zh-CN"/>
                    </w:rPr>
                  </w:pPr>
                  <w:r>
                    <w:rPr>
                      <w:rFonts w:hint="eastAsia"/>
                      <w:color w:val="auto"/>
                      <w:vertAlign w:val="baseline"/>
                      <w:lang w:val="en-US" w:eastAsia="zh-CN"/>
                    </w:rPr>
                    <w:t>0.8</w:t>
                  </w:r>
                </w:p>
              </w:tc>
              <w:tc>
                <w:tcPr>
                  <w:tcW w:w="1029" w:type="dxa"/>
                  <w:vAlign w:val="center"/>
                </w:tcPr>
                <w:p>
                  <w:pPr>
                    <w:pStyle w:val="18"/>
                    <w:rPr>
                      <w:rFonts w:hint="default"/>
                      <w:color w:val="auto"/>
                      <w:vertAlign w:val="baseline"/>
                      <w:lang w:val="en-US" w:eastAsia="zh-CN"/>
                    </w:rPr>
                  </w:pPr>
                  <w:r>
                    <w:rPr>
                      <w:rFonts w:hint="eastAsia"/>
                      <w:color w:val="auto"/>
                      <w:vertAlign w:val="baseline"/>
                      <w:lang w:val="en-US" w:eastAsia="zh-CN"/>
                    </w:rPr>
                    <w:t>180</w:t>
                  </w:r>
                </w:p>
              </w:tc>
              <w:tc>
                <w:tcPr>
                  <w:tcW w:w="1029"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1020"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720</w:t>
                  </w:r>
                </w:p>
              </w:tc>
            </w:tr>
          </w:tbl>
          <w:p>
            <w:pPr>
              <w:pStyle w:val="18"/>
              <w:bidi w:val="0"/>
              <w:rPr>
                <w:rFonts w:hint="default"/>
                <w:color w:val="auto"/>
                <w:lang w:val="en-US" w:eastAsia="zh-CN"/>
              </w:rPr>
            </w:pPr>
            <w:r>
              <w:rPr>
                <w:rFonts w:hint="default"/>
                <w:color w:val="auto"/>
                <w:lang w:val="en-US" w:eastAsia="zh-CN"/>
              </w:rPr>
              <w:object>
                <v:shape id="_x0000_i1025" o:spt="75" type="#_x0000_t75" style="height:158.25pt;width:384.75pt;" o:ole="t" filled="f" o:preferrelative="t" stroked="f" coordsize="21600,21600">
                  <v:path/>
                  <v:fill on="f" focussize="0,0"/>
                  <v:stroke on="f"/>
                  <v:imagedata r:id="rId8" o:title=""/>
                  <o:lock v:ext="edit" aspectratio="f"/>
                  <w10:wrap type="none"/>
                  <w10:anchorlock/>
                </v:shape>
                <o:OLEObject Type="Embed" ProgID="Visio.Drawing.15" ShapeID="_x0000_i1025" DrawAspect="Content" ObjectID="_1468075725" r:id="rId7">
                  <o:LockedField>false</o:LockedField>
                </o:OLEObject>
              </w:object>
            </w:r>
          </w:p>
          <w:p>
            <w:pPr>
              <w:pStyle w:val="17"/>
              <w:bidi w:val="0"/>
              <w:rPr>
                <w:rFonts w:hint="default"/>
                <w:color w:val="auto"/>
                <w:lang w:val="en-US" w:eastAsia="zh-CN"/>
              </w:rPr>
            </w:pPr>
            <w:r>
              <w:rPr>
                <w:rFonts w:hint="eastAsia"/>
                <w:color w:val="auto"/>
                <w:lang w:val="en-US" w:eastAsia="zh-CN"/>
              </w:rPr>
              <w:t>图2-1 水平衡图（m</w:t>
            </w:r>
            <w:r>
              <w:rPr>
                <w:rFonts w:hint="eastAsia"/>
                <w:color w:val="auto"/>
                <w:vertAlign w:val="superscript"/>
                <w:lang w:val="en-US" w:eastAsia="zh-CN"/>
              </w:rPr>
              <w:t>3</w:t>
            </w:r>
            <w:r>
              <w:rPr>
                <w:rFonts w:hint="eastAsia"/>
                <w:color w:val="auto"/>
                <w:vertAlign w:val="baseline"/>
                <w:lang w:val="en-US" w:eastAsia="zh-CN"/>
              </w:rPr>
              <w:t>/a</w:t>
            </w:r>
            <w:r>
              <w:rPr>
                <w:rFonts w:hint="eastAsia"/>
                <w:color w:val="auto"/>
                <w:lang w:val="en-US" w:eastAsia="zh-CN"/>
              </w:rPr>
              <w:t>）</w:t>
            </w:r>
          </w:p>
          <w:p>
            <w:pPr>
              <w:bidi w:val="0"/>
              <w:rPr>
                <w:rFonts w:hint="default"/>
                <w:color w:val="auto"/>
                <w:vertAlign w:val="baseline"/>
                <w:lang w:val="en-US" w:eastAsia="zh-CN"/>
              </w:rPr>
            </w:pPr>
            <w:r>
              <w:rPr>
                <w:rFonts w:hint="eastAsia"/>
                <w:color w:val="auto"/>
                <w:vertAlign w:val="baseline"/>
                <w:lang w:val="en-US" w:eastAsia="zh-CN"/>
              </w:rPr>
              <w:t>9、工作制度及劳动定员</w:t>
            </w:r>
          </w:p>
          <w:p>
            <w:pPr>
              <w:bidi w:val="0"/>
              <w:rPr>
                <w:rFonts w:hint="default"/>
                <w:color w:val="auto"/>
                <w:vertAlign w:val="baseline"/>
                <w:lang w:val="en-US" w:eastAsia="zh-CN"/>
              </w:rPr>
            </w:pPr>
            <w:r>
              <w:rPr>
                <w:rFonts w:hint="eastAsia"/>
                <w:color w:val="auto"/>
                <w:vertAlign w:val="baseline"/>
                <w:lang w:val="en-US" w:eastAsia="zh-CN"/>
              </w:rPr>
              <w:t>劳动定员：本项目劳动定员20人，均在厂内食宿。</w:t>
            </w:r>
          </w:p>
          <w:p>
            <w:pPr>
              <w:bidi w:val="0"/>
              <w:rPr>
                <w:rFonts w:hint="default"/>
                <w:color w:val="auto"/>
                <w:vertAlign w:val="baseline"/>
                <w:lang w:val="en-US" w:eastAsia="zh-CN"/>
              </w:rPr>
            </w:pPr>
            <w:r>
              <w:rPr>
                <w:rFonts w:hint="eastAsia"/>
                <w:color w:val="auto"/>
                <w:vertAlign w:val="baseline"/>
                <w:lang w:val="en-US" w:eastAsia="zh-CN"/>
              </w:rPr>
              <w:t>工作制度：年生产300天，两班制，每班12小时，年工作时间7200小时。</w:t>
            </w:r>
          </w:p>
          <w:p>
            <w:pPr>
              <w:bidi w:val="0"/>
              <w:rPr>
                <w:rFonts w:hint="default"/>
                <w:color w:val="auto"/>
                <w:vertAlign w:val="baseline"/>
                <w:lang w:val="en-US" w:eastAsia="zh-CN"/>
              </w:rPr>
            </w:pPr>
            <w:r>
              <w:rPr>
                <w:rFonts w:hint="eastAsia"/>
                <w:color w:val="auto"/>
                <w:vertAlign w:val="baseline"/>
                <w:lang w:val="en-US" w:eastAsia="zh-CN"/>
              </w:rPr>
              <w:t>10、公用工程</w:t>
            </w:r>
          </w:p>
          <w:p>
            <w:pPr>
              <w:bidi w:val="0"/>
              <w:rPr>
                <w:rFonts w:hint="default"/>
                <w:color w:val="auto"/>
                <w:vertAlign w:val="baseline"/>
                <w:lang w:val="en-US" w:eastAsia="zh-CN"/>
              </w:rPr>
            </w:pPr>
            <w:r>
              <w:rPr>
                <w:rFonts w:hint="eastAsia"/>
                <w:color w:val="auto"/>
                <w:vertAlign w:val="baseline"/>
                <w:lang w:val="en-US" w:eastAsia="zh-CN"/>
              </w:rPr>
              <w:t>本项目供电依托当地市政电网供电，供水依托当地自来水管网供给，电力、自来水供应均能得到保障。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color w:val="auto"/>
                <w:vertAlign w:val="baseline"/>
                <w:lang w:val="en-US" w:eastAsia="zh-CN"/>
              </w:rPr>
            </w:pPr>
            <w:r>
              <w:rPr>
                <w:rFonts w:hint="eastAsia"/>
                <w:color w:val="auto"/>
                <w:highlight w:val="none"/>
                <w:lang w:val="en-US" w:eastAsia="zh-CN"/>
              </w:rPr>
              <w:t>工艺流程及产排污环节</w:t>
            </w:r>
          </w:p>
        </w:tc>
        <w:tc>
          <w:tcPr>
            <w:tcW w:w="8830" w:type="dxa"/>
          </w:tcPr>
          <w:p>
            <w:pPr>
              <w:bidi w:val="0"/>
              <w:rPr>
                <w:rFonts w:hint="eastAsia"/>
                <w:color w:val="auto"/>
                <w:highlight w:val="none"/>
                <w:lang w:val="en-US" w:eastAsia="zh-CN"/>
              </w:rPr>
            </w:pPr>
            <w:r>
              <w:rPr>
                <w:rFonts w:hint="eastAsia"/>
                <w:color w:val="auto"/>
                <w:highlight w:val="none"/>
                <w:lang w:val="en-US" w:eastAsia="zh-CN"/>
              </w:rPr>
              <w:t>工艺流程简述：</w:t>
            </w:r>
          </w:p>
          <w:p>
            <w:pPr>
              <w:bidi w:val="0"/>
              <w:rPr>
                <w:rFonts w:hint="eastAsia"/>
                <w:color w:val="auto"/>
                <w:highlight w:val="none"/>
                <w:lang w:val="en-US" w:eastAsia="zh-CN"/>
              </w:rPr>
            </w:pPr>
            <w:r>
              <w:rPr>
                <w:rFonts w:hint="eastAsia"/>
                <w:color w:val="auto"/>
                <w:highlight w:val="none"/>
                <w:lang w:val="en-US" w:eastAsia="zh-CN"/>
              </w:rPr>
              <w:t>1</w:t>
            </w:r>
            <w:r>
              <w:rPr>
                <w:rFonts w:hint="eastAsia"/>
                <w:color w:val="auto"/>
                <w:lang w:val="en-US" w:eastAsia="zh-CN"/>
              </w:rPr>
              <w:t>、施工期</w:t>
            </w:r>
            <w:r>
              <w:rPr>
                <w:rFonts w:hint="eastAsia"/>
                <w:color w:val="auto"/>
                <w:highlight w:val="none"/>
                <w:lang w:val="en-US" w:eastAsia="zh-CN"/>
              </w:rPr>
              <w:t>工艺流程及产污环节</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color w:val="auto"/>
                <w:highlight w:val="none"/>
                <w:lang w:val="en-US" w:eastAsia="zh-CN"/>
              </w:rPr>
            </w:pPr>
            <w:r>
              <w:rPr>
                <w:rFonts w:hint="eastAsia"/>
                <w:color w:val="auto"/>
                <w:highlight w:val="none"/>
                <w:lang w:val="en-US" w:eastAsia="zh-CN"/>
              </w:rPr>
              <w:t>本项目施工期主要为在生产车间内安装生产设备，并建设办公楼、宿舍、食堂，本项目在已建成场地建设，不涉及基础开挖、现有场地拆除。</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color w:val="auto"/>
                <w:highlight w:val="none"/>
                <w:lang w:val="en-US" w:eastAsia="zh-CN"/>
              </w:rPr>
            </w:pPr>
            <w:r>
              <w:rPr>
                <w:rFonts w:hint="eastAsia"/>
                <w:color w:val="auto"/>
                <w:highlight w:val="none"/>
                <w:lang w:val="en-US" w:eastAsia="zh-CN"/>
              </w:rPr>
              <w:t>施工期主要污染物为扬尘、焊接烟气、施工车辆尾气、噪声、建筑垃圾，因本项目施工量较小，上述过程污染物产生量较小，且均在厂区内进行，扬尘、焊接烟气、施工车辆尾气经自然沉降后不会排放到外环境，噪声经厂房隔声、距离消声后对外环境影响较小，建筑垃圾收集后统一交由建材单位回收，不会对外环境造成影响。</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color w:val="auto"/>
                <w:highlight w:val="none"/>
                <w:lang w:val="en-US" w:eastAsia="zh-CN"/>
              </w:rPr>
            </w:pPr>
            <w:r>
              <w:rPr>
                <w:rFonts w:hint="eastAsia"/>
                <w:color w:val="auto"/>
                <w:highlight w:val="none"/>
                <w:lang w:val="en-US" w:eastAsia="zh-CN"/>
              </w:rPr>
              <w:t>综上所述，本项目施工期较短，污染源强较小，施工期对周围环境影响较小。</w:t>
            </w:r>
          </w:p>
          <w:p>
            <w:pPr>
              <w:bidi w:val="0"/>
              <w:rPr>
                <w:rFonts w:hint="default"/>
                <w:color w:val="auto"/>
                <w:highlight w:val="none"/>
                <w:lang w:val="en-US" w:eastAsia="zh-CN"/>
              </w:rPr>
            </w:pPr>
            <w:r>
              <w:rPr>
                <w:rFonts w:hint="eastAsia"/>
                <w:color w:val="auto"/>
                <w:highlight w:val="none"/>
                <w:lang w:val="en-US" w:eastAsia="zh-CN"/>
              </w:rPr>
              <w:t>2、生产工艺流程及产污环节</w:t>
            </w:r>
          </w:p>
          <w:p>
            <w:pPr>
              <w:pStyle w:val="18"/>
              <w:bidi w:val="0"/>
              <w:rPr>
                <w:rFonts w:hint="eastAsia"/>
                <w:color w:val="auto"/>
                <w:lang w:val="en-US" w:eastAsia="zh-CN"/>
              </w:rPr>
            </w:pPr>
            <w:r>
              <w:object>
                <v:shape id="_x0000_i1026" o:spt="75" type="#_x0000_t75" style="height:205.55pt;width:430.45pt;" o:ole="t" filled="f" o:preferrelative="t" stroked="f" coordsize="21600,21600">
                  <v:path/>
                  <v:fill on="f" focussize="0,0"/>
                  <v:stroke on="f"/>
                  <v:imagedata r:id="rId10" o:title=""/>
                  <o:lock v:ext="edit" aspectratio="f"/>
                  <w10:wrap type="none"/>
                  <w10:anchorlock/>
                </v:shape>
                <o:OLEObject Type="Embed" ProgID="Visio.Drawing.15" ShapeID="_x0000_i1026" DrawAspect="Content" ObjectID="_1468075726" r:id="rId9">
                  <o:LockedField>false</o:LockedField>
                </o:OLEObject>
              </w:object>
            </w:r>
          </w:p>
          <w:p>
            <w:pPr>
              <w:pStyle w:val="17"/>
              <w:bidi w:val="0"/>
              <w:rPr>
                <w:rFonts w:hint="default"/>
                <w:color w:val="auto"/>
                <w:lang w:val="en-US" w:eastAsia="zh-CN"/>
              </w:rPr>
            </w:pPr>
            <w:r>
              <w:rPr>
                <w:rFonts w:hint="eastAsia"/>
                <w:color w:val="auto"/>
                <w:lang w:val="en-US" w:eastAsia="zh-CN"/>
              </w:rPr>
              <w:t>图2-2 聚苯板生产线生产工艺流程及产污环节图</w:t>
            </w:r>
          </w:p>
          <w:p>
            <w:pPr>
              <w:bidi w:val="0"/>
              <w:rPr>
                <w:rFonts w:hint="eastAsia"/>
                <w:color w:val="auto"/>
                <w:highlight w:val="none"/>
                <w:lang w:val="en-US" w:eastAsia="zh-CN"/>
              </w:rPr>
            </w:pPr>
            <w:r>
              <w:rPr>
                <w:rFonts w:hint="eastAsia"/>
                <w:color w:val="auto"/>
                <w:highlight w:val="none"/>
                <w:lang w:val="en-US" w:eastAsia="zh-CN"/>
              </w:rPr>
              <w:t>生产工艺流程说明：</w:t>
            </w:r>
          </w:p>
          <w:p>
            <w:pPr>
              <w:bidi w:val="0"/>
              <w:rPr>
                <w:rFonts w:hint="eastAsia"/>
                <w:color w:val="auto"/>
                <w:u w:val="none"/>
                <w:vertAlign w:val="baseline"/>
                <w:lang w:val="en-US" w:eastAsia="zh-CN"/>
              </w:rPr>
            </w:pPr>
            <w:r>
              <w:rPr>
                <w:rFonts w:hint="eastAsia"/>
                <w:color w:val="auto"/>
                <w:highlight w:val="none"/>
                <w:u w:val="none"/>
                <w:lang w:val="en-US" w:eastAsia="zh-CN"/>
              </w:rPr>
              <w:t>①原料混料：将</w:t>
            </w:r>
            <w:r>
              <w:rPr>
                <w:rFonts w:hint="eastAsia"/>
                <w:color w:val="auto"/>
                <w:u w:val="none"/>
                <w:vertAlign w:val="baseline"/>
                <w:lang w:val="en-US" w:eastAsia="zh-CN"/>
              </w:rPr>
              <w:t>聚苯乙烯、阻燃剂、色母粒、超细滑石粉人工倒入拌料机投料口，投料口内原料通过管道吸入拌料机内部，进行充分搅拌。</w:t>
            </w:r>
          </w:p>
          <w:p>
            <w:pPr>
              <w:bidi w:val="0"/>
              <w:rPr>
                <w:rFonts w:hint="eastAsia"/>
                <w:color w:val="auto"/>
                <w:u w:val="none"/>
                <w:vertAlign w:val="baseline"/>
                <w:lang w:val="en-US" w:eastAsia="zh-CN"/>
              </w:rPr>
            </w:pPr>
            <w:r>
              <w:rPr>
                <w:rFonts w:hint="eastAsia"/>
                <w:color w:val="auto"/>
                <w:u w:val="none"/>
                <w:vertAlign w:val="baseline"/>
                <w:lang w:val="en-US" w:eastAsia="zh-CN"/>
              </w:rPr>
              <w:t>主要污染物：混料粉尘、噪声、原辅材料包装袋。</w:t>
            </w:r>
          </w:p>
          <w:p>
            <w:pPr>
              <w:bidi w:val="0"/>
              <w:rPr>
                <w:rFonts w:hint="eastAsia"/>
                <w:color w:val="0000FF"/>
                <w:u w:val="single"/>
                <w:vertAlign w:val="baseline"/>
                <w:lang w:val="en-US" w:eastAsia="zh-CN"/>
              </w:rPr>
            </w:pPr>
            <w:r>
              <w:rPr>
                <w:rFonts w:hint="eastAsia"/>
                <w:color w:val="0000FF"/>
                <w:highlight w:val="none"/>
                <w:u w:val="single"/>
                <w:lang w:val="en-US" w:eastAsia="zh-CN"/>
              </w:rPr>
              <w:t>②热熔发泡、挤塑成型：</w:t>
            </w:r>
            <w:r>
              <w:rPr>
                <w:rFonts w:hint="eastAsia"/>
                <w:color w:val="0000FF"/>
                <w:u w:val="single"/>
                <w:vertAlign w:val="baseline"/>
                <w:lang w:val="en-US" w:eastAsia="zh-CN"/>
              </w:rPr>
              <w:t>原料混匀后通过管道进入熔料机内，导热油加热至180</w:t>
            </w:r>
            <w:r>
              <w:rPr>
                <w:rFonts w:hint="default" w:ascii="Times New Roman" w:hAnsi="Times New Roman" w:cs="Times New Roman"/>
                <w:color w:val="0000FF"/>
                <w:u w:val="single"/>
                <w:vertAlign w:val="baseline"/>
                <w:lang w:val="en-US" w:eastAsia="zh-CN"/>
              </w:rPr>
              <w:t>℃</w:t>
            </w:r>
            <w:r>
              <w:rPr>
                <w:rFonts w:hint="eastAsia" w:cs="Times New Roman"/>
                <w:color w:val="0000FF"/>
                <w:u w:val="single"/>
                <w:vertAlign w:val="baseline"/>
                <w:lang w:val="en-US" w:eastAsia="zh-CN"/>
              </w:rPr>
              <w:t>-190</w:t>
            </w:r>
            <w:r>
              <w:rPr>
                <w:rFonts w:hint="default" w:ascii="Times New Roman" w:hAnsi="Times New Roman" w:cs="Times New Roman"/>
                <w:color w:val="0000FF"/>
                <w:u w:val="single"/>
                <w:vertAlign w:val="baseline"/>
                <w:lang w:val="en-US" w:eastAsia="zh-CN"/>
              </w:rPr>
              <w:t>℃</w:t>
            </w:r>
            <w:r>
              <w:rPr>
                <w:rFonts w:hint="eastAsia" w:cs="Times New Roman"/>
                <w:color w:val="0000FF"/>
                <w:u w:val="single"/>
                <w:vertAlign w:val="baseline"/>
                <w:lang w:val="en-US" w:eastAsia="zh-CN"/>
              </w:rPr>
              <w:t>（电加热），</w:t>
            </w:r>
            <w:r>
              <w:rPr>
                <w:rFonts w:hint="eastAsia"/>
                <w:color w:val="0000FF"/>
                <w:u w:val="single"/>
                <w:vertAlign w:val="baseline"/>
                <w:lang w:val="en-US" w:eastAsia="zh-CN"/>
              </w:rPr>
              <w:t>使原料熔融至粘稠状态，将液化气、CO</w:t>
            </w:r>
            <w:r>
              <w:rPr>
                <w:rFonts w:hint="eastAsia"/>
                <w:color w:val="0000FF"/>
                <w:u w:val="single"/>
                <w:vertAlign w:val="subscript"/>
                <w:lang w:val="en-US" w:eastAsia="zh-CN"/>
              </w:rPr>
              <w:t>2</w:t>
            </w:r>
            <w:r>
              <w:rPr>
                <w:rFonts w:hint="eastAsia"/>
                <w:color w:val="0000FF"/>
                <w:u w:val="single"/>
                <w:vertAlign w:val="baseline"/>
                <w:lang w:val="en-US" w:eastAsia="zh-CN"/>
              </w:rPr>
              <w:t>、水、酒精注入熔料机内直接制成发泡剂，发泡剂制成后在熔料机内与熔融料混匀，形成可发泡凝胶，全部混合完成后，通过循环冷却水降温至120</w:t>
            </w:r>
            <w:r>
              <w:rPr>
                <w:rFonts w:hint="default" w:ascii="Times New Roman" w:hAnsi="Times New Roman" w:cs="Times New Roman"/>
                <w:color w:val="0000FF"/>
                <w:u w:val="single"/>
                <w:vertAlign w:val="baseline"/>
                <w:lang w:val="en-US" w:eastAsia="zh-CN"/>
              </w:rPr>
              <w:t>℃</w:t>
            </w:r>
            <w:r>
              <w:rPr>
                <w:rFonts w:hint="eastAsia" w:cs="Times New Roman"/>
                <w:color w:val="0000FF"/>
                <w:u w:val="single"/>
                <w:vertAlign w:val="baseline"/>
                <w:lang w:val="en-US" w:eastAsia="zh-CN"/>
              </w:rPr>
              <w:t>进行发泡，发泡过程中液化气、CO</w:t>
            </w:r>
            <w:r>
              <w:rPr>
                <w:rFonts w:hint="eastAsia" w:cs="Times New Roman"/>
                <w:color w:val="0000FF"/>
                <w:u w:val="single"/>
                <w:vertAlign w:val="subscript"/>
                <w:lang w:val="en-US" w:eastAsia="zh-CN"/>
              </w:rPr>
              <w:t>2</w:t>
            </w:r>
            <w:r>
              <w:rPr>
                <w:rFonts w:hint="eastAsia" w:cs="Times New Roman"/>
                <w:color w:val="0000FF"/>
                <w:u w:val="single"/>
                <w:vertAlign w:val="baseline"/>
                <w:lang w:val="en-US" w:eastAsia="zh-CN"/>
              </w:rPr>
              <w:t>、酒精在可发泡凝胶内生成气泡，达到发泡目的，完全冷却后液化气、CO</w:t>
            </w:r>
            <w:r>
              <w:rPr>
                <w:rFonts w:hint="eastAsia" w:cs="Times New Roman"/>
                <w:color w:val="0000FF"/>
                <w:u w:val="single"/>
                <w:vertAlign w:val="subscript"/>
                <w:lang w:val="en-US" w:eastAsia="zh-CN"/>
              </w:rPr>
              <w:t>2</w:t>
            </w:r>
            <w:r>
              <w:rPr>
                <w:rFonts w:hint="eastAsia" w:cs="Times New Roman"/>
                <w:color w:val="0000FF"/>
                <w:u w:val="single"/>
                <w:vertAlign w:val="baseline"/>
                <w:lang w:val="en-US" w:eastAsia="zh-CN"/>
              </w:rPr>
              <w:t>、酒精以气体形态，从发泡空隙中挥发，完成发泡的凝胶通过挤塑机模唇挤出，形成泡沫结构，制成半成品</w:t>
            </w:r>
            <w:r>
              <w:rPr>
                <w:rFonts w:hint="eastAsia"/>
                <w:color w:val="0000FF"/>
                <w:highlight w:val="none"/>
                <w:u w:val="single"/>
                <w:lang w:val="en-US" w:eastAsia="zh-CN"/>
              </w:rPr>
              <w:t>，随后由自带压平机使半成品加压、定型，并通过自然冷却降温</w:t>
            </w:r>
            <w:r>
              <w:rPr>
                <w:rFonts w:hint="eastAsia"/>
                <w:color w:val="0000FF"/>
                <w:u w:val="single"/>
                <w:vertAlign w:val="baseline"/>
                <w:lang w:val="en-US" w:eastAsia="zh-CN"/>
              </w:rPr>
              <w:t>。</w:t>
            </w:r>
          </w:p>
          <w:p>
            <w:pPr>
              <w:bidi w:val="0"/>
              <w:rPr>
                <w:rFonts w:hint="eastAsia"/>
                <w:color w:val="0000FF"/>
                <w:highlight w:val="none"/>
                <w:u w:val="single"/>
                <w:lang w:val="en-US" w:eastAsia="zh-CN"/>
              </w:rPr>
            </w:pPr>
            <w:r>
              <w:rPr>
                <w:rFonts w:hint="eastAsia"/>
                <w:color w:val="0000FF"/>
                <w:highlight w:val="none"/>
                <w:u w:val="single"/>
                <w:lang w:val="en-US" w:eastAsia="zh-CN"/>
              </w:rPr>
              <w:t>主要污染物：有机废气、噪声、循环冷却水。</w:t>
            </w:r>
          </w:p>
          <w:p>
            <w:pPr>
              <w:bidi w:val="0"/>
              <w:rPr>
                <w:rFonts w:hint="eastAsia"/>
                <w:color w:val="auto"/>
                <w:highlight w:val="none"/>
                <w:u w:val="none"/>
                <w:lang w:val="en-US" w:eastAsia="zh-CN"/>
              </w:rPr>
            </w:pPr>
            <w:r>
              <w:rPr>
                <w:rFonts w:hint="eastAsia"/>
                <w:color w:val="auto"/>
                <w:highlight w:val="none"/>
                <w:u w:val="none"/>
                <w:lang w:val="en-US" w:eastAsia="zh-CN"/>
              </w:rPr>
              <w:t>③切割：半成品由牵引机牵引至切割机，利用切割刀采取物理切割将半成品切割为特定规格产品。</w:t>
            </w:r>
          </w:p>
          <w:p>
            <w:pPr>
              <w:bidi w:val="0"/>
              <w:rPr>
                <w:rFonts w:hint="eastAsia"/>
                <w:color w:val="auto"/>
                <w:highlight w:val="none"/>
                <w:u w:val="none"/>
                <w:lang w:val="en-US" w:eastAsia="zh-CN"/>
              </w:rPr>
            </w:pPr>
            <w:r>
              <w:rPr>
                <w:rFonts w:hint="eastAsia"/>
                <w:color w:val="auto"/>
                <w:highlight w:val="none"/>
                <w:u w:val="none"/>
                <w:lang w:val="en-US" w:eastAsia="zh-CN"/>
              </w:rPr>
              <w:t>主要污染物：切割粉尘、噪声、边角料。</w:t>
            </w:r>
          </w:p>
          <w:p>
            <w:pPr>
              <w:bidi w:val="0"/>
              <w:rPr>
                <w:rFonts w:hint="eastAsia"/>
                <w:color w:val="auto"/>
                <w:highlight w:val="none"/>
                <w:u w:val="none"/>
                <w:lang w:val="en-US" w:eastAsia="zh-CN"/>
              </w:rPr>
            </w:pPr>
            <w:r>
              <w:rPr>
                <w:rFonts w:hint="eastAsia"/>
                <w:color w:val="auto"/>
                <w:highlight w:val="none"/>
                <w:u w:val="none"/>
                <w:lang w:val="en-US" w:eastAsia="zh-CN"/>
              </w:rPr>
              <w:t>④检验：由人工对产品外观、规格进行目视检验，确认产品外观、规格符合产品标准。</w:t>
            </w:r>
          </w:p>
          <w:p>
            <w:pPr>
              <w:bidi w:val="0"/>
              <w:rPr>
                <w:rFonts w:hint="eastAsia"/>
                <w:color w:val="auto"/>
                <w:highlight w:val="none"/>
                <w:u w:val="none"/>
                <w:lang w:val="en-US" w:eastAsia="zh-CN"/>
              </w:rPr>
            </w:pPr>
            <w:r>
              <w:rPr>
                <w:rFonts w:hint="eastAsia"/>
                <w:color w:val="auto"/>
                <w:highlight w:val="none"/>
                <w:u w:val="none"/>
                <w:lang w:val="en-US" w:eastAsia="zh-CN"/>
              </w:rPr>
              <w:t>主要污染物：不合格产品。</w:t>
            </w:r>
          </w:p>
          <w:p>
            <w:pPr>
              <w:bidi w:val="0"/>
              <w:rPr>
                <w:rFonts w:hint="eastAsia"/>
                <w:color w:val="auto"/>
                <w:highlight w:val="none"/>
                <w:u w:val="none"/>
                <w:lang w:val="en-US" w:eastAsia="zh-CN"/>
              </w:rPr>
            </w:pPr>
            <w:r>
              <w:rPr>
                <w:rFonts w:hint="eastAsia"/>
                <w:color w:val="auto"/>
                <w:highlight w:val="none"/>
                <w:u w:val="none"/>
                <w:lang w:val="en-US" w:eastAsia="zh-CN"/>
              </w:rPr>
              <w:t>⑤包装：确认产品合格后由人工对产品进行包装。</w:t>
            </w:r>
          </w:p>
          <w:p>
            <w:pPr>
              <w:bidi w:val="0"/>
              <w:rPr>
                <w:rFonts w:hint="eastAsia"/>
                <w:color w:val="0000FF"/>
                <w:highlight w:val="none"/>
                <w:u w:val="single"/>
                <w:lang w:val="en-US" w:eastAsia="zh-CN"/>
              </w:rPr>
            </w:pPr>
            <w:r>
              <w:rPr>
                <w:rFonts w:hint="eastAsia"/>
                <w:color w:val="0000FF"/>
                <w:highlight w:val="none"/>
                <w:u w:val="single"/>
                <w:lang w:val="en-US" w:eastAsia="zh-CN"/>
              </w:rPr>
              <w:t>⑥破碎、造粒：本项目产生的</w:t>
            </w:r>
            <w:r>
              <w:rPr>
                <w:rFonts w:hint="eastAsia"/>
                <w:color w:val="0000FF"/>
                <w:u w:val="single"/>
                <w:vertAlign w:val="baseline"/>
                <w:lang w:val="en-US" w:eastAsia="zh-CN"/>
              </w:rPr>
              <w:t>边角料、不合格产品经破碎机干法破碎后进入塑料造粒机（不涉及外来废塑料），导热油加热至180</w:t>
            </w:r>
            <w:r>
              <w:rPr>
                <w:rFonts w:hint="default" w:ascii="Times New Roman" w:hAnsi="Times New Roman" w:cs="Times New Roman"/>
                <w:color w:val="0000FF"/>
                <w:u w:val="single"/>
                <w:vertAlign w:val="baseline"/>
                <w:lang w:val="en-US" w:eastAsia="zh-CN"/>
              </w:rPr>
              <w:t>℃</w:t>
            </w:r>
            <w:r>
              <w:rPr>
                <w:rFonts w:hint="eastAsia" w:cs="Times New Roman"/>
                <w:color w:val="0000FF"/>
                <w:u w:val="single"/>
                <w:vertAlign w:val="baseline"/>
                <w:lang w:val="en-US" w:eastAsia="zh-CN"/>
              </w:rPr>
              <w:t>-190</w:t>
            </w:r>
            <w:r>
              <w:rPr>
                <w:rFonts w:hint="default" w:ascii="Times New Roman" w:hAnsi="Times New Roman" w:cs="Times New Roman"/>
                <w:color w:val="0000FF"/>
                <w:u w:val="single"/>
                <w:vertAlign w:val="baseline"/>
                <w:lang w:val="en-US" w:eastAsia="zh-CN"/>
              </w:rPr>
              <w:t>℃</w:t>
            </w:r>
            <w:r>
              <w:rPr>
                <w:rFonts w:hint="eastAsia" w:cs="Times New Roman"/>
                <w:color w:val="0000FF"/>
                <w:u w:val="single"/>
                <w:vertAlign w:val="baseline"/>
                <w:lang w:val="en-US" w:eastAsia="zh-CN"/>
              </w:rPr>
              <w:t>（电加热）熔融边角料、不合格产品、</w:t>
            </w:r>
            <w:r>
              <w:rPr>
                <w:rFonts w:hint="eastAsia"/>
                <w:color w:val="0000FF"/>
                <w:u w:val="single"/>
                <w:vertAlign w:val="baseline"/>
                <w:lang w:val="en-US" w:eastAsia="zh-CN"/>
              </w:rPr>
              <w:t>移动式除尘器收集的粉尘，熔融料通过造粒机挤出口处的模具挤出形成聚苯乙烯颗粒</w:t>
            </w:r>
            <w:r>
              <w:rPr>
                <w:rFonts w:hint="eastAsia" w:cs="Times New Roman"/>
                <w:color w:val="0000FF"/>
                <w:u w:val="single"/>
                <w:vertAlign w:val="baseline"/>
                <w:lang w:val="en-US" w:eastAsia="zh-CN"/>
              </w:rPr>
              <w:t>，经造粒后</w:t>
            </w:r>
            <w:r>
              <w:rPr>
                <w:rFonts w:hint="eastAsia"/>
                <w:color w:val="0000FF"/>
                <w:u w:val="single"/>
                <w:vertAlign w:val="baseline"/>
                <w:lang w:val="en-US" w:eastAsia="zh-CN"/>
              </w:rPr>
              <w:t>回用于原料混料工序。</w:t>
            </w:r>
          </w:p>
          <w:p>
            <w:pPr>
              <w:bidi w:val="0"/>
              <w:rPr>
                <w:rFonts w:hint="eastAsia"/>
                <w:color w:val="0000FF"/>
                <w:highlight w:val="none"/>
                <w:u w:val="single"/>
                <w:lang w:val="en-US" w:eastAsia="zh-CN"/>
              </w:rPr>
            </w:pPr>
            <w:r>
              <w:rPr>
                <w:rFonts w:hint="eastAsia"/>
                <w:color w:val="0000FF"/>
                <w:highlight w:val="none"/>
                <w:u w:val="single"/>
                <w:lang w:val="en-US" w:eastAsia="zh-CN"/>
              </w:rPr>
              <w:t>主要污染物：有机废气、破碎粉尘、噪声。</w:t>
            </w:r>
          </w:p>
          <w:p>
            <w:pPr>
              <w:pStyle w:val="17"/>
              <w:bidi w:val="0"/>
              <w:rPr>
                <w:rFonts w:hint="eastAsia"/>
                <w:color w:val="auto"/>
                <w:lang w:val="en-US" w:eastAsia="zh-CN"/>
              </w:rPr>
            </w:pPr>
            <w:r>
              <w:rPr>
                <w:rFonts w:hint="eastAsia"/>
                <w:color w:val="auto"/>
                <w:lang w:val="en-US" w:eastAsia="zh-CN"/>
              </w:rPr>
              <w:t>表2-9 主要污染物产生情况</w:t>
            </w:r>
          </w:p>
          <w:tbl>
            <w:tblPr>
              <w:tblStyle w:val="14"/>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6"/>
              <w:gridCol w:w="706"/>
              <w:gridCol w:w="1935"/>
              <w:gridCol w:w="1440"/>
              <w:gridCol w:w="1890"/>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污染物类别</w:t>
                  </w: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污染物代码</w:t>
                  </w:r>
                </w:p>
              </w:tc>
              <w:tc>
                <w:tcPr>
                  <w:tcW w:w="1935" w:type="dxa"/>
                  <w:vAlign w:val="center"/>
                </w:tcPr>
                <w:p>
                  <w:pPr>
                    <w:pStyle w:val="18"/>
                    <w:rPr>
                      <w:rFonts w:hint="default"/>
                      <w:color w:val="auto"/>
                      <w:vertAlign w:val="baseline"/>
                      <w:lang w:val="en-US" w:eastAsia="zh-CN"/>
                    </w:rPr>
                  </w:pPr>
                  <w:r>
                    <w:rPr>
                      <w:rFonts w:hint="eastAsia"/>
                      <w:color w:val="auto"/>
                      <w:vertAlign w:val="baseline"/>
                      <w:lang w:val="en-US" w:eastAsia="zh-CN"/>
                    </w:rPr>
                    <w:t>污染物名称</w:t>
                  </w:r>
                </w:p>
              </w:tc>
              <w:tc>
                <w:tcPr>
                  <w:tcW w:w="1440" w:type="dxa"/>
                  <w:vAlign w:val="center"/>
                </w:tcPr>
                <w:p>
                  <w:pPr>
                    <w:pStyle w:val="18"/>
                    <w:rPr>
                      <w:rFonts w:hint="default"/>
                      <w:color w:val="auto"/>
                      <w:vertAlign w:val="baseline"/>
                      <w:lang w:val="en-US" w:eastAsia="zh-CN"/>
                    </w:rPr>
                  </w:pPr>
                  <w:r>
                    <w:rPr>
                      <w:rFonts w:hint="eastAsia"/>
                      <w:color w:val="auto"/>
                      <w:vertAlign w:val="baseline"/>
                      <w:lang w:val="en-US" w:eastAsia="zh-CN"/>
                    </w:rPr>
                    <w:t>产污节点</w:t>
                  </w:r>
                </w:p>
              </w:tc>
              <w:tc>
                <w:tcPr>
                  <w:tcW w:w="1890" w:type="dxa"/>
                  <w:vAlign w:val="center"/>
                </w:tcPr>
                <w:p>
                  <w:pPr>
                    <w:pStyle w:val="18"/>
                    <w:rPr>
                      <w:rFonts w:hint="default"/>
                      <w:color w:val="auto"/>
                      <w:vertAlign w:val="baseline"/>
                      <w:lang w:val="en-US" w:eastAsia="zh-CN"/>
                    </w:rPr>
                  </w:pPr>
                  <w:r>
                    <w:rPr>
                      <w:rFonts w:hint="eastAsia"/>
                      <w:color w:val="auto"/>
                      <w:vertAlign w:val="baseline"/>
                      <w:lang w:val="en-US" w:eastAsia="zh-CN"/>
                    </w:rPr>
                    <w:t>处理方式</w:t>
                  </w:r>
                </w:p>
              </w:tc>
              <w:tc>
                <w:tcPr>
                  <w:tcW w:w="1929" w:type="dxa"/>
                  <w:vAlign w:val="center"/>
                </w:tcPr>
                <w:p>
                  <w:pPr>
                    <w:pStyle w:val="18"/>
                    <w:rPr>
                      <w:rFonts w:hint="default"/>
                      <w:color w:val="auto"/>
                      <w:vertAlign w:val="baseline"/>
                      <w:lang w:val="en-US" w:eastAsia="zh-CN"/>
                    </w:rPr>
                  </w:pPr>
                  <w:r>
                    <w:rPr>
                      <w:rFonts w:hint="eastAsia"/>
                      <w:color w:val="auto"/>
                      <w:vertAlign w:val="baseline"/>
                      <w:lang w:val="en-US" w:eastAsia="zh-CN"/>
                    </w:rPr>
                    <w:t>污染物去向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废水</w:t>
                  </w:r>
                </w:p>
              </w:tc>
              <w:tc>
                <w:tcPr>
                  <w:tcW w:w="706"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W1</w:t>
                  </w:r>
                </w:p>
              </w:tc>
              <w:tc>
                <w:tcPr>
                  <w:tcW w:w="1935"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循环冷却水</w:t>
                  </w:r>
                </w:p>
              </w:tc>
              <w:tc>
                <w:tcPr>
                  <w:tcW w:w="1440"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热熔发泡</w:t>
                  </w:r>
                </w:p>
              </w:tc>
              <w:tc>
                <w:tcPr>
                  <w:tcW w:w="189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冷却塔+循环水箱</w:t>
                  </w:r>
                </w:p>
              </w:tc>
              <w:tc>
                <w:tcPr>
                  <w:tcW w:w="1929"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湘阴第三污水处理厂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continue"/>
                  <w:vAlign w:val="center"/>
                </w:tcPr>
                <w:p>
                  <w:pPr>
                    <w:pStyle w:val="18"/>
                    <w:rPr>
                      <w:rFonts w:hint="eastAsia"/>
                      <w:color w:val="auto"/>
                      <w:vertAlign w:val="baseline"/>
                      <w:lang w:val="en-US" w:eastAsia="zh-CN"/>
                    </w:rPr>
                  </w:pP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W2</w:t>
                  </w:r>
                </w:p>
              </w:tc>
              <w:tc>
                <w:tcPr>
                  <w:tcW w:w="1935" w:type="dxa"/>
                  <w:vAlign w:val="center"/>
                </w:tcPr>
                <w:p>
                  <w:pPr>
                    <w:pStyle w:val="18"/>
                    <w:rPr>
                      <w:rFonts w:hint="eastAsia"/>
                      <w:color w:val="auto"/>
                      <w:vertAlign w:val="baseline"/>
                      <w:lang w:val="en-US" w:eastAsia="zh-CN"/>
                    </w:rPr>
                  </w:pPr>
                  <w:r>
                    <w:rPr>
                      <w:rFonts w:hint="eastAsia"/>
                      <w:color w:val="auto"/>
                      <w:vertAlign w:val="baseline"/>
                      <w:lang w:val="en-US" w:eastAsia="zh-CN"/>
                    </w:rPr>
                    <w:t>生活污水</w:t>
                  </w:r>
                </w:p>
              </w:tc>
              <w:tc>
                <w:tcPr>
                  <w:tcW w:w="1440" w:type="dxa"/>
                  <w:vAlign w:val="center"/>
                </w:tcPr>
                <w:p>
                  <w:pPr>
                    <w:pStyle w:val="18"/>
                    <w:rPr>
                      <w:rFonts w:hint="eastAsia"/>
                      <w:color w:val="auto"/>
                      <w:vertAlign w:val="baseline"/>
                      <w:lang w:val="en-US" w:eastAsia="zh-CN"/>
                    </w:rPr>
                  </w:pPr>
                  <w:r>
                    <w:rPr>
                      <w:rFonts w:hint="eastAsia"/>
                      <w:color w:val="auto"/>
                      <w:vertAlign w:val="baseline"/>
                      <w:lang w:val="en-US" w:eastAsia="zh-CN"/>
                    </w:rPr>
                    <w:t>日常生活</w:t>
                  </w:r>
                </w:p>
              </w:tc>
              <w:tc>
                <w:tcPr>
                  <w:tcW w:w="1890" w:type="dxa"/>
                  <w:vAlign w:val="center"/>
                </w:tcPr>
                <w:p>
                  <w:pPr>
                    <w:pStyle w:val="18"/>
                    <w:rPr>
                      <w:rFonts w:hint="eastAsia"/>
                      <w:color w:val="auto"/>
                      <w:vertAlign w:val="baseline"/>
                      <w:lang w:val="en-US" w:eastAsia="zh-CN"/>
                    </w:rPr>
                  </w:pPr>
                  <w:r>
                    <w:rPr>
                      <w:rFonts w:hint="eastAsia"/>
                      <w:color w:val="auto"/>
                      <w:vertAlign w:val="baseline"/>
                      <w:lang w:val="en-US" w:eastAsia="zh-CN"/>
                    </w:rPr>
                    <w:t>隔油池+化粪池</w:t>
                  </w:r>
                </w:p>
              </w:tc>
              <w:tc>
                <w:tcPr>
                  <w:tcW w:w="1929" w:type="dxa"/>
                  <w:vAlign w:val="center"/>
                </w:tcPr>
                <w:p>
                  <w:pPr>
                    <w:pStyle w:val="18"/>
                    <w:rPr>
                      <w:rFonts w:hint="eastAsia"/>
                      <w:color w:val="auto"/>
                      <w:vertAlign w:val="baseline"/>
                      <w:lang w:val="en-US" w:eastAsia="zh-CN"/>
                    </w:rPr>
                  </w:pPr>
                  <w:r>
                    <w:rPr>
                      <w:rFonts w:hint="eastAsia"/>
                      <w:color w:val="auto"/>
                      <w:vertAlign w:val="baseline"/>
                      <w:lang w:val="en-US" w:eastAsia="zh-CN"/>
                    </w:rPr>
                    <w:t>湘阴第三污水处理厂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废气</w:t>
                  </w: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G1</w:t>
                  </w:r>
                </w:p>
              </w:tc>
              <w:tc>
                <w:tcPr>
                  <w:tcW w:w="19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有机废气</w:t>
                  </w:r>
                </w:p>
              </w:tc>
              <w:tc>
                <w:tcPr>
                  <w:tcW w:w="1440"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热熔发泡、</w:t>
                  </w:r>
                </w:p>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挤塑成型、造粒</w:t>
                  </w:r>
                </w:p>
              </w:tc>
              <w:tc>
                <w:tcPr>
                  <w:tcW w:w="189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集气罩+两级活性炭吸附</w:t>
                  </w:r>
                </w:p>
              </w:tc>
              <w:tc>
                <w:tcPr>
                  <w:tcW w:w="1929"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continue"/>
                  <w:vAlign w:val="center"/>
                </w:tcPr>
                <w:p>
                  <w:pPr>
                    <w:pStyle w:val="18"/>
                    <w:rPr>
                      <w:rFonts w:hint="eastAsia"/>
                      <w:color w:val="auto"/>
                      <w:vertAlign w:val="baseline"/>
                      <w:lang w:val="en-US" w:eastAsia="zh-CN"/>
                    </w:rPr>
                  </w:pP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G2</w:t>
                  </w:r>
                </w:p>
              </w:tc>
              <w:tc>
                <w:tcPr>
                  <w:tcW w:w="19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混料粉尘</w:t>
                  </w:r>
                </w:p>
              </w:tc>
              <w:tc>
                <w:tcPr>
                  <w:tcW w:w="144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原料混料</w:t>
                  </w:r>
                </w:p>
              </w:tc>
              <w:tc>
                <w:tcPr>
                  <w:tcW w:w="1890" w:type="dxa"/>
                  <w:vMerge w:val="restar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移动式除尘器</w:t>
                  </w:r>
                </w:p>
              </w:tc>
              <w:tc>
                <w:tcPr>
                  <w:tcW w:w="1929" w:type="dxa"/>
                  <w:vMerge w:val="continue"/>
                  <w:vAlign w:val="center"/>
                </w:tcPr>
                <w:p>
                  <w:pPr>
                    <w:pStyle w:val="18"/>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continue"/>
                  <w:vAlign w:val="center"/>
                </w:tcPr>
                <w:p>
                  <w:pPr>
                    <w:pStyle w:val="18"/>
                    <w:rPr>
                      <w:rFonts w:hint="eastAsia"/>
                      <w:color w:val="auto"/>
                      <w:vertAlign w:val="baseline"/>
                      <w:lang w:val="en-US" w:eastAsia="zh-CN"/>
                    </w:rPr>
                  </w:pP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G3</w:t>
                  </w:r>
                </w:p>
              </w:tc>
              <w:tc>
                <w:tcPr>
                  <w:tcW w:w="1935" w:type="dxa"/>
                  <w:vAlign w:val="center"/>
                </w:tcPr>
                <w:p>
                  <w:pPr>
                    <w:pStyle w:val="18"/>
                    <w:rPr>
                      <w:rFonts w:hint="eastAsia"/>
                      <w:color w:val="auto"/>
                      <w:vertAlign w:val="baseline"/>
                      <w:lang w:val="en-US" w:eastAsia="zh-CN"/>
                    </w:rPr>
                  </w:pPr>
                  <w:r>
                    <w:rPr>
                      <w:rFonts w:hint="eastAsia"/>
                      <w:color w:val="auto"/>
                      <w:vertAlign w:val="baseline"/>
                      <w:lang w:val="en-US" w:eastAsia="zh-CN"/>
                    </w:rPr>
                    <w:t>切割粉尘</w:t>
                  </w:r>
                </w:p>
              </w:tc>
              <w:tc>
                <w:tcPr>
                  <w:tcW w:w="1440" w:type="dxa"/>
                  <w:vAlign w:val="center"/>
                </w:tcPr>
                <w:p>
                  <w:pPr>
                    <w:pStyle w:val="18"/>
                    <w:rPr>
                      <w:rFonts w:hint="eastAsia"/>
                      <w:color w:val="auto"/>
                      <w:vertAlign w:val="baseline"/>
                      <w:lang w:val="en-US" w:eastAsia="zh-CN"/>
                    </w:rPr>
                  </w:pPr>
                  <w:r>
                    <w:rPr>
                      <w:rFonts w:hint="eastAsia"/>
                      <w:color w:val="auto"/>
                      <w:vertAlign w:val="baseline"/>
                      <w:lang w:val="en-US" w:eastAsia="zh-CN"/>
                    </w:rPr>
                    <w:t>切割</w:t>
                  </w:r>
                </w:p>
              </w:tc>
              <w:tc>
                <w:tcPr>
                  <w:tcW w:w="1890" w:type="dxa"/>
                  <w:vMerge w:val="continue"/>
                  <w:vAlign w:val="center"/>
                </w:tcPr>
                <w:p>
                  <w:pPr>
                    <w:pStyle w:val="18"/>
                    <w:ind w:firstLine="0" w:firstLineChars="0"/>
                    <w:rPr>
                      <w:rFonts w:hint="default"/>
                      <w:color w:val="auto"/>
                      <w:vertAlign w:val="baseline"/>
                      <w:lang w:val="en-US" w:eastAsia="zh-CN"/>
                    </w:rPr>
                  </w:pPr>
                </w:p>
              </w:tc>
              <w:tc>
                <w:tcPr>
                  <w:tcW w:w="1929" w:type="dxa"/>
                  <w:vMerge w:val="continue"/>
                  <w:vAlign w:val="center"/>
                </w:tcPr>
                <w:p>
                  <w:pPr>
                    <w:pStyle w:val="18"/>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continue"/>
                  <w:vAlign w:val="center"/>
                </w:tcPr>
                <w:p>
                  <w:pPr>
                    <w:pStyle w:val="18"/>
                    <w:rPr>
                      <w:rFonts w:hint="eastAsia"/>
                      <w:color w:val="auto"/>
                      <w:vertAlign w:val="baseline"/>
                      <w:lang w:val="en-US" w:eastAsia="zh-CN"/>
                    </w:rPr>
                  </w:pP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G4</w:t>
                  </w:r>
                </w:p>
              </w:tc>
              <w:tc>
                <w:tcPr>
                  <w:tcW w:w="1935" w:type="dxa"/>
                  <w:vAlign w:val="center"/>
                </w:tcPr>
                <w:p>
                  <w:pPr>
                    <w:pStyle w:val="18"/>
                    <w:rPr>
                      <w:rFonts w:hint="eastAsia"/>
                      <w:color w:val="auto"/>
                      <w:vertAlign w:val="baseline"/>
                      <w:lang w:val="en-US" w:eastAsia="zh-CN"/>
                    </w:rPr>
                  </w:pPr>
                  <w:r>
                    <w:rPr>
                      <w:rFonts w:hint="eastAsia"/>
                      <w:color w:val="auto"/>
                      <w:vertAlign w:val="baseline"/>
                      <w:lang w:val="en-US" w:eastAsia="zh-CN"/>
                    </w:rPr>
                    <w:t>破碎粉尘</w:t>
                  </w:r>
                </w:p>
              </w:tc>
              <w:tc>
                <w:tcPr>
                  <w:tcW w:w="1440" w:type="dxa"/>
                  <w:vAlign w:val="center"/>
                </w:tcPr>
                <w:p>
                  <w:pPr>
                    <w:pStyle w:val="18"/>
                    <w:rPr>
                      <w:rFonts w:hint="eastAsia"/>
                      <w:color w:val="auto"/>
                      <w:vertAlign w:val="baseline"/>
                      <w:lang w:val="en-US" w:eastAsia="zh-CN"/>
                    </w:rPr>
                  </w:pPr>
                  <w:r>
                    <w:rPr>
                      <w:rFonts w:hint="eastAsia"/>
                      <w:color w:val="auto"/>
                      <w:vertAlign w:val="baseline"/>
                      <w:lang w:val="en-US" w:eastAsia="zh-CN"/>
                    </w:rPr>
                    <w:t>破碎</w:t>
                  </w:r>
                </w:p>
              </w:tc>
              <w:tc>
                <w:tcPr>
                  <w:tcW w:w="1890" w:type="dxa"/>
                  <w:vMerge w:val="continue"/>
                  <w:vAlign w:val="center"/>
                </w:tcPr>
                <w:p>
                  <w:pPr>
                    <w:pStyle w:val="18"/>
                    <w:ind w:firstLine="0" w:firstLineChars="0"/>
                    <w:rPr>
                      <w:rFonts w:hint="eastAsia"/>
                      <w:color w:val="auto"/>
                      <w:vertAlign w:val="baseline"/>
                      <w:lang w:val="en-US" w:eastAsia="zh-CN"/>
                    </w:rPr>
                  </w:pPr>
                </w:p>
              </w:tc>
              <w:tc>
                <w:tcPr>
                  <w:tcW w:w="1929" w:type="dxa"/>
                  <w:vMerge w:val="continue"/>
                  <w:vAlign w:val="center"/>
                </w:tcPr>
                <w:p>
                  <w:pPr>
                    <w:pStyle w:val="18"/>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continue"/>
                  <w:vAlign w:val="center"/>
                </w:tcPr>
                <w:p>
                  <w:pPr>
                    <w:pStyle w:val="18"/>
                    <w:rPr>
                      <w:rFonts w:hint="eastAsia"/>
                      <w:color w:val="auto"/>
                      <w:vertAlign w:val="baseline"/>
                      <w:lang w:val="en-US" w:eastAsia="zh-CN"/>
                    </w:rPr>
                  </w:pP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G5</w:t>
                  </w:r>
                </w:p>
              </w:tc>
              <w:tc>
                <w:tcPr>
                  <w:tcW w:w="1935" w:type="dxa"/>
                  <w:vAlign w:val="center"/>
                </w:tcPr>
                <w:p>
                  <w:pPr>
                    <w:pStyle w:val="18"/>
                    <w:rPr>
                      <w:rFonts w:hint="eastAsia"/>
                      <w:color w:val="auto"/>
                      <w:vertAlign w:val="baseline"/>
                      <w:lang w:val="en-US" w:eastAsia="zh-CN"/>
                    </w:rPr>
                  </w:pPr>
                  <w:r>
                    <w:rPr>
                      <w:rFonts w:hint="eastAsia"/>
                      <w:color w:val="auto"/>
                      <w:vertAlign w:val="baseline"/>
                      <w:lang w:val="en-US" w:eastAsia="zh-CN"/>
                    </w:rPr>
                    <w:t>食堂油烟</w:t>
                  </w:r>
                </w:p>
              </w:tc>
              <w:tc>
                <w:tcPr>
                  <w:tcW w:w="1440" w:type="dxa"/>
                  <w:vAlign w:val="center"/>
                </w:tcPr>
                <w:p>
                  <w:pPr>
                    <w:pStyle w:val="18"/>
                    <w:rPr>
                      <w:rFonts w:hint="eastAsia"/>
                      <w:color w:val="auto"/>
                      <w:vertAlign w:val="baseline"/>
                      <w:lang w:val="en-US" w:eastAsia="zh-CN"/>
                    </w:rPr>
                  </w:pPr>
                  <w:r>
                    <w:rPr>
                      <w:rFonts w:hint="eastAsia"/>
                      <w:color w:val="auto"/>
                      <w:vertAlign w:val="baseline"/>
                      <w:lang w:val="en-US" w:eastAsia="zh-CN"/>
                    </w:rPr>
                    <w:t>食堂</w:t>
                  </w:r>
                </w:p>
              </w:tc>
              <w:tc>
                <w:tcPr>
                  <w:tcW w:w="1890"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油烟净化器</w:t>
                  </w:r>
                </w:p>
              </w:tc>
              <w:tc>
                <w:tcPr>
                  <w:tcW w:w="1929" w:type="dxa"/>
                  <w:vMerge w:val="continue"/>
                  <w:vAlign w:val="center"/>
                </w:tcPr>
                <w:p>
                  <w:pPr>
                    <w:pStyle w:val="18"/>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噪声</w:t>
                  </w: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N1</w:t>
                  </w:r>
                </w:p>
              </w:tc>
              <w:tc>
                <w:tcPr>
                  <w:tcW w:w="1935" w:type="dxa"/>
                  <w:vAlign w:val="center"/>
                </w:tcPr>
                <w:p>
                  <w:pPr>
                    <w:pStyle w:val="18"/>
                    <w:rPr>
                      <w:rFonts w:hint="eastAsia"/>
                      <w:color w:val="auto"/>
                      <w:vertAlign w:val="baseline"/>
                      <w:lang w:val="en-US" w:eastAsia="zh-CN"/>
                    </w:rPr>
                  </w:pPr>
                  <w:r>
                    <w:rPr>
                      <w:rFonts w:hint="eastAsia"/>
                      <w:color w:val="auto"/>
                      <w:vertAlign w:val="baseline"/>
                      <w:lang w:val="en-US" w:eastAsia="zh-CN"/>
                    </w:rPr>
                    <w:t>噪声</w:t>
                  </w:r>
                </w:p>
              </w:tc>
              <w:tc>
                <w:tcPr>
                  <w:tcW w:w="1440" w:type="dxa"/>
                  <w:vAlign w:val="center"/>
                </w:tcPr>
                <w:p>
                  <w:pPr>
                    <w:pStyle w:val="18"/>
                    <w:rPr>
                      <w:rFonts w:hint="eastAsia"/>
                      <w:color w:val="auto"/>
                      <w:vertAlign w:val="baseline"/>
                      <w:lang w:val="en-US" w:eastAsia="zh-CN"/>
                    </w:rPr>
                  </w:pPr>
                  <w:r>
                    <w:rPr>
                      <w:rFonts w:hint="eastAsia"/>
                      <w:color w:val="auto"/>
                      <w:vertAlign w:val="baseline"/>
                      <w:lang w:val="en-US" w:eastAsia="zh-CN"/>
                    </w:rPr>
                    <w:t>拌料机</w:t>
                  </w:r>
                </w:p>
              </w:tc>
              <w:tc>
                <w:tcPr>
                  <w:tcW w:w="3819" w:type="dxa"/>
                  <w:gridSpan w:val="2"/>
                  <w:vMerge w:val="restart"/>
                  <w:vAlign w:val="center"/>
                </w:tcPr>
                <w:p>
                  <w:pPr>
                    <w:pStyle w:val="18"/>
                    <w:rPr>
                      <w:rFonts w:hint="eastAsia"/>
                      <w:color w:val="auto"/>
                      <w:vertAlign w:val="baseline"/>
                      <w:lang w:val="en-US" w:eastAsia="zh-CN"/>
                    </w:rPr>
                  </w:pPr>
                  <w:r>
                    <w:rPr>
                      <w:rFonts w:hint="eastAsia"/>
                      <w:color w:val="auto"/>
                      <w:highlight w:val="none"/>
                      <w:vertAlign w:val="baseline"/>
                      <w:lang w:val="en-US" w:eastAsia="zh-CN"/>
                    </w:rPr>
                    <w:t>基础减振、合理布置、合理安排作业时间、设备基础安装减震软垫。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continue"/>
                  <w:vAlign w:val="center"/>
                </w:tcPr>
                <w:p>
                  <w:pPr>
                    <w:pStyle w:val="18"/>
                    <w:rPr>
                      <w:rFonts w:hint="eastAsia"/>
                      <w:color w:val="auto"/>
                      <w:vertAlign w:val="baseline"/>
                      <w:lang w:val="en-US" w:eastAsia="zh-CN"/>
                    </w:rPr>
                  </w:pP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N2</w:t>
                  </w:r>
                </w:p>
              </w:tc>
              <w:tc>
                <w:tcPr>
                  <w:tcW w:w="1935"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噪声</w:t>
                  </w:r>
                </w:p>
              </w:tc>
              <w:tc>
                <w:tcPr>
                  <w:tcW w:w="1440" w:type="dxa"/>
                  <w:vAlign w:val="center"/>
                </w:tcPr>
                <w:p>
                  <w:pPr>
                    <w:pStyle w:val="18"/>
                    <w:rPr>
                      <w:rFonts w:hint="eastAsia"/>
                      <w:color w:val="auto"/>
                      <w:vertAlign w:val="baseline"/>
                      <w:lang w:val="en-US" w:eastAsia="zh-CN"/>
                    </w:rPr>
                  </w:pPr>
                  <w:r>
                    <w:rPr>
                      <w:rFonts w:hint="eastAsia"/>
                      <w:color w:val="auto"/>
                      <w:vertAlign w:val="baseline"/>
                      <w:lang w:val="en-US" w:eastAsia="zh-CN"/>
                    </w:rPr>
                    <w:t>熔料机</w:t>
                  </w:r>
                </w:p>
              </w:tc>
              <w:tc>
                <w:tcPr>
                  <w:tcW w:w="3819" w:type="dxa"/>
                  <w:gridSpan w:val="2"/>
                  <w:vMerge w:val="continue"/>
                  <w:vAlign w:val="center"/>
                </w:tcPr>
                <w:p>
                  <w:pPr>
                    <w:pStyle w:val="18"/>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continue"/>
                  <w:vAlign w:val="center"/>
                </w:tcPr>
                <w:p>
                  <w:pPr>
                    <w:pStyle w:val="18"/>
                    <w:rPr>
                      <w:rFonts w:hint="eastAsia"/>
                      <w:color w:val="auto"/>
                      <w:vertAlign w:val="baseline"/>
                      <w:lang w:val="en-US" w:eastAsia="zh-CN"/>
                    </w:rPr>
                  </w:pP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N3</w:t>
                  </w:r>
                </w:p>
              </w:tc>
              <w:tc>
                <w:tcPr>
                  <w:tcW w:w="1935"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噪声</w:t>
                  </w:r>
                </w:p>
              </w:tc>
              <w:tc>
                <w:tcPr>
                  <w:tcW w:w="1440" w:type="dxa"/>
                  <w:vAlign w:val="center"/>
                </w:tcPr>
                <w:p>
                  <w:pPr>
                    <w:pStyle w:val="18"/>
                    <w:rPr>
                      <w:rFonts w:hint="eastAsia"/>
                      <w:color w:val="auto"/>
                      <w:vertAlign w:val="baseline"/>
                      <w:lang w:val="en-US" w:eastAsia="zh-CN"/>
                    </w:rPr>
                  </w:pPr>
                  <w:r>
                    <w:rPr>
                      <w:rFonts w:hint="eastAsia"/>
                      <w:color w:val="auto"/>
                      <w:highlight w:val="none"/>
                      <w:lang w:val="en-US" w:eastAsia="zh-CN"/>
                    </w:rPr>
                    <w:t>挤塑机、压平机、空压机</w:t>
                  </w:r>
                </w:p>
              </w:tc>
              <w:tc>
                <w:tcPr>
                  <w:tcW w:w="3819" w:type="dxa"/>
                  <w:gridSpan w:val="2"/>
                  <w:vMerge w:val="continue"/>
                  <w:vAlign w:val="center"/>
                </w:tcPr>
                <w:p>
                  <w:pPr>
                    <w:pStyle w:val="18"/>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continue"/>
                  <w:vAlign w:val="center"/>
                </w:tcPr>
                <w:p>
                  <w:pPr>
                    <w:pStyle w:val="18"/>
                    <w:rPr>
                      <w:rFonts w:hint="eastAsia"/>
                      <w:color w:val="auto"/>
                      <w:vertAlign w:val="baseline"/>
                      <w:lang w:val="en-US" w:eastAsia="zh-CN"/>
                    </w:rPr>
                  </w:pP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N4</w:t>
                  </w:r>
                </w:p>
              </w:tc>
              <w:tc>
                <w:tcPr>
                  <w:tcW w:w="1935"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噪声</w:t>
                  </w:r>
                </w:p>
              </w:tc>
              <w:tc>
                <w:tcPr>
                  <w:tcW w:w="1440" w:type="dxa"/>
                  <w:vAlign w:val="center"/>
                </w:tcPr>
                <w:p>
                  <w:pPr>
                    <w:pStyle w:val="18"/>
                    <w:rPr>
                      <w:rFonts w:hint="eastAsia"/>
                      <w:color w:val="auto"/>
                      <w:vertAlign w:val="baseline"/>
                      <w:lang w:val="en-US" w:eastAsia="zh-CN"/>
                    </w:rPr>
                  </w:pPr>
                  <w:r>
                    <w:rPr>
                      <w:rFonts w:hint="eastAsia"/>
                      <w:color w:val="auto"/>
                      <w:highlight w:val="none"/>
                      <w:lang w:val="en-US" w:eastAsia="zh-CN"/>
                    </w:rPr>
                    <w:t>切割机</w:t>
                  </w:r>
                </w:p>
              </w:tc>
              <w:tc>
                <w:tcPr>
                  <w:tcW w:w="3819" w:type="dxa"/>
                  <w:gridSpan w:val="2"/>
                  <w:vMerge w:val="continue"/>
                  <w:vAlign w:val="center"/>
                </w:tcPr>
                <w:p>
                  <w:pPr>
                    <w:pStyle w:val="18"/>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continue"/>
                  <w:vAlign w:val="center"/>
                </w:tcPr>
                <w:p>
                  <w:pPr>
                    <w:pStyle w:val="18"/>
                    <w:rPr>
                      <w:rFonts w:hint="eastAsia"/>
                      <w:color w:val="auto"/>
                      <w:vertAlign w:val="baseline"/>
                      <w:lang w:val="en-US" w:eastAsia="zh-CN"/>
                    </w:rPr>
                  </w:pP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N5</w:t>
                  </w:r>
                </w:p>
              </w:tc>
              <w:tc>
                <w:tcPr>
                  <w:tcW w:w="1935"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噪声</w:t>
                  </w:r>
                </w:p>
              </w:tc>
              <w:tc>
                <w:tcPr>
                  <w:tcW w:w="1440" w:type="dxa"/>
                  <w:vAlign w:val="center"/>
                </w:tcPr>
                <w:p>
                  <w:pPr>
                    <w:pStyle w:val="18"/>
                    <w:rPr>
                      <w:rFonts w:hint="eastAsia"/>
                      <w:color w:val="auto"/>
                      <w:vertAlign w:val="baseline"/>
                      <w:lang w:val="en-US" w:eastAsia="zh-CN"/>
                    </w:rPr>
                  </w:pPr>
                  <w:r>
                    <w:rPr>
                      <w:rFonts w:hint="eastAsia"/>
                      <w:color w:val="auto"/>
                      <w:vertAlign w:val="baseline"/>
                      <w:lang w:val="en-US" w:eastAsia="zh-CN"/>
                    </w:rPr>
                    <w:t>破碎机</w:t>
                  </w:r>
                </w:p>
              </w:tc>
              <w:tc>
                <w:tcPr>
                  <w:tcW w:w="3819" w:type="dxa"/>
                  <w:gridSpan w:val="2"/>
                  <w:vMerge w:val="continue"/>
                  <w:vAlign w:val="center"/>
                </w:tcPr>
                <w:p>
                  <w:pPr>
                    <w:pStyle w:val="18"/>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continue"/>
                  <w:vAlign w:val="center"/>
                </w:tcPr>
                <w:p>
                  <w:pPr>
                    <w:pStyle w:val="18"/>
                    <w:rPr>
                      <w:rFonts w:hint="eastAsia"/>
                      <w:color w:val="auto"/>
                      <w:vertAlign w:val="baseline"/>
                      <w:lang w:val="en-US" w:eastAsia="zh-CN"/>
                    </w:rPr>
                  </w:pP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N6</w:t>
                  </w:r>
                </w:p>
              </w:tc>
              <w:tc>
                <w:tcPr>
                  <w:tcW w:w="1935"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噪声</w:t>
                  </w:r>
                </w:p>
              </w:tc>
              <w:tc>
                <w:tcPr>
                  <w:tcW w:w="1440" w:type="dxa"/>
                  <w:vAlign w:val="center"/>
                </w:tcPr>
                <w:p>
                  <w:pPr>
                    <w:pStyle w:val="18"/>
                    <w:rPr>
                      <w:rFonts w:hint="eastAsia"/>
                      <w:color w:val="auto"/>
                      <w:vertAlign w:val="baseline"/>
                      <w:lang w:val="en-US" w:eastAsia="zh-CN"/>
                    </w:rPr>
                  </w:pPr>
                  <w:r>
                    <w:rPr>
                      <w:rFonts w:hint="eastAsia"/>
                      <w:color w:val="auto"/>
                      <w:vertAlign w:val="baseline"/>
                      <w:lang w:val="en-US" w:eastAsia="zh-CN"/>
                    </w:rPr>
                    <w:t>塑料造粒机</w:t>
                  </w:r>
                </w:p>
              </w:tc>
              <w:tc>
                <w:tcPr>
                  <w:tcW w:w="3819" w:type="dxa"/>
                  <w:gridSpan w:val="2"/>
                  <w:vMerge w:val="continue"/>
                  <w:vAlign w:val="center"/>
                </w:tcPr>
                <w:p>
                  <w:pPr>
                    <w:pStyle w:val="18"/>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continue"/>
                  <w:vAlign w:val="center"/>
                </w:tcPr>
                <w:p>
                  <w:pPr>
                    <w:pStyle w:val="18"/>
                    <w:rPr>
                      <w:rFonts w:hint="eastAsia"/>
                      <w:color w:val="auto"/>
                      <w:vertAlign w:val="baseline"/>
                      <w:lang w:val="en-US" w:eastAsia="zh-CN"/>
                    </w:rPr>
                  </w:pP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N7</w:t>
                  </w:r>
                </w:p>
              </w:tc>
              <w:tc>
                <w:tcPr>
                  <w:tcW w:w="1935"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噪声</w:t>
                  </w:r>
                </w:p>
              </w:tc>
              <w:tc>
                <w:tcPr>
                  <w:tcW w:w="1440" w:type="dxa"/>
                  <w:vAlign w:val="center"/>
                </w:tcPr>
                <w:p>
                  <w:pPr>
                    <w:pStyle w:val="18"/>
                    <w:rPr>
                      <w:rFonts w:hint="eastAsia"/>
                      <w:color w:val="auto"/>
                      <w:vertAlign w:val="baseline"/>
                      <w:lang w:val="en-US" w:eastAsia="zh-CN"/>
                    </w:rPr>
                  </w:pPr>
                  <w:r>
                    <w:rPr>
                      <w:rFonts w:hint="eastAsia"/>
                      <w:color w:val="auto"/>
                      <w:vertAlign w:val="baseline"/>
                      <w:lang w:val="en-US" w:eastAsia="zh-CN"/>
                    </w:rPr>
                    <w:t>冷却塔、水泵</w:t>
                  </w:r>
                </w:p>
              </w:tc>
              <w:tc>
                <w:tcPr>
                  <w:tcW w:w="3819" w:type="dxa"/>
                  <w:gridSpan w:val="2"/>
                  <w:vMerge w:val="continue"/>
                  <w:vAlign w:val="center"/>
                </w:tcPr>
                <w:p>
                  <w:pPr>
                    <w:pStyle w:val="18"/>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continue"/>
                  <w:vAlign w:val="center"/>
                </w:tcPr>
                <w:p>
                  <w:pPr>
                    <w:pStyle w:val="18"/>
                    <w:rPr>
                      <w:rFonts w:hint="eastAsia"/>
                      <w:color w:val="auto"/>
                      <w:vertAlign w:val="baseline"/>
                      <w:lang w:val="en-US" w:eastAsia="zh-CN"/>
                    </w:rPr>
                  </w:pP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N8</w:t>
                  </w:r>
                </w:p>
              </w:tc>
              <w:tc>
                <w:tcPr>
                  <w:tcW w:w="1935"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噪声</w:t>
                  </w:r>
                </w:p>
              </w:tc>
              <w:tc>
                <w:tcPr>
                  <w:tcW w:w="1440" w:type="dxa"/>
                  <w:vAlign w:val="center"/>
                </w:tcPr>
                <w:p>
                  <w:pPr>
                    <w:pStyle w:val="18"/>
                    <w:rPr>
                      <w:rFonts w:hint="eastAsia"/>
                      <w:color w:val="auto"/>
                      <w:vertAlign w:val="baseline"/>
                      <w:lang w:val="en-US" w:eastAsia="zh-CN"/>
                    </w:rPr>
                  </w:pPr>
                  <w:r>
                    <w:rPr>
                      <w:rFonts w:hint="eastAsia"/>
                      <w:color w:val="auto"/>
                      <w:vertAlign w:val="baseline"/>
                      <w:lang w:val="en-US" w:eastAsia="zh-CN"/>
                    </w:rPr>
                    <w:t>移动式除尘器</w:t>
                  </w:r>
                </w:p>
              </w:tc>
              <w:tc>
                <w:tcPr>
                  <w:tcW w:w="3819" w:type="dxa"/>
                  <w:gridSpan w:val="2"/>
                  <w:vMerge w:val="continue"/>
                  <w:vAlign w:val="center"/>
                </w:tcPr>
                <w:p>
                  <w:pPr>
                    <w:pStyle w:val="18"/>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固废</w:t>
                  </w: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S1</w:t>
                  </w:r>
                </w:p>
              </w:tc>
              <w:tc>
                <w:tcPr>
                  <w:tcW w:w="1935" w:type="dxa"/>
                  <w:vAlign w:val="center"/>
                </w:tcPr>
                <w:p>
                  <w:pPr>
                    <w:pStyle w:val="18"/>
                    <w:rPr>
                      <w:rFonts w:hint="eastAsia"/>
                      <w:color w:val="auto"/>
                      <w:vertAlign w:val="baseline"/>
                      <w:lang w:val="en-US" w:eastAsia="zh-CN"/>
                    </w:rPr>
                  </w:pPr>
                  <w:r>
                    <w:rPr>
                      <w:rFonts w:hint="eastAsia"/>
                      <w:color w:val="auto"/>
                      <w:vertAlign w:val="baseline"/>
                      <w:lang w:val="en-US" w:eastAsia="zh-CN"/>
                    </w:rPr>
                    <w:t>原辅材料包装袋</w:t>
                  </w:r>
                </w:p>
              </w:tc>
              <w:tc>
                <w:tcPr>
                  <w:tcW w:w="1440" w:type="dxa"/>
                  <w:vAlign w:val="center"/>
                </w:tcPr>
                <w:p>
                  <w:pPr>
                    <w:pStyle w:val="18"/>
                    <w:rPr>
                      <w:rFonts w:hint="eastAsia"/>
                      <w:color w:val="auto"/>
                      <w:vertAlign w:val="baseline"/>
                      <w:lang w:val="en-US" w:eastAsia="zh-CN"/>
                    </w:rPr>
                  </w:pPr>
                  <w:r>
                    <w:rPr>
                      <w:rFonts w:hint="eastAsia"/>
                      <w:color w:val="auto"/>
                      <w:vertAlign w:val="baseline"/>
                      <w:lang w:val="en-US" w:eastAsia="zh-CN"/>
                    </w:rPr>
                    <w:t>原料混料</w:t>
                  </w:r>
                </w:p>
              </w:tc>
              <w:tc>
                <w:tcPr>
                  <w:tcW w:w="3819" w:type="dxa"/>
                  <w:gridSpan w:val="2"/>
                  <w:vAlign w:val="center"/>
                </w:tcPr>
                <w:p>
                  <w:pPr>
                    <w:pStyle w:val="18"/>
                    <w:rPr>
                      <w:rFonts w:hint="eastAsia"/>
                      <w:color w:val="auto"/>
                      <w:vertAlign w:val="baseline"/>
                      <w:lang w:val="en-US" w:eastAsia="zh-CN"/>
                    </w:rPr>
                  </w:pPr>
                  <w:r>
                    <w:rPr>
                      <w:rFonts w:hint="eastAsia"/>
                      <w:color w:val="auto"/>
                      <w:vertAlign w:val="baseline"/>
                      <w:lang w:val="en-US" w:eastAsia="zh-CN"/>
                    </w:rPr>
                    <w:t>暂存于一般固废暂存间，定期交由回收单位利用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continue"/>
                  <w:vAlign w:val="center"/>
                </w:tcPr>
                <w:p>
                  <w:pPr>
                    <w:pStyle w:val="18"/>
                    <w:rPr>
                      <w:rFonts w:hint="eastAsia"/>
                      <w:color w:val="auto"/>
                      <w:vertAlign w:val="baseline"/>
                      <w:lang w:val="en-US" w:eastAsia="zh-CN"/>
                    </w:rPr>
                  </w:pP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S2</w:t>
                  </w:r>
                </w:p>
              </w:tc>
              <w:tc>
                <w:tcPr>
                  <w:tcW w:w="19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边角料</w:t>
                  </w:r>
                </w:p>
              </w:tc>
              <w:tc>
                <w:tcPr>
                  <w:tcW w:w="144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切割</w:t>
                  </w:r>
                </w:p>
              </w:tc>
              <w:tc>
                <w:tcPr>
                  <w:tcW w:w="3819" w:type="dxa"/>
                  <w:gridSpan w:val="2"/>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经破碎、造粒后回用于原料混料工序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continue"/>
                  <w:vAlign w:val="center"/>
                </w:tcPr>
                <w:p>
                  <w:pPr>
                    <w:pStyle w:val="18"/>
                    <w:rPr>
                      <w:rFonts w:hint="eastAsia"/>
                      <w:color w:val="auto"/>
                      <w:vertAlign w:val="baseline"/>
                      <w:lang w:val="en-US" w:eastAsia="zh-CN"/>
                    </w:rPr>
                  </w:pP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S3</w:t>
                  </w:r>
                </w:p>
              </w:tc>
              <w:tc>
                <w:tcPr>
                  <w:tcW w:w="19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不合格产品</w:t>
                  </w:r>
                </w:p>
              </w:tc>
              <w:tc>
                <w:tcPr>
                  <w:tcW w:w="144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检验</w:t>
                  </w:r>
                </w:p>
              </w:tc>
              <w:tc>
                <w:tcPr>
                  <w:tcW w:w="3819" w:type="dxa"/>
                  <w:gridSpan w:val="2"/>
                  <w:vMerge w:val="continue"/>
                  <w:vAlign w:val="center"/>
                </w:tcPr>
                <w:p>
                  <w:pPr>
                    <w:pStyle w:val="18"/>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continue"/>
                  <w:vAlign w:val="center"/>
                </w:tcPr>
                <w:p>
                  <w:pPr>
                    <w:pStyle w:val="18"/>
                    <w:rPr>
                      <w:rFonts w:hint="eastAsia"/>
                      <w:color w:val="auto"/>
                      <w:vertAlign w:val="baseline"/>
                      <w:lang w:val="en-US" w:eastAsia="zh-CN"/>
                    </w:rPr>
                  </w:pP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S4</w:t>
                  </w:r>
                </w:p>
              </w:tc>
              <w:tc>
                <w:tcPr>
                  <w:tcW w:w="1935" w:type="dxa"/>
                  <w:vAlign w:val="center"/>
                </w:tcPr>
                <w:p>
                  <w:pPr>
                    <w:pStyle w:val="18"/>
                    <w:rPr>
                      <w:rFonts w:hint="eastAsia"/>
                      <w:color w:val="auto"/>
                      <w:vertAlign w:val="baseline"/>
                      <w:lang w:val="en-US" w:eastAsia="zh-CN"/>
                    </w:rPr>
                  </w:pPr>
                  <w:r>
                    <w:rPr>
                      <w:rFonts w:hint="eastAsia"/>
                      <w:color w:val="auto"/>
                      <w:vertAlign w:val="baseline"/>
                      <w:lang w:val="en-US" w:eastAsia="zh-CN"/>
                    </w:rPr>
                    <w:t>废矿物油及矿物油桶</w:t>
                  </w:r>
                </w:p>
              </w:tc>
              <w:tc>
                <w:tcPr>
                  <w:tcW w:w="1440"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设备检修</w:t>
                  </w:r>
                </w:p>
              </w:tc>
              <w:tc>
                <w:tcPr>
                  <w:tcW w:w="3819" w:type="dxa"/>
                  <w:gridSpan w:val="2"/>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暂存于危险废物暂存间，定期交由有资质单位处置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continue"/>
                  <w:vAlign w:val="center"/>
                </w:tcPr>
                <w:p>
                  <w:pPr>
                    <w:pStyle w:val="18"/>
                    <w:rPr>
                      <w:rFonts w:hint="eastAsia"/>
                      <w:color w:val="auto"/>
                      <w:vertAlign w:val="baseline"/>
                      <w:lang w:val="en-US" w:eastAsia="zh-CN"/>
                    </w:rPr>
                  </w:pP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S5</w:t>
                  </w:r>
                </w:p>
              </w:tc>
              <w:tc>
                <w:tcPr>
                  <w:tcW w:w="1935" w:type="dxa"/>
                  <w:vAlign w:val="center"/>
                </w:tcPr>
                <w:p>
                  <w:pPr>
                    <w:pStyle w:val="18"/>
                    <w:rPr>
                      <w:rFonts w:hint="eastAsia"/>
                      <w:color w:val="auto"/>
                      <w:vertAlign w:val="baseline"/>
                      <w:lang w:val="en-US" w:eastAsia="zh-CN"/>
                    </w:rPr>
                  </w:pPr>
                  <w:r>
                    <w:rPr>
                      <w:rFonts w:hint="eastAsia"/>
                      <w:color w:val="auto"/>
                      <w:vertAlign w:val="baseline"/>
                      <w:lang w:val="en-US" w:eastAsia="zh-CN"/>
                    </w:rPr>
                    <w:t>含油抹布及手套</w:t>
                  </w:r>
                </w:p>
              </w:tc>
              <w:tc>
                <w:tcPr>
                  <w:tcW w:w="1440" w:type="dxa"/>
                  <w:vMerge w:val="continue"/>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p>
              </w:tc>
              <w:tc>
                <w:tcPr>
                  <w:tcW w:w="3819" w:type="dxa"/>
                  <w:gridSpan w:val="2"/>
                  <w:vMerge w:val="continue"/>
                  <w:vAlign w:val="center"/>
                </w:tcPr>
                <w:p>
                  <w:pPr>
                    <w:pStyle w:val="18"/>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continue"/>
                  <w:vAlign w:val="center"/>
                </w:tcPr>
                <w:p>
                  <w:pPr>
                    <w:pStyle w:val="18"/>
                    <w:rPr>
                      <w:rFonts w:hint="eastAsia"/>
                      <w:color w:val="auto"/>
                      <w:vertAlign w:val="baseline"/>
                      <w:lang w:val="en-US" w:eastAsia="zh-CN"/>
                    </w:rPr>
                  </w:pP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S6</w:t>
                  </w:r>
                </w:p>
              </w:tc>
              <w:tc>
                <w:tcPr>
                  <w:tcW w:w="1935" w:type="dxa"/>
                  <w:vAlign w:val="center"/>
                </w:tcPr>
                <w:p>
                  <w:pPr>
                    <w:pStyle w:val="18"/>
                    <w:rPr>
                      <w:rFonts w:hint="eastAsia"/>
                      <w:color w:val="auto"/>
                      <w:vertAlign w:val="baseline"/>
                      <w:lang w:val="en-US" w:eastAsia="zh-CN"/>
                    </w:rPr>
                  </w:pPr>
                  <w:r>
                    <w:rPr>
                      <w:rFonts w:hint="eastAsia"/>
                      <w:color w:val="auto"/>
                      <w:vertAlign w:val="baseline"/>
                      <w:lang w:val="en-US" w:eastAsia="zh-CN"/>
                    </w:rPr>
                    <w:t>废活性炭</w:t>
                  </w:r>
                </w:p>
              </w:tc>
              <w:tc>
                <w:tcPr>
                  <w:tcW w:w="1440" w:type="dxa"/>
                  <w:vAlign w:val="center"/>
                </w:tcPr>
                <w:p>
                  <w:pPr>
                    <w:pStyle w:val="18"/>
                    <w:rPr>
                      <w:rFonts w:hint="eastAsia"/>
                      <w:color w:val="auto"/>
                      <w:vertAlign w:val="baseline"/>
                      <w:lang w:val="en-US" w:eastAsia="zh-CN"/>
                    </w:rPr>
                  </w:pPr>
                  <w:r>
                    <w:rPr>
                      <w:rFonts w:hint="eastAsia"/>
                      <w:color w:val="auto"/>
                      <w:vertAlign w:val="baseline"/>
                      <w:lang w:val="en-US" w:eastAsia="zh-CN"/>
                    </w:rPr>
                    <w:t>两级</w:t>
                  </w:r>
                </w:p>
                <w:p>
                  <w:pPr>
                    <w:pStyle w:val="18"/>
                    <w:rPr>
                      <w:rFonts w:hint="eastAsia"/>
                      <w:color w:val="auto"/>
                      <w:vertAlign w:val="baseline"/>
                      <w:lang w:val="en-US" w:eastAsia="zh-CN"/>
                    </w:rPr>
                  </w:pPr>
                  <w:r>
                    <w:rPr>
                      <w:rFonts w:hint="eastAsia"/>
                      <w:color w:val="auto"/>
                      <w:vertAlign w:val="baseline"/>
                      <w:lang w:val="en-US" w:eastAsia="zh-CN"/>
                    </w:rPr>
                    <w:t>活性炭吸附</w:t>
                  </w:r>
                </w:p>
              </w:tc>
              <w:tc>
                <w:tcPr>
                  <w:tcW w:w="3819" w:type="dxa"/>
                  <w:gridSpan w:val="2"/>
                  <w:vMerge w:val="continue"/>
                  <w:vAlign w:val="center"/>
                </w:tcPr>
                <w:p>
                  <w:pPr>
                    <w:pStyle w:val="18"/>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continue"/>
                  <w:vAlign w:val="center"/>
                </w:tcPr>
                <w:p>
                  <w:pPr>
                    <w:pStyle w:val="18"/>
                    <w:rPr>
                      <w:rFonts w:hint="eastAsia"/>
                      <w:color w:val="auto"/>
                      <w:vertAlign w:val="baseline"/>
                      <w:lang w:val="en-US" w:eastAsia="zh-CN"/>
                    </w:rPr>
                  </w:pP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S7</w:t>
                  </w:r>
                </w:p>
              </w:tc>
              <w:tc>
                <w:tcPr>
                  <w:tcW w:w="19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移动式除尘器收集的粉尘</w:t>
                  </w:r>
                </w:p>
              </w:tc>
              <w:tc>
                <w:tcPr>
                  <w:tcW w:w="144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移动式除尘器</w:t>
                  </w:r>
                </w:p>
              </w:tc>
              <w:tc>
                <w:tcPr>
                  <w:tcW w:w="3819" w:type="dxa"/>
                  <w:gridSpan w:val="2"/>
                  <w:vAlign w:val="center"/>
                </w:tcPr>
                <w:p>
                  <w:pPr>
                    <w:pStyle w:val="18"/>
                    <w:rPr>
                      <w:rFonts w:hint="eastAsia"/>
                      <w:color w:val="auto"/>
                      <w:vertAlign w:val="baseline"/>
                      <w:lang w:val="en-US" w:eastAsia="zh-CN"/>
                    </w:rPr>
                  </w:pPr>
                  <w:r>
                    <w:rPr>
                      <w:rFonts w:hint="eastAsia"/>
                      <w:color w:val="auto"/>
                      <w:vertAlign w:val="baseline"/>
                      <w:lang w:val="en-US" w:eastAsia="zh-CN"/>
                    </w:rPr>
                    <w:t>经造粒后回用于原料混料工序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6" w:type="dxa"/>
                  <w:vMerge w:val="continue"/>
                  <w:vAlign w:val="center"/>
                </w:tcPr>
                <w:p>
                  <w:pPr>
                    <w:pStyle w:val="18"/>
                    <w:rPr>
                      <w:rFonts w:hint="eastAsia"/>
                      <w:color w:val="auto"/>
                      <w:vertAlign w:val="baseline"/>
                      <w:lang w:val="en-US" w:eastAsia="zh-CN"/>
                    </w:rPr>
                  </w:pPr>
                </w:p>
              </w:tc>
              <w:tc>
                <w:tcPr>
                  <w:tcW w:w="706" w:type="dxa"/>
                  <w:vAlign w:val="center"/>
                </w:tcPr>
                <w:p>
                  <w:pPr>
                    <w:pStyle w:val="18"/>
                    <w:rPr>
                      <w:rFonts w:hint="default"/>
                      <w:color w:val="auto"/>
                      <w:vertAlign w:val="baseline"/>
                      <w:lang w:val="en-US" w:eastAsia="zh-CN"/>
                    </w:rPr>
                  </w:pPr>
                  <w:r>
                    <w:rPr>
                      <w:rFonts w:hint="eastAsia"/>
                      <w:color w:val="auto"/>
                      <w:vertAlign w:val="baseline"/>
                      <w:lang w:val="en-US" w:eastAsia="zh-CN"/>
                    </w:rPr>
                    <w:t>S8</w:t>
                  </w:r>
                </w:p>
              </w:tc>
              <w:tc>
                <w:tcPr>
                  <w:tcW w:w="19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生活垃圾</w:t>
                  </w:r>
                </w:p>
              </w:tc>
              <w:tc>
                <w:tcPr>
                  <w:tcW w:w="144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日常办公</w:t>
                  </w:r>
                </w:p>
              </w:tc>
              <w:tc>
                <w:tcPr>
                  <w:tcW w:w="3819" w:type="dxa"/>
                  <w:gridSpan w:val="2"/>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统一收集后定期由环卫部门进行清运。</w:t>
                  </w:r>
                </w:p>
              </w:tc>
            </w:tr>
          </w:tbl>
          <w:p>
            <w:pPr>
              <w:bidi w:val="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 w:type="dxa"/>
            <w:vAlign w:val="center"/>
          </w:tcPr>
          <w:p>
            <w:pPr>
              <w:spacing w:line="240" w:lineRule="auto"/>
              <w:ind w:left="0" w:leftChars="0" w:firstLine="0" w:firstLineChars="0"/>
              <w:jc w:val="center"/>
              <w:rPr>
                <w:rFonts w:hint="eastAsia"/>
                <w:color w:val="auto"/>
                <w:highlight w:val="none"/>
                <w:lang w:val="en-US" w:eastAsia="zh-CN"/>
              </w:rPr>
            </w:pPr>
            <w:r>
              <w:rPr>
                <w:rFonts w:hint="eastAsia"/>
                <w:color w:val="auto"/>
                <w:highlight w:val="none"/>
                <w:lang w:val="en-US" w:eastAsia="zh-CN"/>
              </w:rPr>
              <w:t>与项目有关的原有环境污染问题</w:t>
            </w:r>
          </w:p>
        </w:tc>
        <w:tc>
          <w:tcPr>
            <w:tcW w:w="8830" w:type="dxa"/>
            <w:vAlign w:val="top"/>
          </w:tcPr>
          <w:p>
            <w:pPr>
              <w:bidi w:val="0"/>
              <w:rPr>
                <w:rFonts w:hint="eastAsia"/>
                <w:color w:val="auto"/>
                <w:lang w:val="en-US" w:eastAsia="zh-CN"/>
              </w:rPr>
            </w:pPr>
            <w:r>
              <w:rPr>
                <w:rFonts w:hint="eastAsia"/>
                <w:color w:val="auto"/>
                <w:lang w:val="en-US" w:eastAsia="zh-CN"/>
              </w:rPr>
              <w:t>1、原有污染情况</w:t>
            </w:r>
          </w:p>
          <w:p>
            <w:pPr>
              <w:bidi w:val="0"/>
              <w:rPr>
                <w:rFonts w:hint="default"/>
                <w:color w:val="auto"/>
                <w:lang w:val="en-US" w:eastAsia="zh-CN"/>
              </w:rPr>
            </w:pPr>
            <w:r>
              <w:rPr>
                <w:rFonts w:hint="eastAsia"/>
                <w:color w:val="0000FF"/>
                <w:u w:val="single"/>
                <w:lang w:val="en-US" w:eastAsia="zh-CN"/>
              </w:rPr>
              <w:t>本项目于2025年1月委托湖南中昇环境科技有限公司进行环境影响评价工作，环评开展过程中项目进行了部分设备安装调试生产活动，</w:t>
            </w:r>
            <w:r>
              <w:rPr>
                <w:rFonts w:hint="default"/>
                <w:color w:val="0000FF"/>
                <w:u w:val="single"/>
                <w:lang w:val="en-US" w:eastAsia="zh-CN"/>
              </w:rPr>
              <w:t>已</w:t>
            </w:r>
            <w:r>
              <w:rPr>
                <w:rFonts w:hint="eastAsia"/>
                <w:color w:val="0000FF"/>
                <w:u w:val="single"/>
                <w:lang w:val="en-US" w:eastAsia="zh-CN"/>
              </w:rPr>
              <w:t>于2025年4月</w:t>
            </w:r>
            <w:r>
              <w:rPr>
                <w:rFonts w:hint="default"/>
                <w:color w:val="0000FF"/>
                <w:u w:val="single"/>
                <w:lang w:val="en-US" w:eastAsia="zh-CN"/>
              </w:rPr>
              <w:t>停止建设，自</w:t>
            </w:r>
            <w:r>
              <w:rPr>
                <w:rFonts w:hint="eastAsia"/>
                <w:color w:val="0000FF"/>
                <w:u w:val="single"/>
                <w:lang w:val="en-US" w:eastAsia="zh-CN"/>
              </w:rPr>
              <w:t>开工</w:t>
            </w:r>
            <w:r>
              <w:rPr>
                <w:rFonts w:hint="default"/>
                <w:color w:val="0000FF"/>
                <w:u w:val="single"/>
                <w:lang w:val="en-US" w:eastAsia="zh-CN"/>
              </w:rPr>
              <w:t>建设以来未与周边居民发生纠纷，未收到环保投诉，未对周边环境造成污染后果，未被当地生态环境执法部门处罚，现主动完善项目环保手续，满足</w:t>
            </w:r>
            <w:r>
              <w:rPr>
                <w:rFonts w:hint="eastAsia"/>
                <w:color w:val="0000FF"/>
                <w:u w:val="single"/>
                <w:lang w:val="en-US" w:eastAsia="zh-CN"/>
              </w:rPr>
              <w:t>“</w:t>
            </w:r>
            <w:r>
              <w:rPr>
                <w:rFonts w:hint="default"/>
                <w:color w:val="0000FF"/>
                <w:u w:val="single"/>
                <w:lang w:val="en-US" w:eastAsia="zh-CN"/>
              </w:rPr>
              <w:t>不予行政处罚</w:t>
            </w:r>
            <w:r>
              <w:rPr>
                <w:rFonts w:hint="eastAsia"/>
                <w:color w:val="0000FF"/>
                <w:u w:val="single"/>
                <w:lang w:val="en-US" w:eastAsia="zh-CN"/>
              </w:rPr>
              <w:t>”</w:t>
            </w:r>
            <w:r>
              <w:rPr>
                <w:rFonts w:hint="default"/>
                <w:color w:val="0000FF"/>
                <w:u w:val="single"/>
                <w:lang w:val="en-US" w:eastAsia="zh-CN"/>
              </w:rPr>
              <w:t>的条件</w:t>
            </w:r>
            <w:r>
              <w:rPr>
                <w:rFonts w:hint="eastAsia"/>
                <w:color w:val="0000FF"/>
                <w:u w:val="single"/>
                <w:lang w:val="en-US" w:eastAsia="zh-CN"/>
              </w:rPr>
              <w:t>，2025年5月12日建设单位向岳阳市生态环境局湘阴分局上报《关于申请对我公司“年产20万m</w:t>
            </w:r>
            <w:r>
              <w:rPr>
                <w:rFonts w:hint="eastAsia"/>
                <w:color w:val="0000FF"/>
                <w:u w:val="single"/>
                <w:vertAlign w:val="superscript"/>
                <w:lang w:val="en-US" w:eastAsia="zh-CN"/>
              </w:rPr>
              <w:t>3</w:t>
            </w:r>
            <w:r>
              <w:rPr>
                <w:rFonts w:hint="eastAsia"/>
                <w:color w:val="0000FF"/>
                <w:u w:val="single"/>
                <w:lang w:val="en-US" w:eastAsia="zh-CN"/>
              </w:rPr>
              <w:t>聚苯板生产线项目”未批先建行为免于行政处罚的请示报告》并取得同意免于行政处罚回复</w:t>
            </w:r>
            <w:r>
              <w:rPr>
                <w:rFonts w:hint="default"/>
                <w:color w:val="0000FF"/>
                <w:u w:val="single"/>
                <w:lang w:val="en-US" w:eastAsia="zh-CN"/>
              </w:rPr>
              <w:t>。</w:t>
            </w: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tc>
      </w:tr>
    </w:tbl>
    <w:p>
      <w:pPr>
        <w:bidi w:val="0"/>
        <w:rPr>
          <w:rFonts w:hint="eastAsia"/>
          <w:color w:val="auto"/>
          <w:lang w:eastAsia="zh-CN"/>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bidi w:val="0"/>
        <w:outlineLvl w:val="0"/>
        <w:rPr>
          <w:rFonts w:hint="eastAsia"/>
          <w:color w:val="auto"/>
          <w:lang w:eastAsia="zh-CN"/>
        </w:rPr>
      </w:pPr>
      <w:bookmarkStart w:id="28" w:name="_Toc13477"/>
      <w:r>
        <w:rPr>
          <w:rFonts w:hint="eastAsia"/>
          <w:color w:val="auto"/>
          <w:lang w:eastAsia="zh-CN"/>
        </w:rPr>
        <w:t>三、区域环境质量现状、环境保护目标及评价标准</w:t>
      </w:r>
      <w:bookmarkEnd w:id="2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区域环境质量现状</w:t>
            </w:r>
          </w:p>
        </w:tc>
        <w:tc>
          <w:tcPr>
            <w:tcW w:w="8835" w:type="dxa"/>
          </w:tcPr>
          <w:p>
            <w:pPr>
              <w:bidi w:val="0"/>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1、环境空气质量现状</w:t>
            </w:r>
          </w:p>
          <w:p>
            <w:pPr>
              <w:bidi w:val="0"/>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（1）常规因子</w:t>
            </w:r>
          </w:p>
          <w:p>
            <w:pPr>
              <w:bidi w:val="0"/>
              <w:rPr>
                <w:rFonts w:hint="default"/>
                <w:color w:val="0000FF"/>
                <w:highlight w:val="none"/>
                <w:u w:val="single"/>
                <w:vertAlign w:val="baseline"/>
                <w:lang w:val="en-US" w:eastAsia="zh-CN"/>
              </w:rPr>
            </w:pPr>
            <w:r>
              <w:rPr>
                <w:rFonts w:hint="default"/>
                <w:color w:val="0000FF"/>
                <w:highlight w:val="none"/>
                <w:u w:val="single"/>
                <w:vertAlign w:val="baseline"/>
                <w:lang w:val="en-US" w:eastAsia="zh-CN"/>
              </w:rPr>
              <w:t>为了解本项目所在区域环境质量现状，本环评收集了</w:t>
            </w:r>
            <w:r>
              <w:rPr>
                <w:rFonts w:hint="eastAsia"/>
                <w:color w:val="0000FF"/>
                <w:highlight w:val="none"/>
                <w:u w:val="single"/>
                <w:vertAlign w:val="baseline"/>
                <w:lang w:val="en-US" w:eastAsia="zh-CN"/>
              </w:rPr>
              <w:t>湘阴县2023年环境质量状况数据。</w:t>
            </w:r>
            <w:r>
              <w:rPr>
                <w:rFonts w:hint="default"/>
                <w:color w:val="0000FF"/>
                <w:highlight w:val="none"/>
                <w:u w:val="single"/>
                <w:vertAlign w:val="baseline"/>
                <w:lang w:val="en-US" w:eastAsia="zh-CN"/>
              </w:rPr>
              <w:t>根据《环境空气质量评价技术规范（试行）》（HJ663-2013）表1中年评价相关要求对</w:t>
            </w:r>
            <w:r>
              <w:rPr>
                <w:rFonts w:hint="eastAsia"/>
                <w:color w:val="0000FF"/>
                <w:highlight w:val="none"/>
                <w:u w:val="single"/>
                <w:vertAlign w:val="baseline"/>
                <w:lang w:val="en-US" w:eastAsia="zh-CN"/>
              </w:rPr>
              <w:t>湘阴县</w:t>
            </w:r>
            <w:r>
              <w:rPr>
                <w:rFonts w:hint="default"/>
                <w:color w:val="0000FF"/>
                <w:highlight w:val="none"/>
                <w:u w:val="single"/>
                <w:vertAlign w:val="baseline"/>
                <w:lang w:val="en-US" w:eastAsia="zh-CN"/>
              </w:rPr>
              <w:t>例行监测数据进行统计分析，</w:t>
            </w:r>
            <w:r>
              <w:rPr>
                <w:rFonts w:hint="eastAsia"/>
                <w:color w:val="0000FF"/>
                <w:highlight w:val="none"/>
                <w:u w:val="single"/>
                <w:vertAlign w:val="baseline"/>
                <w:lang w:val="en-US" w:eastAsia="zh-CN"/>
              </w:rPr>
              <w:t>湘阴县2023</w:t>
            </w:r>
            <w:r>
              <w:rPr>
                <w:rFonts w:hint="default"/>
                <w:color w:val="0000FF"/>
                <w:highlight w:val="none"/>
                <w:u w:val="single"/>
                <w:vertAlign w:val="baseline"/>
                <w:lang w:val="en-US" w:eastAsia="zh-CN"/>
              </w:rPr>
              <w:t>年环境空气质量统计</w:t>
            </w:r>
            <w:r>
              <w:rPr>
                <w:rFonts w:hint="eastAsia"/>
                <w:color w:val="0000FF"/>
                <w:highlight w:val="none"/>
                <w:u w:val="single"/>
                <w:vertAlign w:val="baseline"/>
                <w:lang w:val="en-US" w:eastAsia="zh-CN"/>
              </w:rPr>
              <w:t>，详</w:t>
            </w:r>
            <w:r>
              <w:rPr>
                <w:rFonts w:hint="default"/>
                <w:color w:val="0000FF"/>
                <w:highlight w:val="none"/>
                <w:u w:val="single"/>
                <w:vertAlign w:val="baseline"/>
                <w:lang w:val="en-US" w:eastAsia="zh-CN"/>
              </w:rPr>
              <w:t>见</w:t>
            </w:r>
            <w:r>
              <w:rPr>
                <w:rFonts w:hint="eastAsia"/>
                <w:color w:val="0000FF"/>
                <w:highlight w:val="none"/>
                <w:u w:val="single"/>
                <w:vertAlign w:val="baseline"/>
                <w:lang w:val="en-US" w:eastAsia="zh-CN"/>
              </w:rPr>
              <w:t>下表。</w:t>
            </w:r>
          </w:p>
          <w:p>
            <w:pPr>
              <w:pStyle w:val="17"/>
              <w:bidi w:val="0"/>
              <w:rPr>
                <w:rFonts w:hint="eastAsia"/>
                <w:color w:val="0000FF"/>
                <w:u w:val="single"/>
                <w:lang w:val="en-US" w:eastAsia="zh-CN"/>
              </w:rPr>
            </w:pPr>
            <w:r>
              <w:rPr>
                <w:rFonts w:hint="eastAsia"/>
                <w:color w:val="0000FF"/>
                <w:u w:val="single"/>
                <w:lang w:val="en-US" w:eastAsia="zh-CN"/>
              </w:rPr>
              <w:t>表3-1 湘阴县2023年区域空气质量现状评价表</w:t>
            </w:r>
          </w:p>
          <w:tbl>
            <w:tblPr>
              <w:tblStyle w:val="1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750"/>
              <w:gridCol w:w="3135"/>
              <w:gridCol w:w="1160"/>
              <w:gridCol w:w="1160"/>
              <w:gridCol w:w="1160"/>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1" w:type="dxa"/>
                  <w:gridSpan w:val="2"/>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污染物</w:t>
                  </w:r>
                </w:p>
              </w:tc>
              <w:tc>
                <w:tcPr>
                  <w:tcW w:w="3135"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年评价指标</w:t>
                  </w:r>
                </w:p>
              </w:tc>
              <w:tc>
                <w:tcPr>
                  <w:tcW w:w="1160"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现状浓度</w:t>
                  </w:r>
                  <w:r>
                    <w:rPr>
                      <w:rFonts w:hint="default"/>
                      <w:color w:val="0000FF"/>
                      <w:u w:val="single"/>
                      <w:vertAlign w:val="baseline"/>
                      <w:lang w:val="en-US" w:eastAsia="zh-CN"/>
                    </w:rPr>
                    <w:t>μg/m</w:t>
                  </w:r>
                  <w:r>
                    <w:rPr>
                      <w:rFonts w:hint="eastAsia"/>
                      <w:color w:val="0000FF"/>
                      <w:u w:val="single"/>
                      <w:vertAlign w:val="superscript"/>
                      <w:lang w:val="en-US" w:eastAsia="zh-CN"/>
                    </w:rPr>
                    <w:t>3</w:t>
                  </w:r>
                </w:p>
              </w:tc>
              <w:tc>
                <w:tcPr>
                  <w:tcW w:w="1160"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标准值</w:t>
                  </w:r>
                  <w:r>
                    <w:rPr>
                      <w:rFonts w:hint="default"/>
                      <w:color w:val="0000FF"/>
                      <w:u w:val="single"/>
                      <w:vertAlign w:val="baseline"/>
                      <w:lang w:val="en-US" w:eastAsia="zh-CN"/>
                    </w:rPr>
                    <w:t>μg/m</w:t>
                  </w:r>
                  <w:r>
                    <w:rPr>
                      <w:rFonts w:hint="eastAsia"/>
                      <w:color w:val="0000FF"/>
                      <w:u w:val="single"/>
                      <w:vertAlign w:val="superscript"/>
                      <w:lang w:val="en-US" w:eastAsia="zh-CN"/>
                    </w:rPr>
                    <w:t>3</w:t>
                  </w:r>
                </w:p>
              </w:tc>
              <w:tc>
                <w:tcPr>
                  <w:tcW w:w="1160"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占标率%</w:t>
                  </w:r>
                </w:p>
              </w:tc>
              <w:tc>
                <w:tcPr>
                  <w:tcW w:w="703"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 w:type="dxa"/>
                  <w:vMerge w:val="restar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湘阴县常规检测点</w:t>
                  </w:r>
                </w:p>
              </w:tc>
              <w:tc>
                <w:tcPr>
                  <w:tcW w:w="75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PM</w:t>
                  </w:r>
                  <w:r>
                    <w:rPr>
                      <w:rFonts w:hint="eastAsia"/>
                      <w:color w:val="0000FF"/>
                      <w:u w:val="single"/>
                      <w:vertAlign w:val="subscript"/>
                      <w:lang w:val="en-US" w:eastAsia="zh-CN"/>
                    </w:rPr>
                    <w:t>2.5</w:t>
                  </w:r>
                </w:p>
              </w:tc>
              <w:tc>
                <w:tcPr>
                  <w:tcW w:w="3135"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年平均质量浓度</w:t>
                  </w:r>
                </w:p>
              </w:tc>
              <w:tc>
                <w:tcPr>
                  <w:tcW w:w="1160"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vertAlign w:val="baseline"/>
                      <w:lang w:val="en-US" w:eastAsia="zh-CN"/>
                    </w:rPr>
                    <w:t>33</w:t>
                  </w:r>
                </w:p>
              </w:tc>
              <w:tc>
                <w:tcPr>
                  <w:tcW w:w="1160"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rPr>
                    <w:t>35</w:t>
                  </w:r>
                </w:p>
              </w:tc>
              <w:tc>
                <w:tcPr>
                  <w:tcW w:w="1160"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vertAlign w:val="baseline"/>
                      <w:lang w:val="en-US" w:eastAsia="zh-CN"/>
                    </w:rPr>
                    <w:t>94.3</w:t>
                  </w:r>
                </w:p>
              </w:tc>
              <w:tc>
                <w:tcPr>
                  <w:tcW w:w="703"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 w:type="dxa"/>
                  <w:vMerge w:val="continue"/>
                  <w:vAlign w:val="center"/>
                </w:tcPr>
                <w:p>
                  <w:pPr>
                    <w:pStyle w:val="18"/>
                    <w:rPr>
                      <w:rFonts w:hint="default"/>
                      <w:color w:val="0000FF"/>
                      <w:u w:val="single"/>
                      <w:vertAlign w:val="baseline"/>
                      <w:lang w:val="en-US" w:eastAsia="zh-CN"/>
                    </w:rPr>
                  </w:pPr>
                </w:p>
              </w:tc>
              <w:tc>
                <w:tcPr>
                  <w:tcW w:w="75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PM</w:t>
                  </w:r>
                  <w:r>
                    <w:rPr>
                      <w:rFonts w:hint="eastAsia"/>
                      <w:color w:val="0000FF"/>
                      <w:u w:val="single"/>
                      <w:vertAlign w:val="subscript"/>
                      <w:lang w:val="en-US" w:eastAsia="zh-CN"/>
                    </w:rPr>
                    <w:t>10</w:t>
                  </w:r>
                </w:p>
              </w:tc>
              <w:tc>
                <w:tcPr>
                  <w:tcW w:w="3135"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年平均质量浓度</w:t>
                  </w:r>
                </w:p>
              </w:tc>
              <w:tc>
                <w:tcPr>
                  <w:tcW w:w="1160"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vertAlign w:val="baseline"/>
                      <w:lang w:val="en-US" w:eastAsia="zh-CN"/>
                    </w:rPr>
                    <w:t>48</w:t>
                  </w:r>
                </w:p>
              </w:tc>
              <w:tc>
                <w:tcPr>
                  <w:tcW w:w="1160"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rPr>
                    <w:t>70</w:t>
                  </w:r>
                </w:p>
              </w:tc>
              <w:tc>
                <w:tcPr>
                  <w:tcW w:w="1160"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vertAlign w:val="baseline"/>
                      <w:lang w:val="en-US" w:eastAsia="zh-CN"/>
                    </w:rPr>
                    <w:t>68.6</w:t>
                  </w:r>
                </w:p>
              </w:tc>
              <w:tc>
                <w:tcPr>
                  <w:tcW w:w="703"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 w:type="dxa"/>
                  <w:vMerge w:val="continue"/>
                  <w:vAlign w:val="center"/>
                </w:tcPr>
                <w:p>
                  <w:pPr>
                    <w:pStyle w:val="18"/>
                    <w:rPr>
                      <w:rFonts w:hint="default"/>
                      <w:color w:val="0000FF"/>
                      <w:u w:val="single"/>
                      <w:vertAlign w:val="baseline"/>
                      <w:lang w:val="en-US" w:eastAsia="zh-CN"/>
                    </w:rPr>
                  </w:pPr>
                </w:p>
              </w:tc>
              <w:tc>
                <w:tcPr>
                  <w:tcW w:w="75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SO</w:t>
                  </w:r>
                  <w:r>
                    <w:rPr>
                      <w:rFonts w:hint="eastAsia"/>
                      <w:color w:val="0000FF"/>
                      <w:u w:val="single"/>
                      <w:vertAlign w:val="subscript"/>
                      <w:lang w:val="en-US" w:eastAsia="zh-CN"/>
                    </w:rPr>
                    <w:t>2</w:t>
                  </w:r>
                </w:p>
              </w:tc>
              <w:tc>
                <w:tcPr>
                  <w:tcW w:w="3135"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年平均质量浓度</w:t>
                  </w:r>
                </w:p>
              </w:tc>
              <w:tc>
                <w:tcPr>
                  <w:tcW w:w="1160"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vertAlign w:val="baseline"/>
                      <w:lang w:val="en-US" w:eastAsia="zh-CN"/>
                    </w:rPr>
                    <w:t>5</w:t>
                  </w:r>
                </w:p>
              </w:tc>
              <w:tc>
                <w:tcPr>
                  <w:tcW w:w="1160"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rPr>
                    <w:t>60</w:t>
                  </w:r>
                </w:p>
              </w:tc>
              <w:tc>
                <w:tcPr>
                  <w:tcW w:w="1160"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vertAlign w:val="baseline"/>
                      <w:lang w:val="en-US" w:eastAsia="zh-CN"/>
                    </w:rPr>
                    <w:t>8.3</w:t>
                  </w:r>
                </w:p>
              </w:tc>
              <w:tc>
                <w:tcPr>
                  <w:tcW w:w="703"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 w:type="dxa"/>
                  <w:vMerge w:val="continue"/>
                  <w:vAlign w:val="center"/>
                </w:tcPr>
                <w:p>
                  <w:pPr>
                    <w:pStyle w:val="18"/>
                    <w:rPr>
                      <w:rFonts w:hint="default"/>
                      <w:color w:val="0000FF"/>
                      <w:u w:val="single"/>
                      <w:vertAlign w:val="baseline"/>
                      <w:lang w:val="en-US" w:eastAsia="zh-CN"/>
                    </w:rPr>
                  </w:pPr>
                </w:p>
              </w:tc>
              <w:tc>
                <w:tcPr>
                  <w:tcW w:w="75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NO</w:t>
                  </w:r>
                  <w:r>
                    <w:rPr>
                      <w:rFonts w:hint="eastAsia"/>
                      <w:color w:val="0000FF"/>
                      <w:u w:val="single"/>
                      <w:vertAlign w:val="subscript"/>
                      <w:lang w:val="en-US" w:eastAsia="zh-CN"/>
                    </w:rPr>
                    <w:t>2</w:t>
                  </w:r>
                </w:p>
              </w:tc>
              <w:tc>
                <w:tcPr>
                  <w:tcW w:w="3135"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年平均质量浓度</w:t>
                  </w:r>
                </w:p>
              </w:tc>
              <w:tc>
                <w:tcPr>
                  <w:tcW w:w="1160"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vertAlign w:val="baseline"/>
                      <w:lang w:val="en-US" w:eastAsia="zh-CN"/>
                    </w:rPr>
                    <w:t>15</w:t>
                  </w:r>
                </w:p>
              </w:tc>
              <w:tc>
                <w:tcPr>
                  <w:tcW w:w="1160"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rPr>
                    <w:t>40</w:t>
                  </w:r>
                </w:p>
              </w:tc>
              <w:tc>
                <w:tcPr>
                  <w:tcW w:w="1160"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vertAlign w:val="baseline"/>
                      <w:lang w:val="en-US" w:eastAsia="zh-CN"/>
                    </w:rPr>
                    <w:t>37.5</w:t>
                  </w:r>
                </w:p>
              </w:tc>
              <w:tc>
                <w:tcPr>
                  <w:tcW w:w="703"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 w:type="dxa"/>
                  <w:vMerge w:val="continue"/>
                  <w:vAlign w:val="center"/>
                </w:tcPr>
                <w:p>
                  <w:pPr>
                    <w:pStyle w:val="18"/>
                    <w:rPr>
                      <w:rFonts w:hint="default"/>
                      <w:color w:val="0000FF"/>
                      <w:u w:val="single"/>
                      <w:vertAlign w:val="baseline"/>
                      <w:lang w:val="en-US" w:eastAsia="zh-CN"/>
                    </w:rPr>
                  </w:pPr>
                </w:p>
              </w:tc>
              <w:tc>
                <w:tcPr>
                  <w:tcW w:w="75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CO</w:t>
                  </w:r>
                </w:p>
              </w:tc>
              <w:tc>
                <w:tcPr>
                  <w:tcW w:w="3135"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95百分位数日平均质量浓度</w:t>
                  </w:r>
                </w:p>
              </w:tc>
              <w:tc>
                <w:tcPr>
                  <w:tcW w:w="1160"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vertAlign w:val="baseline"/>
                      <w:lang w:val="en-US" w:eastAsia="zh-CN"/>
                    </w:rPr>
                    <w:t>900</w:t>
                  </w:r>
                </w:p>
              </w:tc>
              <w:tc>
                <w:tcPr>
                  <w:tcW w:w="1160"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rPr>
                    <w:t>4000</w:t>
                  </w:r>
                </w:p>
              </w:tc>
              <w:tc>
                <w:tcPr>
                  <w:tcW w:w="1160"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vertAlign w:val="baseline"/>
                      <w:lang w:val="en-US" w:eastAsia="zh-CN"/>
                    </w:rPr>
                    <w:t>22.5</w:t>
                  </w:r>
                </w:p>
              </w:tc>
              <w:tc>
                <w:tcPr>
                  <w:tcW w:w="703"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 w:type="dxa"/>
                  <w:vMerge w:val="continue"/>
                  <w:vAlign w:val="center"/>
                </w:tcPr>
                <w:p>
                  <w:pPr>
                    <w:pStyle w:val="18"/>
                    <w:rPr>
                      <w:rFonts w:hint="default"/>
                      <w:color w:val="0000FF"/>
                      <w:u w:val="single"/>
                      <w:vertAlign w:val="baseline"/>
                      <w:lang w:val="en-US" w:eastAsia="zh-CN"/>
                    </w:rPr>
                  </w:pPr>
                </w:p>
              </w:tc>
              <w:tc>
                <w:tcPr>
                  <w:tcW w:w="75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O</w:t>
                  </w:r>
                  <w:r>
                    <w:rPr>
                      <w:rFonts w:hint="eastAsia"/>
                      <w:color w:val="0000FF"/>
                      <w:u w:val="single"/>
                      <w:vertAlign w:val="subscript"/>
                      <w:lang w:val="en-US" w:eastAsia="zh-CN"/>
                    </w:rPr>
                    <w:t>3</w:t>
                  </w:r>
                </w:p>
              </w:tc>
              <w:tc>
                <w:tcPr>
                  <w:tcW w:w="3135"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90百分位数8小时平均质量浓度</w:t>
                  </w:r>
                </w:p>
              </w:tc>
              <w:tc>
                <w:tcPr>
                  <w:tcW w:w="1160"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vertAlign w:val="baseline"/>
                      <w:lang w:val="en-US" w:eastAsia="zh-CN"/>
                    </w:rPr>
                    <w:t>139</w:t>
                  </w:r>
                </w:p>
              </w:tc>
              <w:tc>
                <w:tcPr>
                  <w:tcW w:w="1160"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rPr>
                    <w:t>160</w:t>
                  </w:r>
                </w:p>
              </w:tc>
              <w:tc>
                <w:tcPr>
                  <w:tcW w:w="1160"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vertAlign w:val="baseline"/>
                      <w:lang w:val="en-US" w:eastAsia="zh-CN"/>
                    </w:rPr>
                    <w:t>86.9</w:t>
                  </w:r>
                </w:p>
              </w:tc>
              <w:tc>
                <w:tcPr>
                  <w:tcW w:w="703" w:type="dxa"/>
                  <w:vAlign w:val="center"/>
                </w:tcPr>
                <w:p>
                  <w:pPr>
                    <w:pStyle w:val="18"/>
                    <w:bidi w:val="0"/>
                    <w:ind w:firstLine="0" w:firstLineChars="0"/>
                    <w:rPr>
                      <w:rFonts w:hint="default"/>
                      <w:color w:val="0000FF"/>
                      <w:u w:val="single"/>
                      <w:vertAlign w:val="baseline"/>
                      <w:lang w:val="en-US" w:eastAsia="zh-CN"/>
                    </w:rPr>
                  </w:pPr>
                  <w:r>
                    <w:rPr>
                      <w:rFonts w:hint="default"/>
                      <w:color w:val="0000FF"/>
                      <w:u w:val="single"/>
                    </w:rPr>
                    <w:t>达标</w:t>
                  </w:r>
                </w:p>
              </w:tc>
            </w:tr>
          </w:tbl>
          <w:p>
            <w:pPr>
              <w:bidi w:val="0"/>
              <w:rPr>
                <w:rFonts w:hint="default"/>
                <w:color w:val="auto"/>
                <w:highlight w:val="none"/>
                <w:vertAlign w:val="baseline"/>
                <w:lang w:val="en-US" w:eastAsia="zh-CN"/>
              </w:rPr>
            </w:pPr>
            <w:r>
              <w:rPr>
                <w:rFonts w:hint="default"/>
                <w:color w:val="0000FF"/>
                <w:highlight w:val="none"/>
                <w:u w:val="single"/>
                <w:vertAlign w:val="baseline"/>
                <w:lang w:val="en-US" w:eastAsia="zh-CN"/>
              </w:rPr>
              <w:t>根据上表统计数据，202</w:t>
            </w:r>
            <w:r>
              <w:rPr>
                <w:rFonts w:hint="eastAsia"/>
                <w:color w:val="0000FF"/>
                <w:highlight w:val="none"/>
                <w:u w:val="single"/>
                <w:vertAlign w:val="baseline"/>
                <w:lang w:val="en-US" w:eastAsia="zh-CN"/>
              </w:rPr>
              <w:t>3</w:t>
            </w:r>
            <w:r>
              <w:rPr>
                <w:rFonts w:hint="default"/>
                <w:color w:val="0000FF"/>
                <w:highlight w:val="none"/>
                <w:u w:val="single"/>
                <w:vertAlign w:val="baseline"/>
                <w:lang w:val="en-US" w:eastAsia="zh-CN"/>
              </w:rPr>
              <w:t>年项目所在湘阴县区域内的PM</w:t>
            </w:r>
            <w:r>
              <w:rPr>
                <w:rFonts w:hint="default"/>
                <w:color w:val="0000FF"/>
                <w:highlight w:val="none"/>
                <w:u w:val="single"/>
                <w:vertAlign w:val="subscript"/>
                <w:lang w:val="en-US" w:eastAsia="zh-CN"/>
              </w:rPr>
              <w:t>2.5</w:t>
            </w:r>
            <w:r>
              <w:rPr>
                <w:rFonts w:hint="default"/>
                <w:color w:val="0000FF"/>
                <w:highlight w:val="none"/>
                <w:u w:val="single"/>
                <w:vertAlign w:val="baseline"/>
                <w:lang w:val="en-US" w:eastAsia="zh-CN"/>
              </w:rPr>
              <w:t>、PM</w:t>
            </w:r>
            <w:r>
              <w:rPr>
                <w:rFonts w:hint="eastAsia"/>
                <w:color w:val="0000FF"/>
                <w:highlight w:val="none"/>
                <w:u w:val="single"/>
                <w:vertAlign w:val="subscript"/>
                <w:lang w:val="en-US" w:eastAsia="zh-CN"/>
              </w:rPr>
              <w:t>10</w:t>
            </w:r>
            <w:r>
              <w:rPr>
                <w:rFonts w:hint="default"/>
                <w:color w:val="0000FF"/>
                <w:highlight w:val="none"/>
                <w:u w:val="single"/>
                <w:vertAlign w:val="baseline"/>
                <w:lang w:val="en-US" w:eastAsia="zh-CN"/>
              </w:rPr>
              <w:t>、SO</w:t>
            </w:r>
            <w:r>
              <w:rPr>
                <w:rFonts w:hint="default"/>
                <w:color w:val="0000FF"/>
                <w:highlight w:val="none"/>
                <w:u w:val="single"/>
                <w:vertAlign w:val="subscript"/>
                <w:lang w:val="en-US" w:eastAsia="zh-CN"/>
              </w:rPr>
              <w:t>2</w:t>
            </w:r>
            <w:r>
              <w:rPr>
                <w:rFonts w:hint="default"/>
                <w:color w:val="0000FF"/>
                <w:highlight w:val="none"/>
                <w:u w:val="single"/>
                <w:vertAlign w:val="baseline"/>
                <w:lang w:val="en-US" w:eastAsia="zh-CN"/>
              </w:rPr>
              <w:t>、NO</w:t>
            </w:r>
            <w:r>
              <w:rPr>
                <w:rFonts w:hint="default"/>
                <w:color w:val="0000FF"/>
                <w:highlight w:val="none"/>
                <w:u w:val="single"/>
                <w:vertAlign w:val="subscript"/>
                <w:lang w:val="en-US" w:eastAsia="zh-CN"/>
              </w:rPr>
              <w:t>2</w:t>
            </w:r>
            <w:r>
              <w:rPr>
                <w:rFonts w:hint="default"/>
                <w:color w:val="0000FF"/>
                <w:highlight w:val="none"/>
                <w:u w:val="single"/>
                <w:vertAlign w:val="baseline"/>
                <w:lang w:val="en-US" w:eastAsia="zh-CN"/>
              </w:rPr>
              <w:t>、CO、O</w:t>
            </w:r>
            <w:r>
              <w:rPr>
                <w:rFonts w:hint="default"/>
                <w:color w:val="0000FF"/>
                <w:highlight w:val="none"/>
                <w:u w:val="single"/>
                <w:vertAlign w:val="subscript"/>
                <w:lang w:val="en-US" w:eastAsia="zh-CN"/>
              </w:rPr>
              <w:t>3</w:t>
            </w:r>
            <w:r>
              <w:rPr>
                <w:rFonts w:hint="default"/>
                <w:color w:val="0000FF"/>
                <w:highlight w:val="none"/>
                <w:u w:val="single"/>
                <w:vertAlign w:val="baseline"/>
                <w:lang w:val="en-US" w:eastAsia="zh-CN"/>
              </w:rPr>
              <w:t>均符合《环境空气质量标准》（GB3095-2012）中相应的二级标准限值，因此本项目所在行政区属于环境空气质量达标区域。</w:t>
            </w:r>
          </w:p>
          <w:p>
            <w:pPr>
              <w:bidi w:val="0"/>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（2）其他污染物环境质量现状</w:t>
            </w:r>
          </w:p>
          <w:p>
            <w:pPr>
              <w:bidi w:val="0"/>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为了解项目评价区域内TSP、TVOC环境质量现状，本环评引用《长沙临港产业开发区规划（2023-2035）环境影响报告书》中湖南中石检测有限公司于2022年11月10日-11月16日对评价区域内TSP、TVOC进行的现场采样监测数据。</w:t>
            </w:r>
          </w:p>
          <w:p>
            <w:pPr>
              <w:bidi w:val="0"/>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本项目与监测点位直线距离1200m，数据符合引用要求。其他污染物环境质量现状详见下表。</w:t>
            </w:r>
          </w:p>
          <w:p>
            <w:pPr>
              <w:pStyle w:val="17"/>
              <w:bidi w:val="0"/>
              <w:rPr>
                <w:rFonts w:hint="eastAsia"/>
                <w:color w:val="0000FF"/>
                <w:u w:val="single"/>
                <w:lang w:val="en-US" w:eastAsia="zh-CN"/>
              </w:rPr>
            </w:pPr>
            <w:r>
              <w:rPr>
                <w:rFonts w:hint="eastAsia"/>
                <w:color w:val="0000FF"/>
                <w:u w:val="single"/>
                <w:lang w:val="en-US" w:eastAsia="zh-CN"/>
              </w:rPr>
              <w:t>表3-2 大气其他污染物环境质量现状</w:t>
            </w:r>
          </w:p>
          <w:tbl>
            <w:tblPr>
              <w:tblStyle w:val="1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077"/>
              <w:gridCol w:w="1077"/>
              <w:gridCol w:w="1077"/>
              <w:gridCol w:w="1519"/>
              <w:gridCol w:w="1230"/>
              <w:gridCol w:w="885"/>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监测点位</w:t>
                  </w:r>
                </w:p>
              </w:tc>
              <w:tc>
                <w:tcPr>
                  <w:tcW w:w="1077"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污染物</w:t>
                  </w:r>
                </w:p>
              </w:tc>
              <w:tc>
                <w:tcPr>
                  <w:tcW w:w="1077"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平均时间</w:t>
                  </w:r>
                </w:p>
              </w:tc>
              <w:tc>
                <w:tcPr>
                  <w:tcW w:w="1077"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评价标准</w:t>
                  </w:r>
                </w:p>
              </w:tc>
              <w:tc>
                <w:tcPr>
                  <w:tcW w:w="1519"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监测浓度范围</w:t>
                  </w:r>
                </w:p>
              </w:tc>
              <w:tc>
                <w:tcPr>
                  <w:tcW w:w="1230"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最大浓度占标率</w:t>
                  </w:r>
                </w:p>
              </w:tc>
              <w:tc>
                <w:tcPr>
                  <w:tcW w:w="885"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超标率</w:t>
                  </w:r>
                </w:p>
              </w:tc>
              <w:tc>
                <w:tcPr>
                  <w:tcW w:w="677"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Merge w:val="restart"/>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金龙村</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TSP</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24h</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300</w:t>
                  </w:r>
                  <w:r>
                    <w:rPr>
                      <w:rFonts w:hint="default" w:ascii="Times New Roman" w:hAnsi="Times New Roman" w:cs="Times New Roman"/>
                      <w:color w:val="0000FF"/>
                      <w:u w:val="single"/>
                      <w:lang w:val="en-US" w:eastAsia="zh-CN"/>
                    </w:rPr>
                    <w:t>μ</w:t>
                  </w:r>
                  <w:r>
                    <w:rPr>
                      <w:rFonts w:hint="eastAsia"/>
                      <w:color w:val="0000FF"/>
                      <w:u w:val="single"/>
                      <w:lang w:val="en-US" w:eastAsia="zh-CN"/>
                    </w:rPr>
                    <w:t>g/m</w:t>
                  </w:r>
                  <w:r>
                    <w:rPr>
                      <w:rFonts w:hint="eastAsia"/>
                      <w:color w:val="0000FF"/>
                      <w:u w:val="single"/>
                      <w:vertAlign w:val="superscript"/>
                      <w:lang w:val="en-US" w:eastAsia="zh-CN"/>
                    </w:rPr>
                    <w:t>3</w:t>
                  </w:r>
                </w:p>
              </w:tc>
              <w:tc>
                <w:tcPr>
                  <w:tcW w:w="1519"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139-156</w:t>
                  </w:r>
                  <w:r>
                    <w:rPr>
                      <w:rFonts w:hint="default" w:ascii="Times New Roman" w:hAnsi="Times New Roman" w:cs="Times New Roman"/>
                      <w:color w:val="0000FF"/>
                      <w:u w:val="single"/>
                      <w:lang w:val="en-US" w:eastAsia="zh-CN"/>
                    </w:rPr>
                    <w:t>μ</w:t>
                  </w:r>
                  <w:r>
                    <w:rPr>
                      <w:rFonts w:hint="eastAsia"/>
                      <w:color w:val="0000FF"/>
                      <w:u w:val="single"/>
                      <w:lang w:val="en-US" w:eastAsia="zh-CN"/>
                    </w:rPr>
                    <w:t>g/m</w:t>
                  </w:r>
                  <w:r>
                    <w:rPr>
                      <w:rFonts w:hint="eastAsia"/>
                      <w:color w:val="0000FF"/>
                      <w:u w:val="single"/>
                      <w:vertAlign w:val="superscript"/>
                      <w:lang w:val="en-US" w:eastAsia="zh-CN"/>
                    </w:rPr>
                    <w:t>3</w:t>
                  </w:r>
                </w:p>
              </w:tc>
              <w:tc>
                <w:tcPr>
                  <w:tcW w:w="123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52%</w:t>
                  </w:r>
                </w:p>
              </w:tc>
              <w:tc>
                <w:tcPr>
                  <w:tcW w:w="885"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w:t>
                  </w:r>
                </w:p>
              </w:tc>
              <w:tc>
                <w:tcPr>
                  <w:tcW w:w="677"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Merge w:val="continue"/>
                  <w:vAlign w:val="center"/>
                </w:tcPr>
                <w:p>
                  <w:pPr>
                    <w:pStyle w:val="18"/>
                    <w:rPr>
                      <w:rFonts w:hint="eastAsia"/>
                      <w:color w:val="0000FF"/>
                      <w:u w:val="single"/>
                      <w:vertAlign w:val="baseline"/>
                      <w:lang w:val="en-US" w:eastAsia="zh-CN"/>
                    </w:rPr>
                  </w:pP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TVOC</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8h</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600</w:t>
                  </w:r>
                  <w:r>
                    <w:rPr>
                      <w:rFonts w:hint="default" w:ascii="Times New Roman" w:hAnsi="Times New Roman" w:cs="Times New Roman"/>
                      <w:color w:val="0000FF"/>
                      <w:u w:val="single"/>
                      <w:lang w:val="en-US" w:eastAsia="zh-CN"/>
                    </w:rPr>
                    <w:t>μ</w:t>
                  </w:r>
                  <w:r>
                    <w:rPr>
                      <w:rFonts w:hint="eastAsia"/>
                      <w:color w:val="0000FF"/>
                      <w:u w:val="single"/>
                      <w:lang w:val="en-US" w:eastAsia="zh-CN"/>
                    </w:rPr>
                    <w:t>g/m</w:t>
                  </w:r>
                  <w:r>
                    <w:rPr>
                      <w:rFonts w:hint="eastAsia"/>
                      <w:color w:val="0000FF"/>
                      <w:u w:val="single"/>
                      <w:vertAlign w:val="superscript"/>
                      <w:lang w:val="en-US" w:eastAsia="zh-CN"/>
                    </w:rPr>
                    <w:t>3</w:t>
                  </w:r>
                </w:p>
              </w:tc>
              <w:tc>
                <w:tcPr>
                  <w:tcW w:w="1519"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未检出</w:t>
                  </w:r>
                </w:p>
              </w:tc>
              <w:tc>
                <w:tcPr>
                  <w:tcW w:w="123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w:t>
                  </w:r>
                </w:p>
              </w:tc>
              <w:tc>
                <w:tcPr>
                  <w:tcW w:w="885"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w:t>
                  </w:r>
                </w:p>
              </w:tc>
              <w:tc>
                <w:tcPr>
                  <w:tcW w:w="677"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达标</w:t>
                  </w:r>
                </w:p>
              </w:tc>
            </w:tr>
          </w:tbl>
          <w:p>
            <w:pPr>
              <w:bidi w:val="0"/>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由上表可知，评价区域内TSP符合《环境空气质量标准》（GB3095-2012）及修改单中二级标准要求，TVOC符合《环境影响评价技术导则大气环境》（HJ2.2-2018）附录D相关标准要求。</w:t>
            </w:r>
          </w:p>
          <w:p>
            <w:pPr>
              <w:bidi w:val="0"/>
              <w:rPr>
                <w:rFonts w:hint="default"/>
                <w:color w:val="auto"/>
                <w:highlight w:val="none"/>
                <w:vertAlign w:val="baseline"/>
                <w:lang w:val="en-US" w:eastAsia="zh-CN"/>
              </w:rPr>
            </w:pPr>
            <w:r>
              <w:rPr>
                <w:rFonts w:hint="eastAsia"/>
                <w:color w:val="auto"/>
                <w:highlight w:val="none"/>
                <w:vertAlign w:val="baseline"/>
                <w:lang w:val="en-US" w:eastAsia="zh-CN"/>
              </w:rPr>
              <w:t>2、地表水环境质量现状</w:t>
            </w:r>
          </w:p>
          <w:p>
            <w:pPr>
              <w:bidi w:val="0"/>
              <w:rPr>
                <w:rFonts w:hint="eastAsia"/>
                <w:color w:val="auto"/>
                <w:vertAlign w:val="baseline"/>
                <w:lang w:val="en-US" w:eastAsia="zh-CN"/>
              </w:rPr>
            </w:pPr>
            <w:r>
              <w:rPr>
                <w:rFonts w:hint="eastAsia"/>
                <w:color w:val="auto"/>
                <w:highlight w:val="none"/>
                <w:vertAlign w:val="baseline"/>
                <w:lang w:val="en-US" w:eastAsia="zh-CN"/>
              </w:rPr>
              <w:t>本项目</w:t>
            </w:r>
            <w:r>
              <w:rPr>
                <w:rFonts w:hint="eastAsia"/>
                <w:color w:val="auto"/>
                <w:vertAlign w:val="baseline"/>
                <w:lang w:val="en-US" w:eastAsia="zh-CN"/>
              </w:rPr>
              <w:t>生活污水依托厂区“隔油池+化粪池”处理后</w:t>
            </w:r>
            <w:r>
              <w:rPr>
                <w:rFonts w:hint="eastAsia"/>
                <w:color w:val="0000FF"/>
                <w:u w:val="single"/>
                <w:vertAlign w:val="baseline"/>
                <w:lang w:val="en-US" w:eastAsia="zh-CN"/>
              </w:rPr>
              <w:t>与循环冷却水</w:t>
            </w:r>
            <w:r>
              <w:rPr>
                <w:rFonts w:hint="eastAsia"/>
                <w:color w:val="auto"/>
                <w:vertAlign w:val="baseline"/>
                <w:lang w:val="en-US" w:eastAsia="zh-CN"/>
              </w:rPr>
              <w:t>通过市政污水管网进入湘阴县第三污水处理厂处理，最终排入洋沙河，在洋沙河流经11.5km后进入洋沙湖，在洋沙湖流经4km后进入湘江。为了解湘江环境质量现状，本环评收集了湖南省生态环境厅在其网站发布的2023年1-12月份湖南省地表水水质状况中湘阴县境内2个断面水质状况，水质监测数据详见下表。</w:t>
            </w:r>
          </w:p>
          <w:p>
            <w:pPr>
              <w:pStyle w:val="17"/>
              <w:bidi w:val="0"/>
              <w:rPr>
                <w:rFonts w:hint="default"/>
                <w:color w:val="auto"/>
                <w:lang w:val="en-US" w:eastAsia="zh-CN"/>
              </w:rPr>
            </w:pPr>
            <w:r>
              <w:rPr>
                <w:rFonts w:hint="eastAsia"/>
                <w:color w:val="auto"/>
                <w:lang w:val="en-US" w:eastAsia="zh-CN"/>
              </w:rPr>
              <w:t>表3-3 2023年湘江断面水质监测数据表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615"/>
              <w:gridCol w:w="1330"/>
              <w:gridCol w:w="1452"/>
              <w:gridCol w:w="1548"/>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9" w:type="pct"/>
                  <w:vAlign w:val="center"/>
                </w:tcPr>
                <w:p>
                  <w:pPr>
                    <w:pStyle w:val="18"/>
                    <w:bidi w:val="0"/>
                    <w:rPr>
                      <w:rFonts w:hint="default"/>
                      <w:color w:val="auto"/>
                      <w:lang w:val="en-US" w:eastAsia="zh-CN"/>
                    </w:rPr>
                  </w:pPr>
                  <w:r>
                    <w:rPr>
                      <w:rFonts w:hint="default"/>
                      <w:color w:val="auto"/>
                      <w:lang w:val="en-US" w:eastAsia="zh-CN"/>
                    </w:rPr>
                    <w:t>断面名称</w:t>
                  </w:r>
                </w:p>
              </w:tc>
              <w:tc>
                <w:tcPr>
                  <w:tcW w:w="938" w:type="pct"/>
                  <w:vAlign w:val="center"/>
                </w:tcPr>
                <w:p>
                  <w:pPr>
                    <w:pStyle w:val="18"/>
                    <w:bidi w:val="0"/>
                    <w:rPr>
                      <w:rFonts w:hint="default"/>
                      <w:color w:val="auto"/>
                      <w:lang w:val="en-US" w:eastAsia="zh-CN"/>
                    </w:rPr>
                  </w:pPr>
                  <w:r>
                    <w:rPr>
                      <w:rFonts w:hint="default"/>
                      <w:color w:val="auto"/>
                      <w:lang w:val="en-US" w:eastAsia="zh-CN"/>
                    </w:rPr>
                    <w:t>监测时间</w:t>
                  </w:r>
                </w:p>
              </w:tc>
              <w:tc>
                <w:tcPr>
                  <w:tcW w:w="772" w:type="pct"/>
                  <w:vAlign w:val="center"/>
                </w:tcPr>
                <w:p>
                  <w:pPr>
                    <w:pStyle w:val="18"/>
                    <w:bidi w:val="0"/>
                    <w:rPr>
                      <w:rFonts w:hint="default"/>
                      <w:color w:val="auto"/>
                      <w:lang w:val="en-US" w:eastAsia="zh-CN"/>
                    </w:rPr>
                  </w:pPr>
                  <w:r>
                    <w:rPr>
                      <w:rFonts w:hint="default"/>
                      <w:color w:val="auto"/>
                      <w:lang w:val="en-US" w:eastAsia="zh-CN"/>
                    </w:rPr>
                    <w:t>水质类别</w:t>
                  </w:r>
                </w:p>
              </w:tc>
              <w:tc>
                <w:tcPr>
                  <w:tcW w:w="843" w:type="pct"/>
                  <w:vAlign w:val="center"/>
                </w:tcPr>
                <w:p>
                  <w:pPr>
                    <w:pStyle w:val="18"/>
                    <w:bidi w:val="0"/>
                    <w:rPr>
                      <w:rFonts w:hint="default"/>
                      <w:color w:val="auto"/>
                      <w:lang w:val="en-US" w:eastAsia="zh-CN"/>
                    </w:rPr>
                  </w:pPr>
                  <w:r>
                    <w:rPr>
                      <w:rFonts w:hint="default"/>
                      <w:color w:val="auto"/>
                      <w:lang w:val="en-US" w:eastAsia="zh-CN"/>
                    </w:rPr>
                    <w:t>断面名称</w:t>
                  </w:r>
                </w:p>
              </w:tc>
              <w:tc>
                <w:tcPr>
                  <w:tcW w:w="899" w:type="pct"/>
                  <w:vAlign w:val="center"/>
                </w:tcPr>
                <w:p>
                  <w:pPr>
                    <w:pStyle w:val="18"/>
                    <w:bidi w:val="0"/>
                    <w:rPr>
                      <w:rFonts w:hint="default"/>
                      <w:color w:val="auto"/>
                      <w:lang w:val="en-US" w:eastAsia="zh-CN"/>
                    </w:rPr>
                  </w:pPr>
                  <w:r>
                    <w:rPr>
                      <w:rFonts w:hint="default"/>
                      <w:color w:val="auto"/>
                      <w:lang w:val="en-US" w:eastAsia="zh-CN"/>
                    </w:rPr>
                    <w:t>监测时间</w:t>
                  </w:r>
                </w:p>
              </w:tc>
              <w:tc>
                <w:tcPr>
                  <w:tcW w:w="796" w:type="pct"/>
                  <w:vAlign w:val="center"/>
                </w:tcPr>
                <w:p>
                  <w:pPr>
                    <w:pStyle w:val="18"/>
                    <w:bidi w:val="0"/>
                    <w:rPr>
                      <w:rFonts w:hint="default"/>
                      <w:color w:val="auto"/>
                      <w:lang w:val="en-US" w:eastAsia="zh-CN"/>
                    </w:rPr>
                  </w:pPr>
                  <w:r>
                    <w:rPr>
                      <w:rFonts w:hint="default"/>
                      <w:color w:val="auto"/>
                      <w:lang w:val="en-US" w:eastAsia="zh-CN"/>
                    </w:rPr>
                    <w:t>水质类别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9" w:type="pct"/>
                  <w:vMerge w:val="restart"/>
                  <w:vAlign w:val="center"/>
                </w:tcPr>
                <w:p>
                  <w:pPr>
                    <w:pStyle w:val="18"/>
                    <w:bidi w:val="0"/>
                    <w:rPr>
                      <w:rFonts w:hint="default"/>
                      <w:color w:val="auto"/>
                      <w:lang w:val="en-US" w:eastAsia="zh-CN"/>
                    </w:rPr>
                  </w:pPr>
                  <w:r>
                    <w:rPr>
                      <w:rFonts w:hint="default"/>
                      <w:color w:val="auto"/>
                      <w:lang w:val="en-US" w:eastAsia="zh-CN"/>
                    </w:rPr>
                    <w:t>乌龙嘴断面</w:t>
                  </w:r>
                </w:p>
              </w:tc>
              <w:tc>
                <w:tcPr>
                  <w:tcW w:w="938" w:type="pct"/>
                  <w:vAlign w:val="center"/>
                </w:tcPr>
                <w:p>
                  <w:pPr>
                    <w:pStyle w:val="18"/>
                    <w:bidi w:val="0"/>
                    <w:rPr>
                      <w:rFonts w:hint="default"/>
                      <w:color w:val="auto"/>
                      <w:lang w:val="en-US" w:eastAsia="zh-CN"/>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1</w:t>
                  </w:r>
                  <w:r>
                    <w:rPr>
                      <w:rFonts w:hint="default"/>
                      <w:color w:val="auto"/>
                      <w:lang w:val="en-US" w:eastAsia="zh-CN"/>
                    </w:rPr>
                    <w:t>月</w:t>
                  </w:r>
                </w:p>
              </w:tc>
              <w:tc>
                <w:tcPr>
                  <w:tcW w:w="772" w:type="pct"/>
                  <w:vAlign w:val="center"/>
                </w:tcPr>
                <w:p>
                  <w:pPr>
                    <w:pStyle w:val="18"/>
                    <w:bidi w:val="0"/>
                    <w:rPr>
                      <w:rFonts w:hint="default"/>
                      <w:color w:val="auto"/>
                      <w:lang w:val="en-US" w:eastAsia="zh-CN"/>
                    </w:rPr>
                  </w:pPr>
                  <w:r>
                    <w:rPr>
                      <w:rFonts w:hint="default"/>
                      <w:color w:val="auto"/>
                      <w:lang w:val="en-US" w:eastAsia="zh-CN"/>
                    </w:rPr>
                    <w:t>Ⅱ</w:t>
                  </w:r>
                </w:p>
              </w:tc>
              <w:tc>
                <w:tcPr>
                  <w:tcW w:w="843" w:type="pct"/>
                  <w:vMerge w:val="restart"/>
                  <w:vAlign w:val="center"/>
                </w:tcPr>
                <w:p>
                  <w:pPr>
                    <w:pStyle w:val="18"/>
                    <w:bidi w:val="0"/>
                    <w:rPr>
                      <w:rFonts w:hint="default"/>
                      <w:color w:val="auto"/>
                      <w:lang w:val="en-US" w:eastAsia="zh-CN"/>
                    </w:rPr>
                  </w:pPr>
                  <w:r>
                    <w:rPr>
                      <w:rFonts w:hint="default"/>
                      <w:color w:val="auto"/>
                      <w:lang w:val="en-US" w:eastAsia="zh-CN"/>
                    </w:rPr>
                    <w:t>湘江洋沙湖断面</w:t>
                  </w:r>
                </w:p>
              </w:tc>
              <w:tc>
                <w:tcPr>
                  <w:tcW w:w="899"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1</w:t>
                  </w:r>
                  <w:r>
                    <w:rPr>
                      <w:rFonts w:hint="default"/>
                      <w:color w:val="auto"/>
                      <w:lang w:val="en-US" w:eastAsia="zh-CN"/>
                    </w:rPr>
                    <w:t>月</w:t>
                  </w:r>
                </w:p>
              </w:tc>
              <w:tc>
                <w:tcPr>
                  <w:tcW w:w="796" w:type="pct"/>
                  <w:vAlign w:val="center"/>
                </w:tcPr>
                <w:p>
                  <w:pPr>
                    <w:pStyle w:val="18"/>
                    <w:bidi w:val="0"/>
                    <w:rPr>
                      <w:rFonts w:hint="default"/>
                      <w:color w:val="auto"/>
                      <w:lang w:val="en-US" w:eastAsia="zh-CN"/>
                    </w:rPr>
                  </w:pPr>
                  <w:r>
                    <w:rPr>
                      <w:rFonts w:hint="default"/>
                      <w:color w:val="auto"/>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9" w:type="pct"/>
                  <w:vMerge w:val="continue"/>
                  <w:vAlign w:val="center"/>
                </w:tcPr>
                <w:p>
                  <w:pPr>
                    <w:pStyle w:val="18"/>
                    <w:bidi w:val="0"/>
                    <w:rPr>
                      <w:rFonts w:hint="default"/>
                      <w:color w:val="auto"/>
                      <w:lang w:val="en-US" w:eastAsia="zh-CN"/>
                    </w:rPr>
                  </w:pPr>
                </w:p>
              </w:tc>
              <w:tc>
                <w:tcPr>
                  <w:tcW w:w="938" w:type="pct"/>
                  <w:vAlign w:val="center"/>
                </w:tcPr>
                <w:p>
                  <w:pPr>
                    <w:pStyle w:val="18"/>
                    <w:bidi w:val="0"/>
                    <w:ind w:firstLine="0" w:firstLineChars="0"/>
                    <w:rPr>
                      <w:rFonts w:hint="default"/>
                      <w:color w:val="auto"/>
                      <w:lang w:val="en-US" w:eastAsia="zh-CN"/>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2</w:t>
                  </w:r>
                  <w:r>
                    <w:rPr>
                      <w:rFonts w:hint="default"/>
                      <w:color w:val="auto"/>
                      <w:lang w:val="en-US" w:eastAsia="zh-CN"/>
                    </w:rPr>
                    <w:t>月</w:t>
                  </w:r>
                </w:p>
              </w:tc>
              <w:tc>
                <w:tcPr>
                  <w:tcW w:w="772" w:type="pct"/>
                  <w:vAlign w:val="center"/>
                </w:tcPr>
                <w:p>
                  <w:pPr>
                    <w:pStyle w:val="18"/>
                    <w:bidi w:val="0"/>
                    <w:rPr>
                      <w:rFonts w:hint="default"/>
                      <w:color w:val="auto"/>
                      <w:lang w:val="en-US" w:eastAsia="zh-CN"/>
                    </w:rPr>
                  </w:pPr>
                  <w:r>
                    <w:rPr>
                      <w:rFonts w:hint="default"/>
                      <w:color w:val="auto"/>
                      <w:lang w:val="en-US" w:eastAsia="zh-CN"/>
                    </w:rPr>
                    <w:t>Ⅱ</w:t>
                  </w:r>
                </w:p>
              </w:tc>
              <w:tc>
                <w:tcPr>
                  <w:tcW w:w="843" w:type="pct"/>
                  <w:vMerge w:val="continue"/>
                  <w:vAlign w:val="center"/>
                </w:tcPr>
                <w:p>
                  <w:pPr>
                    <w:pStyle w:val="18"/>
                    <w:bidi w:val="0"/>
                    <w:rPr>
                      <w:rFonts w:hint="default"/>
                      <w:color w:val="auto"/>
                      <w:lang w:val="en-US" w:eastAsia="zh-CN"/>
                    </w:rPr>
                  </w:pPr>
                </w:p>
              </w:tc>
              <w:tc>
                <w:tcPr>
                  <w:tcW w:w="899"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2</w:t>
                  </w:r>
                  <w:r>
                    <w:rPr>
                      <w:rFonts w:hint="default"/>
                      <w:color w:val="auto"/>
                      <w:lang w:val="en-US" w:eastAsia="zh-CN"/>
                    </w:rPr>
                    <w:t>月</w:t>
                  </w:r>
                </w:p>
              </w:tc>
              <w:tc>
                <w:tcPr>
                  <w:tcW w:w="796" w:type="pct"/>
                  <w:vAlign w:val="center"/>
                </w:tcPr>
                <w:p>
                  <w:pPr>
                    <w:pStyle w:val="18"/>
                    <w:bidi w:val="0"/>
                    <w:rPr>
                      <w:rFonts w:hint="default"/>
                      <w:color w:val="auto"/>
                      <w:lang w:val="en-US" w:eastAsia="zh-CN"/>
                    </w:rPr>
                  </w:pPr>
                  <w:r>
                    <w:rPr>
                      <w:rFonts w:hint="default"/>
                      <w:color w:val="auto"/>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9" w:type="pct"/>
                  <w:vMerge w:val="continue"/>
                  <w:vAlign w:val="center"/>
                </w:tcPr>
                <w:p>
                  <w:pPr>
                    <w:pStyle w:val="18"/>
                    <w:bidi w:val="0"/>
                    <w:rPr>
                      <w:rFonts w:hint="default"/>
                      <w:color w:val="auto"/>
                      <w:lang w:val="en-US" w:eastAsia="zh-CN"/>
                    </w:rPr>
                  </w:pPr>
                </w:p>
              </w:tc>
              <w:tc>
                <w:tcPr>
                  <w:tcW w:w="938" w:type="pct"/>
                  <w:vAlign w:val="center"/>
                </w:tcPr>
                <w:p>
                  <w:pPr>
                    <w:pStyle w:val="18"/>
                    <w:bidi w:val="0"/>
                    <w:ind w:firstLine="0" w:firstLineChars="0"/>
                    <w:rPr>
                      <w:rFonts w:hint="default"/>
                      <w:color w:val="auto"/>
                      <w:lang w:val="en-US" w:eastAsia="zh-CN"/>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3</w:t>
                  </w:r>
                  <w:r>
                    <w:rPr>
                      <w:rFonts w:hint="default"/>
                      <w:color w:val="auto"/>
                      <w:lang w:val="en-US" w:eastAsia="zh-CN"/>
                    </w:rPr>
                    <w:t>月</w:t>
                  </w:r>
                </w:p>
              </w:tc>
              <w:tc>
                <w:tcPr>
                  <w:tcW w:w="772" w:type="pct"/>
                  <w:vAlign w:val="center"/>
                </w:tcPr>
                <w:p>
                  <w:pPr>
                    <w:pStyle w:val="18"/>
                    <w:bidi w:val="0"/>
                    <w:rPr>
                      <w:rFonts w:hint="default"/>
                      <w:color w:val="auto"/>
                      <w:lang w:val="en-US" w:eastAsia="zh-CN"/>
                    </w:rPr>
                  </w:pPr>
                  <w:r>
                    <w:rPr>
                      <w:rFonts w:hint="default"/>
                      <w:color w:val="auto"/>
                      <w:lang w:val="en-US" w:eastAsia="zh-CN"/>
                    </w:rPr>
                    <w:t>Ⅱ</w:t>
                  </w:r>
                </w:p>
              </w:tc>
              <w:tc>
                <w:tcPr>
                  <w:tcW w:w="843" w:type="pct"/>
                  <w:vMerge w:val="continue"/>
                  <w:vAlign w:val="center"/>
                </w:tcPr>
                <w:p>
                  <w:pPr>
                    <w:pStyle w:val="18"/>
                    <w:bidi w:val="0"/>
                    <w:rPr>
                      <w:rFonts w:hint="default"/>
                      <w:color w:val="auto"/>
                      <w:lang w:val="en-US" w:eastAsia="zh-CN"/>
                    </w:rPr>
                  </w:pPr>
                </w:p>
              </w:tc>
              <w:tc>
                <w:tcPr>
                  <w:tcW w:w="899"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3</w:t>
                  </w:r>
                  <w:r>
                    <w:rPr>
                      <w:rFonts w:hint="default"/>
                      <w:color w:val="auto"/>
                      <w:lang w:val="en-US" w:eastAsia="zh-CN"/>
                    </w:rPr>
                    <w:t>月</w:t>
                  </w:r>
                </w:p>
              </w:tc>
              <w:tc>
                <w:tcPr>
                  <w:tcW w:w="796" w:type="pct"/>
                  <w:vAlign w:val="center"/>
                </w:tcPr>
                <w:p>
                  <w:pPr>
                    <w:pStyle w:val="18"/>
                    <w:bidi w:val="0"/>
                    <w:rPr>
                      <w:rFonts w:hint="default"/>
                      <w:color w:val="auto"/>
                      <w:lang w:val="en-US" w:eastAsia="zh-CN"/>
                    </w:rPr>
                  </w:pPr>
                  <w:r>
                    <w:rPr>
                      <w:rFonts w:hint="default"/>
                      <w:color w:val="auto"/>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9" w:type="pct"/>
                  <w:vMerge w:val="continue"/>
                  <w:vAlign w:val="center"/>
                </w:tcPr>
                <w:p>
                  <w:pPr>
                    <w:pStyle w:val="18"/>
                    <w:bidi w:val="0"/>
                    <w:rPr>
                      <w:rFonts w:hint="default"/>
                      <w:color w:val="auto"/>
                      <w:lang w:val="en-US" w:eastAsia="zh-CN"/>
                    </w:rPr>
                  </w:pPr>
                </w:p>
              </w:tc>
              <w:tc>
                <w:tcPr>
                  <w:tcW w:w="938" w:type="pct"/>
                  <w:vAlign w:val="center"/>
                </w:tcPr>
                <w:p>
                  <w:pPr>
                    <w:pStyle w:val="18"/>
                    <w:bidi w:val="0"/>
                    <w:ind w:firstLine="0" w:firstLineChars="0"/>
                    <w:rPr>
                      <w:rFonts w:hint="default"/>
                      <w:color w:val="auto"/>
                      <w:lang w:val="en-US" w:eastAsia="zh-CN"/>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4</w:t>
                  </w:r>
                  <w:r>
                    <w:rPr>
                      <w:rFonts w:hint="default"/>
                      <w:color w:val="auto"/>
                      <w:lang w:val="en-US" w:eastAsia="zh-CN"/>
                    </w:rPr>
                    <w:t>月</w:t>
                  </w:r>
                </w:p>
              </w:tc>
              <w:tc>
                <w:tcPr>
                  <w:tcW w:w="772" w:type="pct"/>
                  <w:vAlign w:val="center"/>
                </w:tcPr>
                <w:p>
                  <w:pPr>
                    <w:pStyle w:val="18"/>
                    <w:bidi w:val="0"/>
                    <w:rPr>
                      <w:rFonts w:hint="default"/>
                      <w:color w:val="auto"/>
                      <w:lang w:val="en-US" w:eastAsia="zh-CN"/>
                    </w:rPr>
                  </w:pPr>
                  <w:r>
                    <w:rPr>
                      <w:rFonts w:hint="default"/>
                      <w:color w:val="auto"/>
                      <w:lang w:val="en-US" w:eastAsia="zh-CN"/>
                    </w:rPr>
                    <w:t>Ⅱ</w:t>
                  </w:r>
                </w:p>
              </w:tc>
              <w:tc>
                <w:tcPr>
                  <w:tcW w:w="843" w:type="pct"/>
                  <w:vMerge w:val="continue"/>
                  <w:vAlign w:val="center"/>
                </w:tcPr>
                <w:p>
                  <w:pPr>
                    <w:pStyle w:val="18"/>
                    <w:bidi w:val="0"/>
                    <w:rPr>
                      <w:rFonts w:hint="default"/>
                      <w:color w:val="auto"/>
                      <w:lang w:val="en-US" w:eastAsia="zh-CN"/>
                    </w:rPr>
                  </w:pPr>
                </w:p>
              </w:tc>
              <w:tc>
                <w:tcPr>
                  <w:tcW w:w="899"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4</w:t>
                  </w:r>
                  <w:r>
                    <w:rPr>
                      <w:rFonts w:hint="default"/>
                      <w:color w:val="auto"/>
                      <w:lang w:val="en-US" w:eastAsia="zh-CN"/>
                    </w:rPr>
                    <w:t>月</w:t>
                  </w:r>
                </w:p>
              </w:tc>
              <w:tc>
                <w:tcPr>
                  <w:tcW w:w="796" w:type="pct"/>
                  <w:vAlign w:val="center"/>
                </w:tcPr>
                <w:p>
                  <w:pPr>
                    <w:pStyle w:val="18"/>
                    <w:bidi w:val="0"/>
                    <w:rPr>
                      <w:rFonts w:hint="default"/>
                      <w:color w:val="auto"/>
                      <w:lang w:val="en-US" w:eastAsia="zh-CN"/>
                    </w:rPr>
                  </w:pPr>
                  <w:r>
                    <w:rPr>
                      <w:rFonts w:hint="default"/>
                      <w:color w:val="auto"/>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9" w:type="pct"/>
                  <w:vMerge w:val="continue"/>
                  <w:vAlign w:val="center"/>
                </w:tcPr>
                <w:p>
                  <w:pPr>
                    <w:pStyle w:val="18"/>
                    <w:bidi w:val="0"/>
                    <w:rPr>
                      <w:rFonts w:hint="default"/>
                      <w:color w:val="auto"/>
                      <w:lang w:val="en-US" w:eastAsia="zh-CN"/>
                    </w:rPr>
                  </w:pPr>
                </w:p>
              </w:tc>
              <w:tc>
                <w:tcPr>
                  <w:tcW w:w="938" w:type="pct"/>
                  <w:vAlign w:val="center"/>
                </w:tcPr>
                <w:p>
                  <w:pPr>
                    <w:pStyle w:val="18"/>
                    <w:bidi w:val="0"/>
                    <w:ind w:firstLine="0" w:firstLineChars="0"/>
                    <w:rPr>
                      <w:rFonts w:hint="default"/>
                      <w:color w:val="auto"/>
                      <w:lang w:val="en-US" w:eastAsia="zh-CN"/>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5</w:t>
                  </w:r>
                  <w:r>
                    <w:rPr>
                      <w:rFonts w:hint="default"/>
                      <w:color w:val="auto"/>
                      <w:lang w:val="en-US" w:eastAsia="zh-CN"/>
                    </w:rPr>
                    <w:t>月</w:t>
                  </w:r>
                </w:p>
              </w:tc>
              <w:tc>
                <w:tcPr>
                  <w:tcW w:w="772" w:type="pct"/>
                  <w:vAlign w:val="center"/>
                </w:tcPr>
                <w:p>
                  <w:pPr>
                    <w:pStyle w:val="18"/>
                    <w:bidi w:val="0"/>
                    <w:rPr>
                      <w:rFonts w:hint="default"/>
                      <w:color w:val="auto"/>
                      <w:lang w:val="en-US" w:eastAsia="zh-CN"/>
                    </w:rPr>
                  </w:pPr>
                  <w:r>
                    <w:rPr>
                      <w:rFonts w:hint="default"/>
                      <w:color w:val="auto"/>
                      <w:lang w:val="en-US" w:eastAsia="zh-CN"/>
                    </w:rPr>
                    <w:t>Ⅱ</w:t>
                  </w:r>
                </w:p>
              </w:tc>
              <w:tc>
                <w:tcPr>
                  <w:tcW w:w="843" w:type="pct"/>
                  <w:vMerge w:val="continue"/>
                  <w:vAlign w:val="center"/>
                </w:tcPr>
                <w:p>
                  <w:pPr>
                    <w:pStyle w:val="18"/>
                    <w:bidi w:val="0"/>
                    <w:rPr>
                      <w:rFonts w:hint="default"/>
                      <w:color w:val="auto"/>
                      <w:lang w:val="en-US" w:eastAsia="zh-CN"/>
                    </w:rPr>
                  </w:pPr>
                </w:p>
              </w:tc>
              <w:tc>
                <w:tcPr>
                  <w:tcW w:w="899"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5</w:t>
                  </w:r>
                  <w:r>
                    <w:rPr>
                      <w:rFonts w:hint="default"/>
                      <w:color w:val="auto"/>
                      <w:lang w:val="en-US" w:eastAsia="zh-CN"/>
                    </w:rPr>
                    <w:t>月</w:t>
                  </w:r>
                </w:p>
              </w:tc>
              <w:tc>
                <w:tcPr>
                  <w:tcW w:w="796" w:type="pct"/>
                  <w:vAlign w:val="center"/>
                </w:tcPr>
                <w:p>
                  <w:pPr>
                    <w:pStyle w:val="18"/>
                    <w:bidi w:val="0"/>
                    <w:rPr>
                      <w:rFonts w:hint="default"/>
                      <w:color w:val="auto"/>
                      <w:lang w:val="en-US" w:eastAsia="zh-CN"/>
                    </w:rPr>
                  </w:pPr>
                  <w:r>
                    <w:rPr>
                      <w:rFonts w:hint="default"/>
                      <w:color w:val="auto"/>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9" w:type="pct"/>
                  <w:vMerge w:val="continue"/>
                  <w:vAlign w:val="center"/>
                </w:tcPr>
                <w:p>
                  <w:pPr>
                    <w:pStyle w:val="18"/>
                    <w:bidi w:val="0"/>
                    <w:rPr>
                      <w:rFonts w:hint="default"/>
                      <w:color w:val="auto"/>
                      <w:lang w:val="en-US" w:eastAsia="zh-CN"/>
                    </w:rPr>
                  </w:pPr>
                </w:p>
              </w:tc>
              <w:tc>
                <w:tcPr>
                  <w:tcW w:w="938" w:type="pct"/>
                  <w:vAlign w:val="center"/>
                </w:tcPr>
                <w:p>
                  <w:pPr>
                    <w:pStyle w:val="18"/>
                    <w:bidi w:val="0"/>
                    <w:ind w:firstLine="0" w:firstLineChars="0"/>
                    <w:rPr>
                      <w:rFonts w:hint="default"/>
                      <w:color w:val="auto"/>
                      <w:lang w:val="en-US" w:eastAsia="zh-CN"/>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6</w:t>
                  </w:r>
                  <w:r>
                    <w:rPr>
                      <w:rFonts w:hint="default"/>
                      <w:color w:val="auto"/>
                      <w:lang w:val="en-US" w:eastAsia="zh-CN"/>
                    </w:rPr>
                    <w:t>月</w:t>
                  </w:r>
                </w:p>
              </w:tc>
              <w:tc>
                <w:tcPr>
                  <w:tcW w:w="772" w:type="pct"/>
                  <w:vAlign w:val="center"/>
                </w:tcPr>
                <w:p>
                  <w:pPr>
                    <w:pStyle w:val="18"/>
                    <w:bidi w:val="0"/>
                    <w:rPr>
                      <w:rFonts w:hint="default"/>
                      <w:color w:val="auto"/>
                      <w:lang w:val="en-US" w:eastAsia="zh-CN"/>
                    </w:rPr>
                  </w:pPr>
                  <w:r>
                    <w:rPr>
                      <w:rFonts w:hint="default"/>
                      <w:color w:val="auto"/>
                      <w:lang w:val="en-US" w:eastAsia="zh-CN"/>
                    </w:rPr>
                    <w:t>Ⅱ</w:t>
                  </w:r>
                </w:p>
              </w:tc>
              <w:tc>
                <w:tcPr>
                  <w:tcW w:w="843" w:type="pct"/>
                  <w:vMerge w:val="continue"/>
                  <w:vAlign w:val="center"/>
                </w:tcPr>
                <w:p>
                  <w:pPr>
                    <w:pStyle w:val="18"/>
                    <w:bidi w:val="0"/>
                    <w:rPr>
                      <w:rFonts w:hint="default"/>
                      <w:color w:val="auto"/>
                      <w:lang w:val="en-US" w:eastAsia="zh-CN"/>
                    </w:rPr>
                  </w:pPr>
                </w:p>
              </w:tc>
              <w:tc>
                <w:tcPr>
                  <w:tcW w:w="899"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6</w:t>
                  </w:r>
                  <w:r>
                    <w:rPr>
                      <w:rFonts w:hint="default"/>
                      <w:color w:val="auto"/>
                      <w:lang w:val="en-US" w:eastAsia="zh-CN"/>
                    </w:rPr>
                    <w:t>月</w:t>
                  </w:r>
                </w:p>
              </w:tc>
              <w:tc>
                <w:tcPr>
                  <w:tcW w:w="796" w:type="pct"/>
                  <w:vAlign w:val="center"/>
                </w:tcPr>
                <w:p>
                  <w:pPr>
                    <w:pStyle w:val="18"/>
                    <w:bidi w:val="0"/>
                    <w:rPr>
                      <w:rFonts w:hint="default"/>
                      <w:color w:val="auto"/>
                      <w:lang w:val="en-US" w:eastAsia="zh-CN"/>
                    </w:rPr>
                  </w:pPr>
                  <w:r>
                    <w:rPr>
                      <w:rFonts w:hint="default"/>
                      <w:color w:val="auto"/>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9" w:type="pct"/>
                  <w:vMerge w:val="continue"/>
                  <w:vAlign w:val="center"/>
                </w:tcPr>
                <w:p>
                  <w:pPr>
                    <w:pStyle w:val="18"/>
                    <w:bidi w:val="0"/>
                    <w:rPr>
                      <w:rFonts w:hint="default"/>
                      <w:color w:val="auto"/>
                      <w:lang w:val="en-US" w:eastAsia="zh-CN"/>
                    </w:rPr>
                  </w:pPr>
                </w:p>
              </w:tc>
              <w:tc>
                <w:tcPr>
                  <w:tcW w:w="938" w:type="pct"/>
                  <w:vAlign w:val="center"/>
                </w:tcPr>
                <w:p>
                  <w:pPr>
                    <w:pStyle w:val="18"/>
                    <w:bidi w:val="0"/>
                    <w:ind w:firstLine="0" w:firstLineChars="0"/>
                    <w:rPr>
                      <w:rFonts w:hint="default"/>
                      <w:color w:val="auto"/>
                      <w:lang w:val="en-US" w:eastAsia="zh-CN"/>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7</w:t>
                  </w:r>
                  <w:r>
                    <w:rPr>
                      <w:rFonts w:hint="default"/>
                      <w:color w:val="auto"/>
                      <w:lang w:val="en-US" w:eastAsia="zh-CN"/>
                    </w:rPr>
                    <w:t>月</w:t>
                  </w:r>
                </w:p>
              </w:tc>
              <w:tc>
                <w:tcPr>
                  <w:tcW w:w="772" w:type="pct"/>
                  <w:vAlign w:val="center"/>
                </w:tcPr>
                <w:p>
                  <w:pPr>
                    <w:pStyle w:val="18"/>
                    <w:bidi w:val="0"/>
                    <w:rPr>
                      <w:rFonts w:hint="default"/>
                      <w:color w:val="auto"/>
                      <w:lang w:val="en-US" w:eastAsia="zh-CN"/>
                    </w:rPr>
                  </w:pPr>
                  <w:r>
                    <w:rPr>
                      <w:rFonts w:hint="default"/>
                      <w:color w:val="auto"/>
                      <w:lang w:val="en-US" w:eastAsia="zh-CN"/>
                    </w:rPr>
                    <w:t>Ⅱ</w:t>
                  </w:r>
                </w:p>
              </w:tc>
              <w:tc>
                <w:tcPr>
                  <w:tcW w:w="843" w:type="pct"/>
                  <w:vMerge w:val="continue"/>
                  <w:vAlign w:val="center"/>
                </w:tcPr>
                <w:p>
                  <w:pPr>
                    <w:pStyle w:val="18"/>
                    <w:bidi w:val="0"/>
                    <w:rPr>
                      <w:rFonts w:hint="default"/>
                      <w:color w:val="auto"/>
                      <w:lang w:val="en-US" w:eastAsia="zh-CN"/>
                    </w:rPr>
                  </w:pPr>
                </w:p>
              </w:tc>
              <w:tc>
                <w:tcPr>
                  <w:tcW w:w="899"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7</w:t>
                  </w:r>
                  <w:r>
                    <w:rPr>
                      <w:rFonts w:hint="default"/>
                      <w:color w:val="auto"/>
                      <w:lang w:val="en-US" w:eastAsia="zh-CN"/>
                    </w:rPr>
                    <w:t>月</w:t>
                  </w:r>
                </w:p>
              </w:tc>
              <w:tc>
                <w:tcPr>
                  <w:tcW w:w="796" w:type="pct"/>
                  <w:vAlign w:val="center"/>
                </w:tcPr>
                <w:p>
                  <w:pPr>
                    <w:pStyle w:val="18"/>
                    <w:bidi w:val="0"/>
                    <w:rPr>
                      <w:rFonts w:hint="default"/>
                      <w:color w:val="auto"/>
                      <w:lang w:val="en-US" w:eastAsia="zh-CN"/>
                    </w:rPr>
                  </w:pPr>
                  <w:r>
                    <w:rPr>
                      <w:rFonts w:hint="default"/>
                      <w:color w:val="auto"/>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9" w:type="pct"/>
                  <w:vMerge w:val="continue"/>
                  <w:vAlign w:val="center"/>
                </w:tcPr>
                <w:p>
                  <w:pPr>
                    <w:pStyle w:val="18"/>
                    <w:bidi w:val="0"/>
                    <w:rPr>
                      <w:rFonts w:hint="default"/>
                      <w:color w:val="auto"/>
                      <w:lang w:val="en-US" w:eastAsia="zh-CN"/>
                    </w:rPr>
                  </w:pPr>
                </w:p>
              </w:tc>
              <w:tc>
                <w:tcPr>
                  <w:tcW w:w="938" w:type="pct"/>
                  <w:vAlign w:val="center"/>
                </w:tcPr>
                <w:p>
                  <w:pPr>
                    <w:pStyle w:val="18"/>
                    <w:bidi w:val="0"/>
                    <w:ind w:firstLine="0" w:firstLineChars="0"/>
                    <w:rPr>
                      <w:rFonts w:hint="default"/>
                      <w:color w:val="auto"/>
                      <w:lang w:val="en-US" w:eastAsia="zh-CN"/>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8</w:t>
                  </w:r>
                  <w:r>
                    <w:rPr>
                      <w:rFonts w:hint="default"/>
                      <w:color w:val="auto"/>
                      <w:lang w:val="en-US" w:eastAsia="zh-CN"/>
                    </w:rPr>
                    <w:t>月</w:t>
                  </w:r>
                </w:p>
              </w:tc>
              <w:tc>
                <w:tcPr>
                  <w:tcW w:w="772" w:type="pct"/>
                  <w:vAlign w:val="center"/>
                </w:tcPr>
                <w:p>
                  <w:pPr>
                    <w:pStyle w:val="18"/>
                    <w:bidi w:val="0"/>
                    <w:rPr>
                      <w:rFonts w:hint="default"/>
                      <w:color w:val="auto"/>
                      <w:lang w:val="en-US" w:eastAsia="zh-CN"/>
                    </w:rPr>
                  </w:pPr>
                  <w:r>
                    <w:rPr>
                      <w:rFonts w:hint="default"/>
                      <w:color w:val="auto"/>
                      <w:lang w:val="en-US" w:eastAsia="zh-CN"/>
                    </w:rPr>
                    <w:t>Ⅱ</w:t>
                  </w:r>
                </w:p>
              </w:tc>
              <w:tc>
                <w:tcPr>
                  <w:tcW w:w="843" w:type="pct"/>
                  <w:vMerge w:val="continue"/>
                  <w:vAlign w:val="center"/>
                </w:tcPr>
                <w:p>
                  <w:pPr>
                    <w:pStyle w:val="18"/>
                    <w:bidi w:val="0"/>
                    <w:rPr>
                      <w:rFonts w:hint="default"/>
                      <w:color w:val="auto"/>
                      <w:lang w:val="en-US" w:eastAsia="zh-CN"/>
                    </w:rPr>
                  </w:pPr>
                </w:p>
              </w:tc>
              <w:tc>
                <w:tcPr>
                  <w:tcW w:w="899"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8</w:t>
                  </w:r>
                  <w:r>
                    <w:rPr>
                      <w:rFonts w:hint="default"/>
                      <w:color w:val="auto"/>
                      <w:lang w:val="en-US" w:eastAsia="zh-CN"/>
                    </w:rPr>
                    <w:t>月</w:t>
                  </w:r>
                </w:p>
              </w:tc>
              <w:tc>
                <w:tcPr>
                  <w:tcW w:w="796" w:type="pct"/>
                  <w:vAlign w:val="center"/>
                </w:tcPr>
                <w:p>
                  <w:pPr>
                    <w:pStyle w:val="18"/>
                    <w:bidi w:val="0"/>
                    <w:rPr>
                      <w:rFonts w:hint="default"/>
                      <w:color w:val="auto"/>
                      <w:lang w:val="en-US" w:eastAsia="zh-CN"/>
                    </w:rPr>
                  </w:pPr>
                  <w:r>
                    <w:rPr>
                      <w:rFonts w:hint="default"/>
                      <w:color w:val="auto"/>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9" w:type="pct"/>
                  <w:vMerge w:val="continue"/>
                  <w:vAlign w:val="center"/>
                </w:tcPr>
                <w:p>
                  <w:pPr>
                    <w:pStyle w:val="18"/>
                    <w:bidi w:val="0"/>
                    <w:rPr>
                      <w:rFonts w:hint="default"/>
                      <w:color w:val="auto"/>
                      <w:lang w:val="en-US" w:eastAsia="zh-CN"/>
                    </w:rPr>
                  </w:pPr>
                </w:p>
              </w:tc>
              <w:tc>
                <w:tcPr>
                  <w:tcW w:w="938" w:type="pct"/>
                  <w:vAlign w:val="center"/>
                </w:tcPr>
                <w:p>
                  <w:pPr>
                    <w:pStyle w:val="18"/>
                    <w:bidi w:val="0"/>
                    <w:ind w:firstLine="0" w:firstLineChars="0"/>
                    <w:rPr>
                      <w:rFonts w:hint="default"/>
                      <w:color w:val="auto"/>
                      <w:lang w:val="en-US" w:eastAsia="zh-CN"/>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9</w:t>
                  </w:r>
                  <w:r>
                    <w:rPr>
                      <w:rFonts w:hint="default"/>
                      <w:color w:val="auto"/>
                      <w:lang w:val="en-US" w:eastAsia="zh-CN"/>
                    </w:rPr>
                    <w:t>月</w:t>
                  </w:r>
                </w:p>
              </w:tc>
              <w:tc>
                <w:tcPr>
                  <w:tcW w:w="772" w:type="pct"/>
                  <w:vAlign w:val="center"/>
                </w:tcPr>
                <w:p>
                  <w:pPr>
                    <w:pStyle w:val="18"/>
                    <w:bidi w:val="0"/>
                    <w:rPr>
                      <w:rFonts w:hint="default"/>
                      <w:color w:val="auto"/>
                      <w:lang w:val="en-US" w:eastAsia="zh-CN"/>
                    </w:rPr>
                  </w:pPr>
                  <w:r>
                    <w:rPr>
                      <w:rFonts w:hint="default"/>
                      <w:color w:val="auto"/>
                      <w:lang w:val="en-US" w:eastAsia="zh-CN"/>
                    </w:rPr>
                    <w:t>Ⅱ</w:t>
                  </w:r>
                </w:p>
              </w:tc>
              <w:tc>
                <w:tcPr>
                  <w:tcW w:w="843" w:type="pct"/>
                  <w:vMerge w:val="continue"/>
                  <w:vAlign w:val="center"/>
                </w:tcPr>
                <w:p>
                  <w:pPr>
                    <w:pStyle w:val="18"/>
                    <w:bidi w:val="0"/>
                    <w:rPr>
                      <w:rFonts w:hint="default"/>
                      <w:color w:val="auto"/>
                      <w:lang w:val="en-US" w:eastAsia="zh-CN"/>
                    </w:rPr>
                  </w:pPr>
                </w:p>
              </w:tc>
              <w:tc>
                <w:tcPr>
                  <w:tcW w:w="899"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9</w:t>
                  </w:r>
                  <w:r>
                    <w:rPr>
                      <w:rFonts w:hint="default"/>
                      <w:color w:val="auto"/>
                      <w:lang w:val="en-US" w:eastAsia="zh-CN"/>
                    </w:rPr>
                    <w:t>月</w:t>
                  </w:r>
                </w:p>
              </w:tc>
              <w:tc>
                <w:tcPr>
                  <w:tcW w:w="796" w:type="pct"/>
                  <w:vAlign w:val="center"/>
                </w:tcPr>
                <w:p>
                  <w:pPr>
                    <w:pStyle w:val="18"/>
                    <w:bidi w:val="0"/>
                    <w:rPr>
                      <w:rFonts w:hint="default"/>
                      <w:color w:val="auto"/>
                      <w:lang w:val="en-US" w:eastAsia="zh-CN"/>
                    </w:rPr>
                  </w:pPr>
                  <w:r>
                    <w:rPr>
                      <w:rFonts w:hint="default"/>
                      <w:color w:val="auto"/>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9" w:type="pct"/>
                  <w:vMerge w:val="continue"/>
                  <w:vAlign w:val="center"/>
                </w:tcPr>
                <w:p>
                  <w:pPr>
                    <w:pStyle w:val="18"/>
                    <w:bidi w:val="0"/>
                    <w:rPr>
                      <w:rFonts w:hint="default"/>
                      <w:color w:val="auto"/>
                      <w:lang w:val="en-US" w:eastAsia="zh-CN"/>
                    </w:rPr>
                  </w:pPr>
                </w:p>
              </w:tc>
              <w:tc>
                <w:tcPr>
                  <w:tcW w:w="938" w:type="pct"/>
                  <w:vAlign w:val="center"/>
                </w:tcPr>
                <w:p>
                  <w:pPr>
                    <w:pStyle w:val="18"/>
                    <w:bidi w:val="0"/>
                    <w:ind w:firstLine="0" w:firstLineChars="0"/>
                    <w:rPr>
                      <w:rFonts w:hint="default"/>
                      <w:color w:val="auto"/>
                      <w:lang w:val="en-US" w:eastAsia="zh-CN"/>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10</w:t>
                  </w:r>
                  <w:r>
                    <w:rPr>
                      <w:rFonts w:hint="default"/>
                      <w:color w:val="auto"/>
                      <w:lang w:val="en-US" w:eastAsia="zh-CN"/>
                    </w:rPr>
                    <w:t>月</w:t>
                  </w:r>
                </w:p>
              </w:tc>
              <w:tc>
                <w:tcPr>
                  <w:tcW w:w="772" w:type="pct"/>
                  <w:vAlign w:val="center"/>
                </w:tcPr>
                <w:p>
                  <w:pPr>
                    <w:pStyle w:val="18"/>
                    <w:bidi w:val="0"/>
                    <w:rPr>
                      <w:rFonts w:hint="default"/>
                      <w:color w:val="auto"/>
                      <w:lang w:val="en-US" w:eastAsia="zh-CN"/>
                    </w:rPr>
                  </w:pPr>
                  <w:r>
                    <w:rPr>
                      <w:rFonts w:hint="default"/>
                      <w:color w:val="auto"/>
                      <w:lang w:val="en-US" w:eastAsia="zh-CN"/>
                    </w:rPr>
                    <w:t>Ⅱ</w:t>
                  </w:r>
                </w:p>
              </w:tc>
              <w:tc>
                <w:tcPr>
                  <w:tcW w:w="843" w:type="pct"/>
                  <w:vMerge w:val="continue"/>
                  <w:vAlign w:val="center"/>
                </w:tcPr>
                <w:p>
                  <w:pPr>
                    <w:pStyle w:val="18"/>
                    <w:bidi w:val="0"/>
                    <w:rPr>
                      <w:rFonts w:hint="default"/>
                      <w:color w:val="auto"/>
                      <w:lang w:val="en-US" w:eastAsia="zh-CN"/>
                    </w:rPr>
                  </w:pPr>
                </w:p>
              </w:tc>
              <w:tc>
                <w:tcPr>
                  <w:tcW w:w="899"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10</w:t>
                  </w:r>
                  <w:r>
                    <w:rPr>
                      <w:rFonts w:hint="default"/>
                      <w:color w:val="auto"/>
                      <w:lang w:val="en-US" w:eastAsia="zh-CN"/>
                    </w:rPr>
                    <w:t>月</w:t>
                  </w:r>
                </w:p>
              </w:tc>
              <w:tc>
                <w:tcPr>
                  <w:tcW w:w="796" w:type="pct"/>
                  <w:vAlign w:val="center"/>
                </w:tcPr>
                <w:p>
                  <w:pPr>
                    <w:pStyle w:val="18"/>
                    <w:bidi w:val="0"/>
                    <w:rPr>
                      <w:rFonts w:hint="default"/>
                      <w:color w:val="auto"/>
                      <w:lang w:val="en-US" w:eastAsia="zh-CN"/>
                    </w:rPr>
                  </w:pPr>
                  <w:r>
                    <w:rPr>
                      <w:rFonts w:hint="default"/>
                      <w:color w:val="auto"/>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9" w:type="pct"/>
                  <w:vMerge w:val="continue"/>
                  <w:vAlign w:val="center"/>
                </w:tcPr>
                <w:p>
                  <w:pPr>
                    <w:pStyle w:val="18"/>
                    <w:bidi w:val="0"/>
                    <w:rPr>
                      <w:rFonts w:hint="default"/>
                      <w:color w:val="auto"/>
                      <w:lang w:val="en-US" w:eastAsia="zh-CN"/>
                    </w:rPr>
                  </w:pPr>
                </w:p>
              </w:tc>
              <w:tc>
                <w:tcPr>
                  <w:tcW w:w="938" w:type="pct"/>
                  <w:vAlign w:val="center"/>
                </w:tcPr>
                <w:p>
                  <w:pPr>
                    <w:pStyle w:val="18"/>
                    <w:bidi w:val="0"/>
                    <w:ind w:firstLine="0" w:firstLineChars="0"/>
                    <w:rPr>
                      <w:rFonts w:hint="default"/>
                      <w:color w:val="auto"/>
                      <w:lang w:val="en-US" w:eastAsia="zh-CN"/>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11</w:t>
                  </w:r>
                  <w:r>
                    <w:rPr>
                      <w:rFonts w:hint="default"/>
                      <w:color w:val="auto"/>
                      <w:lang w:val="en-US" w:eastAsia="zh-CN"/>
                    </w:rPr>
                    <w:t>月</w:t>
                  </w:r>
                </w:p>
              </w:tc>
              <w:tc>
                <w:tcPr>
                  <w:tcW w:w="772" w:type="pct"/>
                  <w:vAlign w:val="center"/>
                </w:tcPr>
                <w:p>
                  <w:pPr>
                    <w:pStyle w:val="18"/>
                    <w:bidi w:val="0"/>
                    <w:rPr>
                      <w:rFonts w:hint="default"/>
                      <w:color w:val="auto"/>
                      <w:lang w:val="en-US" w:eastAsia="zh-CN"/>
                    </w:rPr>
                  </w:pPr>
                  <w:r>
                    <w:rPr>
                      <w:rFonts w:hint="default"/>
                      <w:color w:val="auto"/>
                      <w:lang w:val="en-US" w:eastAsia="zh-CN"/>
                    </w:rPr>
                    <w:t>Ⅱ</w:t>
                  </w:r>
                </w:p>
              </w:tc>
              <w:tc>
                <w:tcPr>
                  <w:tcW w:w="843" w:type="pct"/>
                  <w:vMerge w:val="continue"/>
                  <w:vAlign w:val="center"/>
                </w:tcPr>
                <w:p>
                  <w:pPr>
                    <w:pStyle w:val="18"/>
                    <w:bidi w:val="0"/>
                    <w:rPr>
                      <w:rFonts w:hint="default"/>
                      <w:color w:val="auto"/>
                      <w:lang w:val="en-US" w:eastAsia="zh-CN"/>
                    </w:rPr>
                  </w:pPr>
                </w:p>
              </w:tc>
              <w:tc>
                <w:tcPr>
                  <w:tcW w:w="899"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11</w:t>
                  </w:r>
                  <w:r>
                    <w:rPr>
                      <w:rFonts w:hint="default"/>
                      <w:color w:val="auto"/>
                      <w:lang w:val="en-US" w:eastAsia="zh-CN"/>
                    </w:rPr>
                    <w:t>月</w:t>
                  </w:r>
                </w:p>
              </w:tc>
              <w:tc>
                <w:tcPr>
                  <w:tcW w:w="796" w:type="pct"/>
                  <w:vAlign w:val="center"/>
                </w:tcPr>
                <w:p>
                  <w:pPr>
                    <w:pStyle w:val="18"/>
                    <w:bidi w:val="0"/>
                    <w:rPr>
                      <w:rFonts w:hint="default"/>
                      <w:color w:val="auto"/>
                      <w:lang w:val="en-US" w:eastAsia="zh-CN"/>
                    </w:rPr>
                  </w:pPr>
                  <w:r>
                    <w:rPr>
                      <w:rFonts w:hint="default"/>
                      <w:color w:val="auto"/>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9" w:type="pct"/>
                  <w:vMerge w:val="continue"/>
                  <w:vAlign w:val="center"/>
                </w:tcPr>
                <w:p>
                  <w:pPr>
                    <w:pStyle w:val="18"/>
                    <w:bidi w:val="0"/>
                    <w:rPr>
                      <w:rFonts w:hint="default"/>
                      <w:color w:val="auto"/>
                      <w:lang w:val="en-US" w:eastAsia="zh-CN"/>
                    </w:rPr>
                  </w:pPr>
                </w:p>
              </w:tc>
              <w:tc>
                <w:tcPr>
                  <w:tcW w:w="938" w:type="pct"/>
                  <w:vAlign w:val="center"/>
                </w:tcPr>
                <w:p>
                  <w:pPr>
                    <w:pStyle w:val="18"/>
                    <w:bidi w:val="0"/>
                    <w:ind w:firstLine="0" w:firstLineChars="0"/>
                    <w:rPr>
                      <w:rFonts w:hint="default"/>
                      <w:color w:val="auto"/>
                      <w:lang w:val="en-US" w:eastAsia="zh-CN"/>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12</w:t>
                  </w:r>
                  <w:r>
                    <w:rPr>
                      <w:rFonts w:hint="default"/>
                      <w:color w:val="auto"/>
                      <w:lang w:val="en-US" w:eastAsia="zh-CN"/>
                    </w:rPr>
                    <w:t>月</w:t>
                  </w:r>
                </w:p>
              </w:tc>
              <w:tc>
                <w:tcPr>
                  <w:tcW w:w="772" w:type="pct"/>
                  <w:vAlign w:val="center"/>
                </w:tcPr>
                <w:p>
                  <w:pPr>
                    <w:pStyle w:val="18"/>
                    <w:bidi w:val="0"/>
                    <w:rPr>
                      <w:rFonts w:hint="default"/>
                      <w:color w:val="auto"/>
                      <w:lang w:val="en-US" w:eastAsia="zh-CN"/>
                    </w:rPr>
                  </w:pPr>
                  <w:r>
                    <w:rPr>
                      <w:rFonts w:hint="default"/>
                      <w:color w:val="auto"/>
                      <w:lang w:val="en-US" w:eastAsia="zh-CN"/>
                    </w:rPr>
                    <w:t>Ⅱ</w:t>
                  </w:r>
                </w:p>
              </w:tc>
              <w:tc>
                <w:tcPr>
                  <w:tcW w:w="843" w:type="pct"/>
                  <w:vMerge w:val="continue"/>
                  <w:vAlign w:val="center"/>
                </w:tcPr>
                <w:p>
                  <w:pPr>
                    <w:pStyle w:val="18"/>
                    <w:bidi w:val="0"/>
                    <w:rPr>
                      <w:rFonts w:hint="default"/>
                      <w:color w:val="auto"/>
                      <w:lang w:val="en-US" w:eastAsia="zh-CN"/>
                    </w:rPr>
                  </w:pPr>
                </w:p>
              </w:tc>
              <w:tc>
                <w:tcPr>
                  <w:tcW w:w="899"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202</w:t>
                  </w:r>
                  <w:r>
                    <w:rPr>
                      <w:rFonts w:hint="eastAsia"/>
                      <w:color w:val="auto"/>
                      <w:lang w:val="en-US" w:eastAsia="zh-CN"/>
                    </w:rPr>
                    <w:t>3</w:t>
                  </w:r>
                  <w:r>
                    <w:rPr>
                      <w:rFonts w:hint="default"/>
                      <w:color w:val="auto"/>
                      <w:lang w:val="en-US" w:eastAsia="zh-CN"/>
                    </w:rPr>
                    <w:t>年</w:t>
                  </w:r>
                  <w:r>
                    <w:rPr>
                      <w:rFonts w:hint="eastAsia"/>
                      <w:color w:val="auto"/>
                      <w:lang w:val="en-US" w:eastAsia="zh-CN"/>
                    </w:rPr>
                    <w:t>12</w:t>
                  </w:r>
                  <w:r>
                    <w:rPr>
                      <w:rFonts w:hint="default"/>
                      <w:color w:val="auto"/>
                      <w:lang w:val="en-US" w:eastAsia="zh-CN"/>
                    </w:rPr>
                    <w:t>月</w:t>
                  </w:r>
                </w:p>
              </w:tc>
              <w:tc>
                <w:tcPr>
                  <w:tcW w:w="796" w:type="pct"/>
                  <w:vAlign w:val="center"/>
                </w:tcPr>
                <w:p>
                  <w:pPr>
                    <w:pStyle w:val="18"/>
                    <w:bidi w:val="0"/>
                    <w:rPr>
                      <w:rFonts w:hint="default"/>
                      <w:color w:val="auto"/>
                      <w:lang w:val="en-US" w:eastAsia="zh-CN"/>
                    </w:rPr>
                  </w:pPr>
                  <w:r>
                    <w:rPr>
                      <w:rFonts w:hint="default"/>
                      <w:color w:val="auto"/>
                      <w:lang w:val="en-US" w:eastAsia="zh-CN"/>
                    </w:rPr>
                    <w:t>Ⅱ</w:t>
                  </w:r>
                </w:p>
              </w:tc>
            </w:tr>
          </w:tbl>
          <w:p>
            <w:pPr>
              <w:bidi w:val="0"/>
              <w:rPr>
                <w:rFonts w:hint="default"/>
                <w:color w:val="auto"/>
                <w:highlight w:val="none"/>
                <w:lang w:val="en-US" w:eastAsia="zh-CN"/>
              </w:rPr>
            </w:pPr>
            <w:r>
              <w:rPr>
                <w:rFonts w:hint="default"/>
                <w:color w:val="auto"/>
                <w:highlight w:val="none"/>
                <w:lang w:val="en-US" w:eastAsia="zh-CN"/>
              </w:rPr>
              <w:t>由现状监测结果可知，</w:t>
            </w:r>
            <w:r>
              <w:rPr>
                <w:rFonts w:hint="eastAsia"/>
                <w:color w:val="auto"/>
                <w:highlight w:val="none"/>
                <w:lang w:val="en-US" w:eastAsia="zh-CN"/>
              </w:rPr>
              <w:t>湘江</w:t>
            </w:r>
            <w:r>
              <w:rPr>
                <w:rFonts w:hint="default"/>
                <w:color w:val="auto"/>
                <w:lang w:val="en-US" w:eastAsia="zh-CN"/>
              </w:rPr>
              <w:t>乌龙嘴断面</w:t>
            </w:r>
            <w:r>
              <w:rPr>
                <w:rFonts w:hint="default"/>
                <w:color w:val="auto"/>
                <w:highlight w:val="none"/>
                <w:lang w:val="en-US" w:eastAsia="zh-CN"/>
              </w:rPr>
              <w:t>、</w:t>
            </w:r>
            <w:r>
              <w:rPr>
                <w:rFonts w:hint="default"/>
                <w:color w:val="auto"/>
                <w:lang w:val="en-US" w:eastAsia="zh-CN"/>
              </w:rPr>
              <w:t>湘江洋沙湖断面</w:t>
            </w:r>
            <w:r>
              <w:rPr>
                <w:rFonts w:hint="default"/>
                <w:color w:val="auto"/>
                <w:highlight w:val="none"/>
                <w:lang w:val="en-US" w:eastAsia="zh-CN"/>
              </w:rPr>
              <w:t>水质满足《地表水环境质量标准》（GB3838-2002）Ⅲ类水质标准限值，因此项目区域水环境质量现状较好。</w:t>
            </w:r>
          </w:p>
          <w:p>
            <w:pPr>
              <w:bidi w:val="0"/>
              <w:rPr>
                <w:rFonts w:hint="eastAsia"/>
                <w:color w:val="0000FF"/>
                <w:highlight w:val="none"/>
                <w:u w:val="single"/>
                <w:vertAlign w:val="baseline"/>
                <w:lang w:val="en-US" w:eastAsia="zh-CN"/>
              </w:rPr>
            </w:pPr>
            <w:r>
              <w:rPr>
                <w:rFonts w:hint="eastAsia"/>
                <w:color w:val="0000FF"/>
                <w:highlight w:val="none"/>
                <w:u w:val="single"/>
                <w:lang w:val="en-US" w:eastAsia="zh-CN"/>
              </w:rPr>
              <w:t>为了解项目评价区域内其他污染物</w:t>
            </w:r>
            <w:r>
              <w:rPr>
                <w:rFonts w:hint="eastAsia"/>
                <w:color w:val="0000FF"/>
                <w:highlight w:val="none"/>
                <w:u w:val="single"/>
                <w:vertAlign w:val="baseline"/>
                <w:lang w:val="en-US" w:eastAsia="zh-CN"/>
              </w:rPr>
              <w:t>环境质量现状，本环评引用《湖南厚浦废旧锂电池三元正极材料再生利用项目环境影响报告书》中湖南乾诚检测有限公司于2022年10月24日-10月26日对湘江及洋沙湖进行的现场采样监测数据。</w:t>
            </w:r>
          </w:p>
          <w:p>
            <w:pPr>
              <w:bidi w:val="0"/>
              <w:rPr>
                <w:rFonts w:hint="eastAsia"/>
                <w:color w:val="0000FF"/>
                <w:highlight w:val="none"/>
                <w:u w:val="single"/>
                <w:vertAlign w:val="baseline"/>
                <w:lang w:val="en-US" w:eastAsia="zh-CN"/>
              </w:rPr>
            </w:pPr>
          </w:p>
          <w:p>
            <w:pPr>
              <w:bidi w:val="0"/>
              <w:rPr>
                <w:rFonts w:hint="eastAsia"/>
                <w:color w:val="0000FF"/>
                <w:highlight w:val="none"/>
                <w:u w:val="single"/>
                <w:vertAlign w:val="baseline"/>
                <w:lang w:val="en-US" w:eastAsia="zh-CN"/>
              </w:rPr>
            </w:pPr>
          </w:p>
          <w:p>
            <w:pPr>
              <w:bidi w:val="0"/>
              <w:rPr>
                <w:rFonts w:hint="eastAsia"/>
                <w:color w:val="0000FF"/>
                <w:highlight w:val="none"/>
                <w:u w:val="single"/>
                <w:vertAlign w:val="baseline"/>
                <w:lang w:val="en-US" w:eastAsia="zh-CN"/>
              </w:rPr>
            </w:pPr>
          </w:p>
          <w:p>
            <w:pPr>
              <w:pStyle w:val="17"/>
              <w:bidi w:val="0"/>
              <w:rPr>
                <w:rFonts w:hint="eastAsia"/>
                <w:color w:val="0000FF"/>
                <w:u w:val="single"/>
                <w:lang w:val="en-US" w:eastAsia="zh-CN"/>
              </w:rPr>
            </w:pPr>
            <w:r>
              <w:rPr>
                <w:rFonts w:hint="eastAsia"/>
                <w:color w:val="0000FF"/>
                <w:u w:val="single"/>
                <w:lang w:val="en-US" w:eastAsia="zh-CN"/>
              </w:rPr>
              <w:t>表3-4 地表水其他污染物环境质量现状</w:t>
            </w:r>
          </w:p>
          <w:p>
            <w:pPr>
              <w:pStyle w:val="18"/>
              <w:jc w:val="right"/>
              <w:rPr>
                <w:rFonts w:hint="default"/>
                <w:color w:val="0000FF"/>
                <w:u w:val="single"/>
                <w:lang w:val="en-US" w:eastAsia="zh-CN"/>
              </w:rPr>
            </w:pPr>
            <w:r>
              <w:rPr>
                <w:rFonts w:hint="eastAsia"/>
                <w:color w:val="0000FF"/>
                <w:u w:val="single"/>
                <w:lang w:val="en-US" w:eastAsia="zh-CN"/>
              </w:rPr>
              <w:t>单位：mg/L（pH无量纲）</w:t>
            </w:r>
          </w:p>
          <w:tbl>
            <w:tblPr>
              <w:tblStyle w:val="1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427"/>
              <w:gridCol w:w="1077"/>
              <w:gridCol w:w="1077"/>
              <w:gridCol w:w="1077"/>
              <w:gridCol w:w="1078"/>
              <w:gridCol w:w="1078"/>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restar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监测断面</w:t>
                  </w:r>
                </w:p>
              </w:tc>
              <w:tc>
                <w:tcPr>
                  <w:tcW w:w="1427" w:type="dxa"/>
                  <w:vMerge w:val="restar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监测因子</w:t>
                  </w:r>
                </w:p>
              </w:tc>
              <w:tc>
                <w:tcPr>
                  <w:tcW w:w="3231" w:type="dxa"/>
                  <w:gridSpan w:val="3"/>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采样日期及监测结果</w:t>
                  </w:r>
                </w:p>
              </w:tc>
              <w:tc>
                <w:tcPr>
                  <w:tcW w:w="1078" w:type="dxa"/>
                  <w:vMerge w:val="restart"/>
                  <w:vAlign w:val="center"/>
                </w:tcPr>
                <w:p>
                  <w:pPr>
                    <w:pStyle w:val="18"/>
                    <w:rPr>
                      <w:rFonts w:hint="default"/>
                      <w:color w:val="0000FF"/>
                      <w:u w:val="single"/>
                      <w:vertAlign w:val="baseline"/>
                      <w:lang w:val="en-US" w:eastAsia="zh-CN"/>
                    </w:rPr>
                  </w:pPr>
                  <w:r>
                    <w:rPr>
                      <w:rFonts w:hint="eastAsia" w:ascii="宋体" w:hAnsi="宋体" w:eastAsia="宋体" w:cs="宋体"/>
                      <w:color w:val="0000FF"/>
                      <w:u w:val="single"/>
                      <w:vertAlign w:val="baseline"/>
                      <w:lang w:val="en-US" w:eastAsia="zh-CN"/>
                    </w:rPr>
                    <w:t>Ⅲ</w:t>
                  </w:r>
                  <w:r>
                    <w:rPr>
                      <w:rFonts w:hint="eastAsia"/>
                      <w:color w:val="0000FF"/>
                      <w:u w:val="single"/>
                      <w:vertAlign w:val="baseline"/>
                      <w:lang w:val="en-US" w:eastAsia="zh-CN"/>
                    </w:rPr>
                    <w:t>类标准限值</w:t>
                  </w:r>
                </w:p>
              </w:tc>
              <w:tc>
                <w:tcPr>
                  <w:tcW w:w="1078" w:type="dxa"/>
                  <w:vMerge w:val="restar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超标率</w:t>
                  </w:r>
                </w:p>
              </w:tc>
              <w:tc>
                <w:tcPr>
                  <w:tcW w:w="1078" w:type="dxa"/>
                  <w:vMerge w:val="restar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最大超标倍数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vMerge w:val="continue"/>
                  <w:vAlign w:val="center"/>
                </w:tcPr>
                <w:p>
                  <w:pPr>
                    <w:pStyle w:val="18"/>
                    <w:rPr>
                      <w:rFonts w:hint="default"/>
                      <w:color w:val="0000FF"/>
                      <w:u w:val="single"/>
                      <w:vertAlign w:val="baseline"/>
                      <w:lang w:val="en-US" w:eastAsia="zh-CN"/>
                    </w:rPr>
                  </w:pP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10.24</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10.25</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10.26</w:t>
                  </w:r>
                </w:p>
              </w:tc>
              <w:tc>
                <w:tcPr>
                  <w:tcW w:w="1078" w:type="dxa"/>
                  <w:vMerge w:val="continue"/>
                  <w:vAlign w:val="center"/>
                </w:tcPr>
                <w:p>
                  <w:pPr>
                    <w:pStyle w:val="18"/>
                    <w:rPr>
                      <w:rFonts w:hint="default"/>
                      <w:color w:val="0000FF"/>
                      <w:u w:val="single"/>
                      <w:vertAlign w:val="baseline"/>
                      <w:lang w:val="en-US" w:eastAsia="zh-CN"/>
                    </w:rPr>
                  </w:pPr>
                </w:p>
              </w:tc>
              <w:tc>
                <w:tcPr>
                  <w:tcW w:w="1078" w:type="dxa"/>
                  <w:vMerge w:val="continue"/>
                  <w:vAlign w:val="center"/>
                </w:tcPr>
                <w:p>
                  <w:pPr>
                    <w:pStyle w:val="18"/>
                    <w:rPr>
                      <w:rFonts w:hint="default"/>
                      <w:color w:val="0000FF"/>
                      <w:u w:val="single"/>
                      <w:vertAlign w:val="baseline"/>
                      <w:lang w:val="en-US" w:eastAsia="zh-CN"/>
                    </w:rPr>
                  </w:pPr>
                </w:p>
              </w:tc>
              <w:tc>
                <w:tcPr>
                  <w:tcW w:w="1078" w:type="dxa"/>
                  <w:vMerge w:val="continue"/>
                  <w:vAlign w:val="center"/>
                </w:tcPr>
                <w:p>
                  <w:pPr>
                    <w:pStyle w:val="18"/>
                    <w:rPr>
                      <w:rFonts w:hint="default"/>
                      <w:color w:val="0000FF"/>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restar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W1洋沙湖</w:t>
                  </w:r>
                </w:p>
              </w:tc>
              <w:tc>
                <w:tcPr>
                  <w:tcW w:w="142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pH</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7.54</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7.82</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7.66</w:t>
                  </w:r>
                </w:p>
              </w:tc>
              <w:tc>
                <w:tcPr>
                  <w:tcW w:w="107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6-9</w:t>
                  </w:r>
                </w:p>
              </w:tc>
              <w:tc>
                <w:tcPr>
                  <w:tcW w:w="107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SS</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13</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11</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10</w:t>
                  </w:r>
                </w:p>
              </w:tc>
              <w:tc>
                <w:tcPr>
                  <w:tcW w:w="107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CODcr</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9</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11</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10</w:t>
                  </w:r>
                </w:p>
              </w:tc>
              <w:tc>
                <w:tcPr>
                  <w:tcW w:w="107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BOD</w:t>
                  </w:r>
                  <w:r>
                    <w:rPr>
                      <w:rFonts w:hint="eastAsia"/>
                      <w:color w:val="0000FF"/>
                      <w:u w:val="single"/>
                      <w:vertAlign w:val="subscript"/>
                      <w:lang w:val="en-US" w:eastAsia="zh-CN"/>
                    </w:rPr>
                    <w:t>5</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2.3</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2.9</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2.8</w:t>
                  </w:r>
                </w:p>
              </w:tc>
              <w:tc>
                <w:tcPr>
                  <w:tcW w:w="107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4</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氨氮</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0.067</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0.073</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0.076</w:t>
                  </w:r>
                </w:p>
              </w:tc>
              <w:tc>
                <w:tcPr>
                  <w:tcW w:w="107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总磷</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0.04</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0.05</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0.04</w:t>
                  </w:r>
                </w:p>
              </w:tc>
              <w:tc>
                <w:tcPr>
                  <w:tcW w:w="107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0.2</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石油类</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0.04</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0.03</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0.02</w:t>
                  </w:r>
                </w:p>
              </w:tc>
              <w:tc>
                <w:tcPr>
                  <w:tcW w:w="107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0.05</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氟化物</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0.237</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0.216</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0.2</w:t>
                  </w:r>
                </w:p>
              </w:tc>
              <w:tc>
                <w:tcPr>
                  <w:tcW w:w="107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硫化物</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0.01L</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0.01L</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0.01L</w:t>
                  </w:r>
                </w:p>
              </w:tc>
              <w:tc>
                <w:tcPr>
                  <w:tcW w:w="107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0.2</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氯化物</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15.4</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15.3</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15.2</w:t>
                  </w:r>
                </w:p>
              </w:tc>
              <w:tc>
                <w:tcPr>
                  <w:tcW w:w="107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250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硫酸盐</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29.4</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29.2</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28.8</w:t>
                  </w:r>
                </w:p>
              </w:tc>
              <w:tc>
                <w:tcPr>
                  <w:tcW w:w="107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250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restar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W2洋沙湖</w:t>
                  </w:r>
                </w:p>
              </w:tc>
              <w:tc>
                <w:tcPr>
                  <w:tcW w:w="14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pH</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7.16</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7.79</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7.91</w:t>
                  </w:r>
                </w:p>
              </w:tc>
              <w:tc>
                <w:tcPr>
                  <w:tcW w:w="1078"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6-9</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SS</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15</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16</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13</w:t>
                  </w:r>
                </w:p>
              </w:tc>
              <w:tc>
                <w:tcPr>
                  <w:tcW w:w="1078"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CODcr</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15</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13</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11</w:t>
                  </w:r>
                </w:p>
              </w:tc>
              <w:tc>
                <w:tcPr>
                  <w:tcW w:w="1078"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20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BOD</w:t>
                  </w:r>
                  <w:r>
                    <w:rPr>
                      <w:rFonts w:hint="eastAsia"/>
                      <w:color w:val="0000FF"/>
                      <w:u w:val="single"/>
                      <w:vertAlign w:val="subscript"/>
                      <w:lang w:val="en-US" w:eastAsia="zh-CN"/>
                    </w:rPr>
                    <w:t>5</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3.8</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3.5</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3.2</w:t>
                  </w:r>
                </w:p>
              </w:tc>
              <w:tc>
                <w:tcPr>
                  <w:tcW w:w="1078"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4</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氨氮</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0.093</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0.096</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0.105</w:t>
                  </w:r>
                </w:p>
              </w:tc>
              <w:tc>
                <w:tcPr>
                  <w:tcW w:w="1078"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1.0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总磷</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0.03</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0.04</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0.03</w:t>
                  </w:r>
                </w:p>
              </w:tc>
              <w:tc>
                <w:tcPr>
                  <w:tcW w:w="1078"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0.2</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石油类</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0.01L</w:t>
                  </w:r>
                </w:p>
              </w:tc>
              <w:tc>
                <w:tcPr>
                  <w:tcW w:w="1077" w:type="dxa"/>
                  <w:vAlign w:val="center"/>
                </w:tcPr>
                <w:p>
                  <w:pPr>
                    <w:pStyle w:val="18"/>
                    <w:ind w:firstLine="0" w:firstLineChars="0"/>
                    <w:rPr>
                      <w:rFonts w:hint="default"/>
                      <w:color w:val="0000FF"/>
                      <w:u w:val="single"/>
                      <w:vertAlign w:val="baseline"/>
                      <w:lang w:val="en-US" w:eastAsia="zh-CN"/>
                    </w:rPr>
                  </w:pPr>
                  <w:r>
                    <w:rPr>
                      <w:rFonts w:hint="default"/>
                      <w:color w:val="0000FF"/>
                      <w:u w:val="single"/>
                      <w:vertAlign w:val="baseline"/>
                      <w:lang w:val="en-US" w:eastAsia="zh-CN"/>
                    </w:rPr>
                    <w:t>0.01L</w:t>
                  </w:r>
                </w:p>
              </w:tc>
              <w:tc>
                <w:tcPr>
                  <w:tcW w:w="1077" w:type="dxa"/>
                  <w:vAlign w:val="center"/>
                </w:tcPr>
                <w:p>
                  <w:pPr>
                    <w:pStyle w:val="18"/>
                    <w:ind w:firstLine="0" w:firstLineChars="0"/>
                    <w:rPr>
                      <w:rFonts w:hint="default"/>
                      <w:color w:val="0000FF"/>
                      <w:u w:val="single"/>
                      <w:vertAlign w:val="baseline"/>
                      <w:lang w:val="en-US" w:eastAsia="zh-CN"/>
                    </w:rPr>
                  </w:pPr>
                  <w:r>
                    <w:rPr>
                      <w:rFonts w:hint="default"/>
                      <w:color w:val="0000FF"/>
                      <w:u w:val="single"/>
                      <w:vertAlign w:val="baseline"/>
                      <w:lang w:val="en-US" w:eastAsia="zh-CN"/>
                    </w:rPr>
                    <w:t>0.01L</w:t>
                  </w:r>
                </w:p>
              </w:tc>
              <w:tc>
                <w:tcPr>
                  <w:tcW w:w="1078"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0.05</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氟化物</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0.468</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0.363</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0.274</w:t>
                  </w:r>
                </w:p>
              </w:tc>
              <w:tc>
                <w:tcPr>
                  <w:tcW w:w="1078"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1.0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硫化物</w:t>
                  </w:r>
                </w:p>
              </w:tc>
              <w:tc>
                <w:tcPr>
                  <w:tcW w:w="1077" w:type="dxa"/>
                  <w:vAlign w:val="center"/>
                </w:tcPr>
                <w:p>
                  <w:pPr>
                    <w:pStyle w:val="18"/>
                    <w:ind w:firstLine="0" w:firstLineChars="0"/>
                    <w:rPr>
                      <w:rFonts w:hint="default"/>
                      <w:color w:val="0000FF"/>
                      <w:u w:val="single"/>
                      <w:vertAlign w:val="baseline"/>
                      <w:lang w:val="en-US" w:eastAsia="zh-CN"/>
                    </w:rPr>
                  </w:pPr>
                  <w:r>
                    <w:rPr>
                      <w:rFonts w:hint="default"/>
                      <w:color w:val="0000FF"/>
                      <w:u w:val="single"/>
                      <w:vertAlign w:val="baseline"/>
                      <w:lang w:val="en-US" w:eastAsia="zh-CN"/>
                    </w:rPr>
                    <w:t>0.01L</w:t>
                  </w:r>
                </w:p>
              </w:tc>
              <w:tc>
                <w:tcPr>
                  <w:tcW w:w="1077" w:type="dxa"/>
                  <w:vAlign w:val="center"/>
                </w:tcPr>
                <w:p>
                  <w:pPr>
                    <w:pStyle w:val="18"/>
                    <w:ind w:firstLine="0" w:firstLineChars="0"/>
                    <w:rPr>
                      <w:rFonts w:hint="default"/>
                      <w:color w:val="0000FF"/>
                      <w:u w:val="single"/>
                      <w:vertAlign w:val="baseline"/>
                      <w:lang w:val="en-US" w:eastAsia="zh-CN"/>
                    </w:rPr>
                  </w:pPr>
                  <w:r>
                    <w:rPr>
                      <w:rFonts w:hint="default"/>
                      <w:color w:val="0000FF"/>
                      <w:u w:val="single"/>
                      <w:vertAlign w:val="baseline"/>
                      <w:lang w:val="en-US" w:eastAsia="zh-CN"/>
                    </w:rPr>
                    <w:t>0.01L</w:t>
                  </w:r>
                </w:p>
              </w:tc>
              <w:tc>
                <w:tcPr>
                  <w:tcW w:w="1077" w:type="dxa"/>
                  <w:vAlign w:val="center"/>
                </w:tcPr>
                <w:p>
                  <w:pPr>
                    <w:pStyle w:val="18"/>
                    <w:ind w:firstLine="0" w:firstLineChars="0"/>
                    <w:rPr>
                      <w:rFonts w:hint="default"/>
                      <w:color w:val="0000FF"/>
                      <w:u w:val="single"/>
                      <w:vertAlign w:val="baseline"/>
                      <w:lang w:val="en-US" w:eastAsia="zh-CN"/>
                    </w:rPr>
                  </w:pPr>
                  <w:r>
                    <w:rPr>
                      <w:rFonts w:hint="default"/>
                      <w:color w:val="0000FF"/>
                      <w:u w:val="single"/>
                      <w:vertAlign w:val="baseline"/>
                      <w:lang w:val="en-US" w:eastAsia="zh-CN"/>
                    </w:rPr>
                    <w:t>0.01L</w:t>
                  </w:r>
                </w:p>
              </w:tc>
              <w:tc>
                <w:tcPr>
                  <w:tcW w:w="1078"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0.2</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氯化物</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20.8</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20.7</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20.5</w:t>
                  </w:r>
                </w:p>
              </w:tc>
              <w:tc>
                <w:tcPr>
                  <w:tcW w:w="1078"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250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硫酸盐</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13.0</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12.6</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12.9</w:t>
                  </w:r>
                </w:p>
              </w:tc>
              <w:tc>
                <w:tcPr>
                  <w:tcW w:w="1078"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250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restar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W3洋沙湖汇入湘江口上游500m</w:t>
                  </w:r>
                </w:p>
              </w:tc>
              <w:tc>
                <w:tcPr>
                  <w:tcW w:w="14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pH</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7.6</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7.51</w:t>
                  </w:r>
                </w:p>
              </w:tc>
              <w:tc>
                <w:tcPr>
                  <w:tcW w:w="1077" w:type="dxa"/>
                  <w:vAlign w:val="center"/>
                </w:tcPr>
                <w:p>
                  <w:pPr>
                    <w:pStyle w:val="18"/>
                    <w:rPr>
                      <w:rFonts w:hint="default"/>
                      <w:color w:val="0000FF"/>
                      <w:u w:val="single"/>
                      <w:vertAlign w:val="baseline"/>
                      <w:lang w:val="en-US" w:eastAsia="zh-CN"/>
                    </w:rPr>
                  </w:pPr>
                  <w:r>
                    <w:rPr>
                      <w:rFonts w:hint="default"/>
                      <w:color w:val="0000FF"/>
                      <w:u w:val="single"/>
                      <w:vertAlign w:val="baseline"/>
                      <w:lang w:val="en-US" w:eastAsia="zh-CN"/>
                    </w:rPr>
                    <w:t>7.44</w:t>
                  </w:r>
                </w:p>
              </w:tc>
              <w:tc>
                <w:tcPr>
                  <w:tcW w:w="1078"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6-9</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SS</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12</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14</w:t>
                  </w:r>
                </w:p>
              </w:tc>
              <w:tc>
                <w:tcPr>
                  <w:tcW w:w="107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11</w:t>
                  </w:r>
                </w:p>
              </w:tc>
              <w:tc>
                <w:tcPr>
                  <w:tcW w:w="1078"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CODcr</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8</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7</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9</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20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BOD</w:t>
                  </w:r>
                  <w:r>
                    <w:rPr>
                      <w:rFonts w:hint="eastAsia"/>
                      <w:color w:val="0000FF"/>
                      <w:u w:val="single"/>
                      <w:vertAlign w:val="subscript"/>
                      <w:lang w:val="en-US" w:eastAsia="zh-CN"/>
                    </w:rPr>
                    <w:t>5</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2.2</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1.7</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2.5</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4</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氨氮</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0.105</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0.114</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0.12</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1.0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总磷</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0.02</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0.01</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0.02</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0.2</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石油类</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0.02</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0.03</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0.02</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0.05</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氟化物</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0.478</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0.359</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0.314</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1.0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硫化物</w:t>
                  </w:r>
                </w:p>
              </w:tc>
              <w:tc>
                <w:tcPr>
                  <w:tcW w:w="1077" w:type="dxa"/>
                  <w:vAlign w:val="center"/>
                </w:tcPr>
                <w:p>
                  <w:pPr>
                    <w:pStyle w:val="18"/>
                    <w:ind w:firstLine="0" w:firstLineChars="0"/>
                    <w:rPr>
                      <w:rFonts w:hint="default"/>
                      <w:color w:val="0000FF"/>
                      <w:u w:val="single"/>
                      <w:vertAlign w:val="baseline"/>
                      <w:lang w:val="en-US" w:eastAsia="zh-CN"/>
                    </w:rPr>
                  </w:pPr>
                  <w:r>
                    <w:rPr>
                      <w:rFonts w:hint="default"/>
                      <w:color w:val="0000FF"/>
                      <w:u w:val="single"/>
                      <w:vertAlign w:val="baseline"/>
                      <w:lang w:val="en-US" w:eastAsia="zh-CN"/>
                    </w:rPr>
                    <w:t>0.01L</w:t>
                  </w:r>
                </w:p>
              </w:tc>
              <w:tc>
                <w:tcPr>
                  <w:tcW w:w="1077" w:type="dxa"/>
                  <w:vAlign w:val="center"/>
                </w:tcPr>
                <w:p>
                  <w:pPr>
                    <w:pStyle w:val="18"/>
                    <w:ind w:firstLine="0" w:firstLineChars="0"/>
                    <w:rPr>
                      <w:rFonts w:hint="default"/>
                      <w:color w:val="0000FF"/>
                      <w:u w:val="single"/>
                      <w:vertAlign w:val="baseline"/>
                      <w:lang w:val="en-US" w:eastAsia="zh-CN"/>
                    </w:rPr>
                  </w:pPr>
                  <w:r>
                    <w:rPr>
                      <w:rFonts w:hint="default"/>
                      <w:color w:val="0000FF"/>
                      <w:u w:val="single"/>
                      <w:vertAlign w:val="baseline"/>
                      <w:lang w:val="en-US" w:eastAsia="zh-CN"/>
                    </w:rPr>
                    <w:t>0.01L</w:t>
                  </w:r>
                </w:p>
              </w:tc>
              <w:tc>
                <w:tcPr>
                  <w:tcW w:w="1077" w:type="dxa"/>
                  <w:vAlign w:val="center"/>
                </w:tcPr>
                <w:p>
                  <w:pPr>
                    <w:pStyle w:val="18"/>
                    <w:ind w:firstLine="0" w:firstLineChars="0"/>
                    <w:rPr>
                      <w:rFonts w:hint="default"/>
                      <w:color w:val="0000FF"/>
                      <w:u w:val="single"/>
                      <w:vertAlign w:val="baseline"/>
                      <w:lang w:val="en-US" w:eastAsia="zh-CN"/>
                    </w:rPr>
                  </w:pPr>
                  <w:r>
                    <w:rPr>
                      <w:rFonts w:hint="default"/>
                      <w:color w:val="0000FF"/>
                      <w:u w:val="single"/>
                      <w:vertAlign w:val="baseline"/>
                      <w:lang w:val="en-US" w:eastAsia="zh-CN"/>
                    </w:rPr>
                    <w:t>0.01L</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0.2</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氯化物</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21.0</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20.8</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20.6</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250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硫酸盐</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12.9</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12.6</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12.3</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250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restar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W4洋沙湖汇入湘江口下游1000m</w:t>
                  </w:r>
                </w:p>
              </w:tc>
              <w:tc>
                <w:tcPr>
                  <w:tcW w:w="1427"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pH</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7.29</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7.38</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7.45</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6-9</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SS</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17</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19</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20</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CODcr</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8</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8</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10</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20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BOD</w:t>
                  </w:r>
                  <w:r>
                    <w:rPr>
                      <w:rFonts w:hint="eastAsia"/>
                      <w:color w:val="0000FF"/>
                      <w:u w:val="single"/>
                      <w:vertAlign w:val="subscript"/>
                      <w:lang w:val="en-US" w:eastAsia="zh-CN"/>
                    </w:rPr>
                    <w:t>5</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2.1</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1.9</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2.6</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4</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氨氮</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0.070</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0.073</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0.076</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1.0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总磷</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0.02</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0.02</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0.01</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0.2</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石油类</w:t>
                  </w:r>
                </w:p>
              </w:tc>
              <w:tc>
                <w:tcPr>
                  <w:tcW w:w="1077" w:type="dxa"/>
                  <w:vAlign w:val="center"/>
                </w:tcPr>
                <w:p>
                  <w:pPr>
                    <w:pStyle w:val="18"/>
                    <w:ind w:firstLine="0" w:firstLineChars="0"/>
                    <w:rPr>
                      <w:rFonts w:hint="default"/>
                      <w:color w:val="0000FF"/>
                      <w:u w:val="single"/>
                      <w:vertAlign w:val="baseline"/>
                      <w:lang w:val="en-US" w:eastAsia="zh-CN"/>
                    </w:rPr>
                  </w:pPr>
                  <w:r>
                    <w:rPr>
                      <w:rFonts w:hint="default"/>
                      <w:color w:val="0000FF"/>
                      <w:u w:val="single"/>
                      <w:vertAlign w:val="baseline"/>
                      <w:lang w:val="en-US" w:eastAsia="zh-CN"/>
                    </w:rPr>
                    <w:t>0.01L</w:t>
                  </w:r>
                </w:p>
              </w:tc>
              <w:tc>
                <w:tcPr>
                  <w:tcW w:w="1077" w:type="dxa"/>
                  <w:vAlign w:val="center"/>
                </w:tcPr>
                <w:p>
                  <w:pPr>
                    <w:pStyle w:val="18"/>
                    <w:ind w:firstLine="0" w:firstLineChars="0"/>
                    <w:rPr>
                      <w:rFonts w:hint="default"/>
                      <w:color w:val="0000FF"/>
                      <w:u w:val="single"/>
                      <w:vertAlign w:val="baseline"/>
                      <w:lang w:val="en-US" w:eastAsia="zh-CN"/>
                    </w:rPr>
                  </w:pPr>
                  <w:r>
                    <w:rPr>
                      <w:rFonts w:hint="default"/>
                      <w:color w:val="0000FF"/>
                      <w:u w:val="single"/>
                      <w:vertAlign w:val="baseline"/>
                      <w:lang w:val="en-US" w:eastAsia="zh-CN"/>
                    </w:rPr>
                    <w:t>0.01L</w:t>
                  </w:r>
                </w:p>
              </w:tc>
              <w:tc>
                <w:tcPr>
                  <w:tcW w:w="1077" w:type="dxa"/>
                  <w:vAlign w:val="center"/>
                </w:tcPr>
                <w:p>
                  <w:pPr>
                    <w:pStyle w:val="18"/>
                    <w:ind w:firstLine="0" w:firstLineChars="0"/>
                    <w:rPr>
                      <w:rFonts w:hint="default"/>
                      <w:color w:val="0000FF"/>
                      <w:u w:val="single"/>
                      <w:vertAlign w:val="baseline"/>
                      <w:lang w:val="en-US" w:eastAsia="zh-CN"/>
                    </w:rPr>
                  </w:pPr>
                  <w:r>
                    <w:rPr>
                      <w:rFonts w:hint="default"/>
                      <w:color w:val="0000FF"/>
                      <w:u w:val="single"/>
                      <w:vertAlign w:val="baseline"/>
                      <w:lang w:val="en-US" w:eastAsia="zh-CN"/>
                    </w:rPr>
                    <w:t>0.01L</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0.05</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氟化物</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0.183</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0.174</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0.164</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1.0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硫化物</w:t>
                  </w:r>
                </w:p>
              </w:tc>
              <w:tc>
                <w:tcPr>
                  <w:tcW w:w="1077" w:type="dxa"/>
                  <w:vAlign w:val="center"/>
                </w:tcPr>
                <w:p>
                  <w:pPr>
                    <w:pStyle w:val="18"/>
                    <w:ind w:firstLine="0" w:firstLineChars="0"/>
                    <w:rPr>
                      <w:rFonts w:hint="default"/>
                      <w:color w:val="0000FF"/>
                      <w:u w:val="single"/>
                      <w:vertAlign w:val="baseline"/>
                      <w:lang w:val="en-US" w:eastAsia="zh-CN"/>
                    </w:rPr>
                  </w:pPr>
                  <w:r>
                    <w:rPr>
                      <w:rFonts w:hint="default"/>
                      <w:color w:val="0000FF"/>
                      <w:u w:val="single"/>
                      <w:vertAlign w:val="baseline"/>
                      <w:lang w:val="en-US" w:eastAsia="zh-CN"/>
                    </w:rPr>
                    <w:t>0.01L</w:t>
                  </w:r>
                </w:p>
              </w:tc>
              <w:tc>
                <w:tcPr>
                  <w:tcW w:w="1077" w:type="dxa"/>
                  <w:vAlign w:val="center"/>
                </w:tcPr>
                <w:p>
                  <w:pPr>
                    <w:pStyle w:val="18"/>
                    <w:ind w:firstLine="0" w:firstLineChars="0"/>
                    <w:rPr>
                      <w:rFonts w:hint="default"/>
                      <w:color w:val="0000FF"/>
                      <w:u w:val="single"/>
                      <w:vertAlign w:val="baseline"/>
                      <w:lang w:val="en-US" w:eastAsia="zh-CN"/>
                    </w:rPr>
                  </w:pPr>
                  <w:r>
                    <w:rPr>
                      <w:rFonts w:hint="default"/>
                      <w:color w:val="0000FF"/>
                      <w:u w:val="single"/>
                      <w:vertAlign w:val="baseline"/>
                      <w:lang w:val="en-US" w:eastAsia="zh-CN"/>
                    </w:rPr>
                    <w:t>0.01L</w:t>
                  </w:r>
                </w:p>
              </w:tc>
              <w:tc>
                <w:tcPr>
                  <w:tcW w:w="1077" w:type="dxa"/>
                  <w:vAlign w:val="center"/>
                </w:tcPr>
                <w:p>
                  <w:pPr>
                    <w:pStyle w:val="18"/>
                    <w:ind w:firstLine="0" w:firstLineChars="0"/>
                    <w:rPr>
                      <w:rFonts w:hint="default"/>
                      <w:color w:val="0000FF"/>
                      <w:u w:val="single"/>
                      <w:vertAlign w:val="baseline"/>
                      <w:lang w:val="en-US" w:eastAsia="zh-CN"/>
                    </w:rPr>
                  </w:pPr>
                  <w:r>
                    <w:rPr>
                      <w:rFonts w:hint="default"/>
                      <w:color w:val="0000FF"/>
                      <w:u w:val="single"/>
                      <w:vertAlign w:val="baseline"/>
                      <w:lang w:val="en-US" w:eastAsia="zh-CN"/>
                    </w:rPr>
                    <w:t>0.01L</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0.2</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氯化物</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21.2</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20.7</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20.9</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250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pStyle w:val="18"/>
                    <w:rPr>
                      <w:rFonts w:hint="default"/>
                      <w:color w:val="0000FF"/>
                      <w:u w:val="single"/>
                      <w:vertAlign w:val="baseline"/>
                      <w:lang w:val="en-US" w:eastAsia="zh-CN"/>
                    </w:rPr>
                  </w:pPr>
                </w:p>
              </w:tc>
              <w:tc>
                <w:tcPr>
                  <w:tcW w:w="1427"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硫酸盐</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12.8</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12.4</w:t>
                  </w:r>
                </w:p>
              </w:tc>
              <w:tc>
                <w:tcPr>
                  <w:tcW w:w="0" w:type="auto"/>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12.5</w:t>
                  </w:r>
                </w:p>
              </w:tc>
              <w:tc>
                <w:tcPr>
                  <w:tcW w:w="0" w:type="auto"/>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250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c>
                <w:tcPr>
                  <w:tcW w:w="1078"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9" w:type="dxa"/>
                  <w:gridSpan w:val="8"/>
                  <w:vAlign w:val="center"/>
                </w:tcPr>
                <w:p>
                  <w:pPr>
                    <w:pStyle w:val="18"/>
                    <w:jc w:val="both"/>
                    <w:rPr>
                      <w:rFonts w:hint="default"/>
                      <w:color w:val="0000FF"/>
                      <w:u w:val="single"/>
                      <w:vertAlign w:val="baseline"/>
                      <w:lang w:val="en-US" w:eastAsia="zh-CN"/>
                    </w:rPr>
                  </w:pPr>
                  <w:r>
                    <w:rPr>
                      <w:rFonts w:hint="eastAsia"/>
                      <w:color w:val="0000FF"/>
                      <w:u w:val="single"/>
                      <w:vertAlign w:val="baseline"/>
                      <w:lang w:val="en-US" w:eastAsia="zh-CN"/>
                    </w:rPr>
                    <w:t>备注：“检出限+L”表示检测结果低于本方法检出限，未检出。</w:t>
                  </w:r>
                </w:p>
              </w:tc>
            </w:tr>
          </w:tbl>
          <w:p>
            <w:pPr>
              <w:bidi w:val="0"/>
              <w:rPr>
                <w:rFonts w:hint="default"/>
                <w:color w:val="0000FF"/>
                <w:u w:val="single"/>
                <w:lang w:val="en-US" w:eastAsia="zh-CN"/>
              </w:rPr>
            </w:pPr>
            <w:r>
              <w:rPr>
                <w:rFonts w:hint="eastAsia"/>
                <w:color w:val="0000FF"/>
                <w:u w:val="single"/>
                <w:lang w:val="en-US" w:eastAsia="zh-CN"/>
              </w:rPr>
              <w:t>由上表可知，湘江及洋沙湖各项监测因子均符合《地表水环境质量标准》中</w:t>
            </w:r>
            <w:r>
              <w:rPr>
                <w:rFonts w:hint="eastAsia" w:ascii="宋体" w:hAnsi="宋体" w:eastAsia="宋体" w:cs="宋体"/>
                <w:color w:val="0000FF"/>
                <w:u w:val="single"/>
                <w:vertAlign w:val="baseline"/>
                <w:lang w:val="en-US" w:eastAsia="zh-CN"/>
              </w:rPr>
              <w:t>Ⅲ</w:t>
            </w:r>
            <w:r>
              <w:rPr>
                <w:rFonts w:hint="eastAsia"/>
                <w:color w:val="0000FF"/>
                <w:u w:val="single"/>
                <w:vertAlign w:val="baseline"/>
                <w:lang w:val="en-US" w:eastAsia="zh-CN"/>
              </w:rPr>
              <w:t>类标准限值要求。</w:t>
            </w:r>
          </w:p>
          <w:p>
            <w:pPr>
              <w:bidi w:val="0"/>
              <w:rPr>
                <w:rFonts w:hint="default"/>
                <w:color w:val="auto"/>
                <w:highlight w:val="none"/>
                <w:lang w:val="en-US" w:eastAsia="zh-CN"/>
              </w:rPr>
            </w:pPr>
            <w:r>
              <w:rPr>
                <w:rFonts w:hint="eastAsia"/>
                <w:color w:val="auto"/>
                <w:highlight w:val="none"/>
                <w:lang w:val="en-US" w:eastAsia="zh-CN"/>
              </w:rPr>
              <w:t>3、声环境质量现状</w:t>
            </w:r>
          </w:p>
          <w:p>
            <w:pPr>
              <w:bidi w:val="0"/>
              <w:rPr>
                <w:rFonts w:hint="default"/>
                <w:color w:val="auto"/>
                <w:highlight w:val="none"/>
                <w:vertAlign w:val="baseline"/>
                <w:lang w:val="en-US" w:eastAsia="zh-CN"/>
              </w:rPr>
            </w:pPr>
            <w:r>
              <w:rPr>
                <w:rFonts w:hint="default"/>
                <w:color w:val="auto"/>
                <w:lang w:val="en-US" w:eastAsia="zh-CN"/>
              </w:rPr>
              <w:t>本项目厂界外周边50m范围内不存在声环境保护目标，根据《建设项目环境影响报告表编制技术指南（污染影响类）》（试行），不对声环境质量现状进行评价分析。</w:t>
            </w:r>
          </w:p>
          <w:p>
            <w:pPr>
              <w:bidi w:val="0"/>
              <w:rPr>
                <w:rFonts w:hint="default"/>
                <w:color w:val="auto"/>
                <w:highlight w:val="none"/>
                <w:vertAlign w:val="baseline"/>
                <w:lang w:val="en-US" w:eastAsia="zh-CN"/>
              </w:rPr>
            </w:pPr>
            <w:r>
              <w:rPr>
                <w:rFonts w:hint="default"/>
                <w:color w:val="auto"/>
                <w:highlight w:val="none"/>
                <w:lang w:val="en-US" w:eastAsia="zh-CN"/>
              </w:rPr>
              <w:t>本项目不涉及新增</w:t>
            </w:r>
            <w:r>
              <w:rPr>
                <w:rFonts w:hint="eastAsia"/>
                <w:color w:val="auto"/>
                <w:highlight w:val="none"/>
                <w:lang w:val="en-US" w:eastAsia="zh-CN"/>
              </w:rPr>
              <w:t>建设</w:t>
            </w:r>
            <w:r>
              <w:rPr>
                <w:rFonts w:hint="default"/>
                <w:color w:val="auto"/>
                <w:highlight w:val="none"/>
                <w:lang w:val="en-US" w:eastAsia="zh-CN"/>
              </w:rPr>
              <w:t>用地，不涉及</w:t>
            </w:r>
            <w:r>
              <w:rPr>
                <w:rFonts w:hint="eastAsia"/>
                <w:color w:val="auto"/>
                <w:highlight w:val="none"/>
                <w:lang w:val="en-US" w:eastAsia="zh-CN"/>
              </w:rPr>
              <w:t>新增</w:t>
            </w:r>
            <w:r>
              <w:rPr>
                <w:rFonts w:hint="default"/>
                <w:color w:val="auto"/>
                <w:highlight w:val="none"/>
                <w:lang w:val="en-US" w:eastAsia="zh-CN"/>
              </w:rPr>
              <w:t>生态环境保护目标</w:t>
            </w:r>
            <w:r>
              <w:rPr>
                <w:rFonts w:hint="eastAsia"/>
                <w:color w:val="auto"/>
                <w:highlight w:val="none"/>
                <w:lang w:val="en-US" w:eastAsia="zh-CN"/>
              </w:rPr>
              <w:t>，</w:t>
            </w:r>
            <w:r>
              <w:rPr>
                <w:rFonts w:hint="default"/>
                <w:color w:val="auto"/>
                <w:highlight w:val="none"/>
                <w:lang w:val="en-US" w:eastAsia="zh-CN"/>
              </w:rPr>
              <w:t>不涉及土壤及地下水污染途径</w:t>
            </w:r>
            <w:r>
              <w:rPr>
                <w:rFonts w:hint="eastAsia"/>
                <w:color w:val="auto"/>
                <w:highlight w:val="none"/>
                <w:lang w:val="en-US" w:eastAsia="zh-CN"/>
              </w:rPr>
              <w:t>，</w:t>
            </w:r>
            <w:r>
              <w:rPr>
                <w:rFonts w:hint="eastAsia"/>
                <w:color w:val="auto"/>
                <w:lang w:val="en-US" w:eastAsia="zh-CN"/>
              </w:rPr>
              <w:t>本项目不属于电磁辐射类项目</w:t>
            </w:r>
            <w:r>
              <w:rPr>
                <w:rFonts w:hint="default"/>
                <w:color w:val="auto"/>
                <w:highlight w:val="none"/>
                <w:lang w:val="en-US" w:eastAsia="zh-CN"/>
              </w:rPr>
              <w:t>。因此不开展上述环境要素相关现状监测与评价。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ind w:left="0" w:leftChars="0" w:firstLine="0" w:firstLineChars="0"/>
              <w:jc w:val="center"/>
              <w:rPr>
                <w:rFonts w:hint="eastAsia"/>
                <w:color w:val="auto"/>
                <w:vertAlign w:val="baseline"/>
                <w:lang w:val="en-US" w:eastAsia="zh-CN"/>
              </w:rPr>
            </w:pPr>
            <w:r>
              <w:rPr>
                <w:rFonts w:hint="eastAsia"/>
                <w:color w:val="auto"/>
                <w:highlight w:val="none"/>
                <w:vertAlign w:val="baseline"/>
                <w:lang w:eastAsia="zh-CN"/>
              </w:rPr>
              <w:t>环境保护目标</w:t>
            </w:r>
          </w:p>
        </w:tc>
        <w:tc>
          <w:tcPr>
            <w:tcW w:w="8835"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color w:val="auto"/>
                <w:highlight w:val="none"/>
                <w:lang w:val="en-US" w:eastAsia="zh-CN"/>
              </w:rPr>
            </w:pPr>
            <w:r>
              <w:rPr>
                <w:rFonts w:hint="eastAsia"/>
                <w:color w:val="auto"/>
                <w:lang w:val="en-US" w:eastAsia="zh-CN"/>
              </w:rPr>
              <w:t>本项目位于湖南省岳阳市湘阴县湘阴高新技术产业开发区原奥莎电梯厂区内3#栋</w:t>
            </w:r>
            <w:r>
              <w:rPr>
                <w:rFonts w:hint="eastAsia"/>
                <w:color w:val="auto"/>
                <w:vertAlign w:val="baseline"/>
                <w:lang w:val="en-US" w:eastAsia="zh-CN"/>
              </w:rPr>
              <w:t>厂房</w:t>
            </w:r>
            <w:r>
              <w:rPr>
                <w:rFonts w:hint="eastAsia"/>
                <w:color w:val="auto"/>
                <w:lang w:val="en-US" w:eastAsia="zh-CN"/>
              </w:rPr>
              <w:t>，周边主要为工业用地，厂界外500米范围内</w:t>
            </w:r>
            <w:r>
              <w:rPr>
                <w:rFonts w:hint="eastAsia"/>
                <w:color w:val="auto"/>
                <w:highlight w:val="none"/>
                <w:lang w:val="en-US" w:eastAsia="zh-CN"/>
              </w:rPr>
              <w:t>无地下水集中式饮用水源和热水、矿泉水、温泉等特殊地下水资源，不涉及地下水环境保护目标、水生动物，不涉及生态环境保护目标。根据《建设项目环境影响报告表编制技术指南（污染影响类）（试行）》，本次仅考虑500m范围内大气环境保护目标。</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color w:val="auto"/>
                <w:highlight w:val="none"/>
                <w:lang w:val="en-US" w:eastAsia="zh-CN"/>
              </w:rPr>
            </w:pPr>
          </w:p>
          <w:p>
            <w:pPr>
              <w:pStyle w:val="17"/>
              <w:bidi w:val="0"/>
              <w:rPr>
                <w:rFonts w:hint="eastAsia"/>
                <w:color w:val="auto"/>
                <w:lang w:val="en-US" w:eastAsia="zh-CN"/>
              </w:rPr>
            </w:pPr>
            <w:r>
              <w:rPr>
                <w:rFonts w:hint="eastAsia"/>
                <w:color w:val="auto"/>
                <w:lang w:val="en-US" w:eastAsia="zh-CN"/>
              </w:rPr>
              <w:t>表3-5 主要环境保护目标一览表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8"/>
              <w:gridCol w:w="885"/>
              <w:gridCol w:w="898"/>
              <w:gridCol w:w="806"/>
              <w:gridCol w:w="1620"/>
              <w:gridCol w:w="2234"/>
              <w:gridCol w:w="704"/>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4" w:type="pct"/>
                  <w:vMerge w:val="restart"/>
                  <w:vAlign w:val="center"/>
                </w:tcPr>
                <w:p>
                  <w:pPr>
                    <w:pStyle w:val="18"/>
                    <w:spacing w:line="240" w:lineRule="auto"/>
                    <w:rPr>
                      <w:rFonts w:hint="eastAsia"/>
                      <w:color w:val="auto"/>
                      <w:highlight w:val="none"/>
                      <w:vertAlign w:val="baseline"/>
                      <w:lang w:val="en-US" w:eastAsia="zh-CN"/>
                    </w:rPr>
                  </w:pPr>
                  <w:r>
                    <w:rPr>
                      <w:rFonts w:hint="eastAsia"/>
                      <w:color w:val="auto"/>
                      <w:highlight w:val="none"/>
                      <w:vertAlign w:val="baseline"/>
                      <w:lang w:val="en-US" w:eastAsia="zh-CN"/>
                    </w:rPr>
                    <w:t>项目</w:t>
                  </w:r>
                </w:p>
              </w:tc>
              <w:tc>
                <w:tcPr>
                  <w:tcW w:w="514" w:type="pct"/>
                  <w:vMerge w:val="restart"/>
                  <w:vAlign w:val="center"/>
                </w:tcPr>
                <w:p>
                  <w:pPr>
                    <w:pStyle w:val="18"/>
                    <w:spacing w:line="240" w:lineRule="auto"/>
                    <w:rPr>
                      <w:rFonts w:hint="eastAsia"/>
                      <w:color w:val="auto"/>
                      <w:highlight w:val="none"/>
                      <w:vertAlign w:val="baseline"/>
                      <w:lang w:val="en-US" w:eastAsia="zh-CN"/>
                    </w:rPr>
                  </w:pPr>
                  <w:r>
                    <w:rPr>
                      <w:rFonts w:hint="eastAsia"/>
                      <w:color w:val="auto"/>
                      <w:highlight w:val="none"/>
                      <w:vertAlign w:val="baseline"/>
                      <w:lang w:val="en-US" w:eastAsia="zh-CN"/>
                    </w:rPr>
                    <w:t>目标</w:t>
                  </w:r>
                </w:p>
                <w:p>
                  <w:pPr>
                    <w:pStyle w:val="18"/>
                    <w:spacing w:line="240" w:lineRule="auto"/>
                    <w:rPr>
                      <w:rFonts w:hint="default"/>
                      <w:color w:val="auto"/>
                      <w:highlight w:val="none"/>
                      <w:vertAlign w:val="baseline"/>
                      <w:lang w:val="en-US" w:eastAsia="zh-CN"/>
                    </w:rPr>
                  </w:pPr>
                  <w:r>
                    <w:rPr>
                      <w:rFonts w:hint="eastAsia"/>
                      <w:color w:val="auto"/>
                      <w:highlight w:val="none"/>
                      <w:vertAlign w:val="baseline"/>
                      <w:lang w:val="en-US" w:eastAsia="zh-CN"/>
                    </w:rPr>
                    <w:t>名称</w:t>
                  </w:r>
                </w:p>
              </w:tc>
              <w:tc>
                <w:tcPr>
                  <w:tcW w:w="990" w:type="pct"/>
                  <w:gridSpan w:val="2"/>
                  <w:vAlign w:val="center"/>
                </w:tcPr>
                <w:p>
                  <w:pPr>
                    <w:pStyle w:val="18"/>
                    <w:spacing w:line="240" w:lineRule="auto"/>
                    <w:rPr>
                      <w:rFonts w:hint="default"/>
                      <w:color w:val="auto"/>
                      <w:highlight w:val="none"/>
                      <w:vertAlign w:val="baseline"/>
                      <w:lang w:val="en-US" w:eastAsia="zh-CN"/>
                    </w:rPr>
                  </w:pPr>
                  <w:r>
                    <w:rPr>
                      <w:rFonts w:hint="eastAsia"/>
                      <w:color w:val="auto"/>
                      <w:highlight w:val="none"/>
                      <w:vertAlign w:val="baseline"/>
                      <w:lang w:val="en-US" w:eastAsia="zh-CN"/>
                    </w:rPr>
                    <w:t>坐标</w:t>
                  </w:r>
                </w:p>
              </w:tc>
              <w:tc>
                <w:tcPr>
                  <w:tcW w:w="941" w:type="pct"/>
                  <w:vMerge w:val="restart"/>
                  <w:vAlign w:val="center"/>
                </w:tcPr>
                <w:p>
                  <w:pPr>
                    <w:pStyle w:val="18"/>
                    <w:spacing w:line="240" w:lineRule="auto"/>
                    <w:rPr>
                      <w:rFonts w:hint="default"/>
                      <w:color w:val="auto"/>
                      <w:highlight w:val="none"/>
                      <w:vertAlign w:val="baseline"/>
                      <w:lang w:val="en-US" w:eastAsia="zh-CN"/>
                    </w:rPr>
                  </w:pPr>
                  <w:r>
                    <w:rPr>
                      <w:rFonts w:hint="eastAsia"/>
                      <w:color w:val="auto"/>
                      <w:highlight w:val="none"/>
                      <w:vertAlign w:val="baseline"/>
                      <w:lang w:val="en-US" w:eastAsia="zh-CN"/>
                    </w:rPr>
                    <w:t>保护内容</w:t>
                  </w:r>
                </w:p>
              </w:tc>
              <w:tc>
                <w:tcPr>
                  <w:tcW w:w="1298" w:type="pct"/>
                  <w:vMerge w:val="restart"/>
                  <w:vAlign w:val="center"/>
                </w:tcPr>
                <w:p>
                  <w:pPr>
                    <w:pStyle w:val="18"/>
                    <w:spacing w:line="240" w:lineRule="auto"/>
                    <w:rPr>
                      <w:rFonts w:hint="default"/>
                      <w:color w:val="auto"/>
                      <w:highlight w:val="none"/>
                      <w:vertAlign w:val="baseline"/>
                      <w:lang w:val="en-US" w:eastAsia="zh-CN"/>
                    </w:rPr>
                  </w:pPr>
                  <w:r>
                    <w:rPr>
                      <w:rFonts w:hint="eastAsia"/>
                      <w:color w:val="auto"/>
                      <w:highlight w:val="none"/>
                      <w:vertAlign w:val="baseline"/>
                      <w:lang w:val="en-US" w:eastAsia="zh-CN"/>
                    </w:rPr>
                    <w:t>环境功能区</w:t>
                  </w:r>
                </w:p>
              </w:tc>
              <w:tc>
                <w:tcPr>
                  <w:tcW w:w="409" w:type="pct"/>
                  <w:vMerge w:val="restart"/>
                  <w:vAlign w:val="center"/>
                </w:tcPr>
                <w:p>
                  <w:pPr>
                    <w:pStyle w:val="18"/>
                    <w:spacing w:line="240" w:lineRule="auto"/>
                    <w:rPr>
                      <w:rFonts w:hint="default"/>
                      <w:color w:val="auto"/>
                      <w:highlight w:val="none"/>
                      <w:vertAlign w:val="baseline"/>
                      <w:lang w:val="en-US" w:eastAsia="zh-CN"/>
                    </w:rPr>
                  </w:pPr>
                  <w:r>
                    <w:rPr>
                      <w:rFonts w:hint="eastAsia"/>
                      <w:color w:val="auto"/>
                      <w:highlight w:val="none"/>
                      <w:vertAlign w:val="baseline"/>
                      <w:lang w:val="en-US" w:eastAsia="zh-CN"/>
                    </w:rPr>
                    <w:t>相对厂址方位</w:t>
                  </w:r>
                </w:p>
              </w:tc>
              <w:tc>
                <w:tcPr>
                  <w:tcW w:w="560" w:type="pct"/>
                  <w:vMerge w:val="restart"/>
                  <w:vAlign w:val="center"/>
                </w:tcPr>
                <w:p>
                  <w:pPr>
                    <w:pStyle w:val="18"/>
                    <w:spacing w:line="240" w:lineRule="auto"/>
                    <w:rPr>
                      <w:rFonts w:hint="default"/>
                      <w:color w:val="auto"/>
                      <w:highlight w:val="none"/>
                      <w:vertAlign w:val="baseline"/>
                      <w:lang w:val="en-US" w:eastAsia="zh-CN"/>
                    </w:rPr>
                  </w:pPr>
                  <w:r>
                    <w:rPr>
                      <w:rFonts w:hint="eastAsia"/>
                      <w:color w:val="auto"/>
                      <w:highlight w:val="none"/>
                      <w:vertAlign w:val="baseline"/>
                      <w:lang w:val="en-US" w:eastAsia="zh-CN"/>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4" w:type="pct"/>
                  <w:vMerge w:val="continue"/>
                  <w:vAlign w:val="center"/>
                </w:tcPr>
                <w:p>
                  <w:pPr>
                    <w:pStyle w:val="18"/>
                    <w:spacing w:line="240" w:lineRule="auto"/>
                    <w:rPr>
                      <w:rFonts w:hint="default"/>
                      <w:color w:val="auto"/>
                      <w:highlight w:val="none"/>
                      <w:vertAlign w:val="baseline"/>
                      <w:lang w:val="en-US" w:eastAsia="zh-CN"/>
                    </w:rPr>
                  </w:pPr>
                </w:p>
              </w:tc>
              <w:tc>
                <w:tcPr>
                  <w:tcW w:w="514" w:type="pct"/>
                  <w:vMerge w:val="continue"/>
                  <w:vAlign w:val="center"/>
                </w:tcPr>
                <w:p>
                  <w:pPr>
                    <w:pStyle w:val="18"/>
                    <w:spacing w:line="240" w:lineRule="auto"/>
                    <w:rPr>
                      <w:rFonts w:hint="default"/>
                      <w:color w:val="auto"/>
                      <w:highlight w:val="none"/>
                      <w:vertAlign w:val="baseline"/>
                      <w:lang w:val="en-US" w:eastAsia="zh-CN"/>
                    </w:rPr>
                  </w:pPr>
                </w:p>
              </w:tc>
              <w:tc>
                <w:tcPr>
                  <w:tcW w:w="522" w:type="pct"/>
                  <w:vAlign w:val="center"/>
                </w:tcPr>
                <w:p>
                  <w:pPr>
                    <w:pStyle w:val="18"/>
                    <w:spacing w:line="240" w:lineRule="auto"/>
                    <w:rPr>
                      <w:rFonts w:hint="default"/>
                      <w:color w:val="auto"/>
                      <w:highlight w:val="none"/>
                      <w:vertAlign w:val="baseline"/>
                      <w:lang w:val="en-US" w:eastAsia="zh-CN"/>
                    </w:rPr>
                  </w:pPr>
                  <w:r>
                    <w:rPr>
                      <w:rFonts w:hint="eastAsia"/>
                      <w:color w:val="auto"/>
                      <w:highlight w:val="none"/>
                      <w:vertAlign w:val="baseline"/>
                      <w:lang w:val="en-US" w:eastAsia="zh-CN"/>
                    </w:rPr>
                    <w:t>东经</w:t>
                  </w:r>
                </w:p>
              </w:tc>
              <w:tc>
                <w:tcPr>
                  <w:tcW w:w="467" w:type="pct"/>
                  <w:vAlign w:val="center"/>
                </w:tcPr>
                <w:p>
                  <w:pPr>
                    <w:pStyle w:val="18"/>
                    <w:spacing w:line="240" w:lineRule="auto"/>
                    <w:rPr>
                      <w:rFonts w:hint="default"/>
                      <w:color w:val="auto"/>
                      <w:highlight w:val="none"/>
                      <w:vertAlign w:val="baseline"/>
                      <w:lang w:val="en-US" w:eastAsia="zh-CN"/>
                    </w:rPr>
                  </w:pPr>
                  <w:r>
                    <w:rPr>
                      <w:rFonts w:hint="eastAsia"/>
                      <w:color w:val="auto"/>
                      <w:highlight w:val="none"/>
                      <w:vertAlign w:val="baseline"/>
                      <w:lang w:val="en-US" w:eastAsia="zh-CN"/>
                    </w:rPr>
                    <w:t>北纬</w:t>
                  </w:r>
                </w:p>
              </w:tc>
              <w:tc>
                <w:tcPr>
                  <w:tcW w:w="941" w:type="pct"/>
                  <w:vMerge w:val="continue"/>
                  <w:vAlign w:val="center"/>
                </w:tcPr>
                <w:p>
                  <w:pPr>
                    <w:pStyle w:val="18"/>
                    <w:spacing w:line="240" w:lineRule="auto"/>
                    <w:rPr>
                      <w:rFonts w:hint="default"/>
                      <w:color w:val="auto"/>
                      <w:highlight w:val="none"/>
                      <w:vertAlign w:val="baseline"/>
                      <w:lang w:val="en-US" w:eastAsia="zh-CN"/>
                    </w:rPr>
                  </w:pPr>
                </w:p>
              </w:tc>
              <w:tc>
                <w:tcPr>
                  <w:tcW w:w="1298" w:type="pct"/>
                  <w:vMerge w:val="continue"/>
                  <w:vAlign w:val="center"/>
                </w:tcPr>
                <w:p>
                  <w:pPr>
                    <w:pStyle w:val="18"/>
                    <w:spacing w:line="240" w:lineRule="auto"/>
                    <w:rPr>
                      <w:rFonts w:hint="default"/>
                      <w:color w:val="auto"/>
                      <w:highlight w:val="none"/>
                      <w:vertAlign w:val="baseline"/>
                      <w:lang w:val="en-US" w:eastAsia="zh-CN"/>
                    </w:rPr>
                  </w:pPr>
                </w:p>
              </w:tc>
              <w:tc>
                <w:tcPr>
                  <w:tcW w:w="409" w:type="pct"/>
                  <w:vMerge w:val="continue"/>
                  <w:vAlign w:val="center"/>
                </w:tcPr>
                <w:p>
                  <w:pPr>
                    <w:pStyle w:val="18"/>
                    <w:spacing w:line="240" w:lineRule="auto"/>
                    <w:rPr>
                      <w:rFonts w:hint="default"/>
                      <w:color w:val="auto"/>
                      <w:highlight w:val="none"/>
                      <w:vertAlign w:val="baseline"/>
                      <w:lang w:val="en-US" w:eastAsia="zh-CN"/>
                    </w:rPr>
                  </w:pPr>
                </w:p>
              </w:tc>
              <w:tc>
                <w:tcPr>
                  <w:tcW w:w="560" w:type="pct"/>
                  <w:vMerge w:val="continue"/>
                  <w:vAlign w:val="center"/>
                </w:tcPr>
                <w:p>
                  <w:pPr>
                    <w:pStyle w:val="18"/>
                    <w:spacing w:line="240" w:lineRule="auto"/>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4" w:type="pct"/>
                  <w:vMerge w:val="restart"/>
                  <w:vAlign w:val="center"/>
                </w:tcPr>
                <w:p>
                  <w:pPr>
                    <w:pStyle w:val="18"/>
                    <w:spacing w:line="240" w:lineRule="auto"/>
                    <w:rPr>
                      <w:rFonts w:hint="default"/>
                      <w:color w:val="auto"/>
                      <w:highlight w:val="none"/>
                      <w:vertAlign w:val="baseline"/>
                      <w:lang w:val="en-US" w:eastAsia="zh-CN"/>
                    </w:rPr>
                  </w:pPr>
                  <w:r>
                    <w:rPr>
                      <w:rFonts w:hint="eastAsia"/>
                      <w:color w:val="auto"/>
                      <w:highlight w:val="none"/>
                      <w:vertAlign w:val="baseline"/>
                      <w:lang w:val="en-US" w:eastAsia="zh-CN"/>
                    </w:rPr>
                    <w:t>大气环境</w:t>
                  </w:r>
                </w:p>
              </w:tc>
              <w:tc>
                <w:tcPr>
                  <w:tcW w:w="514" w:type="pct"/>
                  <w:vAlign w:val="center"/>
                </w:tcPr>
                <w:p>
                  <w:pPr>
                    <w:pStyle w:val="18"/>
                    <w:spacing w:line="240" w:lineRule="auto"/>
                    <w:rPr>
                      <w:rFonts w:hint="default"/>
                      <w:color w:val="auto"/>
                      <w:highlight w:val="none"/>
                      <w:vertAlign w:val="baseline"/>
                      <w:lang w:val="en-US" w:eastAsia="zh-CN"/>
                    </w:rPr>
                  </w:pPr>
                  <w:r>
                    <w:rPr>
                      <w:rFonts w:hint="default"/>
                      <w:color w:val="auto"/>
                      <w:highlight w:val="none"/>
                      <w:vertAlign w:val="baseline"/>
                      <w:lang w:val="en-US" w:eastAsia="zh-CN"/>
                    </w:rPr>
                    <w:t>金龙村</w:t>
                  </w:r>
                </w:p>
                <w:p>
                  <w:pPr>
                    <w:pStyle w:val="18"/>
                    <w:spacing w:line="240" w:lineRule="auto"/>
                    <w:rPr>
                      <w:rFonts w:hint="default"/>
                      <w:color w:val="auto"/>
                      <w:highlight w:val="none"/>
                      <w:vertAlign w:val="baseline"/>
                      <w:lang w:val="en-US" w:eastAsia="zh-CN"/>
                    </w:rPr>
                  </w:pPr>
                  <w:r>
                    <w:rPr>
                      <w:rFonts w:hint="default"/>
                      <w:color w:val="auto"/>
                      <w:highlight w:val="none"/>
                      <w:vertAlign w:val="baseline"/>
                      <w:lang w:val="en-US" w:eastAsia="zh-CN"/>
                    </w:rPr>
                    <w:t>村委会</w:t>
                  </w:r>
                </w:p>
              </w:tc>
              <w:tc>
                <w:tcPr>
                  <w:tcW w:w="522" w:type="pct"/>
                  <w:vAlign w:val="center"/>
                </w:tcPr>
                <w:p>
                  <w:pPr>
                    <w:pStyle w:val="18"/>
                    <w:spacing w:line="240" w:lineRule="auto"/>
                    <w:rPr>
                      <w:rFonts w:hint="default"/>
                      <w:color w:val="auto"/>
                      <w:highlight w:val="none"/>
                      <w:vertAlign w:val="baseline"/>
                      <w:lang w:val="en-US" w:eastAsia="zh-CN"/>
                    </w:rPr>
                  </w:pPr>
                  <w:r>
                    <w:rPr>
                      <w:rFonts w:hint="default"/>
                      <w:color w:val="auto"/>
                      <w:highlight w:val="none"/>
                      <w:vertAlign w:val="baseline"/>
                      <w:lang w:val="en-US" w:eastAsia="zh-CN"/>
                    </w:rPr>
                    <w:t>112.93164</w:t>
                  </w:r>
                </w:p>
              </w:tc>
              <w:tc>
                <w:tcPr>
                  <w:tcW w:w="467" w:type="pct"/>
                  <w:vAlign w:val="center"/>
                </w:tcPr>
                <w:p>
                  <w:pPr>
                    <w:pStyle w:val="18"/>
                    <w:spacing w:line="240" w:lineRule="auto"/>
                    <w:rPr>
                      <w:rFonts w:hint="default"/>
                      <w:color w:val="auto"/>
                      <w:highlight w:val="none"/>
                      <w:vertAlign w:val="baseline"/>
                      <w:lang w:val="en-US" w:eastAsia="zh-CN"/>
                    </w:rPr>
                  </w:pPr>
                  <w:r>
                    <w:rPr>
                      <w:rFonts w:hint="default"/>
                      <w:color w:val="auto"/>
                      <w:highlight w:val="none"/>
                      <w:vertAlign w:val="baseline"/>
                      <w:lang w:val="en-US" w:eastAsia="zh-CN"/>
                    </w:rPr>
                    <w:t>28.52999</w:t>
                  </w:r>
                </w:p>
              </w:tc>
              <w:tc>
                <w:tcPr>
                  <w:tcW w:w="941" w:type="pct"/>
                  <w:vAlign w:val="center"/>
                </w:tcPr>
                <w:p>
                  <w:pPr>
                    <w:pStyle w:val="18"/>
                    <w:spacing w:line="240" w:lineRule="auto"/>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办公，约50人</w:t>
                  </w:r>
                </w:p>
              </w:tc>
              <w:tc>
                <w:tcPr>
                  <w:tcW w:w="1298" w:type="pct"/>
                  <w:vMerge w:val="restart"/>
                  <w:vAlign w:val="center"/>
                </w:tcPr>
                <w:p>
                  <w:pPr>
                    <w:pStyle w:val="18"/>
                    <w:spacing w:line="240" w:lineRule="auto"/>
                    <w:rPr>
                      <w:rFonts w:hint="default"/>
                      <w:color w:val="auto"/>
                      <w:highlight w:val="none"/>
                      <w:vertAlign w:val="baseline"/>
                      <w:lang w:val="en-US" w:eastAsia="zh-CN"/>
                    </w:rPr>
                  </w:pPr>
                  <w:r>
                    <w:rPr>
                      <w:rFonts w:hint="eastAsia"/>
                      <w:color w:val="auto"/>
                      <w:highlight w:val="none"/>
                      <w:vertAlign w:val="baseline"/>
                      <w:lang w:val="en-US" w:eastAsia="zh-CN"/>
                    </w:rPr>
                    <w:t>《环境空气质量标准》（GB3095-2012）二类区</w:t>
                  </w:r>
                </w:p>
              </w:tc>
              <w:tc>
                <w:tcPr>
                  <w:tcW w:w="409" w:type="pct"/>
                  <w:vAlign w:val="center"/>
                </w:tcPr>
                <w:p>
                  <w:pPr>
                    <w:pStyle w:val="18"/>
                    <w:spacing w:line="240" w:lineRule="auto"/>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NE</w:t>
                  </w:r>
                </w:p>
              </w:tc>
              <w:tc>
                <w:tcPr>
                  <w:tcW w:w="560" w:type="pct"/>
                  <w:vAlign w:val="center"/>
                </w:tcPr>
                <w:p>
                  <w:pPr>
                    <w:pStyle w:val="18"/>
                    <w:spacing w:line="240" w:lineRule="auto"/>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170-260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4" w:type="pct"/>
                  <w:vMerge w:val="continue"/>
                  <w:vAlign w:val="center"/>
                </w:tcPr>
                <w:p>
                  <w:pPr>
                    <w:pStyle w:val="18"/>
                    <w:spacing w:line="240" w:lineRule="auto"/>
                    <w:rPr>
                      <w:rFonts w:hint="eastAsia"/>
                      <w:color w:val="auto"/>
                      <w:highlight w:val="none"/>
                      <w:vertAlign w:val="baseline"/>
                      <w:lang w:val="en-US" w:eastAsia="zh-CN"/>
                    </w:rPr>
                  </w:pPr>
                </w:p>
              </w:tc>
              <w:tc>
                <w:tcPr>
                  <w:tcW w:w="514" w:type="pct"/>
                  <w:vAlign w:val="center"/>
                </w:tcPr>
                <w:p>
                  <w:pPr>
                    <w:pStyle w:val="18"/>
                    <w:spacing w:line="240" w:lineRule="auto"/>
                    <w:rPr>
                      <w:rFonts w:hint="eastAsia"/>
                      <w:color w:val="auto"/>
                      <w:highlight w:val="none"/>
                      <w:vertAlign w:val="baseline"/>
                      <w:lang w:val="en-US" w:eastAsia="zh-CN"/>
                    </w:rPr>
                  </w:pPr>
                  <w:r>
                    <w:rPr>
                      <w:rFonts w:hint="eastAsia"/>
                      <w:color w:val="auto"/>
                      <w:highlight w:val="none"/>
                      <w:vertAlign w:val="baseline"/>
                      <w:lang w:val="en-US" w:eastAsia="zh-CN"/>
                    </w:rPr>
                    <w:t>金龙新区安置小区</w:t>
                  </w:r>
                </w:p>
              </w:tc>
              <w:tc>
                <w:tcPr>
                  <w:tcW w:w="522" w:type="pct"/>
                  <w:vAlign w:val="center"/>
                </w:tcPr>
                <w:p>
                  <w:pPr>
                    <w:pStyle w:val="18"/>
                    <w:spacing w:line="240" w:lineRule="auto"/>
                    <w:rPr>
                      <w:rFonts w:hint="default"/>
                      <w:color w:val="auto"/>
                      <w:highlight w:val="none"/>
                      <w:vertAlign w:val="baseline"/>
                      <w:lang w:val="en-US" w:eastAsia="zh-CN"/>
                    </w:rPr>
                  </w:pPr>
                  <w:r>
                    <w:rPr>
                      <w:rFonts w:hint="default"/>
                      <w:color w:val="auto"/>
                      <w:highlight w:val="none"/>
                      <w:vertAlign w:val="baseline"/>
                      <w:lang w:val="en-US" w:eastAsia="zh-CN"/>
                    </w:rPr>
                    <w:t>112.93372</w:t>
                  </w:r>
                </w:p>
              </w:tc>
              <w:tc>
                <w:tcPr>
                  <w:tcW w:w="467" w:type="pct"/>
                  <w:vAlign w:val="center"/>
                </w:tcPr>
                <w:p>
                  <w:pPr>
                    <w:pStyle w:val="18"/>
                    <w:spacing w:line="240" w:lineRule="auto"/>
                    <w:rPr>
                      <w:rFonts w:hint="default"/>
                      <w:color w:val="auto"/>
                      <w:highlight w:val="none"/>
                      <w:vertAlign w:val="baseline"/>
                      <w:lang w:val="en-US" w:eastAsia="zh-CN"/>
                    </w:rPr>
                  </w:pPr>
                  <w:r>
                    <w:rPr>
                      <w:rFonts w:hint="default"/>
                      <w:color w:val="auto"/>
                      <w:highlight w:val="none"/>
                      <w:vertAlign w:val="baseline"/>
                      <w:lang w:val="en-US" w:eastAsia="zh-CN"/>
                    </w:rPr>
                    <w:t>28.5315</w:t>
                  </w:r>
                  <w:r>
                    <w:rPr>
                      <w:rFonts w:hint="eastAsia"/>
                      <w:color w:val="auto"/>
                      <w:highlight w:val="none"/>
                      <w:vertAlign w:val="baseline"/>
                      <w:lang w:val="en-US" w:eastAsia="zh-CN"/>
                    </w:rPr>
                    <w:t>3</w:t>
                  </w:r>
                </w:p>
              </w:tc>
              <w:tc>
                <w:tcPr>
                  <w:tcW w:w="941" w:type="pct"/>
                  <w:vAlign w:val="center"/>
                </w:tcPr>
                <w:p>
                  <w:pPr>
                    <w:pStyle w:val="18"/>
                    <w:spacing w:line="240" w:lineRule="auto"/>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居民，约100人</w:t>
                  </w:r>
                </w:p>
              </w:tc>
              <w:tc>
                <w:tcPr>
                  <w:tcW w:w="1298" w:type="pct"/>
                  <w:vMerge w:val="continue"/>
                  <w:vAlign w:val="center"/>
                </w:tcPr>
                <w:p>
                  <w:pPr>
                    <w:pStyle w:val="18"/>
                    <w:spacing w:line="240" w:lineRule="auto"/>
                    <w:rPr>
                      <w:rFonts w:hint="default"/>
                      <w:color w:val="auto"/>
                      <w:highlight w:val="none"/>
                      <w:vertAlign w:val="baseline"/>
                      <w:lang w:val="en-US" w:eastAsia="zh-CN"/>
                    </w:rPr>
                  </w:pPr>
                </w:p>
              </w:tc>
              <w:tc>
                <w:tcPr>
                  <w:tcW w:w="409" w:type="pct"/>
                  <w:vAlign w:val="center"/>
                </w:tcPr>
                <w:p>
                  <w:pPr>
                    <w:pStyle w:val="18"/>
                    <w:spacing w:line="240" w:lineRule="auto"/>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NE</w:t>
                  </w:r>
                </w:p>
              </w:tc>
              <w:tc>
                <w:tcPr>
                  <w:tcW w:w="560" w:type="pct"/>
                  <w:vAlign w:val="center"/>
                </w:tcPr>
                <w:p>
                  <w:pPr>
                    <w:pStyle w:val="18"/>
                    <w:spacing w:line="240" w:lineRule="auto"/>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400-500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4" w:type="pct"/>
                  <w:vMerge w:val="continue"/>
                  <w:vAlign w:val="center"/>
                </w:tcPr>
                <w:p>
                  <w:pPr>
                    <w:pStyle w:val="18"/>
                    <w:spacing w:line="240" w:lineRule="auto"/>
                    <w:rPr>
                      <w:rFonts w:hint="eastAsia"/>
                      <w:color w:val="auto"/>
                      <w:highlight w:val="none"/>
                      <w:vertAlign w:val="baseline"/>
                      <w:lang w:val="en-US" w:eastAsia="zh-CN"/>
                    </w:rPr>
                  </w:pPr>
                </w:p>
              </w:tc>
              <w:tc>
                <w:tcPr>
                  <w:tcW w:w="514" w:type="pct"/>
                  <w:vAlign w:val="center"/>
                </w:tcPr>
                <w:p>
                  <w:pPr>
                    <w:pStyle w:val="18"/>
                    <w:spacing w:line="240" w:lineRule="auto"/>
                    <w:rPr>
                      <w:rFonts w:hint="eastAsia"/>
                      <w:color w:val="auto"/>
                      <w:highlight w:val="none"/>
                      <w:vertAlign w:val="baseline"/>
                      <w:lang w:val="en-US" w:eastAsia="zh-CN"/>
                    </w:rPr>
                  </w:pPr>
                  <w:r>
                    <w:rPr>
                      <w:rFonts w:hint="eastAsia"/>
                      <w:color w:val="auto"/>
                      <w:highlight w:val="none"/>
                      <w:vertAlign w:val="baseline"/>
                      <w:lang w:val="en-US" w:eastAsia="zh-CN"/>
                    </w:rPr>
                    <w:t>金龙花苑</w:t>
                  </w:r>
                </w:p>
              </w:tc>
              <w:tc>
                <w:tcPr>
                  <w:tcW w:w="522" w:type="pct"/>
                  <w:vAlign w:val="center"/>
                </w:tcPr>
                <w:p>
                  <w:pPr>
                    <w:pStyle w:val="18"/>
                    <w:spacing w:line="240" w:lineRule="auto"/>
                    <w:rPr>
                      <w:rFonts w:hint="default"/>
                      <w:color w:val="auto"/>
                      <w:highlight w:val="none"/>
                      <w:vertAlign w:val="baseline"/>
                      <w:lang w:val="en-US" w:eastAsia="zh-CN"/>
                    </w:rPr>
                  </w:pPr>
                  <w:r>
                    <w:rPr>
                      <w:rFonts w:hint="default"/>
                      <w:color w:val="auto"/>
                      <w:highlight w:val="none"/>
                      <w:vertAlign w:val="baseline"/>
                      <w:lang w:val="en-US" w:eastAsia="zh-CN"/>
                    </w:rPr>
                    <w:t>112.9343</w:t>
                  </w:r>
                  <w:r>
                    <w:rPr>
                      <w:rFonts w:hint="eastAsia"/>
                      <w:color w:val="auto"/>
                      <w:highlight w:val="none"/>
                      <w:vertAlign w:val="baseline"/>
                      <w:lang w:val="en-US" w:eastAsia="zh-CN"/>
                    </w:rPr>
                    <w:t>5</w:t>
                  </w:r>
                </w:p>
              </w:tc>
              <w:tc>
                <w:tcPr>
                  <w:tcW w:w="467" w:type="pct"/>
                  <w:vAlign w:val="center"/>
                </w:tcPr>
                <w:p>
                  <w:pPr>
                    <w:pStyle w:val="18"/>
                    <w:spacing w:line="240" w:lineRule="auto"/>
                    <w:rPr>
                      <w:rFonts w:hint="default"/>
                      <w:color w:val="auto"/>
                      <w:highlight w:val="none"/>
                      <w:vertAlign w:val="baseline"/>
                      <w:lang w:val="en-US" w:eastAsia="zh-CN"/>
                    </w:rPr>
                  </w:pPr>
                  <w:r>
                    <w:rPr>
                      <w:rFonts w:hint="default"/>
                      <w:color w:val="auto"/>
                      <w:highlight w:val="none"/>
                      <w:vertAlign w:val="baseline"/>
                      <w:lang w:val="en-US" w:eastAsia="zh-CN"/>
                    </w:rPr>
                    <w:t>28.5304</w:t>
                  </w:r>
                  <w:r>
                    <w:rPr>
                      <w:rFonts w:hint="eastAsia"/>
                      <w:color w:val="auto"/>
                      <w:highlight w:val="none"/>
                      <w:vertAlign w:val="baseline"/>
                      <w:lang w:val="en-US" w:eastAsia="zh-CN"/>
                    </w:rPr>
                    <w:t>7</w:t>
                  </w:r>
                </w:p>
              </w:tc>
              <w:tc>
                <w:tcPr>
                  <w:tcW w:w="941" w:type="pct"/>
                  <w:vAlign w:val="center"/>
                </w:tcPr>
                <w:p>
                  <w:pPr>
                    <w:pStyle w:val="18"/>
                    <w:spacing w:line="240" w:lineRule="auto"/>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居民，约50人</w:t>
                  </w:r>
                </w:p>
              </w:tc>
              <w:tc>
                <w:tcPr>
                  <w:tcW w:w="1298" w:type="pct"/>
                  <w:vMerge w:val="continue"/>
                  <w:vAlign w:val="center"/>
                </w:tcPr>
                <w:p>
                  <w:pPr>
                    <w:pStyle w:val="18"/>
                    <w:spacing w:line="240" w:lineRule="auto"/>
                    <w:rPr>
                      <w:rFonts w:hint="default"/>
                      <w:color w:val="auto"/>
                      <w:highlight w:val="none"/>
                      <w:vertAlign w:val="baseline"/>
                      <w:lang w:val="en-US" w:eastAsia="zh-CN"/>
                    </w:rPr>
                  </w:pPr>
                </w:p>
              </w:tc>
              <w:tc>
                <w:tcPr>
                  <w:tcW w:w="409" w:type="pct"/>
                  <w:vAlign w:val="center"/>
                </w:tcPr>
                <w:p>
                  <w:pPr>
                    <w:pStyle w:val="18"/>
                    <w:spacing w:line="240" w:lineRule="auto"/>
                    <w:ind w:firstLine="0" w:firstLineChars="0"/>
                    <w:rPr>
                      <w:rFonts w:hint="default"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NE</w:t>
                  </w:r>
                </w:p>
              </w:tc>
              <w:tc>
                <w:tcPr>
                  <w:tcW w:w="560" w:type="pct"/>
                  <w:vAlign w:val="center"/>
                </w:tcPr>
                <w:p>
                  <w:pPr>
                    <w:pStyle w:val="18"/>
                    <w:spacing w:line="240" w:lineRule="auto"/>
                    <w:ind w:firstLine="0" w:firstLineChars="0"/>
                    <w:rPr>
                      <w:rFonts w:hint="default"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440-500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4" w:type="pct"/>
                  <w:vMerge w:val="continue"/>
                  <w:vAlign w:val="center"/>
                </w:tcPr>
                <w:p>
                  <w:pPr>
                    <w:pStyle w:val="18"/>
                    <w:spacing w:line="240" w:lineRule="auto"/>
                    <w:rPr>
                      <w:rFonts w:hint="eastAsia"/>
                      <w:color w:val="auto"/>
                      <w:highlight w:val="none"/>
                      <w:vertAlign w:val="baseline"/>
                      <w:lang w:val="en-US" w:eastAsia="zh-CN"/>
                    </w:rPr>
                  </w:pPr>
                </w:p>
              </w:tc>
              <w:tc>
                <w:tcPr>
                  <w:tcW w:w="514" w:type="pct"/>
                  <w:shd w:val="clear" w:color="auto" w:fill="auto"/>
                  <w:vAlign w:val="center"/>
                </w:tcPr>
                <w:p>
                  <w:pPr>
                    <w:pStyle w:val="18"/>
                    <w:spacing w:line="240" w:lineRule="auto"/>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太傅小区</w:t>
                  </w:r>
                </w:p>
              </w:tc>
              <w:tc>
                <w:tcPr>
                  <w:tcW w:w="522" w:type="pct"/>
                  <w:shd w:val="clear" w:color="auto" w:fill="auto"/>
                  <w:vAlign w:val="center"/>
                </w:tcPr>
                <w:p>
                  <w:pPr>
                    <w:pStyle w:val="18"/>
                    <w:spacing w:line="240" w:lineRule="auto"/>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112.93372</w:t>
                  </w:r>
                </w:p>
              </w:tc>
              <w:tc>
                <w:tcPr>
                  <w:tcW w:w="467" w:type="pct"/>
                  <w:shd w:val="clear" w:color="auto" w:fill="auto"/>
                  <w:vAlign w:val="center"/>
                </w:tcPr>
                <w:p>
                  <w:pPr>
                    <w:pStyle w:val="18"/>
                    <w:spacing w:line="240" w:lineRule="auto"/>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28.52839</w:t>
                  </w:r>
                </w:p>
              </w:tc>
              <w:tc>
                <w:tcPr>
                  <w:tcW w:w="941" w:type="pct"/>
                  <w:vAlign w:val="center"/>
                </w:tcPr>
                <w:p>
                  <w:pPr>
                    <w:pStyle w:val="18"/>
                    <w:spacing w:line="240" w:lineRule="auto"/>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居民，约200人</w:t>
                  </w:r>
                </w:p>
              </w:tc>
              <w:tc>
                <w:tcPr>
                  <w:tcW w:w="1298" w:type="pct"/>
                  <w:vMerge w:val="continue"/>
                  <w:vAlign w:val="center"/>
                </w:tcPr>
                <w:p>
                  <w:pPr>
                    <w:pStyle w:val="18"/>
                    <w:spacing w:line="240" w:lineRule="auto"/>
                    <w:rPr>
                      <w:rFonts w:hint="default"/>
                      <w:color w:val="auto"/>
                      <w:highlight w:val="none"/>
                      <w:vertAlign w:val="baseline"/>
                      <w:lang w:val="en-US" w:eastAsia="zh-CN"/>
                    </w:rPr>
                  </w:pPr>
                </w:p>
              </w:tc>
              <w:tc>
                <w:tcPr>
                  <w:tcW w:w="409" w:type="pct"/>
                  <w:shd w:val="clear" w:color="auto" w:fill="auto"/>
                  <w:vAlign w:val="center"/>
                </w:tcPr>
                <w:p>
                  <w:pPr>
                    <w:pStyle w:val="18"/>
                    <w:spacing w:line="240" w:lineRule="auto"/>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SE</w:t>
                  </w:r>
                </w:p>
              </w:tc>
              <w:tc>
                <w:tcPr>
                  <w:tcW w:w="560" w:type="pct"/>
                  <w:shd w:val="clear" w:color="auto" w:fill="auto"/>
                  <w:vAlign w:val="center"/>
                </w:tcPr>
                <w:p>
                  <w:pPr>
                    <w:pStyle w:val="18"/>
                    <w:spacing w:line="240" w:lineRule="auto"/>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330-500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4" w:type="pct"/>
                  <w:vAlign w:val="center"/>
                </w:tcPr>
                <w:p>
                  <w:pPr>
                    <w:pStyle w:val="18"/>
                    <w:spacing w:line="240" w:lineRule="auto"/>
                    <w:rPr>
                      <w:rFonts w:hint="eastAsia"/>
                      <w:color w:val="auto"/>
                      <w:highlight w:val="none"/>
                      <w:vertAlign w:val="baseline"/>
                      <w:lang w:val="en-US" w:eastAsia="zh-CN"/>
                    </w:rPr>
                  </w:pPr>
                  <w:r>
                    <w:rPr>
                      <w:rFonts w:hint="eastAsia"/>
                      <w:color w:val="auto"/>
                      <w:highlight w:val="none"/>
                      <w:vertAlign w:val="baseline"/>
                      <w:lang w:val="en-US" w:eastAsia="zh-CN"/>
                    </w:rPr>
                    <w:t>声</w:t>
                  </w:r>
                </w:p>
                <w:p>
                  <w:pPr>
                    <w:pStyle w:val="18"/>
                    <w:spacing w:line="240" w:lineRule="auto"/>
                    <w:rPr>
                      <w:rFonts w:hint="eastAsia"/>
                      <w:color w:val="auto"/>
                      <w:highlight w:val="none"/>
                      <w:vertAlign w:val="baseline"/>
                      <w:lang w:val="en-US" w:eastAsia="zh-CN"/>
                    </w:rPr>
                  </w:pPr>
                  <w:r>
                    <w:rPr>
                      <w:rFonts w:hint="eastAsia"/>
                      <w:color w:val="auto"/>
                      <w:highlight w:val="none"/>
                      <w:vertAlign w:val="baseline"/>
                      <w:lang w:val="en-US" w:eastAsia="zh-CN"/>
                    </w:rPr>
                    <w:t>环境</w:t>
                  </w:r>
                </w:p>
              </w:tc>
              <w:tc>
                <w:tcPr>
                  <w:tcW w:w="4715" w:type="pct"/>
                  <w:gridSpan w:val="7"/>
                  <w:shd w:val="clear" w:color="auto" w:fill="auto"/>
                  <w:vAlign w:val="center"/>
                </w:tcPr>
                <w:p>
                  <w:pPr>
                    <w:pStyle w:val="18"/>
                    <w:spacing w:line="240" w:lineRule="auto"/>
                    <w:ind w:firstLine="0" w:firstLineChars="0"/>
                    <w:rPr>
                      <w:rFonts w:hint="eastAsia" w:cs="Times New Roman"/>
                      <w:color w:val="auto"/>
                      <w:kern w:val="2"/>
                      <w:sz w:val="21"/>
                      <w:szCs w:val="21"/>
                      <w:highlight w:val="none"/>
                      <w:vertAlign w:val="baseline"/>
                      <w:lang w:val="en-US" w:eastAsia="zh-CN" w:bidi="ar-SA"/>
                    </w:rPr>
                  </w:pPr>
                  <w:r>
                    <w:rPr>
                      <w:rFonts w:hint="default"/>
                      <w:color w:val="auto"/>
                      <w:lang w:val="en-US" w:eastAsia="zh-CN"/>
                    </w:rPr>
                    <w:t>厂界外周边50m范围内不存在声环境保护目标</w:t>
                  </w:r>
                </w:p>
              </w:tc>
            </w:tr>
          </w:tbl>
          <w:p>
            <w:pPr>
              <w:pStyle w:val="17"/>
              <w:bidi w:val="0"/>
              <w:rPr>
                <w:rFonts w:hint="eastAsia"/>
                <w:color w:val="auto"/>
                <w:lang w:val="en-US" w:eastAsia="zh-CN"/>
              </w:rPr>
            </w:pPr>
            <w:r>
              <w:rPr>
                <w:rFonts w:hint="eastAsia"/>
                <w:color w:val="auto"/>
                <w:lang w:val="en-US" w:eastAsia="zh-CN"/>
              </w:rPr>
              <w:t>表3-6 水、生态环境保护目标一览表</w:t>
            </w:r>
          </w:p>
          <w:tbl>
            <w:tblPr>
              <w:tblStyle w:val="14"/>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380"/>
              <w:gridCol w:w="1695"/>
              <w:gridCol w:w="826"/>
              <w:gridCol w:w="1185"/>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9"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项目</w:t>
                  </w:r>
                </w:p>
              </w:tc>
              <w:tc>
                <w:tcPr>
                  <w:tcW w:w="1380"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保护目标</w:t>
                  </w:r>
                </w:p>
              </w:tc>
              <w:tc>
                <w:tcPr>
                  <w:tcW w:w="169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相对方位及距离</w:t>
                  </w:r>
                </w:p>
              </w:tc>
              <w:tc>
                <w:tcPr>
                  <w:tcW w:w="826"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规模</w:t>
                  </w:r>
                </w:p>
              </w:tc>
              <w:tc>
                <w:tcPr>
                  <w:tcW w:w="118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功能</w:t>
                  </w:r>
                </w:p>
              </w:tc>
              <w:tc>
                <w:tcPr>
                  <w:tcW w:w="2879"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9" w:type="dxa"/>
                  <w:vMerge w:val="restart"/>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地表水</w:t>
                  </w:r>
                </w:p>
              </w:tc>
              <w:tc>
                <w:tcPr>
                  <w:tcW w:w="1380" w:type="dxa"/>
                  <w:vAlign w:val="center"/>
                </w:tcPr>
                <w:p>
                  <w:pPr>
                    <w:pStyle w:val="18"/>
                    <w:rPr>
                      <w:rFonts w:hint="eastAsia"/>
                      <w:color w:val="auto"/>
                      <w:highlight w:val="none"/>
                      <w:vertAlign w:val="baseline"/>
                      <w:lang w:val="en-US" w:eastAsia="zh-CN"/>
                    </w:rPr>
                  </w:pPr>
                  <w:r>
                    <w:rPr>
                      <w:rFonts w:hint="eastAsia"/>
                      <w:color w:val="auto"/>
                      <w:highlight w:val="none"/>
                      <w:vertAlign w:val="baseline"/>
                      <w:lang w:val="en-US" w:eastAsia="zh-CN"/>
                    </w:rPr>
                    <w:t>燎原水库</w:t>
                  </w:r>
                </w:p>
              </w:tc>
              <w:tc>
                <w:tcPr>
                  <w:tcW w:w="169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E，1.4km</w:t>
                  </w:r>
                </w:p>
              </w:tc>
              <w:tc>
                <w:tcPr>
                  <w:tcW w:w="826" w:type="dxa"/>
                  <w:vAlign w:val="center"/>
                </w:tcPr>
                <w:p>
                  <w:pPr>
                    <w:pStyle w:val="18"/>
                    <w:rPr>
                      <w:rFonts w:hint="eastAsia"/>
                      <w:color w:val="auto"/>
                      <w:highlight w:val="none"/>
                      <w:vertAlign w:val="baseline"/>
                      <w:lang w:val="en-US" w:eastAsia="zh-CN"/>
                    </w:rPr>
                  </w:pPr>
                  <w:r>
                    <w:rPr>
                      <w:rFonts w:hint="eastAsia"/>
                      <w:color w:val="auto"/>
                      <w:highlight w:val="none"/>
                      <w:vertAlign w:val="baseline"/>
                      <w:lang w:val="en-US" w:eastAsia="zh-CN"/>
                    </w:rPr>
                    <w:t>水库</w:t>
                  </w:r>
                </w:p>
              </w:tc>
              <w:tc>
                <w:tcPr>
                  <w:tcW w:w="1185" w:type="dxa"/>
                  <w:vAlign w:val="center"/>
                </w:tcPr>
                <w:p>
                  <w:pPr>
                    <w:pStyle w:val="18"/>
                    <w:rPr>
                      <w:rFonts w:hint="eastAsia"/>
                      <w:color w:val="auto"/>
                      <w:highlight w:val="none"/>
                      <w:vertAlign w:val="baseline"/>
                      <w:lang w:val="en-US" w:eastAsia="zh-CN"/>
                    </w:rPr>
                  </w:pPr>
                  <w:r>
                    <w:rPr>
                      <w:rFonts w:hint="eastAsia"/>
                      <w:color w:val="auto"/>
                      <w:highlight w:val="none"/>
                      <w:vertAlign w:val="baseline"/>
                      <w:lang w:val="en-US" w:eastAsia="zh-CN"/>
                    </w:rPr>
                    <w:t>农业</w:t>
                  </w:r>
                </w:p>
              </w:tc>
              <w:tc>
                <w:tcPr>
                  <w:tcW w:w="2879" w:type="dxa"/>
                  <w:vMerge w:val="restart"/>
                  <w:shd w:val="clear" w:color="auto" w:fill="auto"/>
                  <w:vAlign w:val="center"/>
                </w:tcPr>
                <w:p>
                  <w:pPr>
                    <w:pStyle w:val="18"/>
                    <w:ind w:firstLine="0" w:firstLineChars="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color w:val="auto"/>
                      <w:highlight w:val="none"/>
                      <w:vertAlign w:val="baseline"/>
                      <w:lang w:val="en-US" w:eastAsia="zh-CN"/>
                    </w:rPr>
                    <w:t>《地表水环境质量标准》（GB3838-2002）</w:t>
                  </w:r>
                  <w:r>
                    <w:rPr>
                      <w:rFonts w:hint="eastAsia" w:ascii="宋体" w:hAnsi="宋体" w:eastAsia="宋体" w:cs="宋体"/>
                      <w:color w:val="auto"/>
                      <w:highlight w:val="none"/>
                      <w:vertAlign w:val="baseline"/>
                      <w:lang w:val="en-US" w:eastAsia="zh-CN"/>
                    </w:rPr>
                    <w:t>Ⅳ</w:t>
                  </w:r>
                  <w:r>
                    <w:rPr>
                      <w:rFonts w:hint="default"/>
                      <w:color w:val="auto"/>
                      <w:highlight w:val="none"/>
                      <w:vertAlign w:val="baseline"/>
                      <w:lang w:val="en-US" w:eastAsia="zh-CN"/>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9" w:type="dxa"/>
                  <w:vMerge w:val="continue"/>
                  <w:vAlign w:val="center"/>
                </w:tcPr>
                <w:p>
                  <w:pPr>
                    <w:pStyle w:val="18"/>
                    <w:rPr>
                      <w:rFonts w:hint="default"/>
                      <w:color w:val="auto"/>
                      <w:highlight w:val="none"/>
                      <w:vertAlign w:val="baseline"/>
                      <w:lang w:val="en-US" w:eastAsia="zh-CN"/>
                    </w:rPr>
                  </w:pPr>
                </w:p>
              </w:tc>
              <w:tc>
                <w:tcPr>
                  <w:tcW w:w="1380" w:type="dxa"/>
                  <w:vAlign w:val="center"/>
                </w:tcPr>
                <w:p>
                  <w:pPr>
                    <w:pStyle w:val="18"/>
                    <w:rPr>
                      <w:rFonts w:hint="eastAsia"/>
                      <w:color w:val="auto"/>
                      <w:highlight w:val="none"/>
                      <w:vertAlign w:val="baseline"/>
                      <w:lang w:val="en-US" w:eastAsia="zh-CN"/>
                    </w:rPr>
                  </w:pPr>
                  <w:r>
                    <w:rPr>
                      <w:rFonts w:hint="eastAsia"/>
                      <w:color w:val="auto"/>
                      <w:highlight w:val="none"/>
                      <w:vertAlign w:val="baseline"/>
                      <w:lang w:val="en-US" w:eastAsia="zh-CN"/>
                    </w:rPr>
                    <w:t>洋沙河</w:t>
                  </w:r>
                </w:p>
              </w:tc>
              <w:tc>
                <w:tcPr>
                  <w:tcW w:w="169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NW，2.6km</w:t>
                  </w:r>
                </w:p>
              </w:tc>
              <w:tc>
                <w:tcPr>
                  <w:tcW w:w="826"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小河</w:t>
                  </w:r>
                </w:p>
              </w:tc>
              <w:tc>
                <w:tcPr>
                  <w:tcW w:w="1185" w:type="dxa"/>
                  <w:vAlign w:val="center"/>
                </w:tcPr>
                <w:p>
                  <w:pPr>
                    <w:pStyle w:val="18"/>
                    <w:rPr>
                      <w:rFonts w:hint="eastAsia"/>
                      <w:color w:val="auto"/>
                      <w:highlight w:val="none"/>
                      <w:vertAlign w:val="baseline"/>
                      <w:lang w:val="en-US" w:eastAsia="zh-CN"/>
                    </w:rPr>
                  </w:pPr>
                  <w:r>
                    <w:rPr>
                      <w:rFonts w:hint="eastAsia"/>
                      <w:color w:val="auto"/>
                      <w:highlight w:val="none"/>
                      <w:vertAlign w:val="baseline"/>
                      <w:lang w:val="en-US" w:eastAsia="zh-CN"/>
                    </w:rPr>
                    <w:t>农业</w:t>
                  </w:r>
                </w:p>
                <w:p>
                  <w:pPr>
                    <w:pStyle w:val="18"/>
                    <w:rPr>
                      <w:rFonts w:hint="eastAsia"/>
                      <w:color w:val="auto"/>
                      <w:highlight w:val="none"/>
                      <w:vertAlign w:val="baseline"/>
                      <w:lang w:val="en-US" w:eastAsia="zh-CN"/>
                    </w:rPr>
                  </w:pPr>
                  <w:r>
                    <w:rPr>
                      <w:rFonts w:hint="eastAsia"/>
                      <w:color w:val="auto"/>
                      <w:highlight w:val="none"/>
                      <w:vertAlign w:val="baseline"/>
                      <w:lang w:val="en-US" w:eastAsia="zh-CN"/>
                    </w:rPr>
                    <w:t>（兼排洪）</w:t>
                  </w:r>
                </w:p>
              </w:tc>
              <w:tc>
                <w:tcPr>
                  <w:tcW w:w="2879" w:type="dxa"/>
                  <w:vMerge w:val="continue"/>
                  <w:vAlign w:val="center"/>
                </w:tcPr>
                <w:p>
                  <w:pPr>
                    <w:pStyle w:val="18"/>
                    <w:jc w:val="left"/>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9" w:type="dxa"/>
                  <w:vMerge w:val="continue"/>
                  <w:vAlign w:val="center"/>
                </w:tcPr>
                <w:p>
                  <w:pPr>
                    <w:pStyle w:val="18"/>
                    <w:rPr>
                      <w:rFonts w:hint="default"/>
                      <w:color w:val="auto"/>
                      <w:highlight w:val="none"/>
                      <w:vertAlign w:val="baseline"/>
                      <w:lang w:val="en-US" w:eastAsia="zh-CN"/>
                    </w:rPr>
                  </w:pPr>
                </w:p>
              </w:tc>
              <w:tc>
                <w:tcPr>
                  <w:tcW w:w="1380"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洋沙湖</w:t>
                  </w:r>
                </w:p>
              </w:tc>
              <w:tc>
                <w:tcPr>
                  <w:tcW w:w="169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NW，11km</w:t>
                  </w:r>
                </w:p>
              </w:tc>
              <w:tc>
                <w:tcPr>
                  <w:tcW w:w="826"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小湖</w:t>
                  </w:r>
                </w:p>
              </w:tc>
              <w:tc>
                <w:tcPr>
                  <w:tcW w:w="118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渔业、景观</w:t>
                  </w:r>
                </w:p>
              </w:tc>
              <w:tc>
                <w:tcPr>
                  <w:tcW w:w="2879" w:type="dxa"/>
                  <w:vMerge w:val="restart"/>
                  <w:shd w:val="clear" w:color="auto" w:fill="auto"/>
                  <w:vAlign w:val="center"/>
                </w:tcPr>
                <w:p>
                  <w:pPr>
                    <w:pStyle w:val="18"/>
                    <w:ind w:firstLine="0" w:firstLineChars="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color w:val="auto"/>
                      <w:highlight w:val="none"/>
                      <w:vertAlign w:val="baseline"/>
                      <w:lang w:val="en-US" w:eastAsia="zh-CN"/>
                    </w:rPr>
                    <w:t>《地表水环境质量标准》（GB3838-2002）Ⅲ类标准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9" w:type="dxa"/>
                  <w:vMerge w:val="continue"/>
                  <w:vAlign w:val="center"/>
                </w:tcPr>
                <w:p>
                  <w:pPr>
                    <w:pStyle w:val="18"/>
                    <w:rPr>
                      <w:rFonts w:hint="eastAsia"/>
                      <w:color w:val="auto"/>
                      <w:highlight w:val="none"/>
                      <w:vertAlign w:val="baseline"/>
                      <w:lang w:val="en-US" w:eastAsia="zh-CN"/>
                    </w:rPr>
                  </w:pPr>
                </w:p>
              </w:tc>
              <w:tc>
                <w:tcPr>
                  <w:tcW w:w="1380"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湘江</w:t>
                  </w:r>
                </w:p>
              </w:tc>
              <w:tc>
                <w:tcPr>
                  <w:tcW w:w="169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NW，13km</w:t>
                  </w:r>
                </w:p>
              </w:tc>
              <w:tc>
                <w:tcPr>
                  <w:tcW w:w="826"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大河</w:t>
                  </w:r>
                </w:p>
              </w:tc>
              <w:tc>
                <w:tcPr>
                  <w:tcW w:w="1185" w:type="dxa"/>
                  <w:vAlign w:val="center"/>
                </w:tcPr>
                <w:p>
                  <w:pPr>
                    <w:pStyle w:val="18"/>
                    <w:rPr>
                      <w:rFonts w:hint="eastAsia"/>
                      <w:color w:val="auto"/>
                      <w:highlight w:val="none"/>
                      <w:vertAlign w:val="baseline"/>
                      <w:lang w:val="en-US" w:eastAsia="zh-CN"/>
                    </w:rPr>
                  </w:pPr>
                  <w:r>
                    <w:rPr>
                      <w:rFonts w:hint="eastAsia"/>
                      <w:color w:val="auto"/>
                      <w:highlight w:val="none"/>
                      <w:vertAlign w:val="baseline"/>
                      <w:lang w:val="en-US" w:eastAsia="zh-CN"/>
                    </w:rPr>
                    <w:t>工业、</w:t>
                  </w:r>
                </w:p>
                <w:p>
                  <w:pPr>
                    <w:pStyle w:val="18"/>
                    <w:rPr>
                      <w:rFonts w:hint="default"/>
                      <w:color w:val="auto"/>
                      <w:highlight w:val="none"/>
                      <w:vertAlign w:val="baseline"/>
                      <w:lang w:val="en-US" w:eastAsia="zh-CN"/>
                    </w:rPr>
                  </w:pPr>
                  <w:r>
                    <w:rPr>
                      <w:rFonts w:hint="eastAsia"/>
                      <w:color w:val="auto"/>
                      <w:highlight w:val="none"/>
                      <w:vertAlign w:val="baseline"/>
                      <w:lang w:val="en-US" w:eastAsia="zh-CN"/>
                    </w:rPr>
                    <w:t>农业</w:t>
                  </w:r>
                </w:p>
              </w:tc>
              <w:tc>
                <w:tcPr>
                  <w:tcW w:w="2879" w:type="dxa"/>
                  <w:vMerge w:val="continue"/>
                  <w:vAlign w:val="center"/>
                </w:tcPr>
                <w:p>
                  <w:pPr>
                    <w:pStyle w:val="18"/>
                    <w:jc w:val="left"/>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9"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地下水</w:t>
                  </w:r>
                </w:p>
              </w:tc>
              <w:tc>
                <w:tcPr>
                  <w:tcW w:w="5086" w:type="dxa"/>
                  <w:gridSpan w:val="4"/>
                  <w:vAlign w:val="center"/>
                </w:tcPr>
                <w:p>
                  <w:pPr>
                    <w:pStyle w:val="18"/>
                    <w:rPr>
                      <w:rFonts w:hint="default"/>
                      <w:color w:val="auto"/>
                      <w:highlight w:val="none"/>
                      <w:vertAlign w:val="baseline"/>
                      <w:lang w:val="en-US" w:eastAsia="zh-CN"/>
                    </w:rPr>
                  </w:pPr>
                  <w:r>
                    <w:rPr>
                      <w:rFonts w:hint="default"/>
                      <w:color w:val="auto"/>
                      <w:highlight w:val="none"/>
                      <w:vertAlign w:val="baseline"/>
                      <w:lang w:val="en-US" w:eastAsia="zh-CN"/>
                    </w:rPr>
                    <w:t>厂界500米范围内无地下水集中式饮用水水源和热水、矿泉水、温泉等特殊地下水资源</w:t>
                  </w:r>
                </w:p>
              </w:tc>
              <w:tc>
                <w:tcPr>
                  <w:tcW w:w="2879" w:type="dxa"/>
                  <w:vAlign w:val="center"/>
                </w:tcPr>
                <w:p>
                  <w:pPr>
                    <w:pStyle w:val="18"/>
                    <w:jc w:val="both"/>
                    <w:rPr>
                      <w:rFonts w:hint="default"/>
                      <w:color w:val="auto"/>
                      <w:highlight w:val="none"/>
                      <w:vertAlign w:val="baseline"/>
                      <w:lang w:val="en-US" w:eastAsia="zh-CN"/>
                    </w:rPr>
                  </w:pPr>
                  <w:r>
                    <w:rPr>
                      <w:rFonts w:hint="default"/>
                      <w:color w:val="auto"/>
                      <w:highlight w:val="none"/>
                      <w:vertAlign w:val="baseline"/>
                      <w:lang w:val="en-US" w:eastAsia="zh-CN"/>
                    </w:rPr>
                    <w:t>《地下水环境质量标准》（GB/T14848-2017）Ⅲ类标准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9"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生态环境</w:t>
                  </w:r>
                </w:p>
              </w:tc>
              <w:tc>
                <w:tcPr>
                  <w:tcW w:w="1380" w:type="dxa"/>
                  <w:vAlign w:val="center"/>
                </w:tcPr>
                <w:p>
                  <w:pPr>
                    <w:pStyle w:val="18"/>
                    <w:rPr>
                      <w:rFonts w:hint="default"/>
                      <w:color w:val="auto"/>
                      <w:highlight w:val="none"/>
                      <w:vertAlign w:val="baseline"/>
                      <w:lang w:val="en-US" w:eastAsia="zh-CN"/>
                    </w:rPr>
                  </w:pPr>
                  <w:r>
                    <w:rPr>
                      <w:rFonts w:hint="default"/>
                      <w:color w:val="auto"/>
                      <w:highlight w:val="none"/>
                      <w:vertAlign w:val="baseline"/>
                      <w:lang w:val="en-US" w:eastAsia="zh-CN"/>
                    </w:rPr>
                    <w:t>湖南湘阴洋沙湖-东湖国家湿地公园</w:t>
                  </w:r>
                </w:p>
              </w:tc>
              <w:tc>
                <w:tcPr>
                  <w:tcW w:w="169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W，2km</w:t>
                  </w:r>
                </w:p>
              </w:tc>
              <w:tc>
                <w:tcPr>
                  <w:tcW w:w="4890" w:type="dxa"/>
                  <w:gridSpan w:val="3"/>
                  <w:vAlign w:val="center"/>
                </w:tcPr>
                <w:p>
                  <w:pPr>
                    <w:pStyle w:val="18"/>
                    <w:ind w:firstLine="0" w:firstLineChars="0"/>
                    <w:jc w:val="both"/>
                    <w:rPr>
                      <w:rFonts w:hint="default"/>
                      <w:color w:val="auto"/>
                      <w:highlight w:val="none"/>
                      <w:vertAlign w:val="baseline"/>
                      <w:lang w:val="en-US" w:eastAsia="zh-CN"/>
                    </w:rPr>
                  </w:pPr>
                  <w:r>
                    <w:rPr>
                      <w:rFonts w:hint="default" w:ascii="Times New Roman" w:hAnsi="Times New Roman" w:cs="Times New Roman"/>
                      <w:color w:val="auto"/>
                      <w:sz w:val="21"/>
                      <w:szCs w:val="21"/>
                    </w:rPr>
                    <w:t>规划总面积1525.9公顷</w:t>
                  </w:r>
                  <w:r>
                    <w:rPr>
                      <w:rFonts w:hint="eastAsia" w:ascii="Times New Roman" w:hAnsi="Times New Roman" w:cs="Times New Roman"/>
                      <w:color w:val="auto"/>
                      <w:sz w:val="21"/>
                      <w:szCs w:val="21"/>
                      <w:lang w:eastAsia="zh-CN"/>
                    </w:rPr>
                    <w:t>，</w:t>
                  </w:r>
                  <w:r>
                    <w:rPr>
                      <w:rFonts w:hint="default"/>
                      <w:color w:val="auto"/>
                      <w:highlight w:val="none"/>
                      <w:vertAlign w:val="baseline"/>
                      <w:lang w:val="en-US" w:eastAsia="zh-CN"/>
                    </w:rPr>
                    <w:t>国家湿地公园、湖南省第二批省级重要湿地，湿地公园内共有植物565种、动物198种，其中国家级保护分别达20种和16种。</w:t>
                  </w:r>
                </w:p>
              </w:tc>
            </w:tr>
          </w:tbl>
          <w:p>
            <w:pPr>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ind w:left="0" w:leftChars="0" w:firstLine="0" w:firstLineChars="0"/>
              <w:jc w:val="center"/>
              <w:rPr>
                <w:rFonts w:hint="eastAsia"/>
                <w:color w:val="auto"/>
                <w:highlight w:val="none"/>
                <w:vertAlign w:val="baseline"/>
                <w:lang w:eastAsia="zh-CN"/>
              </w:rPr>
            </w:pPr>
            <w:r>
              <w:rPr>
                <w:rFonts w:hint="eastAsia"/>
                <w:color w:val="auto"/>
                <w:highlight w:val="none"/>
                <w:vertAlign w:val="baseline"/>
                <w:lang w:eastAsia="zh-CN"/>
              </w:rPr>
              <w:t>污染物排放标准</w:t>
            </w:r>
          </w:p>
        </w:tc>
        <w:tc>
          <w:tcPr>
            <w:tcW w:w="8835" w:type="dxa"/>
          </w:tcPr>
          <w:p>
            <w:pPr>
              <w:bidi w:val="0"/>
              <w:rPr>
                <w:rFonts w:hint="eastAsia"/>
                <w:color w:val="auto"/>
                <w:lang w:val="en-US" w:eastAsia="zh-CN"/>
              </w:rPr>
            </w:pPr>
            <w:r>
              <w:rPr>
                <w:rFonts w:hint="eastAsia"/>
                <w:color w:val="auto"/>
                <w:lang w:val="en-US" w:eastAsia="zh-CN"/>
              </w:rPr>
              <w:t>1、废水</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vertAlign w:val="baseline"/>
                <w:lang w:val="en-US" w:eastAsia="zh-CN"/>
              </w:rPr>
            </w:pPr>
            <w:r>
              <w:rPr>
                <w:rFonts w:hint="eastAsia"/>
                <w:color w:val="auto"/>
                <w:lang w:val="en-US" w:eastAsia="zh-CN"/>
              </w:rPr>
              <w:t>本项目废水主要为循环冷却水、生活污水。</w:t>
            </w:r>
            <w:r>
              <w:rPr>
                <w:rFonts w:hint="eastAsia"/>
                <w:color w:val="0000FF"/>
                <w:u w:val="single"/>
                <w:vertAlign w:val="baseline"/>
                <w:lang w:val="en-US" w:eastAsia="zh-CN"/>
              </w:rPr>
              <w:t>循环冷却水每年排放1次，排放量为15m</w:t>
            </w:r>
            <w:r>
              <w:rPr>
                <w:rFonts w:hint="eastAsia"/>
                <w:color w:val="0000FF"/>
                <w:u w:val="single"/>
                <w:vertAlign w:val="superscript"/>
                <w:lang w:val="en-US" w:eastAsia="zh-CN"/>
              </w:rPr>
              <w:t>3</w:t>
            </w:r>
            <w:r>
              <w:rPr>
                <w:rFonts w:hint="eastAsia"/>
                <w:color w:val="0000FF"/>
                <w:u w:val="single"/>
                <w:vertAlign w:val="baseline"/>
                <w:lang w:val="en-US" w:eastAsia="zh-CN"/>
              </w:rPr>
              <w:t>/次，循环冷却水排放后通过市政污水管网进入湘阴县第三污水处理厂处理，最终排入洋沙河</w:t>
            </w:r>
            <w:r>
              <w:rPr>
                <w:rFonts w:hint="eastAsia"/>
                <w:color w:val="auto"/>
                <w:lang w:val="en-US" w:eastAsia="zh-CN"/>
              </w:rPr>
              <w:t>；</w:t>
            </w:r>
            <w:r>
              <w:rPr>
                <w:rFonts w:hint="eastAsia"/>
                <w:color w:val="auto"/>
                <w:vertAlign w:val="baseline"/>
                <w:lang w:val="en-US" w:eastAsia="zh-CN"/>
              </w:rPr>
              <w:t>生活污水依托厂区“隔油池+化粪池”处理后通过市政污水管网进入湘阴县第三污水处理厂处理，最终排入洋沙河。</w:t>
            </w:r>
            <w:r>
              <w:rPr>
                <w:rFonts w:hint="eastAsia"/>
                <w:color w:val="auto"/>
                <w:u w:val="none"/>
                <w:vertAlign w:val="baseline"/>
                <w:lang w:val="en-US" w:eastAsia="zh-CN"/>
              </w:rPr>
              <w:t>项目废水</w:t>
            </w:r>
            <w:r>
              <w:rPr>
                <w:rFonts w:hint="eastAsia"/>
                <w:color w:val="auto"/>
                <w:vertAlign w:val="baseline"/>
                <w:lang w:val="en-US" w:eastAsia="zh-CN"/>
              </w:rPr>
              <w:t>执行《污水综合排放标准》（GB8978-1996）及修改单表4中三级排放标准限值及湘阴县第三污水处理厂进水水质要求的较严值。</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vertAlign w:val="baseline"/>
                <w:lang w:val="en-US" w:eastAsia="zh-CN"/>
              </w:rPr>
            </w:pPr>
          </w:p>
          <w:p>
            <w:pPr>
              <w:pStyle w:val="17"/>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color w:val="auto"/>
                <w:u w:val="none"/>
                <w:lang w:val="en-US" w:eastAsia="zh-CN"/>
              </w:rPr>
            </w:pPr>
            <w:r>
              <w:rPr>
                <w:rFonts w:hint="eastAsia"/>
                <w:color w:val="auto"/>
                <w:u w:val="none"/>
                <w:lang w:val="en-US" w:eastAsia="zh-CN"/>
              </w:rPr>
              <w:t>表3-7 废水排放限值一览表</w:t>
            </w:r>
          </w:p>
          <w:p>
            <w:pPr>
              <w:pStyle w:val="18"/>
              <w:jc w:val="right"/>
              <w:rPr>
                <w:rFonts w:hint="default"/>
                <w:color w:val="auto"/>
                <w:u w:val="none"/>
                <w:lang w:val="en-US" w:eastAsia="zh-CN"/>
              </w:rPr>
            </w:pPr>
            <w:r>
              <w:rPr>
                <w:rFonts w:hint="eastAsia"/>
                <w:color w:val="auto"/>
                <w:u w:val="none"/>
                <w:lang w:val="en-US" w:eastAsia="zh-CN"/>
              </w:rPr>
              <w:t>单位：mg/L</w:t>
            </w:r>
          </w:p>
          <w:tbl>
            <w:tblPr>
              <w:tblStyle w:val="1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1"/>
              <w:gridCol w:w="978"/>
              <w:gridCol w:w="978"/>
              <w:gridCol w:w="978"/>
              <w:gridCol w:w="978"/>
              <w:gridCol w:w="978"/>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1" w:type="dxa"/>
                  <w:vAlign w:val="center"/>
                </w:tcPr>
                <w:p>
                  <w:pPr>
                    <w:pStyle w:val="18"/>
                    <w:rPr>
                      <w:rFonts w:hint="default"/>
                      <w:color w:val="auto"/>
                      <w:vertAlign w:val="baseline"/>
                      <w:lang w:val="en-US" w:eastAsia="zh-CN"/>
                    </w:rPr>
                  </w:pPr>
                  <w:r>
                    <w:rPr>
                      <w:rFonts w:hint="eastAsia"/>
                      <w:color w:val="auto"/>
                      <w:vertAlign w:val="baseline"/>
                      <w:lang w:val="en-US" w:eastAsia="zh-CN"/>
                    </w:rPr>
                    <w:t>污染因子</w:t>
                  </w:r>
                </w:p>
              </w:tc>
              <w:tc>
                <w:tcPr>
                  <w:tcW w:w="978" w:type="dxa"/>
                  <w:vAlign w:val="center"/>
                </w:tcPr>
                <w:p>
                  <w:pPr>
                    <w:pStyle w:val="18"/>
                    <w:rPr>
                      <w:rFonts w:hint="default"/>
                      <w:color w:val="auto"/>
                      <w:vertAlign w:val="baseline"/>
                      <w:lang w:val="en-US" w:eastAsia="zh-CN"/>
                    </w:rPr>
                  </w:pPr>
                  <w:r>
                    <w:rPr>
                      <w:rFonts w:hint="eastAsia"/>
                      <w:color w:val="auto"/>
                      <w:vertAlign w:val="baseline"/>
                      <w:lang w:val="en-US" w:eastAsia="zh-CN"/>
                    </w:rPr>
                    <w:t>pH</w:t>
                  </w:r>
                </w:p>
              </w:tc>
              <w:tc>
                <w:tcPr>
                  <w:tcW w:w="978" w:type="dxa"/>
                  <w:vAlign w:val="center"/>
                </w:tcPr>
                <w:p>
                  <w:pPr>
                    <w:pStyle w:val="18"/>
                    <w:rPr>
                      <w:rFonts w:hint="default"/>
                      <w:color w:val="auto"/>
                      <w:vertAlign w:val="baseline"/>
                      <w:lang w:val="en-US" w:eastAsia="zh-CN"/>
                    </w:rPr>
                  </w:pPr>
                  <w:r>
                    <w:rPr>
                      <w:rFonts w:hint="eastAsia"/>
                      <w:color w:val="auto"/>
                      <w:vertAlign w:val="baseline"/>
                      <w:lang w:val="en-US" w:eastAsia="zh-CN"/>
                    </w:rPr>
                    <w:t>SS</w:t>
                  </w:r>
                </w:p>
              </w:tc>
              <w:tc>
                <w:tcPr>
                  <w:tcW w:w="978" w:type="dxa"/>
                  <w:vAlign w:val="center"/>
                </w:tcPr>
                <w:p>
                  <w:pPr>
                    <w:pStyle w:val="18"/>
                    <w:rPr>
                      <w:rFonts w:hint="default"/>
                      <w:color w:val="auto"/>
                      <w:vertAlign w:val="baseline"/>
                      <w:lang w:val="en-US" w:eastAsia="zh-CN"/>
                    </w:rPr>
                  </w:pPr>
                  <w:r>
                    <w:rPr>
                      <w:rFonts w:hint="eastAsia"/>
                      <w:color w:val="auto"/>
                      <w:vertAlign w:val="baseline"/>
                      <w:lang w:val="en-US" w:eastAsia="zh-CN"/>
                    </w:rPr>
                    <w:t>CODcr</w:t>
                  </w:r>
                </w:p>
              </w:tc>
              <w:tc>
                <w:tcPr>
                  <w:tcW w:w="978" w:type="dxa"/>
                  <w:vAlign w:val="center"/>
                </w:tcPr>
                <w:p>
                  <w:pPr>
                    <w:pStyle w:val="18"/>
                    <w:rPr>
                      <w:rFonts w:hint="default"/>
                      <w:color w:val="auto"/>
                      <w:vertAlign w:val="baseline"/>
                      <w:lang w:val="en-US" w:eastAsia="zh-CN"/>
                    </w:rPr>
                  </w:pPr>
                  <w:r>
                    <w:rPr>
                      <w:rFonts w:hint="eastAsia"/>
                      <w:color w:val="auto"/>
                      <w:vertAlign w:val="baseline"/>
                      <w:lang w:val="en-US" w:eastAsia="zh-CN"/>
                    </w:rPr>
                    <w:t>BOD</w:t>
                  </w:r>
                  <w:r>
                    <w:rPr>
                      <w:rFonts w:hint="eastAsia"/>
                      <w:color w:val="auto"/>
                      <w:vertAlign w:val="subscript"/>
                      <w:lang w:val="en-US" w:eastAsia="zh-CN"/>
                    </w:rPr>
                    <w:t>5</w:t>
                  </w:r>
                </w:p>
              </w:tc>
              <w:tc>
                <w:tcPr>
                  <w:tcW w:w="978" w:type="dxa"/>
                  <w:vAlign w:val="center"/>
                </w:tcPr>
                <w:p>
                  <w:pPr>
                    <w:pStyle w:val="18"/>
                    <w:rPr>
                      <w:rFonts w:hint="default"/>
                      <w:color w:val="auto"/>
                      <w:vertAlign w:val="baseline"/>
                      <w:lang w:val="en-US" w:eastAsia="zh-CN"/>
                    </w:rPr>
                  </w:pPr>
                  <w:r>
                    <w:rPr>
                      <w:rFonts w:hint="eastAsia"/>
                      <w:color w:val="auto"/>
                      <w:vertAlign w:val="baseline"/>
                      <w:lang w:val="en-US" w:eastAsia="zh-CN"/>
                    </w:rPr>
                    <w:t>NH</w:t>
                  </w:r>
                  <w:r>
                    <w:rPr>
                      <w:rFonts w:hint="eastAsia"/>
                      <w:color w:val="auto"/>
                      <w:vertAlign w:val="subscript"/>
                      <w:lang w:val="en-US" w:eastAsia="zh-CN"/>
                    </w:rPr>
                    <w:t>3</w:t>
                  </w:r>
                  <w:r>
                    <w:rPr>
                      <w:rFonts w:hint="eastAsia"/>
                      <w:color w:val="auto"/>
                      <w:vertAlign w:val="baseline"/>
                      <w:lang w:val="en-US" w:eastAsia="zh-CN"/>
                    </w:rPr>
                    <w:t>-N</w:t>
                  </w:r>
                </w:p>
              </w:tc>
              <w:tc>
                <w:tcPr>
                  <w:tcW w:w="1108" w:type="dxa"/>
                  <w:vAlign w:val="center"/>
                </w:tcPr>
                <w:p>
                  <w:pPr>
                    <w:pStyle w:val="18"/>
                    <w:rPr>
                      <w:rFonts w:hint="default"/>
                      <w:color w:val="auto"/>
                      <w:vertAlign w:val="baseline"/>
                      <w:lang w:val="en-US" w:eastAsia="zh-CN"/>
                    </w:rPr>
                  </w:pPr>
                  <w:r>
                    <w:rPr>
                      <w:rFonts w:hint="eastAsia"/>
                      <w:color w:val="auto"/>
                      <w:vertAlign w:val="baseline"/>
                      <w:lang w:val="en-US" w:eastAsia="zh-CN"/>
                    </w:rPr>
                    <w:t>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1" w:type="dxa"/>
                  <w:vAlign w:val="center"/>
                </w:tcPr>
                <w:p>
                  <w:pPr>
                    <w:pStyle w:val="18"/>
                    <w:rPr>
                      <w:rFonts w:hint="default"/>
                      <w:color w:val="auto"/>
                      <w:vertAlign w:val="baseline"/>
                      <w:lang w:val="en-US" w:eastAsia="zh-CN"/>
                    </w:rPr>
                  </w:pPr>
                  <w:r>
                    <w:rPr>
                      <w:rFonts w:hint="default"/>
                      <w:color w:val="auto"/>
                      <w:vertAlign w:val="baseline"/>
                      <w:lang w:val="en-US" w:eastAsia="zh-CN"/>
                    </w:rPr>
                    <w:t>《污水综合排放标准》（GB8978-1996）及修改单</w:t>
                  </w:r>
                </w:p>
              </w:tc>
              <w:tc>
                <w:tcPr>
                  <w:tcW w:w="978" w:type="dxa"/>
                  <w:vAlign w:val="center"/>
                </w:tcPr>
                <w:p>
                  <w:pPr>
                    <w:pStyle w:val="18"/>
                    <w:rPr>
                      <w:rFonts w:hint="default"/>
                      <w:color w:val="auto"/>
                      <w:vertAlign w:val="baseline"/>
                      <w:lang w:val="en-US" w:eastAsia="zh-CN"/>
                    </w:rPr>
                  </w:pPr>
                  <w:r>
                    <w:rPr>
                      <w:rFonts w:hint="default"/>
                      <w:color w:val="auto"/>
                      <w:vertAlign w:val="baseline"/>
                      <w:lang w:val="en-US" w:eastAsia="zh-CN"/>
                    </w:rPr>
                    <w:t>6-9</w:t>
                  </w:r>
                </w:p>
              </w:tc>
              <w:tc>
                <w:tcPr>
                  <w:tcW w:w="978" w:type="dxa"/>
                  <w:vAlign w:val="center"/>
                </w:tcPr>
                <w:p>
                  <w:pPr>
                    <w:pStyle w:val="18"/>
                    <w:rPr>
                      <w:rFonts w:hint="default"/>
                      <w:color w:val="auto"/>
                      <w:vertAlign w:val="baseline"/>
                      <w:lang w:val="en-US" w:eastAsia="zh-CN"/>
                    </w:rPr>
                  </w:pPr>
                  <w:r>
                    <w:rPr>
                      <w:rFonts w:hint="default"/>
                      <w:color w:val="auto"/>
                      <w:vertAlign w:val="baseline"/>
                      <w:lang w:val="en-US" w:eastAsia="zh-CN"/>
                    </w:rPr>
                    <w:t>400</w:t>
                  </w:r>
                </w:p>
              </w:tc>
              <w:tc>
                <w:tcPr>
                  <w:tcW w:w="978" w:type="dxa"/>
                  <w:vAlign w:val="center"/>
                </w:tcPr>
                <w:p>
                  <w:pPr>
                    <w:pStyle w:val="18"/>
                    <w:rPr>
                      <w:rFonts w:hint="default"/>
                      <w:color w:val="auto"/>
                      <w:vertAlign w:val="baseline"/>
                      <w:lang w:val="en-US" w:eastAsia="zh-CN"/>
                    </w:rPr>
                  </w:pPr>
                  <w:r>
                    <w:rPr>
                      <w:rFonts w:hint="default"/>
                      <w:color w:val="auto"/>
                      <w:vertAlign w:val="baseline"/>
                      <w:lang w:val="en-US" w:eastAsia="zh-CN"/>
                    </w:rPr>
                    <w:t>500</w:t>
                  </w:r>
                </w:p>
              </w:tc>
              <w:tc>
                <w:tcPr>
                  <w:tcW w:w="978" w:type="dxa"/>
                  <w:vAlign w:val="center"/>
                </w:tcPr>
                <w:p>
                  <w:pPr>
                    <w:pStyle w:val="18"/>
                    <w:rPr>
                      <w:rFonts w:hint="default"/>
                      <w:color w:val="auto"/>
                      <w:vertAlign w:val="baseline"/>
                      <w:lang w:val="en-US" w:eastAsia="zh-CN"/>
                    </w:rPr>
                  </w:pPr>
                  <w:r>
                    <w:rPr>
                      <w:rFonts w:hint="default"/>
                      <w:color w:val="auto"/>
                      <w:vertAlign w:val="baseline"/>
                      <w:lang w:val="en-US" w:eastAsia="zh-CN"/>
                    </w:rPr>
                    <w:t>300</w:t>
                  </w:r>
                </w:p>
              </w:tc>
              <w:tc>
                <w:tcPr>
                  <w:tcW w:w="978" w:type="dxa"/>
                  <w:vAlign w:val="center"/>
                </w:tcPr>
                <w:p>
                  <w:pPr>
                    <w:pStyle w:val="18"/>
                    <w:rPr>
                      <w:rFonts w:hint="default"/>
                      <w:color w:val="auto"/>
                      <w:vertAlign w:val="baseline"/>
                      <w:lang w:val="en-US" w:eastAsia="zh-CN"/>
                    </w:rPr>
                  </w:pPr>
                  <w:r>
                    <w:rPr>
                      <w:rFonts w:hint="default"/>
                      <w:color w:val="auto"/>
                      <w:vertAlign w:val="baseline"/>
                      <w:lang w:val="en-US" w:eastAsia="zh-CN"/>
                    </w:rPr>
                    <w:t>/</w:t>
                  </w:r>
                </w:p>
              </w:tc>
              <w:tc>
                <w:tcPr>
                  <w:tcW w:w="1108" w:type="dxa"/>
                  <w:vAlign w:val="center"/>
                </w:tcPr>
                <w:p>
                  <w:pPr>
                    <w:pStyle w:val="18"/>
                    <w:rPr>
                      <w:rFonts w:hint="default"/>
                      <w:color w:val="auto"/>
                      <w:vertAlign w:val="baseline"/>
                      <w:lang w:val="en-US" w:eastAsia="zh-CN"/>
                    </w:rPr>
                  </w:pPr>
                  <w:r>
                    <w:rPr>
                      <w:rFonts w:hint="default"/>
                      <w:color w:val="auto"/>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1" w:type="dxa"/>
                  <w:vAlign w:val="center"/>
                </w:tcPr>
                <w:p>
                  <w:pPr>
                    <w:pStyle w:val="18"/>
                    <w:rPr>
                      <w:rFonts w:hint="default"/>
                      <w:color w:val="auto"/>
                      <w:vertAlign w:val="baseline"/>
                      <w:lang w:val="en-US" w:eastAsia="zh-CN"/>
                    </w:rPr>
                  </w:pPr>
                  <w:r>
                    <w:rPr>
                      <w:rFonts w:hint="default"/>
                      <w:color w:val="auto"/>
                      <w:vertAlign w:val="baseline"/>
                      <w:lang w:val="en-US" w:eastAsia="zh-CN"/>
                    </w:rPr>
                    <w:t>湘阴县第</w:t>
                  </w:r>
                  <w:r>
                    <w:rPr>
                      <w:rFonts w:hint="eastAsia"/>
                      <w:color w:val="auto"/>
                      <w:vertAlign w:val="baseline"/>
                      <w:lang w:val="en-US" w:eastAsia="zh-CN"/>
                    </w:rPr>
                    <w:t>三</w:t>
                  </w:r>
                  <w:r>
                    <w:rPr>
                      <w:rFonts w:hint="default"/>
                      <w:color w:val="auto"/>
                      <w:vertAlign w:val="baseline"/>
                      <w:lang w:val="en-US" w:eastAsia="zh-CN"/>
                    </w:rPr>
                    <w:t>污水处理厂</w:t>
                  </w:r>
                </w:p>
                <w:p>
                  <w:pPr>
                    <w:pStyle w:val="18"/>
                    <w:rPr>
                      <w:rFonts w:hint="default"/>
                      <w:color w:val="auto"/>
                      <w:vertAlign w:val="baseline"/>
                      <w:lang w:val="en-US" w:eastAsia="zh-CN"/>
                    </w:rPr>
                  </w:pPr>
                  <w:r>
                    <w:rPr>
                      <w:rFonts w:hint="default"/>
                      <w:color w:val="auto"/>
                      <w:vertAlign w:val="baseline"/>
                      <w:lang w:val="en-US" w:eastAsia="zh-CN"/>
                    </w:rPr>
                    <w:t>进水水质要求</w:t>
                  </w:r>
                </w:p>
              </w:tc>
              <w:tc>
                <w:tcPr>
                  <w:tcW w:w="978" w:type="dxa"/>
                  <w:vAlign w:val="center"/>
                </w:tcPr>
                <w:p>
                  <w:pPr>
                    <w:pStyle w:val="18"/>
                    <w:rPr>
                      <w:rFonts w:hint="default"/>
                      <w:color w:val="auto"/>
                      <w:vertAlign w:val="baseline"/>
                      <w:lang w:val="en-US" w:eastAsia="zh-CN"/>
                    </w:rPr>
                  </w:pPr>
                  <w:r>
                    <w:rPr>
                      <w:rFonts w:hint="default"/>
                      <w:color w:val="auto"/>
                      <w:vertAlign w:val="baseline"/>
                      <w:lang w:val="en-US" w:eastAsia="zh-CN"/>
                    </w:rPr>
                    <w:t>6-9</w:t>
                  </w:r>
                </w:p>
              </w:tc>
              <w:tc>
                <w:tcPr>
                  <w:tcW w:w="978" w:type="dxa"/>
                  <w:vAlign w:val="center"/>
                </w:tcPr>
                <w:p>
                  <w:pPr>
                    <w:pStyle w:val="18"/>
                    <w:rPr>
                      <w:rFonts w:hint="default"/>
                      <w:color w:val="auto"/>
                      <w:vertAlign w:val="baseline"/>
                      <w:lang w:val="en-US" w:eastAsia="zh-CN"/>
                    </w:rPr>
                  </w:pPr>
                  <w:r>
                    <w:rPr>
                      <w:rFonts w:hint="default"/>
                      <w:color w:val="auto"/>
                      <w:vertAlign w:val="baseline"/>
                      <w:lang w:val="en-US" w:eastAsia="zh-CN"/>
                    </w:rPr>
                    <w:t>400</w:t>
                  </w:r>
                </w:p>
              </w:tc>
              <w:tc>
                <w:tcPr>
                  <w:tcW w:w="978" w:type="dxa"/>
                  <w:vAlign w:val="center"/>
                </w:tcPr>
                <w:p>
                  <w:pPr>
                    <w:pStyle w:val="18"/>
                    <w:rPr>
                      <w:rFonts w:hint="default"/>
                      <w:color w:val="auto"/>
                      <w:vertAlign w:val="baseline"/>
                      <w:lang w:val="en-US" w:eastAsia="zh-CN"/>
                    </w:rPr>
                  </w:pPr>
                  <w:r>
                    <w:rPr>
                      <w:rFonts w:hint="default"/>
                      <w:color w:val="auto"/>
                      <w:vertAlign w:val="baseline"/>
                      <w:lang w:val="en-US" w:eastAsia="zh-CN"/>
                    </w:rPr>
                    <w:t>500</w:t>
                  </w:r>
                </w:p>
              </w:tc>
              <w:tc>
                <w:tcPr>
                  <w:tcW w:w="978" w:type="dxa"/>
                  <w:vAlign w:val="center"/>
                </w:tcPr>
                <w:p>
                  <w:pPr>
                    <w:pStyle w:val="18"/>
                    <w:rPr>
                      <w:rFonts w:hint="default"/>
                      <w:color w:val="auto"/>
                      <w:vertAlign w:val="baseline"/>
                      <w:lang w:val="en-US" w:eastAsia="zh-CN"/>
                    </w:rPr>
                  </w:pPr>
                  <w:r>
                    <w:rPr>
                      <w:rFonts w:hint="default"/>
                      <w:color w:val="auto"/>
                      <w:vertAlign w:val="baseline"/>
                      <w:lang w:val="en-US" w:eastAsia="zh-CN"/>
                    </w:rPr>
                    <w:t>350</w:t>
                  </w:r>
                </w:p>
              </w:tc>
              <w:tc>
                <w:tcPr>
                  <w:tcW w:w="978" w:type="dxa"/>
                  <w:vAlign w:val="center"/>
                </w:tcPr>
                <w:p>
                  <w:pPr>
                    <w:pStyle w:val="18"/>
                    <w:rPr>
                      <w:rFonts w:hint="default"/>
                      <w:color w:val="auto"/>
                      <w:vertAlign w:val="baseline"/>
                      <w:lang w:val="en-US" w:eastAsia="zh-CN"/>
                    </w:rPr>
                  </w:pPr>
                  <w:r>
                    <w:rPr>
                      <w:rFonts w:hint="default"/>
                      <w:color w:val="auto"/>
                      <w:vertAlign w:val="baseline"/>
                      <w:lang w:val="en-US" w:eastAsia="zh-CN"/>
                    </w:rPr>
                    <w:t>45</w:t>
                  </w:r>
                </w:p>
              </w:tc>
              <w:tc>
                <w:tcPr>
                  <w:tcW w:w="1108" w:type="dxa"/>
                  <w:vAlign w:val="center"/>
                </w:tcPr>
                <w:p>
                  <w:pPr>
                    <w:pStyle w:val="18"/>
                    <w:rPr>
                      <w:rFonts w:hint="default"/>
                      <w:color w:val="auto"/>
                      <w:vertAlign w:val="baseline"/>
                      <w:lang w:val="en-US" w:eastAsia="zh-CN"/>
                    </w:rPr>
                  </w:pPr>
                  <w:r>
                    <w:rPr>
                      <w:rFonts w:hint="default"/>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1" w:type="dxa"/>
                  <w:vAlign w:val="center"/>
                </w:tcPr>
                <w:p>
                  <w:pPr>
                    <w:pStyle w:val="18"/>
                    <w:rPr>
                      <w:rFonts w:hint="default"/>
                      <w:color w:val="auto"/>
                      <w:vertAlign w:val="baseline"/>
                      <w:lang w:val="en-US" w:eastAsia="zh-CN"/>
                    </w:rPr>
                  </w:pPr>
                  <w:r>
                    <w:rPr>
                      <w:rFonts w:hint="eastAsia"/>
                      <w:color w:val="auto"/>
                      <w:vertAlign w:val="baseline"/>
                      <w:lang w:val="en-US" w:eastAsia="zh-CN"/>
                    </w:rPr>
                    <w:t>较严值</w:t>
                  </w:r>
                </w:p>
              </w:tc>
              <w:tc>
                <w:tcPr>
                  <w:tcW w:w="978" w:type="dxa"/>
                  <w:vAlign w:val="center"/>
                </w:tcPr>
                <w:p>
                  <w:pPr>
                    <w:pStyle w:val="18"/>
                    <w:rPr>
                      <w:rFonts w:hint="default"/>
                      <w:color w:val="auto"/>
                      <w:vertAlign w:val="baseline"/>
                      <w:lang w:val="en-US" w:eastAsia="zh-CN"/>
                    </w:rPr>
                  </w:pPr>
                  <w:r>
                    <w:rPr>
                      <w:rFonts w:hint="default"/>
                      <w:color w:val="auto"/>
                      <w:vertAlign w:val="baseline"/>
                      <w:lang w:val="en-US" w:eastAsia="zh-CN"/>
                    </w:rPr>
                    <w:t>6-9</w:t>
                  </w:r>
                </w:p>
              </w:tc>
              <w:tc>
                <w:tcPr>
                  <w:tcW w:w="978" w:type="dxa"/>
                  <w:vAlign w:val="center"/>
                </w:tcPr>
                <w:p>
                  <w:pPr>
                    <w:pStyle w:val="18"/>
                    <w:rPr>
                      <w:rFonts w:hint="default"/>
                      <w:color w:val="auto"/>
                      <w:vertAlign w:val="baseline"/>
                      <w:lang w:val="en-US" w:eastAsia="zh-CN"/>
                    </w:rPr>
                  </w:pPr>
                  <w:r>
                    <w:rPr>
                      <w:rFonts w:hint="default"/>
                      <w:color w:val="auto"/>
                      <w:vertAlign w:val="baseline"/>
                      <w:lang w:val="en-US" w:eastAsia="zh-CN"/>
                    </w:rPr>
                    <w:t>400</w:t>
                  </w:r>
                </w:p>
              </w:tc>
              <w:tc>
                <w:tcPr>
                  <w:tcW w:w="978" w:type="dxa"/>
                  <w:vAlign w:val="center"/>
                </w:tcPr>
                <w:p>
                  <w:pPr>
                    <w:pStyle w:val="18"/>
                    <w:rPr>
                      <w:rFonts w:hint="default"/>
                      <w:color w:val="auto"/>
                      <w:vertAlign w:val="baseline"/>
                      <w:lang w:val="en-US" w:eastAsia="zh-CN"/>
                    </w:rPr>
                  </w:pPr>
                  <w:r>
                    <w:rPr>
                      <w:rFonts w:hint="default"/>
                      <w:color w:val="auto"/>
                      <w:vertAlign w:val="baseline"/>
                      <w:lang w:val="en-US" w:eastAsia="zh-CN"/>
                    </w:rPr>
                    <w:t>500</w:t>
                  </w:r>
                </w:p>
              </w:tc>
              <w:tc>
                <w:tcPr>
                  <w:tcW w:w="978" w:type="dxa"/>
                  <w:vAlign w:val="center"/>
                </w:tcPr>
                <w:p>
                  <w:pPr>
                    <w:pStyle w:val="18"/>
                    <w:rPr>
                      <w:rFonts w:hint="default"/>
                      <w:color w:val="auto"/>
                      <w:vertAlign w:val="baseline"/>
                      <w:lang w:val="en-US" w:eastAsia="zh-CN"/>
                    </w:rPr>
                  </w:pPr>
                  <w:r>
                    <w:rPr>
                      <w:rFonts w:hint="default"/>
                      <w:color w:val="auto"/>
                      <w:vertAlign w:val="baseline"/>
                      <w:lang w:val="en-US" w:eastAsia="zh-CN"/>
                    </w:rPr>
                    <w:t>300</w:t>
                  </w:r>
                </w:p>
              </w:tc>
              <w:tc>
                <w:tcPr>
                  <w:tcW w:w="978" w:type="dxa"/>
                  <w:vAlign w:val="center"/>
                </w:tcPr>
                <w:p>
                  <w:pPr>
                    <w:pStyle w:val="18"/>
                    <w:rPr>
                      <w:rFonts w:hint="default"/>
                      <w:color w:val="auto"/>
                      <w:vertAlign w:val="baseline"/>
                      <w:lang w:val="en-US" w:eastAsia="zh-CN"/>
                    </w:rPr>
                  </w:pPr>
                  <w:r>
                    <w:rPr>
                      <w:rFonts w:hint="default"/>
                      <w:color w:val="auto"/>
                      <w:vertAlign w:val="baseline"/>
                      <w:lang w:val="en-US" w:eastAsia="zh-CN"/>
                    </w:rPr>
                    <w:t>45</w:t>
                  </w:r>
                </w:p>
              </w:tc>
              <w:tc>
                <w:tcPr>
                  <w:tcW w:w="1108" w:type="dxa"/>
                  <w:vAlign w:val="center"/>
                </w:tcPr>
                <w:p>
                  <w:pPr>
                    <w:pStyle w:val="18"/>
                    <w:rPr>
                      <w:rFonts w:hint="default"/>
                      <w:color w:val="auto"/>
                      <w:vertAlign w:val="baseline"/>
                      <w:lang w:val="en-US" w:eastAsia="zh-CN"/>
                    </w:rPr>
                  </w:pPr>
                  <w:r>
                    <w:rPr>
                      <w:rFonts w:hint="default"/>
                      <w:color w:val="auto"/>
                      <w:vertAlign w:val="baseline"/>
                      <w:lang w:val="en-US" w:eastAsia="zh-CN"/>
                    </w:rPr>
                    <w:t>100</w:t>
                  </w:r>
                </w:p>
              </w:tc>
            </w:tr>
          </w:tbl>
          <w:p>
            <w:pPr>
              <w:bidi w:val="0"/>
              <w:rPr>
                <w:rFonts w:hint="default"/>
                <w:color w:val="auto"/>
                <w:lang w:val="en-US" w:eastAsia="zh-CN"/>
              </w:rPr>
            </w:pPr>
            <w:r>
              <w:rPr>
                <w:rFonts w:hint="eastAsia"/>
                <w:color w:val="auto"/>
                <w:lang w:val="en-US" w:eastAsia="zh-CN"/>
              </w:rPr>
              <w:t>2、废气</w:t>
            </w:r>
          </w:p>
          <w:p>
            <w:pPr>
              <w:bidi w:val="0"/>
              <w:rPr>
                <w:rFonts w:hint="eastAsia"/>
                <w:color w:val="auto"/>
                <w:lang w:val="en-US" w:eastAsia="zh-CN"/>
              </w:rPr>
            </w:pPr>
            <w:r>
              <w:rPr>
                <w:rFonts w:hint="eastAsia"/>
                <w:color w:val="auto"/>
                <w:lang w:val="en-US" w:eastAsia="zh-CN"/>
              </w:rPr>
              <w:t>本项目有组织非甲烷总烃、苯乙烯、甲苯、乙苯</w:t>
            </w:r>
            <w:r>
              <w:rPr>
                <w:rFonts w:hint="eastAsia"/>
                <w:color w:val="auto"/>
                <w:lang w:eastAsia="zh-CN"/>
              </w:rPr>
              <w:t>、颗粒物</w:t>
            </w:r>
            <w:r>
              <w:rPr>
                <w:rFonts w:hint="eastAsia"/>
                <w:color w:val="auto"/>
                <w:lang w:val="en-US" w:eastAsia="zh-CN"/>
              </w:rPr>
              <w:t>排放浓度执行《合成树脂工业污染物排放标准》（GB31572-2015）及2024年修改单表4中大气污染物排放限值，</w:t>
            </w:r>
            <w:r>
              <w:rPr>
                <w:rFonts w:hint="eastAsia"/>
                <w:color w:val="auto"/>
                <w:lang w:eastAsia="zh-CN"/>
              </w:rPr>
              <w:t>臭气浓度执行《恶臭污染物排放标准》（GB14554-1993）表2中标准限值</w:t>
            </w:r>
            <w:r>
              <w:rPr>
                <w:rFonts w:hint="eastAsia"/>
                <w:color w:val="auto"/>
                <w:lang w:val="en-US" w:eastAsia="zh-CN"/>
              </w:rPr>
              <w:t>，食堂油烟执行《饮食业油烟排放标准（试行）》（GB18483-2001）表2中标准限值。</w:t>
            </w:r>
          </w:p>
          <w:p>
            <w:pPr>
              <w:tabs>
                <w:tab w:val="left" w:pos="960"/>
              </w:tabs>
              <w:bidi w:val="0"/>
              <w:rPr>
                <w:rFonts w:hint="default"/>
                <w:color w:val="auto"/>
                <w:lang w:val="en-US" w:eastAsia="zh-CN"/>
              </w:rPr>
            </w:pPr>
            <w:r>
              <w:rPr>
                <w:rFonts w:hint="eastAsia"/>
                <w:color w:val="auto"/>
                <w:lang w:val="en-US" w:eastAsia="zh-CN"/>
              </w:rPr>
              <w:t>厂界无组织</w:t>
            </w:r>
            <w:r>
              <w:rPr>
                <w:rFonts w:hint="eastAsia"/>
                <w:color w:val="0000FF"/>
                <w:u w:val="single"/>
                <w:lang w:val="en-US" w:eastAsia="zh-CN"/>
              </w:rPr>
              <w:t>颗粒物、非甲烷总烃、甲苯执行《合成树脂工业污染物排放标准》（GB31572-2015）及2024年修改单表9中标准限值</w:t>
            </w:r>
            <w:r>
              <w:rPr>
                <w:rFonts w:hint="eastAsia"/>
                <w:color w:val="auto"/>
                <w:lang w:val="en-US" w:eastAsia="zh-CN"/>
              </w:rPr>
              <w:t>，苯乙烯</w:t>
            </w:r>
            <w:r>
              <w:rPr>
                <w:rFonts w:hint="eastAsia"/>
                <w:color w:val="auto"/>
                <w:lang w:eastAsia="zh-CN"/>
              </w:rPr>
              <w:t>、臭气浓度</w:t>
            </w:r>
            <w:r>
              <w:rPr>
                <w:rFonts w:hint="eastAsia"/>
                <w:color w:val="auto"/>
                <w:lang w:val="en-US" w:eastAsia="zh-CN"/>
              </w:rPr>
              <w:t>执行《恶臭污染物排放标准》（GB14554-1993）表1中二级标准，厂区无组织非甲烷总烃执行</w:t>
            </w:r>
            <w:r>
              <w:rPr>
                <w:rFonts w:hint="eastAsia"/>
                <w:color w:val="auto"/>
                <w:highlight w:val="none"/>
                <w:vertAlign w:val="baseline"/>
                <w:lang w:val="en-US" w:eastAsia="zh-CN"/>
              </w:rPr>
              <w:t>《挥发性有机物无组织排放控制标准》（GB37822-2019）表A.1中标准限值</w:t>
            </w:r>
            <w:r>
              <w:rPr>
                <w:rFonts w:hint="eastAsia"/>
                <w:color w:val="auto"/>
                <w:lang w:val="en-US" w:eastAsia="zh-CN"/>
              </w:rPr>
              <w:t>。</w:t>
            </w:r>
          </w:p>
          <w:p>
            <w:pPr>
              <w:pStyle w:val="17"/>
              <w:bidi w:val="0"/>
              <w:rPr>
                <w:rFonts w:hint="eastAsia"/>
                <w:color w:val="auto"/>
                <w:lang w:val="en-US" w:eastAsia="zh-CN"/>
              </w:rPr>
            </w:pPr>
            <w:r>
              <w:rPr>
                <w:rFonts w:hint="eastAsia"/>
                <w:color w:val="auto"/>
                <w:lang w:val="en-US" w:eastAsia="zh-CN"/>
              </w:rPr>
              <w:t>表3-8 有组织废气排放限值一览表</w:t>
            </w:r>
          </w:p>
          <w:tbl>
            <w:tblPr>
              <w:tblStyle w:val="1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882"/>
              <w:gridCol w:w="1710"/>
              <w:gridCol w:w="3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dxa"/>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污染因子</w:t>
                  </w:r>
                </w:p>
              </w:tc>
              <w:tc>
                <w:tcPr>
                  <w:tcW w:w="1882" w:type="dxa"/>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浓度限值（mg/m</w:t>
                  </w:r>
                  <w:r>
                    <w:rPr>
                      <w:rFonts w:hint="eastAsia"/>
                      <w:color w:val="auto"/>
                      <w:vertAlign w:val="superscript"/>
                      <w:lang w:val="en-US" w:eastAsia="zh-CN"/>
                    </w:rPr>
                    <w:t>3</w:t>
                  </w:r>
                  <w:r>
                    <w:rPr>
                      <w:rFonts w:hint="eastAsia"/>
                      <w:color w:val="auto"/>
                      <w:vertAlign w:val="baseline"/>
                      <w:lang w:val="en-US" w:eastAsia="zh-CN"/>
                    </w:rPr>
                    <w:t>）</w:t>
                  </w:r>
                </w:p>
              </w:tc>
              <w:tc>
                <w:tcPr>
                  <w:tcW w:w="1710" w:type="dxa"/>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速率限值（kg/h）</w:t>
                  </w:r>
                </w:p>
              </w:tc>
              <w:tc>
                <w:tcPr>
                  <w:tcW w:w="3696" w:type="dxa"/>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dxa"/>
                  <w:vAlign w:val="center"/>
                </w:tcPr>
                <w:p>
                  <w:pPr>
                    <w:pStyle w:val="18"/>
                    <w:rPr>
                      <w:rFonts w:hint="default"/>
                      <w:color w:val="auto"/>
                      <w:vertAlign w:val="baseline"/>
                      <w:lang w:val="en-US" w:eastAsia="zh-CN"/>
                    </w:rPr>
                  </w:pPr>
                  <w:r>
                    <w:rPr>
                      <w:rFonts w:hint="eastAsia"/>
                      <w:color w:val="auto"/>
                      <w:vertAlign w:val="baseline"/>
                      <w:lang w:val="en-US" w:eastAsia="zh-CN"/>
                    </w:rPr>
                    <w:t>非甲烷总烃</w:t>
                  </w:r>
                </w:p>
              </w:tc>
              <w:tc>
                <w:tcPr>
                  <w:tcW w:w="1882" w:type="dxa"/>
                  <w:vAlign w:val="center"/>
                </w:tcPr>
                <w:p>
                  <w:pPr>
                    <w:pStyle w:val="18"/>
                    <w:rPr>
                      <w:rFonts w:hint="default"/>
                      <w:color w:val="auto"/>
                      <w:vertAlign w:val="baseline"/>
                      <w:lang w:val="en-US" w:eastAsia="zh-CN"/>
                    </w:rPr>
                  </w:pPr>
                  <w:r>
                    <w:rPr>
                      <w:rFonts w:hint="eastAsia"/>
                      <w:color w:val="auto"/>
                      <w:vertAlign w:val="baseline"/>
                      <w:lang w:val="en-US" w:eastAsia="zh-CN"/>
                    </w:rPr>
                    <w:t>100</w:t>
                  </w:r>
                </w:p>
              </w:tc>
              <w:tc>
                <w:tcPr>
                  <w:tcW w:w="1710"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3696" w:type="dxa"/>
                  <w:vMerge w:val="restart"/>
                  <w:vAlign w:val="center"/>
                </w:tcPr>
                <w:p>
                  <w:pPr>
                    <w:pStyle w:val="18"/>
                    <w:jc w:val="both"/>
                    <w:rPr>
                      <w:rFonts w:hint="default"/>
                      <w:color w:val="auto"/>
                      <w:vertAlign w:val="baseline"/>
                      <w:lang w:val="en-US" w:eastAsia="zh-CN"/>
                    </w:rPr>
                  </w:pPr>
                  <w:r>
                    <w:rPr>
                      <w:rFonts w:hint="eastAsia"/>
                      <w:color w:val="auto"/>
                      <w:lang w:val="en-US" w:eastAsia="zh-CN"/>
                    </w:rPr>
                    <w:t>《合成树脂工业污染物排放标准》（GB31572-2015）及2024年修改单表4中大气污染物排放限值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dxa"/>
                  <w:vAlign w:val="center"/>
                </w:tcPr>
                <w:p>
                  <w:pPr>
                    <w:pStyle w:val="18"/>
                    <w:rPr>
                      <w:rFonts w:hint="eastAsia"/>
                      <w:color w:val="auto"/>
                      <w:vertAlign w:val="baseline"/>
                      <w:lang w:val="en-US" w:eastAsia="zh-CN"/>
                    </w:rPr>
                  </w:pPr>
                  <w:r>
                    <w:rPr>
                      <w:rFonts w:hint="eastAsia"/>
                      <w:color w:val="auto"/>
                      <w:vertAlign w:val="baseline"/>
                      <w:lang w:val="en-US" w:eastAsia="zh-CN"/>
                    </w:rPr>
                    <w:t>苯乙烯</w:t>
                  </w:r>
                </w:p>
              </w:tc>
              <w:tc>
                <w:tcPr>
                  <w:tcW w:w="1882" w:type="dxa"/>
                  <w:vAlign w:val="center"/>
                </w:tcPr>
                <w:p>
                  <w:pPr>
                    <w:pStyle w:val="18"/>
                    <w:rPr>
                      <w:rFonts w:hint="default"/>
                      <w:color w:val="auto"/>
                      <w:vertAlign w:val="baseline"/>
                      <w:lang w:val="en-US" w:eastAsia="zh-CN"/>
                    </w:rPr>
                  </w:pPr>
                  <w:r>
                    <w:rPr>
                      <w:rFonts w:hint="eastAsia"/>
                      <w:color w:val="auto"/>
                      <w:vertAlign w:val="baseline"/>
                      <w:lang w:val="en-US" w:eastAsia="zh-CN"/>
                    </w:rPr>
                    <w:t>50</w:t>
                  </w:r>
                </w:p>
              </w:tc>
              <w:tc>
                <w:tcPr>
                  <w:tcW w:w="1710"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3696"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dxa"/>
                  <w:vAlign w:val="center"/>
                </w:tcPr>
                <w:p>
                  <w:pPr>
                    <w:pStyle w:val="18"/>
                    <w:rPr>
                      <w:rFonts w:hint="eastAsia"/>
                      <w:color w:val="auto"/>
                      <w:vertAlign w:val="baseline"/>
                      <w:lang w:val="en-US" w:eastAsia="zh-CN"/>
                    </w:rPr>
                  </w:pPr>
                  <w:r>
                    <w:rPr>
                      <w:rFonts w:hint="eastAsia"/>
                      <w:color w:val="auto"/>
                      <w:vertAlign w:val="baseline"/>
                      <w:lang w:val="en-US" w:eastAsia="zh-CN"/>
                    </w:rPr>
                    <w:t>甲苯</w:t>
                  </w:r>
                </w:p>
              </w:tc>
              <w:tc>
                <w:tcPr>
                  <w:tcW w:w="1882" w:type="dxa"/>
                  <w:vAlign w:val="center"/>
                </w:tcPr>
                <w:p>
                  <w:pPr>
                    <w:pStyle w:val="18"/>
                    <w:rPr>
                      <w:rFonts w:hint="default"/>
                      <w:color w:val="auto"/>
                      <w:vertAlign w:val="baseline"/>
                      <w:lang w:val="en-US" w:eastAsia="zh-CN"/>
                    </w:rPr>
                  </w:pPr>
                  <w:r>
                    <w:rPr>
                      <w:rFonts w:hint="eastAsia"/>
                      <w:color w:val="auto"/>
                      <w:vertAlign w:val="baseline"/>
                      <w:lang w:val="en-US" w:eastAsia="zh-CN"/>
                    </w:rPr>
                    <w:t>15</w:t>
                  </w:r>
                </w:p>
              </w:tc>
              <w:tc>
                <w:tcPr>
                  <w:tcW w:w="1710"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3696"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dxa"/>
                  <w:vAlign w:val="center"/>
                </w:tcPr>
                <w:p>
                  <w:pPr>
                    <w:pStyle w:val="18"/>
                    <w:rPr>
                      <w:rFonts w:hint="eastAsia"/>
                      <w:color w:val="auto"/>
                      <w:vertAlign w:val="baseline"/>
                      <w:lang w:val="en-US" w:eastAsia="zh-CN"/>
                    </w:rPr>
                  </w:pPr>
                  <w:r>
                    <w:rPr>
                      <w:rFonts w:hint="eastAsia"/>
                      <w:color w:val="auto"/>
                      <w:vertAlign w:val="baseline"/>
                      <w:lang w:val="en-US" w:eastAsia="zh-CN"/>
                    </w:rPr>
                    <w:t>乙苯</w:t>
                  </w:r>
                </w:p>
              </w:tc>
              <w:tc>
                <w:tcPr>
                  <w:tcW w:w="1882" w:type="dxa"/>
                  <w:vAlign w:val="center"/>
                </w:tcPr>
                <w:p>
                  <w:pPr>
                    <w:pStyle w:val="18"/>
                    <w:rPr>
                      <w:rFonts w:hint="default"/>
                      <w:color w:val="auto"/>
                      <w:vertAlign w:val="baseline"/>
                      <w:lang w:val="en-US" w:eastAsia="zh-CN"/>
                    </w:rPr>
                  </w:pPr>
                  <w:r>
                    <w:rPr>
                      <w:rFonts w:hint="eastAsia"/>
                      <w:color w:val="auto"/>
                      <w:vertAlign w:val="baseline"/>
                      <w:lang w:val="en-US" w:eastAsia="zh-CN"/>
                    </w:rPr>
                    <w:t>100</w:t>
                  </w:r>
                </w:p>
              </w:tc>
              <w:tc>
                <w:tcPr>
                  <w:tcW w:w="1710"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3696"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dxa"/>
                  <w:vAlign w:val="center"/>
                </w:tcPr>
                <w:p>
                  <w:pPr>
                    <w:pStyle w:val="18"/>
                    <w:rPr>
                      <w:rFonts w:hint="eastAsia"/>
                      <w:color w:val="auto"/>
                      <w:vertAlign w:val="baseline"/>
                      <w:lang w:val="en-US" w:eastAsia="zh-CN"/>
                    </w:rPr>
                  </w:pPr>
                  <w:r>
                    <w:rPr>
                      <w:rFonts w:hint="eastAsia"/>
                      <w:color w:val="auto"/>
                      <w:vertAlign w:val="baseline"/>
                      <w:lang w:val="en-US" w:eastAsia="zh-CN"/>
                    </w:rPr>
                    <w:t>颗粒物</w:t>
                  </w:r>
                </w:p>
              </w:tc>
              <w:tc>
                <w:tcPr>
                  <w:tcW w:w="1882" w:type="dxa"/>
                  <w:vAlign w:val="center"/>
                </w:tcPr>
                <w:p>
                  <w:pPr>
                    <w:pStyle w:val="18"/>
                    <w:rPr>
                      <w:rFonts w:hint="default"/>
                      <w:color w:val="auto"/>
                      <w:vertAlign w:val="baseline"/>
                      <w:lang w:val="en-US" w:eastAsia="zh-CN"/>
                    </w:rPr>
                  </w:pPr>
                  <w:r>
                    <w:rPr>
                      <w:rFonts w:hint="eastAsia"/>
                      <w:color w:val="auto"/>
                      <w:vertAlign w:val="baseline"/>
                      <w:lang w:val="en-US" w:eastAsia="zh-CN"/>
                    </w:rPr>
                    <w:t>30</w:t>
                  </w:r>
                </w:p>
              </w:tc>
              <w:tc>
                <w:tcPr>
                  <w:tcW w:w="1710"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3696" w:type="dxa"/>
                  <w:vMerge w:val="continue"/>
                  <w:vAlign w:val="center"/>
                </w:tcPr>
                <w:p>
                  <w:pPr>
                    <w:pStyle w:val="18"/>
                    <w:jc w:val="both"/>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臭气浓度</w:t>
                  </w:r>
                </w:p>
              </w:tc>
              <w:tc>
                <w:tcPr>
                  <w:tcW w:w="1882"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2000（无量纲）</w:t>
                  </w:r>
                </w:p>
              </w:tc>
              <w:tc>
                <w:tcPr>
                  <w:tcW w:w="1710" w:type="dxa"/>
                  <w:shd w:val="clear" w:color="auto" w:fill="auto"/>
                  <w:vAlign w:val="center"/>
                </w:tcPr>
                <w:p>
                  <w:pPr>
                    <w:pStyle w:val="18"/>
                    <w:ind w:firstLine="0" w:firstLineChars="0"/>
                    <w:rPr>
                      <w:rFonts w:hint="default"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w:t>
                  </w:r>
                </w:p>
              </w:tc>
              <w:tc>
                <w:tcPr>
                  <w:tcW w:w="3696" w:type="dxa"/>
                  <w:vAlign w:val="center"/>
                </w:tcPr>
                <w:p>
                  <w:pPr>
                    <w:pStyle w:val="18"/>
                    <w:jc w:val="both"/>
                    <w:rPr>
                      <w:rFonts w:hint="default"/>
                      <w:color w:val="auto"/>
                      <w:lang w:val="en-US" w:eastAsia="zh-CN"/>
                    </w:rPr>
                  </w:pPr>
                  <w:r>
                    <w:rPr>
                      <w:rFonts w:hint="eastAsia"/>
                      <w:color w:val="auto"/>
                      <w:lang w:val="en-US" w:eastAsia="zh-CN"/>
                    </w:rPr>
                    <w:t>《恶臭污染物排放标准》（GB14554-1993）表2中标准限值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食堂油烟</w:t>
                  </w:r>
                </w:p>
              </w:tc>
              <w:tc>
                <w:tcPr>
                  <w:tcW w:w="1882"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2.0</w:t>
                  </w:r>
                </w:p>
              </w:tc>
              <w:tc>
                <w:tcPr>
                  <w:tcW w:w="171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3696" w:type="dxa"/>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《饮食业油烟排放标准（试行）》（GB18483-2001）表2中标准限值</w:t>
                  </w:r>
                </w:p>
              </w:tc>
            </w:tr>
          </w:tbl>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17"/>
              <w:bidi w:val="0"/>
              <w:rPr>
                <w:rFonts w:hint="eastAsia"/>
                <w:color w:val="auto"/>
                <w:lang w:val="en-US" w:eastAsia="zh-CN"/>
              </w:rPr>
            </w:pPr>
            <w:r>
              <w:rPr>
                <w:rFonts w:hint="eastAsia"/>
                <w:color w:val="auto"/>
                <w:lang w:val="en-US" w:eastAsia="zh-CN"/>
              </w:rPr>
              <w:t>表3-9 无组织废气排放限值一览表</w:t>
            </w:r>
          </w:p>
          <w:tbl>
            <w:tblPr>
              <w:tblStyle w:val="1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125"/>
              <w:gridCol w:w="1230"/>
              <w:gridCol w:w="5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2"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污染因子</w:t>
                  </w:r>
                </w:p>
              </w:tc>
              <w:tc>
                <w:tcPr>
                  <w:tcW w:w="2355"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浓度限值（mg/m</w:t>
                  </w:r>
                  <w:r>
                    <w:rPr>
                      <w:rFonts w:hint="eastAsia"/>
                      <w:color w:val="auto"/>
                      <w:vertAlign w:val="superscript"/>
                      <w:lang w:val="en-US" w:eastAsia="zh-CN"/>
                    </w:rPr>
                    <w:t>3</w:t>
                  </w:r>
                  <w:r>
                    <w:rPr>
                      <w:rFonts w:hint="eastAsia"/>
                      <w:color w:val="auto"/>
                      <w:vertAlign w:val="baseline"/>
                      <w:lang w:val="en-US" w:eastAsia="zh-CN"/>
                    </w:rPr>
                    <w:t>）</w:t>
                  </w:r>
                </w:p>
              </w:tc>
              <w:tc>
                <w:tcPr>
                  <w:tcW w:w="5192"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2" w:type="dxa"/>
                  <w:vMerge w:val="continue"/>
                  <w:vAlign w:val="center"/>
                </w:tcPr>
                <w:p>
                  <w:pPr>
                    <w:pStyle w:val="18"/>
                    <w:rPr>
                      <w:rFonts w:hint="default"/>
                      <w:color w:val="auto"/>
                      <w:vertAlign w:val="baseline"/>
                      <w:lang w:val="en-US" w:eastAsia="zh-CN"/>
                    </w:rPr>
                  </w:pPr>
                </w:p>
              </w:tc>
              <w:tc>
                <w:tcPr>
                  <w:tcW w:w="1125" w:type="dxa"/>
                  <w:vAlign w:val="center"/>
                </w:tcPr>
                <w:p>
                  <w:pPr>
                    <w:pStyle w:val="18"/>
                    <w:rPr>
                      <w:rFonts w:hint="default"/>
                      <w:color w:val="auto"/>
                      <w:vertAlign w:val="baseline"/>
                      <w:lang w:val="en-US" w:eastAsia="zh-CN"/>
                    </w:rPr>
                  </w:pPr>
                  <w:r>
                    <w:rPr>
                      <w:rFonts w:hint="eastAsia"/>
                      <w:color w:val="auto"/>
                      <w:vertAlign w:val="baseline"/>
                      <w:lang w:val="en-US" w:eastAsia="zh-CN"/>
                    </w:rPr>
                    <w:t>厂界</w:t>
                  </w:r>
                </w:p>
              </w:tc>
              <w:tc>
                <w:tcPr>
                  <w:tcW w:w="1230" w:type="dxa"/>
                  <w:vAlign w:val="center"/>
                </w:tcPr>
                <w:p>
                  <w:pPr>
                    <w:pStyle w:val="18"/>
                    <w:rPr>
                      <w:rFonts w:hint="default"/>
                      <w:color w:val="auto"/>
                      <w:vertAlign w:val="baseline"/>
                      <w:lang w:val="en-US" w:eastAsia="zh-CN"/>
                    </w:rPr>
                  </w:pPr>
                  <w:r>
                    <w:rPr>
                      <w:rFonts w:hint="eastAsia"/>
                      <w:color w:val="auto"/>
                      <w:vertAlign w:val="baseline"/>
                      <w:lang w:val="en-US" w:eastAsia="zh-CN"/>
                    </w:rPr>
                    <w:t>厂区</w:t>
                  </w:r>
                </w:p>
              </w:tc>
              <w:tc>
                <w:tcPr>
                  <w:tcW w:w="5192"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2" w:type="dxa"/>
                  <w:vAlign w:val="center"/>
                </w:tcPr>
                <w:p>
                  <w:pPr>
                    <w:pStyle w:val="18"/>
                    <w:rPr>
                      <w:rFonts w:hint="eastAsia"/>
                      <w:color w:val="auto"/>
                      <w:vertAlign w:val="baseline"/>
                      <w:lang w:val="en-US" w:eastAsia="zh-CN"/>
                    </w:rPr>
                  </w:pPr>
                  <w:r>
                    <w:rPr>
                      <w:rFonts w:hint="eastAsia"/>
                      <w:color w:val="auto"/>
                      <w:vertAlign w:val="baseline"/>
                      <w:lang w:val="en-US" w:eastAsia="zh-CN"/>
                    </w:rPr>
                    <w:t>非甲烷</w:t>
                  </w:r>
                </w:p>
                <w:p>
                  <w:pPr>
                    <w:pStyle w:val="18"/>
                    <w:rPr>
                      <w:rFonts w:hint="default"/>
                      <w:color w:val="auto"/>
                      <w:vertAlign w:val="baseline"/>
                      <w:lang w:val="en-US" w:eastAsia="zh-CN"/>
                    </w:rPr>
                  </w:pPr>
                  <w:r>
                    <w:rPr>
                      <w:rFonts w:hint="eastAsia"/>
                      <w:color w:val="auto"/>
                      <w:vertAlign w:val="baseline"/>
                      <w:lang w:val="en-US" w:eastAsia="zh-CN"/>
                    </w:rPr>
                    <w:t>总烃</w:t>
                  </w:r>
                </w:p>
              </w:tc>
              <w:tc>
                <w:tcPr>
                  <w:tcW w:w="1125" w:type="dxa"/>
                  <w:vAlign w:val="center"/>
                </w:tcPr>
                <w:p>
                  <w:pPr>
                    <w:pStyle w:val="18"/>
                    <w:rPr>
                      <w:rFonts w:hint="default"/>
                      <w:color w:val="auto"/>
                      <w:vertAlign w:val="baseline"/>
                      <w:lang w:val="en-US" w:eastAsia="zh-CN"/>
                    </w:rPr>
                  </w:pPr>
                  <w:r>
                    <w:rPr>
                      <w:rFonts w:hint="eastAsia"/>
                      <w:color w:val="auto"/>
                      <w:lang w:val="en-US" w:eastAsia="zh-CN"/>
                    </w:rPr>
                    <w:t>任意1h平均浓度：</w:t>
                  </w:r>
                  <w:r>
                    <w:rPr>
                      <w:rFonts w:hint="eastAsia"/>
                      <w:color w:val="auto"/>
                      <w:vertAlign w:val="baseline"/>
                      <w:lang w:val="en-US" w:eastAsia="zh-CN"/>
                    </w:rPr>
                    <w:t>4.0</w:t>
                  </w:r>
                </w:p>
              </w:tc>
              <w:tc>
                <w:tcPr>
                  <w:tcW w:w="1230" w:type="dxa"/>
                  <w:vAlign w:val="center"/>
                </w:tcPr>
                <w:p>
                  <w:pPr>
                    <w:pStyle w:val="18"/>
                    <w:rPr>
                      <w:rFonts w:hint="eastAsia"/>
                      <w:color w:val="auto"/>
                      <w:vertAlign w:val="baseline"/>
                      <w:lang w:val="en-US" w:eastAsia="zh-CN"/>
                    </w:rPr>
                  </w:pPr>
                  <w:r>
                    <w:rPr>
                      <w:rFonts w:hint="eastAsia"/>
                      <w:color w:val="auto"/>
                      <w:vertAlign w:val="baseline"/>
                      <w:lang w:val="en-US" w:eastAsia="zh-CN"/>
                    </w:rPr>
                    <w:t>1h平均浓度值：10</w:t>
                  </w:r>
                </w:p>
                <w:p>
                  <w:pPr>
                    <w:pStyle w:val="18"/>
                    <w:rPr>
                      <w:rFonts w:hint="eastAsia"/>
                      <w:color w:val="auto"/>
                      <w:vertAlign w:val="baseline"/>
                      <w:lang w:val="en-US" w:eastAsia="zh-CN"/>
                    </w:rPr>
                  </w:pPr>
                  <w:r>
                    <w:rPr>
                      <w:rFonts w:hint="eastAsia"/>
                      <w:color w:val="auto"/>
                      <w:vertAlign w:val="baseline"/>
                      <w:lang w:val="en-US" w:eastAsia="zh-CN"/>
                    </w:rPr>
                    <w:t>任意一次浓度值：30</w:t>
                  </w:r>
                </w:p>
              </w:tc>
              <w:tc>
                <w:tcPr>
                  <w:tcW w:w="5192"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厂界：</w:t>
                  </w:r>
                  <w:r>
                    <w:rPr>
                      <w:rFonts w:hint="eastAsia"/>
                      <w:color w:val="auto"/>
                      <w:lang w:val="en-US" w:eastAsia="zh-CN"/>
                    </w:rPr>
                    <w:t>《合成树脂工业污染物排放标准》（GB31572-2015）及2024年修改单表9中标准限值</w:t>
                  </w:r>
                </w:p>
                <w:p>
                  <w:pPr>
                    <w:pStyle w:val="18"/>
                    <w:jc w:val="both"/>
                    <w:rPr>
                      <w:rFonts w:hint="default"/>
                      <w:color w:val="auto"/>
                      <w:vertAlign w:val="baseline"/>
                      <w:lang w:val="en-US" w:eastAsia="zh-CN"/>
                    </w:rPr>
                  </w:pPr>
                  <w:r>
                    <w:rPr>
                      <w:rFonts w:hint="eastAsia"/>
                      <w:color w:val="auto"/>
                      <w:vertAlign w:val="baseline"/>
                      <w:lang w:val="en-US" w:eastAsia="zh-CN"/>
                    </w:rPr>
                    <w:t>厂区：</w:t>
                  </w:r>
                  <w:r>
                    <w:rPr>
                      <w:rFonts w:hint="eastAsia"/>
                      <w:color w:val="auto"/>
                      <w:highlight w:val="none"/>
                      <w:vertAlign w:val="baseline"/>
                      <w:lang w:val="en-US" w:eastAsia="zh-CN"/>
                    </w:rPr>
                    <w:t>《挥发性有机物无组织排放控制标准》（GB37822-2019）表A.1中标准限值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2"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颗粒物</w:t>
                  </w:r>
                </w:p>
              </w:tc>
              <w:tc>
                <w:tcPr>
                  <w:tcW w:w="1125"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1.0</w:t>
                  </w:r>
                </w:p>
              </w:tc>
              <w:tc>
                <w:tcPr>
                  <w:tcW w:w="1230"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w:t>
                  </w:r>
                </w:p>
              </w:tc>
              <w:tc>
                <w:tcPr>
                  <w:tcW w:w="5192" w:type="dxa"/>
                  <w:vMerge w:val="restart"/>
                  <w:vAlign w:val="center"/>
                </w:tcPr>
                <w:p>
                  <w:pPr>
                    <w:pStyle w:val="18"/>
                    <w:jc w:val="both"/>
                    <w:rPr>
                      <w:rFonts w:hint="eastAsia"/>
                      <w:color w:val="0000FF"/>
                      <w:u w:val="single"/>
                      <w:vertAlign w:val="baseline"/>
                      <w:lang w:val="en-US" w:eastAsia="zh-CN"/>
                    </w:rPr>
                  </w:pPr>
                  <w:r>
                    <w:rPr>
                      <w:rFonts w:hint="eastAsia"/>
                      <w:color w:val="0000FF"/>
                      <w:u w:val="single"/>
                      <w:lang w:val="en-US" w:eastAsia="zh-CN"/>
                    </w:rPr>
                    <w:t>《合成树脂工业污染物排放标准》（GB31572-2015）及2024年修改单表9中标准限值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2" w:type="dxa"/>
                  <w:vAlign w:val="center"/>
                </w:tcPr>
                <w:p>
                  <w:pPr>
                    <w:pStyle w:val="18"/>
                    <w:rPr>
                      <w:rFonts w:hint="eastAsia"/>
                      <w:color w:val="auto"/>
                      <w:vertAlign w:val="baseline"/>
                      <w:lang w:val="en-US" w:eastAsia="zh-CN"/>
                    </w:rPr>
                  </w:pPr>
                  <w:r>
                    <w:rPr>
                      <w:rFonts w:hint="eastAsia"/>
                      <w:color w:val="auto"/>
                      <w:vertAlign w:val="baseline"/>
                      <w:lang w:val="en-US" w:eastAsia="zh-CN"/>
                    </w:rPr>
                    <w:t>甲苯</w:t>
                  </w:r>
                </w:p>
              </w:tc>
              <w:tc>
                <w:tcPr>
                  <w:tcW w:w="1125" w:type="dxa"/>
                  <w:vAlign w:val="center"/>
                </w:tcPr>
                <w:p>
                  <w:pPr>
                    <w:pStyle w:val="18"/>
                    <w:rPr>
                      <w:rFonts w:hint="default"/>
                      <w:color w:val="auto"/>
                      <w:vertAlign w:val="baseline"/>
                      <w:lang w:val="en-US" w:eastAsia="zh-CN"/>
                    </w:rPr>
                  </w:pPr>
                  <w:r>
                    <w:rPr>
                      <w:rFonts w:hint="eastAsia"/>
                      <w:color w:val="auto"/>
                      <w:vertAlign w:val="baseline"/>
                      <w:lang w:val="en-US" w:eastAsia="zh-CN"/>
                    </w:rPr>
                    <w:t>0.8</w:t>
                  </w:r>
                </w:p>
              </w:tc>
              <w:tc>
                <w:tcPr>
                  <w:tcW w:w="1230"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5192" w:type="dxa"/>
                  <w:vMerge w:val="continue"/>
                  <w:vAlign w:val="center"/>
                </w:tcPr>
                <w:p>
                  <w:pPr>
                    <w:pStyle w:val="18"/>
                    <w:jc w:val="both"/>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2" w:type="dxa"/>
                  <w:vAlign w:val="center"/>
                </w:tcPr>
                <w:p>
                  <w:pPr>
                    <w:pStyle w:val="18"/>
                    <w:rPr>
                      <w:rFonts w:hint="default"/>
                      <w:color w:val="auto"/>
                      <w:vertAlign w:val="baseline"/>
                      <w:lang w:val="en-US" w:eastAsia="zh-CN"/>
                    </w:rPr>
                  </w:pPr>
                  <w:r>
                    <w:rPr>
                      <w:rFonts w:hint="eastAsia"/>
                      <w:color w:val="auto"/>
                      <w:vertAlign w:val="baseline"/>
                      <w:lang w:val="en-US" w:eastAsia="zh-CN"/>
                    </w:rPr>
                    <w:t>苯乙烯</w:t>
                  </w:r>
                </w:p>
              </w:tc>
              <w:tc>
                <w:tcPr>
                  <w:tcW w:w="1125" w:type="dxa"/>
                  <w:vAlign w:val="center"/>
                </w:tcPr>
                <w:p>
                  <w:pPr>
                    <w:pStyle w:val="18"/>
                    <w:rPr>
                      <w:rFonts w:hint="default"/>
                      <w:color w:val="auto"/>
                      <w:vertAlign w:val="baseline"/>
                      <w:lang w:val="en-US" w:eastAsia="zh-CN"/>
                    </w:rPr>
                  </w:pPr>
                  <w:r>
                    <w:rPr>
                      <w:rFonts w:hint="eastAsia"/>
                      <w:color w:val="auto"/>
                      <w:vertAlign w:val="baseline"/>
                      <w:lang w:val="en-US" w:eastAsia="zh-CN"/>
                    </w:rPr>
                    <w:t>5.0</w:t>
                  </w:r>
                </w:p>
              </w:tc>
              <w:tc>
                <w:tcPr>
                  <w:tcW w:w="1230"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5192" w:type="dxa"/>
                  <w:vMerge w:val="restart"/>
                  <w:vAlign w:val="center"/>
                </w:tcPr>
                <w:p>
                  <w:pPr>
                    <w:pStyle w:val="18"/>
                    <w:jc w:val="both"/>
                    <w:rPr>
                      <w:rFonts w:hint="default"/>
                      <w:color w:val="auto"/>
                      <w:vertAlign w:val="baseline"/>
                      <w:lang w:val="en-US" w:eastAsia="zh-CN"/>
                    </w:rPr>
                  </w:pPr>
                  <w:r>
                    <w:rPr>
                      <w:rFonts w:hint="eastAsia"/>
                      <w:color w:val="auto"/>
                      <w:lang w:val="en-US" w:eastAsia="zh-CN"/>
                    </w:rPr>
                    <w:t>《恶臭污染物排放标准》（GB14554-1993）表1中二级标准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72" w:type="dxa"/>
                  <w:vAlign w:val="center"/>
                </w:tcPr>
                <w:p>
                  <w:pPr>
                    <w:pStyle w:val="18"/>
                    <w:rPr>
                      <w:rFonts w:hint="eastAsia"/>
                      <w:color w:val="auto"/>
                      <w:vertAlign w:val="baseline"/>
                      <w:lang w:val="en-US" w:eastAsia="zh-CN"/>
                    </w:rPr>
                  </w:pPr>
                  <w:r>
                    <w:rPr>
                      <w:rFonts w:hint="eastAsia"/>
                      <w:color w:val="auto"/>
                      <w:vertAlign w:val="baseline"/>
                      <w:lang w:val="en-US" w:eastAsia="zh-CN"/>
                    </w:rPr>
                    <w:t>臭气浓度</w:t>
                  </w:r>
                </w:p>
              </w:tc>
              <w:tc>
                <w:tcPr>
                  <w:tcW w:w="1125" w:type="dxa"/>
                  <w:vAlign w:val="center"/>
                </w:tcPr>
                <w:p>
                  <w:pPr>
                    <w:pStyle w:val="18"/>
                    <w:rPr>
                      <w:rFonts w:hint="default"/>
                      <w:color w:val="auto"/>
                      <w:vertAlign w:val="baseline"/>
                      <w:lang w:val="en-US" w:eastAsia="zh-CN"/>
                    </w:rPr>
                  </w:pPr>
                  <w:r>
                    <w:rPr>
                      <w:rFonts w:hint="eastAsia"/>
                      <w:color w:val="auto"/>
                      <w:vertAlign w:val="baseline"/>
                      <w:lang w:val="en-US" w:eastAsia="zh-CN"/>
                    </w:rPr>
                    <w:t>20</w:t>
                  </w:r>
                </w:p>
              </w:tc>
              <w:tc>
                <w:tcPr>
                  <w:tcW w:w="1230"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5192" w:type="dxa"/>
                  <w:vMerge w:val="continue"/>
                  <w:vAlign w:val="center"/>
                </w:tcPr>
                <w:p>
                  <w:pPr>
                    <w:pStyle w:val="18"/>
                    <w:jc w:val="both"/>
                    <w:rPr>
                      <w:rFonts w:hint="eastAsia"/>
                      <w:color w:val="auto"/>
                      <w:lang w:val="en-US" w:eastAsia="zh-CN"/>
                    </w:rPr>
                  </w:pPr>
                </w:p>
              </w:tc>
            </w:tr>
          </w:tbl>
          <w:p>
            <w:pPr>
              <w:bidi w:val="0"/>
              <w:rPr>
                <w:rFonts w:hint="default"/>
                <w:color w:val="auto"/>
                <w:lang w:val="en-US" w:eastAsia="zh-CN"/>
              </w:rPr>
            </w:pPr>
            <w:r>
              <w:rPr>
                <w:rFonts w:hint="eastAsia"/>
                <w:color w:val="auto"/>
                <w:lang w:val="en-US" w:eastAsia="zh-CN"/>
              </w:rPr>
              <w:t>3、噪声</w:t>
            </w:r>
          </w:p>
          <w:p>
            <w:pPr>
              <w:bidi w:val="0"/>
              <w:rPr>
                <w:rFonts w:hint="default"/>
                <w:color w:val="auto"/>
                <w:lang w:val="en-US" w:eastAsia="zh-CN"/>
              </w:rPr>
            </w:pPr>
            <w:r>
              <w:rPr>
                <w:rFonts w:hint="eastAsia"/>
                <w:color w:val="auto"/>
                <w:lang w:val="en-US" w:eastAsia="zh-CN"/>
              </w:rPr>
              <w:t>施工期噪声执行《建筑施工场界环境噪声排放标准》（GB12523-2011）标准要求；营运期厂界四周噪声执行《工业企业厂界环境噪声排放标准》（GB12348-2008）中3类标准。具体标准值见下表。</w:t>
            </w:r>
          </w:p>
          <w:p>
            <w:pPr>
              <w:pStyle w:val="17"/>
              <w:bidi w:val="0"/>
              <w:rPr>
                <w:rFonts w:hint="eastAsia"/>
                <w:color w:val="auto"/>
                <w:lang w:val="en-US" w:eastAsia="zh-CN"/>
              </w:rPr>
            </w:pPr>
            <w:r>
              <w:rPr>
                <w:rFonts w:hint="eastAsia"/>
                <w:color w:val="auto"/>
                <w:lang w:val="en-US" w:eastAsia="zh-CN"/>
              </w:rPr>
              <w:t>表3-10 噪声排放限值一览表</w:t>
            </w:r>
          </w:p>
          <w:tbl>
            <w:tblPr>
              <w:tblStyle w:val="14"/>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5347"/>
              <w:gridCol w:w="690"/>
              <w:gridCol w:w="645"/>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11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执行对象</w:t>
                  </w:r>
                </w:p>
              </w:tc>
              <w:tc>
                <w:tcPr>
                  <w:tcW w:w="5347" w:type="dxa"/>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执行标准</w:t>
                  </w:r>
                </w:p>
              </w:tc>
              <w:tc>
                <w:tcPr>
                  <w:tcW w:w="690" w:type="dxa"/>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昼间</w:t>
                  </w:r>
                </w:p>
              </w:tc>
              <w:tc>
                <w:tcPr>
                  <w:tcW w:w="645" w:type="dxa"/>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夜间</w:t>
                  </w:r>
                </w:p>
              </w:tc>
              <w:tc>
                <w:tcPr>
                  <w:tcW w:w="827" w:type="dxa"/>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施工期</w:t>
                  </w:r>
                </w:p>
              </w:tc>
              <w:tc>
                <w:tcPr>
                  <w:tcW w:w="5347" w:type="dxa"/>
                  <w:vAlign w:val="center"/>
                </w:tcPr>
                <w:p>
                  <w:pPr>
                    <w:pStyle w:val="18"/>
                    <w:ind w:firstLine="0" w:firstLineChars="0"/>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lang w:val="en-US" w:eastAsia="zh-CN"/>
                    </w:rPr>
                    <w:t>《建筑施工场界环境噪声排放标准》（GB12523-2011）</w:t>
                  </w:r>
                </w:p>
              </w:tc>
              <w:tc>
                <w:tcPr>
                  <w:tcW w:w="690" w:type="dxa"/>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70</w:t>
                  </w:r>
                </w:p>
              </w:tc>
              <w:tc>
                <w:tcPr>
                  <w:tcW w:w="645" w:type="dxa"/>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55</w:t>
                  </w:r>
                </w:p>
              </w:tc>
              <w:tc>
                <w:tcPr>
                  <w:tcW w:w="827" w:type="dxa"/>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5"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厂界四周</w:t>
                  </w:r>
                </w:p>
              </w:tc>
              <w:tc>
                <w:tcPr>
                  <w:tcW w:w="5347" w:type="dxa"/>
                  <w:vAlign w:val="center"/>
                </w:tcPr>
                <w:p>
                  <w:pPr>
                    <w:pStyle w:val="18"/>
                    <w:ind w:firstLine="0" w:firstLineChars="0"/>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lang w:val="en-US" w:eastAsia="zh-CN"/>
                    </w:rPr>
                    <w:t>《工业企业厂界环境噪声排放标准》（GB12348-2008）中3类标准</w:t>
                  </w:r>
                </w:p>
              </w:tc>
              <w:tc>
                <w:tcPr>
                  <w:tcW w:w="690" w:type="dxa"/>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65</w:t>
                  </w:r>
                </w:p>
              </w:tc>
              <w:tc>
                <w:tcPr>
                  <w:tcW w:w="645" w:type="dxa"/>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55</w:t>
                  </w:r>
                </w:p>
              </w:tc>
              <w:tc>
                <w:tcPr>
                  <w:tcW w:w="827" w:type="dxa"/>
                  <w:vAlign w:val="center"/>
                </w:tcPr>
                <w:p>
                  <w:pPr>
                    <w:pStyle w:val="18"/>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dB（A）</w:t>
                  </w:r>
                </w:p>
              </w:tc>
            </w:tr>
          </w:tbl>
          <w:p>
            <w:pPr>
              <w:bidi w:val="0"/>
              <w:rPr>
                <w:rFonts w:hint="default"/>
                <w:color w:val="auto"/>
                <w:lang w:val="en-US" w:eastAsia="zh-CN"/>
              </w:rPr>
            </w:pPr>
            <w:r>
              <w:rPr>
                <w:rFonts w:hint="default"/>
                <w:color w:val="auto"/>
                <w:lang w:val="en-US" w:eastAsia="zh-CN"/>
              </w:rPr>
              <w:t>4、固体废物</w:t>
            </w:r>
          </w:p>
          <w:p>
            <w:pPr>
              <w:bidi w:val="0"/>
              <w:rPr>
                <w:rFonts w:hint="default"/>
                <w:color w:val="auto"/>
                <w:lang w:val="en-US" w:eastAsia="zh-CN"/>
              </w:rPr>
            </w:pPr>
            <w:r>
              <w:rPr>
                <w:rFonts w:hint="default"/>
                <w:color w:val="auto"/>
                <w:lang w:val="en-US" w:eastAsia="zh-CN"/>
              </w:rPr>
              <w:t>一般工业固体废弃物执行《一般工业固体废物贮存和填埋污染控制标准》（GB18599-2020）；危险废物执行《危险废物贮存污染控制标准》（GB18597-2023）。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总量控制指标</w:t>
            </w:r>
          </w:p>
        </w:tc>
        <w:tc>
          <w:tcPr>
            <w:tcW w:w="8835" w:type="dxa"/>
          </w:tcPr>
          <w:p>
            <w:pPr>
              <w:bidi w:val="0"/>
              <w:rPr>
                <w:rFonts w:hint="default"/>
                <w:color w:val="auto"/>
                <w:lang w:val="en-US" w:eastAsia="zh-CN"/>
              </w:rPr>
            </w:pPr>
            <w:r>
              <w:rPr>
                <w:rFonts w:hint="default"/>
                <w:color w:val="auto"/>
                <w:lang w:val="en-US" w:eastAsia="zh-CN"/>
              </w:rPr>
              <w:t>依据《湖南省主要污染物排污权有偿使用和交易实施细则》（湘环发〔2024〕3号），2024年1月1日起，排污单位通过核定或交易方式获得化学需氧量、氨氮、二氧化硫、氮氧化物、挥发性有机物、总磷、铅、镉、砷、汞、铬十一类污染物排污权的，在项目取得排污许可证后按照收费标准缴纳有偿使用费。</w:t>
            </w:r>
          </w:p>
          <w:p>
            <w:pPr>
              <w:bidi w:val="0"/>
              <w:rPr>
                <w:rFonts w:hint="default"/>
                <w:color w:val="auto"/>
                <w:lang w:val="en-US" w:eastAsia="zh-CN"/>
              </w:rPr>
            </w:pPr>
            <w:r>
              <w:rPr>
                <w:rFonts w:hint="default"/>
                <w:color w:val="auto"/>
                <w:lang w:val="en-US" w:eastAsia="zh-CN"/>
              </w:rPr>
              <w:t>1、水污染物排放总量控制指标</w:t>
            </w:r>
          </w:p>
          <w:p>
            <w:pPr>
              <w:bidi w:val="0"/>
              <w:rPr>
                <w:rFonts w:hint="eastAsia"/>
                <w:color w:val="0000FF"/>
                <w:u w:val="single"/>
                <w:vertAlign w:val="baseline"/>
                <w:lang w:val="en-US" w:eastAsia="zh-CN"/>
              </w:rPr>
            </w:pPr>
            <w:r>
              <w:rPr>
                <w:rFonts w:hint="eastAsia"/>
                <w:color w:val="auto"/>
                <w:lang w:val="en-US" w:eastAsia="zh-CN"/>
              </w:rPr>
              <w:t>本项目</w:t>
            </w:r>
            <w:r>
              <w:rPr>
                <w:rFonts w:hint="eastAsia"/>
                <w:color w:val="auto"/>
                <w:vertAlign w:val="baseline"/>
                <w:lang w:val="en-US" w:eastAsia="zh-CN"/>
              </w:rPr>
              <w:t>生活污水依托厂区“隔油池+化粪池”处理后</w:t>
            </w:r>
            <w:r>
              <w:rPr>
                <w:rFonts w:hint="eastAsia"/>
                <w:color w:val="0000FF"/>
                <w:u w:val="single"/>
                <w:lang w:val="en-US" w:eastAsia="zh-CN"/>
              </w:rPr>
              <w:t>与循环冷却水</w:t>
            </w:r>
            <w:r>
              <w:rPr>
                <w:rFonts w:hint="eastAsia"/>
                <w:color w:val="auto"/>
                <w:vertAlign w:val="baseline"/>
                <w:lang w:val="en-US" w:eastAsia="zh-CN"/>
              </w:rPr>
              <w:t>通过市政污水管网进入湘阴县第三污水处理厂处理，最终排入洋沙河。</w:t>
            </w:r>
            <w:r>
              <w:rPr>
                <w:rFonts w:hint="eastAsia"/>
                <w:color w:val="0000FF"/>
                <w:u w:val="single"/>
                <w:vertAlign w:val="baseline"/>
                <w:lang w:val="en-US" w:eastAsia="zh-CN"/>
              </w:rPr>
              <w:t>项目废水排放量为735m</w:t>
            </w:r>
            <w:r>
              <w:rPr>
                <w:rFonts w:hint="eastAsia"/>
                <w:color w:val="0000FF"/>
                <w:u w:val="single"/>
                <w:vertAlign w:val="superscript"/>
                <w:lang w:val="en-US" w:eastAsia="zh-CN"/>
              </w:rPr>
              <w:t>3</w:t>
            </w:r>
            <w:r>
              <w:rPr>
                <w:rFonts w:hint="eastAsia"/>
                <w:color w:val="0000FF"/>
                <w:u w:val="single"/>
                <w:vertAlign w:val="baseline"/>
                <w:lang w:val="en-US" w:eastAsia="zh-CN"/>
              </w:rPr>
              <w:t>/a，总量建议指标详见下表。</w:t>
            </w:r>
          </w:p>
          <w:p>
            <w:pPr>
              <w:bidi w:val="0"/>
              <w:rPr>
                <w:rFonts w:hint="eastAsia"/>
                <w:color w:val="0000FF"/>
                <w:u w:val="single"/>
                <w:vertAlign w:val="baseline"/>
                <w:lang w:val="en-US" w:eastAsia="zh-CN"/>
              </w:rPr>
            </w:pPr>
          </w:p>
          <w:p>
            <w:pPr>
              <w:pStyle w:val="17"/>
              <w:bidi w:val="0"/>
              <w:rPr>
                <w:rFonts w:hint="eastAsia"/>
                <w:color w:val="0000FF"/>
                <w:u w:val="single"/>
                <w:lang w:val="en-US" w:eastAsia="zh-CN"/>
              </w:rPr>
            </w:pPr>
            <w:r>
              <w:rPr>
                <w:rFonts w:hint="eastAsia"/>
                <w:color w:val="0000FF"/>
                <w:u w:val="single"/>
                <w:lang w:val="en-US" w:eastAsia="zh-CN"/>
              </w:rPr>
              <w:t>表3-11 废水污染物排放总量控制指标一览表</w:t>
            </w:r>
          </w:p>
          <w:tbl>
            <w:tblPr>
              <w:tblStyle w:val="14"/>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1"/>
              <w:gridCol w:w="1095"/>
              <w:gridCol w:w="1594"/>
              <w:gridCol w:w="1594"/>
              <w:gridCol w:w="1594"/>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151" w:type="dxa"/>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污染物名称</w:t>
                  </w:r>
                </w:p>
              </w:tc>
              <w:tc>
                <w:tcPr>
                  <w:tcW w:w="1095" w:type="dxa"/>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排放口编号</w:t>
                  </w:r>
                </w:p>
              </w:tc>
              <w:tc>
                <w:tcPr>
                  <w:tcW w:w="1594" w:type="dxa"/>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eastAsia="宋体"/>
                      <w:color w:val="0000FF"/>
                      <w:highlight w:val="none"/>
                      <w:u w:val="single"/>
                      <w:vertAlign w:val="baseline"/>
                      <w:lang w:val="en-US" w:eastAsia="zh-CN"/>
                    </w:rPr>
                  </w:pPr>
                  <w:r>
                    <w:rPr>
                      <w:rFonts w:hint="eastAsia"/>
                      <w:color w:val="0000FF"/>
                      <w:highlight w:val="none"/>
                      <w:u w:val="single"/>
                      <w:vertAlign w:val="baseline"/>
                      <w:lang w:val="en-US" w:eastAsia="zh-CN"/>
                    </w:rPr>
                    <w:t>核算排放浓度</w:t>
                  </w:r>
                  <w:r>
                    <w:rPr>
                      <w:rFonts w:hint="eastAsia"/>
                      <w:color w:val="0000FF"/>
                      <w:u w:val="single"/>
                      <w:lang w:eastAsia="zh-CN"/>
                    </w:rPr>
                    <w:t>（</w:t>
                  </w:r>
                  <w:r>
                    <w:rPr>
                      <w:rFonts w:hint="eastAsia"/>
                      <w:color w:val="0000FF"/>
                      <w:u w:val="single"/>
                      <w:lang w:val="en-US" w:eastAsia="zh-CN"/>
                    </w:rPr>
                    <w:t>mg/L</w:t>
                  </w:r>
                  <w:r>
                    <w:rPr>
                      <w:rFonts w:hint="eastAsia"/>
                      <w:color w:val="0000FF"/>
                      <w:u w:val="single"/>
                      <w:lang w:eastAsia="zh-CN"/>
                    </w:rPr>
                    <w:t>）</w:t>
                  </w:r>
                </w:p>
              </w:tc>
              <w:tc>
                <w:tcPr>
                  <w:tcW w:w="1594" w:type="dxa"/>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允许排放浓度（</w:t>
                  </w:r>
                  <w:r>
                    <w:rPr>
                      <w:rFonts w:hint="eastAsia"/>
                      <w:color w:val="0000FF"/>
                      <w:u w:val="single"/>
                      <w:lang w:val="en-US" w:eastAsia="zh-CN"/>
                    </w:rPr>
                    <w:t>mg/L</w:t>
                  </w:r>
                  <w:r>
                    <w:rPr>
                      <w:rFonts w:hint="eastAsia"/>
                      <w:color w:val="0000FF"/>
                      <w:highlight w:val="none"/>
                      <w:u w:val="single"/>
                      <w:vertAlign w:val="baseline"/>
                      <w:lang w:val="en-US" w:eastAsia="zh-CN"/>
                    </w:rPr>
                    <w:t>）</w:t>
                  </w:r>
                </w:p>
              </w:tc>
              <w:tc>
                <w:tcPr>
                  <w:tcW w:w="1594" w:type="dxa"/>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预测排放量（t/a）</w:t>
                  </w:r>
                </w:p>
              </w:tc>
              <w:tc>
                <w:tcPr>
                  <w:tcW w:w="1596" w:type="dxa"/>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总量指标（t/a）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51" w:type="dxa"/>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CODcr</w:t>
                  </w:r>
                </w:p>
              </w:tc>
              <w:tc>
                <w:tcPr>
                  <w:tcW w:w="1095"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DW001</w:t>
                  </w:r>
                </w:p>
              </w:tc>
              <w:tc>
                <w:tcPr>
                  <w:tcW w:w="1594"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236.735</w:t>
                  </w:r>
                </w:p>
              </w:tc>
              <w:tc>
                <w:tcPr>
                  <w:tcW w:w="1594" w:type="dxa"/>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500</w:t>
                  </w:r>
                </w:p>
              </w:tc>
              <w:tc>
                <w:tcPr>
                  <w:tcW w:w="1594"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0.174</w:t>
                  </w:r>
                </w:p>
              </w:tc>
              <w:tc>
                <w:tcPr>
                  <w:tcW w:w="1596"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51" w:type="dxa"/>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NH</w:t>
                  </w:r>
                  <w:r>
                    <w:rPr>
                      <w:rFonts w:hint="eastAsia"/>
                      <w:color w:val="0000FF"/>
                      <w:highlight w:val="none"/>
                      <w:u w:val="single"/>
                      <w:vertAlign w:val="subscript"/>
                      <w:lang w:val="en-US" w:eastAsia="zh-CN"/>
                    </w:rPr>
                    <w:t>3</w:t>
                  </w:r>
                  <w:r>
                    <w:rPr>
                      <w:rFonts w:hint="eastAsia"/>
                      <w:color w:val="0000FF"/>
                      <w:highlight w:val="none"/>
                      <w:u w:val="single"/>
                      <w:vertAlign w:val="baseline"/>
                      <w:lang w:val="en-US" w:eastAsia="zh-CN"/>
                    </w:rPr>
                    <w:t>-N</w:t>
                  </w:r>
                </w:p>
              </w:tc>
              <w:tc>
                <w:tcPr>
                  <w:tcW w:w="109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color w:val="0000FF"/>
                      <w:highlight w:val="none"/>
                      <w:u w:val="single"/>
                      <w:vertAlign w:val="baseline"/>
                      <w:lang w:val="en-US" w:eastAsia="zh-CN"/>
                    </w:rPr>
                  </w:pPr>
                </w:p>
              </w:tc>
              <w:tc>
                <w:tcPr>
                  <w:tcW w:w="1594"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27.211</w:t>
                  </w:r>
                </w:p>
              </w:tc>
              <w:tc>
                <w:tcPr>
                  <w:tcW w:w="1594" w:type="dxa"/>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45</w:t>
                  </w:r>
                </w:p>
              </w:tc>
              <w:tc>
                <w:tcPr>
                  <w:tcW w:w="1594"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0.020</w:t>
                  </w:r>
                </w:p>
              </w:tc>
              <w:tc>
                <w:tcPr>
                  <w:tcW w:w="1596"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0.020</w:t>
                  </w:r>
                </w:p>
              </w:tc>
            </w:tr>
          </w:tbl>
          <w:p>
            <w:pPr>
              <w:bidi w:val="0"/>
              <w:rPr>
                <w:rFonts w:hint="default"/>
                <w:color w:val="auto"/>
                <w:lang w:val="en-US" w:eastAsia="zh-CN"/>
              </w:rPr>
            </w:pPr>
            <w:r>
              <w:rPr>
                <w:rFonts w:hint="eastAsia"/>
                <w:color w:val="auto"/>
                <w:lang w:val="en-US" w:eastAsia="zh-CN"/>
              </w:rPr>
              <w:t>2、大气污染物排放总量控制指标</w:t>
            </w:r>
          </w:p>
          <w:p>
            <w:pPr>
              <w:bidi w:val="0"/>
              <w:rPr>
                <w:rFonts w:hint="eastAsia"/>
                <w:color w:val="auto"/>
                <w:vertAlign w:val="baseline"/>
                <w:lang w:val="en-US" w:eastAsia="zh-CN"/>
              </w:rPr>
            </w:pPr>
            <w:r>
              <w:rPr>
                <w:rFonts w:hint="eastAsia"/>
                <w:color w:val="auto"/>
                <w:lang w:val="en-US" w:eastAsia="zh-CN"/>
              </w:rPr>
              <w:t>本项目热熔发泡工序、挤塑成型工序、造粒工序产生的有机废气经</w:t>
            </w:r>
            <w:r>
              <w:rPr>
                <w:rFonts w:hint="eastAsia"/>
                <w:color w:val="auto"/>
                <w:vertAlign w:val="baseline"/>
                <w:lang w:val="en-US" w:eastAsia="zh-CN"/>
              </w:rPr>
              <w:t>“集气罩+两级活性炭吸附”处理后通过15m高排气筒DA001排放。根据本项目原辅材料性质及使用量计算，总量建议指标详见下表。</w:t>
            </w:r>
          </w:p>
          <w:p>
            <w:pPr>
              <w:pStyle w:val="17"/>
              <w:bidi w:val="0"/>
              <w:rPr>
                <w:rFonts w:hint="eastAsia"/>
                <w:color w:val="auto"/>
                <w:lang w:val="en-US" w:eastAsia="zh-CN"/>
              </w:rPr>
            </w:pPr>
            <w:r>
              <w:rPr>
                <w:rFonts w:hint="eastAsia"/>
                <w:color w:val="auto"/>
                <w:lang w:val="en-US" w:eastAsia="zh-CN"/>
              </w:rPr>
              <w:t>表3-12 大气污染物排放总量控制指标一览表</w:t>
            </w:r>
          </w:p>
          <w:tbl>
            <w:tblPr>
              <w:tblStyle w:val="14"/>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9"/>
              <w:gridCol w:w="1076"/>
              <w:gridCol w:w="1095"/>
              <w:gridCol w:w="930"/>
              <w:gridCol w:w="1339"/>
              <w:gridCol w:w="1335"/>
              <w:gridCol w:w="120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95" w:type="dxa"/>
                  <w:gridSpan w:val="2"/>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color w:val="auto"/>
                      <w:highlight w:val="none"/>
                      <w:vertAlign w:val="baseline"/>
                      <w:lang w:val="en-US" w:eastAsia="zh-CN"/>
                    </w:rPr>
                  </w:pPr>
                  <w:r>
                    <w:rPr>
                      <w:rFonts w:hint="eastAsia"/>
                      <w:color w:val="auto"/>
                      <w:highlight w:val="none"/>
                      <w:vertAlign w:val="baseline"/>
                      <w:lang w:val="en-US" w:eastAsia="zh-CN"/>
                    </w:rPr>
                    <w:t>污染物名称</w:t>
                  </w:r>
                </w:p>
              </w:tc>
              <w:tc>
                <w:tcPr>
                  <w:tcW w:w="1095" w:type="dxa"/>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color w:val="auto"/>
                      <w:highlight w:val="none"/>
                      <w:vertAlign w:val="baseline"/>
                      <w:lang w:val="en-US" w:eastAsia="zh-CN"/>
                    </w:rPr>
                  </w:pPr>
                  <w:r>
                    <w:rPr>
                      <w:rFonts w:hint="eastAsia"/>
                      <w:color w:val="auto"/>
                      <w:highlight w:val="none"/>
                      <w:vertAlign w:val="baseline"/>
                      <w:lang w:val="en-US" w:eastAsia="zh-CN"/>
                    </w:rPr>
                    <w:t>排放口编号</w:t>
                  </w:r>
                </w:p>
              </w:tc>
              <w:tc>
                <w:tcPr>
                  <w:tcW w:w="930" w:type="dxa"/>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color w:val="auto"/>
                      <w:highlight w:val="none"/>
                      <w:vertAlign w:val="baseline"/>
                      <w:lang w:val="en-US" w:eastAsia="zh-CN"/>
                    </w:rPr>
                  </w:pPr>
                  <w:r>
                    <w:rPr>
                      <w:rFonts w:hint="eastAsia"/>
                      <w:color w:val="auto"/>
                      <w:highlight w:val="none"/>
                      <w:vertAlign w:val="baseline"/>
                      <w:lang w:val="en-US" w:eastAsia="zh-CN"/>
                    </w:rPr>
                    <w:t>排放方式</w:t>
                  </w:r>
                </w:p>
              </w:tc>
              <w:tc>
                <w:tcPr>
                  <w:tcW w:w="1339" w:type="dxa"/>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核算排放浓度</w:t>
                  </w:r>
                  <w:r>
                    <w:rPr>
                      <w:rFonts w:hint="eastAsia"/>
                      <w:color w:val="auto"/>
                      <w:lang w:eastAsia="zh-CN"/>
                    </w:rPr>
                    <w:t>（</w:t>
                  </w:r>
                  <w:r>
                    <w:rPr>
                      <w:rFonts w:hint="eastAsia"/>
                      <w:color w:val="auto"/>
                      <w:lang w:val="en-US" w:eastAsia="zh-CN"/>
                    </w:rPr>
                    <w:t>mg/m</w:t>
                  </w:r>
                  <w:r>
                    <w:rPr>
                      <w:rFonts w:hint="eastAsia"/>
                      <w:color w:val="auto"/>
                      <w:vertAlign w:val="superscript"/>
                      <w:lang w:val="en-US" w:eastAsia="zh-CN"/>
                    </w:rPr>
                    <w:t>3</w:t>
                  </w:r>
                  <w:r>
                    <w:rPr>
                      <w:rFonts w:hint="eastAsia"/>
                      <w:color w:val="auto"/>
                      <w:lang w:eastAsia="zh-CN"/>
                    </w:rPr>
                    <w:t>）</w:t>
                  </w:r>
                </w:p>
              </w:tc>
              <w:tc>
                <w:tcPr>
                  <w:tcW w:w="1335" w:type="dxa"/>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color w:val="auto"/>
                      <w:highlight w:val="none"/>
                      <w:vertAlign w:val="baseline"/>
                      <w:lang w:val="en-US" w:eastAsia="zh-CN"/>
                    </w:rPr>
                  </w:pPr>
                  <w:r>
                    <w:rPr>
                      <w:rFonts w:hint="eastAsia"/>
                      <w:color w:val="auto"/>
                      <w:highlight w:val="none"/>
                      <w:vertAlign w:val="baseline"/>
                      <w:lang w:val="en-US" w:eastAsia="zh-CN"/>
                    </w:rPr>
                    <w:t>允许排放浓度（</w:t>
                  </w:r>
                  <w:r>
                    <w:rPr>
                      <w:rFonts w:hint="eastAsia"/>
                      <w:color w:val="auto"/>
                      <w:lang w:val="en-US" w:eastAsia="zh-CN"/>
                    </w:rPr>
                    <w:t>mg/m</w:t>
                  </w:r>
                  <w:r>
                    <w:rPr>
                      <w:rFonts w:hint="eastAsia"/>
                      <w:color w:val="auto"/>
                      <w:vertAlign w:val="superscript"/>
                      <w:lang w:val="en-US" w:eastAsia="zh-CN"/>
                    </w:rPr>
                    <w:t>3</w:t>
                  </w:r>
                  <w:r>
                    <w:rPr>
                      <w:rFonts w:hint="eastAsia"/>
                      <w:color w:val="auto"/>
                      <w:highlight w:val="none"/>
                      <w:vertAlign w:val="baseline"/>
                      <w:lang w:val="en-US" w:eastAsia="zh-CN"/>
                    </w:rPr>
                    <w:t>）</w:t>
                  </w:r>
                </w:p>
              </w:tc>
              <w:tc>
                <w:tcPr>
                  <w:tcW w:w="1200" w:type="dxa"/>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color w:val="auto"/>
                      <w:highlight w:val="none"/>
                      <w:vertAlign w:val="baseline"/>
                      <w:lang w:val="en-US" w:eastAsia="zh-CN"/>
                    </w:rPr>
                  </w:pPr>
                  <w:r>
                    <w:rPr>
                      <w:rFonts w:hint="eastAsia"/>
                      <w:color w:val="auto"/>
                      <w:highlight w:val="none"/>
                      <w:vertAlign w:val="baseline"/>
                      <w:lang w:val="en-US" w:eastAsia="zh-CN"/>
                    </w:rPr>
                    <w:t>预测排放量（t/a）</w:t>
                  </w:r>
                </w:p>
              </w:tc>
              <w:tc>
                <w:tcPr>
                  <w:tcW w:w="930" w:type="dxa"/>
                  <w:vAlign w:val="center"/>
                </w:tcPr>
                <w:p>
                  <w:pPr>
                    <w:pStyle w:val="18"/>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color w:val="auto"/>
                      <w:highlight w:val="none"/>
                      <w:vertAlign w:val="baseline"/>
                      <w:lang w:val="en-US" w:eastAsia="zh-CN"/>
                    </w:rPr>
                  </w:pPr>
                  <w:r>
                    <w:rPr>
                      <w:rFonts w:hint="eastAsia"/>
                      <w:color w:val="auto"/>
                      <w:highlight w:val="none"/>
                      <w:vertAlign w:val="baseline"/>
                      <w:lang w:val="en-US" w:eastAsia="zh-CN"/>
                    </w:rPr>
                    <w:t>总量指标（t/a）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19"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VOCs</w:t>
                  </w:r>
                </w:p>
              </w:tc>
              <w:tc>
                <w:tcPr>
                  <w:tcW w:w="1076"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color w:val="auto"/>
                      <w:highlight w:val="none"/>
                      <w:vertAlign w:val="baseline"/>
                      <w:lang w:val="en-US" w:eastAsia="zh-CN"/>
                    </w:rPr>
                  </w:pPr>
                  <w:r>
                    <w:rPr>
                      <w:rFonts w:hint="eastAsia"/>
                      <w:color w:val="auto"/>
                      <w:highlight w:val="none"/>
                      <w:vertAlign w:val="baseline"/>
                      <w:lang w:val="en-US" w:eastAsia="zh-CN"/>
                    </w:rPr>
                    <w:t>非甲烷总烃</w:t>
                  </w:r>
                </w:p>
              </w:tc>
              <w:tc>
                <w:tcPr>
                  <w:tcW w:w="1095"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color w:val="auto"/>
                      <w:highlight w:val="none"/>
                      <w:vertAlign w:val="baseline"/>
                      <w:lang w:val="en-US" w:eastAsia="zh-CN"/>
                    </w:rPr>
                  </w:pPr>
                  <w:r>
                    <w:rPr>
                      <w:rFonts w:hint="eastAsia"/>
                      <w:color w:val="auto"/>
                      <w:highlight w:val="none"/>
                      <w:vertAlign w:val="baseline"/>
                      <w:lang w:val="en-US" w:eastAsia="zh-CN"/>
                    </w:rPr>
                    <w:t>DA001</w:t>
                  </w:r>
                </w:p>
              </w:tc>
              <w:tc>
                <w:tcPr>
                  <w:tcW w:w="930" w:type="dxa"/>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color w:val="auto"/>
                      <w:highlight w:val="none"/>
                      <w:vertAlign w:val="baseline"/>
                      <w:lang w:val="en-US" w:eastAsia="zh-CN"/>
                    </w:rPr>
                  </w:pPr>
                  <w:r>
                    <w:rPr>
                      <w:rFonts w:hint="eastAsia"/>
                      <w:color w:val="auto"/>
                      <w:highlight w:val="none"/>
                      <w:vertAlign w:val="baseline"/>
                      <w:lang w:val="en-US" w:eastAsia="zh-CN"/>
                    </w:rPr>
                    <w:t>有组织</w:t>
                  </w:r>
                </w:p>
              </w:tc>
              <w:tc>
                <w:tcPr>
                  <w:tcW w:w="1339"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17.204</w:t>
                  </w:r>
                </w:p>
              </w:tc>
              <w:tc>
                <w:tcPr>
                  <w:tcW w:w="1335" w:type="dxa"/>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vertAlign w:val="baseline"/>
                      <w:lang w:val="en-US" w:eastAsia="zh-CN"/>
                    </w:rPr>
                    <w:t>100</w:t>
                  </w:r>
                </w:p>
              </w:tc>
              <w:tc>
                <w:tcPr>
                  <w:tcW w:w="1200"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2.477</w:t>
                  </w:r>
                </w:p>
              </w:tc>
              <w:tc>
                <w:tcPr>
                  <w:tcW w:w="930" w:type="dxa"/>
                  <w:vMerge w:val="restart"/>
                  <w:shd w:val="clear" w:color="auto" w:fill="auto"/>
                  <w:vAlign w:val="center"/>
                </w:tcPr>
                <w:p>
                  <w:pPr>
                    <w:pStyle w:val="18"/>
                    <w:bidi w:val="0"/>
                    <w:rPr>
                      <w:rFonts w:hint="default"/>
                      <w:color w:val="auto"/>
                      <w:lang w:val="en-US" w:eastAsia="zh-CN"/>
                    </w:rPr>
                  </w:pPr>
                  <w:r>
                    <w:rPr>
                      <w:rFonts w:hint="eastAsia"/>
                      <w:color w:val="0000FF"/>
                      <w:u w:val="single"/>
                      <w:lang w:val="en-US" w:eastAsia="zh-CN"/>
                    </w:rPr>
                    <w:t>4.627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19"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color w:val="auto"/>
                      <w:highlight w:val="none"/>
                      <w:vertAlign w:val="baseline"/>
                      <w:lang w:val="en-US" w:eastAsia="zh-CN"/>
                    </w:rPr>
                  </w:pPr>
                </w:p>
              </w:tc>
              <w:tc>
                <w:tcPr>
                  <w:tcW w:w="1076"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color w:val="auto"/>
                      <w:highlight w:val="none"/>
                      <w:vertAlign w:val="baseline"/>
                      <w:lang w:val="en-US" w:eastAsia="zh-CN"/>
                    </w:rPr>
                  </w:pPr>
                </w:p>
              </w:tc>
              <w:tc>
                <w:tcPr>
                  <w:tcW w:w="109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color w:val="auto"/>
                      <w:highlight w:val="none"/>
                      <w:vertAlign w:val="baseline"/>
                      <w:lang w:val="en-US" w:eastAsia="zh-CN"/>
                    </w:rPr>
                  </w:pPr>
                </w:p>
              </w:tc>
              <w:tc>
                <w:tcPr>
                  <w:tcW w:w="930" w:type="dxa"/>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color w:val="auto"/>
                      <w:highlight w:val="none"/>
                      <w:vertAlign w:val="baseline"/>
                      <w:lang w:val="en-US" w:eastAsia="zh-CN"/>
                    </w:rPr>
                  </w:pPr>
                  <w:r>
                    <w:rPr>
                      <w:rFonts w:hint="eastAsia"/>
                      <w:color w:val="auto"/>
                      <w:highlight w:val="none"/>
                      <w:vertAlign w:val="baseline"/>
                      <w:lang w:val="en-US" w:eastAsia="zh-CN"/>
                    </w:rPr>
                    <w:t>无组织</w:t>
                  </w:r>
                </w:p>
              </w:tc>
              <w:tc>
                <w:tcPr>
                  <w:tcW w:w="1339"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s="Times New Roman"/>
                      <w:color w:val="0000FF"/>
                      <w:kern w:val="2"/>
                      <w:sz w:val="21"/>
                      <w:szCs w:val="21"/>
                      <w:u w:val="single"/>
                      <w:lang w:val="en-US" w:eastAsia="zh-CN" w:bidi="ar-SA"/>
                    </w:rPr>
                    <w:t>/</w:t>
                  </w:r>
                </w:p>
              </w:tc>
              <w:tc>
                <w:tcPr>
                  <w:tcW w:w="1335" w:type="dxa"/>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vertAlign w:val="baseline"/>
                      <w:lang w:val="en-US" w:eastAsia="zh-CN"/>
                    </w:rPr>
                    <w:t>4.0</w:t>
                  </w:r>
                </w:p>
              </w:tc>
              <w:tc>
                <w:tcPr>
                  <w:tcW w:w="1200"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vertAlign w:val="baseline"/>
                      <w:lang w:val="en-US" w:eastAsia="zh-CN"/>
                    </w:rPr>
                    <w:t>2.137</w:t>
                  </w:r>
                </w:p>
              </w:tc>
              <w:tc>
                <w:tcPr>
                  <w:tcW w:w="930" w:type="dxa"/>
                  <w:vMerge w:val="continue"/>
                  <w:vAlign w:val="center"/>
                </w:tcPr>
                <w:p>
                  <w:pPr>
                    <w:pStyle w:val="18"/>
                    <w:bidi w:val="0"/>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19"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color w:val="auto"/>
                      <w:highlight w:val="none"/>
                      <w:vertAlign w:val="baseline"/>
                      <w:lang w:val="en-US" w:eastAsia="zh-CN"/>
                    </w:rPr>
                  </w:pPr>
                </w:p>
              </w:tc>
              <w:tc>
                <w:tcPr>
                  <w:tcW w:w="1076"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color w:val="auto"/>
                      <w:highlight w:val="none"/>
                      <w:vertAlign w:val="baseline"/>
                      <w:lang w:val="en-US" w:eastAsia="zh-CN"/>
                    </w:rPr>
                  </w:pPr>
                  <w:r>
                    <w:rPr>
                      <w:rFonts w:hint="eastAsia"/>
                      <w:color w:val="auto"/>
                      <w:highlight w:val="none"/>
                      <w:vertAlign w:val="baseline"/>
                      <w:lang w:val="en-US" w:eastAsia="zh-CN"/>
                    </w:rPr>
                    <w:t>苯乙烯</w:t>
                  </w:r>
                </w:p>
              </w:tc>
              <w:tc>
                <w:tcPr>
                  <w:tcW w:w="109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color w:val="auto"/>
                      <w:highlight w:val="none"/>
                      <w:vertAlign w:val="baseline"/>
                      <w:lang w:val="en-US" w:eastAsia="zh-CN"/>
                    </w:rPr>
                  </w:pPr>
                </w:p>
              </w:tc>
              <w:tc>
                <w:tcPr>
                  <w:tcW w:w="930" w:type="dxa"/>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color w:val="auto"/>
                      <w:highlight w:val="none"/>
                      <w:vertAlign w:val="baseline"/>
                      <w:lang w:val="en-US" w:eastAsia="zh-CN"/>
                    </w:rPr>
                  </w:pPr>
                  <w:r>
                    <w:rPr>
                      <w:rFonts w:hint="eastAsia"/>
                      <w:color w:val="auto"/>
                      <w:highlight w:val="none"/>
                      <w:vertAlign w:val="baseline"/>
                      <w:lang w:val="en-US" w:eastAsia="zh-CN"/>
                    </w:rPr>
                    <w:t>有组织</w:t>
                  </w:r>
                </w:p>
              </w:tc>
              <w:tc>
                <w:tcPr>
                  <w:tcW w:w="1339"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0.048</w:t>
                  </w:r>
                </w:p>
              </w:tc>
              <w:tc>
                <w:tcPr>
                  <w:tcW w:w="1335" w:type="dxa"/>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vertAlign w:val="baseline"/>
                      <w:lang w:val="en-US" w:eastAsia="zh-CN"/>
                    </w:rPr>
                    <w:t>50</w:t>
                  </w:r>
                </w:p>
              </w:tc>
              <w:tc>
                <w:tcPr>
                  <w:tcW w:w="1200"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0.007</w:t>
                  </w:r>
                </w:p>
              </w:tc>
              <w:tc>
                <w:tcPr>
                  <w:tcW w:w="930" w:type="dxa"/>
                  <w:vMerge w:val="continue"/>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19"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color w:val="auto"/>
                      <w:highlight w:val="none"/>
                      <w:vertAlign w:val="baseline"/>
                      <w:lang w:val="en-US" w:eastAsia="zh-CN"/>
                    </w:rPr>
                  </w:pPr>
                </w:p>
              </w:tc>
              <w:tc>
                <w:tcPr>
                  <w:tcW w:w="1076"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color w:val="auto"/>
                      <w:highlight w:val="none"/>
                      <w:vertAlign w:val="baseline"/>
                      <w:lang w:val="en-US" w:eastAsia="zh-CN"/>
                    </w:rPr>
                  </w:pPr>
                </w:p>
              </w:tc>
              <w:tc>
                <w:tcPr>
                  <w:tcW w:w="109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color w:val="auto"/>
                      <w:highlight w:val="none"/>
                      <w:vertAlign w:val="baseline"/>
                      <w:lang w:val="en-US" w:eastAsia="zh-CN"/>
                    </w:rPr>
                  </w:pPr>
                </w:p>
              </w:tc>
              <w:tc>
                <w:tcPr>
                  <w:tcW w:w="930" w:type="dxa"/>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color w:val="auto"/>
                      <w:highlight w:val="none"/>
                      <w:vertAlign w:val="baseline"/>
                      <w:lang w:val="en-US" w:eastAsia="zh-CN"/>
                    </w:rPr>
                  </w:pPr>
                  <w:r>
                    <w:rPr>
                      <w:rFonts w:hint="eastAsia"/>
                      <w:color w:val="auto"/>
                      <w:highlight w:val="none"/>
                      <w:vertAlign w:val="baseline"/>
                      <w:lang w:val="en-US" w:eastAsia="zh-CN"/>
                    </w:rPr>
                    <w:t>无组织</w:t>
                  </w:r>
                </w:p>
              </w:tc>
              <w:tc>
                <w:tcPr>
                  <w:tcW w:w="1339"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s="Times New Roman"/>
                      <w:color w:val="0000FF"/>
                      <w:kern w:val="2"/>
                      <w:sz w:val="21"/>
                      <w:szCs w:val="21"/>
                      <w:u w:val="single"/>
                      <w:lang w:val="en-US" w:eastAsia="zh-CN" w:bidi="ar-SA"/>
                    </w:rPr>
                    <w:t>/</w:t>
                  </w:r>
                </w:p>
              </w:tc>
              <w:tc>
                <w:tcPr>
                  <w:tcW w:w="1335" w:type="dxa"/>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vertAlign w:val="baseline"/>
                      <w:lang w:val="en-US" w:eastAsia="zh-CN"/>
                    </w:rPr>
                    <w:t>5.0</w:t>
                  </w:r>
                </w:p>
              </w:tc>
              <w:tc>
                <w:tcPr>
                  <w:tcW w:w="1200"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0.006</w:t>
                  </w:r>
                </w:p>
              </w:tc>
              <w:tc>
                <w:tcPr>
                  <w:tcW w:w="930" w:type="dxa"/>
                  <w:vMerge w:val="continue"/>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p>
              </w:tc>
            </w:tr>
          </w:tbl>
          <w:p>
            <w:pPr>
              <w:bidi w:val="0"/>
              <w:rPr>
                <w:rFonts w:hint="eastAsia"/>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tc>
      </w:tr>
    </w:tbl>
    <w:p>
      <w:pPr>
        <w:ind w:left="0" w:leftChars="0" w:firstLine="0" w:firstLineChars="0"/>
        <w:rPr>
          <w:rFonts w:hint="eastAsia"/>
          <w:color w:val="auto"/>
          <w:lang w:eastAsia="zh-CN"/>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bidi w:val="0"/>
        <w:outlineLvl w:val="0"/>
        <w:rPr>
          <w:rFonts w:hint="eastAsia"/>
          <w:color w:val="auto"/>
          <w:lang w:eastAsia="zh-CN"/>
        </w:rPr>
      </w:pPr>
      <w:bookmarkStart w:id="29" w:name="_Toc25383"/>
      <w:r>
        <w:rPr>
          <w:rFonts w:hint="eastAsia"/>
          <w:color w:val="auto"/>
          <w:lang w:eastAsia="zh-CN"/>
        </w:rPr>
        <w:t>四、主要环境影响和保护措施</w:t>
      </w:r>
      <w:bookmarkEnd w:id="2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ind w:left="0" w:leftChars="0" w:firstLine="0" w:firstLineChars="0"/>
              <w:rPr>
                <w:rFonts w:hint="default"/>
                <w:color w:val="auto"/>
                <w:vertAlign w:val="baseline"/>
                <w:lang w:val="en-US" w:eastAsia="zh-CN"/>
              </w:rPr>
            </w:pPr>
            <w:r>
              <w:rPr>
                <w:rFonts w:hint="eastAsia"/>
                <w:color w:val="auto"/>
                <w:highlight w:val="none"/>
                <w:vertAlign w:val="baseline"/>
                <w:lang w:eastAsia="zh-CN"/>
              </w:rPr>
              <w:t>施工期环境保护措施</w:t>
            </w:r>
          </w:p>
        </w:tc>
        <w:tc>
          <w:tcPr>
            <w:tcW w:w="8835" w:type="dxa"/>
            <w:vAlign w:val="center"/>
          </w:tcPr>
          <w:p>
            <w:pPr>
              <w:bidi w:val="0"/>
              <w:rPr>
                <w:rFonts w:hint="default"/>
                <w:color w:val="auto"/>
                <w:vertAlign w:val="baseline"/>
                <w:lang w:val="en-US" w:eastAsia="zh-CN"/>
              </w:rPr>
            </w:pPr>
            <w:r>
              <w:rPr>
                <w:rFonts w:hint="default"/>
                <w:color w:val="auto"/>
                <w:vertAlign w:val="baseline"/>
                <w:lang w:val="en-US" w:eastAsia="zh-CN"/>
              </w:rPr>
              <w:t>本项目施工期主要为在生产车间内安装生产设备，并建设办公楼、宿舍、食堂，本项目在已建成场地建设，不涉及基础开挖、现有场地拆除。</w:t>
            </w:r>
          </w:p>
          <w:p>
            <w:pPr>
              <w:rPr>
                <w:rFonts w:hint="default"/>
                <w:color w:val="auto"/>
                <w:vertAlign w:val="baseline"/>
                <w:lang w:val="en-US" w:eastAsia="zh-CN"/>
              </w:rPr>
            </w:pPr>
            <w:r>
              <w:rPr>
                <w:rFonts w:hint="default"/>
                <w:color w:val="auto"/>
                <w:vertAlign w:val="baseline"/>
                <w:lang w:val="en-US" w:eastAsia="zh-CN"/>
              </w:rPr>
              <w:t>施工期主要污染物为扬尘、焊接烟气、施工车辆尾气、噪声、建筑垃圾，因本项目施工量较小，上述过程污染物产生量较小，且均在厂区内进行，扬尘、焊接烟气、施工车辆尾气经自然沉降后不会排放到外环境，</w:t>
            </w:r>
            <w:r>
              <w:rPr>
                <w:rFonts w:hint="eastAsia"/>
                <w:color w:val="auto"/>
                <w:highlight w:val="none"/>
                <w:lang w:val="en-US" w:eastAsia="zh-CN"/>
              </w:rPr>
              <w:t>噪声经厂房隔声、距离消声后对外环境影响较小</w:t>
            </w:r>
            <w:r>
              <w:rPr>
                <w:rFonts w:hint="default"/>
                <w:color w:val="auto"/>
                <w:vertAlign w:val="baseline"/>
                <w:lang w:val="en-US" w:eastAsia="zh-CN"/>
              </w:rPr>
              <w:t>，建筑垃圾收集后统一交由建材单位回收，不会对外环境造成影响。</w:t>
            </w:r>
          </w:p>
          <w:p>
            <w:pPr>
              <w:rPr>
                <w:rFonts w:hint="default"/>
                <w:color w:val="auto"/>
                <w:vertAlign w:val="baseline"/>
                <w:lang w:val="en-US" w:eastAsia="zh-CN"/>
              </w:rPr>
            </w:pPr>
            <w:r>
              <w:rPr>
                <w:rFonts w:hint="default"/>
                <w:color w:val="auto"/>
                <w:vertAlign w:val="baseline"/>
                <w:lang w:val="en-US" w:eastAsia="zh-CN"/>
              </w:rPr>
              <w:t>综上所述，本项目施工期较短，污染源强较小，施工期对周围环境影响较小</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ind w:left="0" w:leftChars="0" w:firstLine="0" w:firstLineChars="0"/>
              <w:rPr>
                <w:rFonts w:hint="eastAsia"/>
                <w:color w:val="auto"/>
                <w:highlight w:val="none"/>
                <w:vertAlign w:val="baseline"/>
                <w:lang w:eastAsia="zh-CN"/>
              </w:rPr>
            </w:pPr>
            <w:r>
              <w:rPr>
                <w:rFonts w:hint="eastAsia"/>
                <w:color w:val="auto"/>
                <w:highlight w:val="none"/>
                <w:vertAlign w:val="baseline"/>
                <w:lang w:eastAsia="zh-CN"/>
              </w:rPr>
              <w:t>营运期环境影响和保护措施</w:t>
            </w:r>
          </w:p>
        </w:tc>
        <w:tc>
          <w:tcPr>
            <w:tcW w:w="8835" w:type="dxa"/>
          </w:tcPr>
          <w:p>
            <w:pPr>
              <w:bidi w:val="0"/>
              <w:rPr>
                <w:rFonts w:hint="eastAsia"/>
                <w:color w:val="auto"/>
                <w:lang w:val="en-US" w:eastAsia="zh-CN"/>
              </w:rPr>
            </w:pPr>
            <w:r>
              <w:rPr>
                <w:rFonts w:hint="eastAsia"/>
                <w:color w:val="auto"/>
                <w:lang w:val="en-US" w:eastAsia="zh-CN"/>
              </w:rPr>
              <w:t>1、废水</w:t>
            </w:r>
          </w:p>
          <w:p>
            <w:pPr>
              <w:bidi w:val="0"/>
              <w:rPr>
                <w:rFonts w:hint="default"/>
                <w:color w:val="auto"/>
                <w:lang w:val="en-US" w:eastAsia="zh-CN"/>
              </w:rPr>
            </w:pPr>
            <w:r>
              <w:rPr>
                <w:rFonts w:hint="eastAsia"/>
                <w:color w:val="auto"/>
                <w:lang w:val="en-US" w:eastAsia="zh-CN"/>
              </w:rPr>
              <w:t>（1）项目废水产生情况</w:t>
            </w:r>
          </w:p>
          <w:p>
            <w:pPr>
              <w:bidi w:val="0"/>
              <w:rPr>
                <w:rFonts w:hint="default"/>
                <w:color w:val="auto"/>
                <w:lang w:val="en-US" w:eastAsia="zh-CN"/>
              </w:rPr>
            </w:pPr>
            <w:r>
              <w:rPr>
                <w:rFonts w:hint="eastAsia"/>
                <w:color w:val="auto"/>
                <w:lang w:val="en-US" w:eastAsia="zh-CN"/>
              </w:rPr>
              <w:t>本项目营运期主要用水为发泡用水、循环冷却水、生活用水。</w:t>
            </w:r>
          </w:p>
          <w:p>
            <w:pPr>
              <w:bidi w:val="0"/>
              <w:rPr>
                <w:rFonts w:hint="eastAsia"/>
                <w:color w:val="auto"/>
                <w:u w:val="none"/>
                <w:vertAlign w:val="baseline"/>
                <w:lang w:val="en-US" w:eastAsia="zh-CN"/>
              </w:rPr>
            </w:pPr>
            <w:r>
              <w:rPr>
                <w:rFonts w:hint="eastAsia"/>
                <w:color w:val="auto"/>
                <w:u w:val="none"/>
                <w:vertAlign w:val="baseline"/>
                <w:lang w:val="en-US" w:eastAsia="zh-CN"/>
              </w:rPr>
              <w:t>①发泡用水</w:t>
            </w:r>
          </w:p>
          <w:p>
            <w:pPr>
              <w:bidi w:val="0"/>
              <w:rPr>
                <w:rFonts w:hint="eastAsia"/>
                <w:color w:val="auto"/>
                <w:u w:val="none"/>
                <w:vertAlign w:val="baseline"/>
                <w:lang w:val="en-US" w:eastAsia="zh-CN"/>
              </w:rPr>
            </w:pPr>
            <w:r>
              <w:rPr>
                <w:rFonts w:hint="eastAsia"/>
                <w:color w:val="auto"/>
                <w:vertAlign w:val="baseline"/>
                <w:lang w:val="en-US" w:eastAsia="zh-CN"/>
              </w:rPr>
              <w:t>发泡用</w:t>
            </w:r>
            <w:r>
              <w:rPr>
                <w:rFonts w:hint="eastAsia"/>
                <w:color w:val="auto"/>
                <w:u w:val="none"/>
                <w:vertAlign w:val="baseline"/>
                <w:lang w:val="en-US" w:eastAsia="zh-CN"/>
              </w:rPr>
              <w:t>水作为原辅材料后挥发，不外排。</w:t>
            </w:r>
          </w:p>
          <w:p>
            <w:pPr>
              <w:bidi w:val="0"/>
              <w:rPr>
                <w:rFonts w:hint="eastAsia"/>
                <w:color w:val="auto"/>
                <w:u w:val="none"/>
                <w:vertAlign w:val="baseline"/>
                <w:lang w:val="en-US" w:eastAsia="zh-CN"/>
              </w:rPr>
            </w:pPr>
            <w:r>
              <w:rPr>
                <w:rFonts w:hint="eastAsia"/>
                <w:color w:val="auto"/>
                <w:u w:val="none"/>
                <w:vertAlign w:val="baseline"/>
                <w:lang w:val="en-US" w:eastAsia="zh-CN"/>
              </w:rPr>
              <w:t>②循环冷却水</w:t>
            </w:r>
          </w:p>
          <w:p>
            <w:pPr>
              <w:bidi w:val="0"/>
              <w:rPr>
                <w:rFonts w:hint="eastAsia"/>
                <w:color w:val="0000FF"/>
                <w:u w:val="single"/>
                <w:vertAlign w:val="baseline"/>
                <w:lang w:val="en-US" w:eastAsia="zh-CN"/>
              </w:rPr>
            </w:pPr>
            <w:r>
              <w:rPr>
                <w:rFonts w:hint="eastAsia"/>
                <w:color w:val="auto"/>
                <w:u w:val="none"/>
                <w:vertAlign w:val="baseline"/>
                <w:lang w:val="en-US" w:eastAsia="zh-CN"/>
              </w:rPr>
              <w:t>循环冷却水经“冷却塔+循环水箱”冷却后循环使用，定期补充新水，</w:t>
            </w:r>
            <w:r>
              <w:rPr>
                <w:rFonts w:hint="eastAsia"/>
                <w:color w:val="0000FF"/>
                <w:u w:val="single"/>
                <w:vertAlign w:val="baseline"/>
                <w:lang w:val="en-US" w:eastAsia="zh-CN"/>
              </w:rPr>
              <w:t>根据建设单位提供资料，循环冷却水每年排放1次，排放量为15m</w:t>
            </w:r>
            <w:r>
              <w:rPr>
                <w:rFonts w:hint="eastAsia"/>
                <w:color w:val="0000FF"/>
                <w:u w:val="single"/>
                <w:vertAlign w:val="superscript"/>
                <w:lang w:val="en-US" w:eastAsia="zh-CN"/>
              </w:rPr>
              <w:t>3</w:t>
            </w:r>
            <w:r>
              <w:rPr>
                <w:rFonts w:hint="eastAsia"/>
                <w:color w:val="0000FF"/>
                <w:u w:val="single"/>
                <w:vertAlign w:val="baseline"/>
                <w:lang w:val="en-US" w:eastAsia="zh-CN"/>
              </w:rPr>
              <w:t>/次，循环冷却水排放后通过市政污水管网进入湘阴县第三污水处理厂处理，最终排入洋沙河。</w:t>
            </w:r>
          </w:p>
          <w:p>
            <w:pPr>
              <w:bidi w:val="0"/>
              <w:rPr>
                <w:rFonts w:hint="eastAsia"/>
                <w:color w:val="auto"/>
                <w:u w:val="none"/>
                <w:vertAlign w:val="baseline"/>
                <w:lang w:val="en-US" w:eastAsia="zh-CN"/>
              </w:rPr>
            </w:pPr>
            <w:r>
              <w:rPr>
                <w:rFonts w:hint="eastAsia"/>
                <w:color w:val="0000FF"/>
                <w:u w:val="single"/>
                <w:vertAlign w:val="baseline"/>
                <w:lang w:val="en-US" w:eastAsia="zh-CN"/>
              </w:rPr>
              <w:t>类比同类企业，主要污染物为CODcr、SS、全盐量，排污量较小，污染物种类较为简单，本环评不作定量分析。</w:t>
            </w:r>
          </w:p>
          <w:p>
            <w:pPr>
              <w:bidi w:val="0"/>
              <w:rPr>
                <w:rFonts w:hint="eastAsia"/>
                <w:color w:val="auto"/>
                <w:vertAlign w:val="baseline"/>
                <w:lang w:val="en-US" w:eastAsia="zh-CN"/>
              </w:rPr>
            </w:pPr>
            <w:r>
              <w:rPr>
                <w:rFonts w:hint="eastAsia"/>
                <w:color w:val="auto"/>
                <w:u w:val="none"/>
                <w:vertAlign w:val="baseline"/>
                <w:lang w:val="en-US" w:eastAsia="zh-CN"/>
              </w:rPr>
              <w:t>③生</w:t>
            </w:r>
            <w:r>
              <w:rPr>
                <w:rFonts w:hint="eastAsia"/>
                <w:color w:val="auto"/>
                <w:vertAlign w:val="baseline"/>
                <w:lang w:val="en-US" w:eastAsia="zh-CN"/>
              </w:rPr>
              <w:t>活用水</w:t>
            </w:r>
          </w:p>
          <w:p>
            <w:pPr>
              <w:bidi w:val="0"/>
              <w:rPr>
                <w:rFonts w:hint="default"/>
                <w:color w:val="auto"/>
                <w:lang w:val="en-US" w:eastAsia="zh-CN"/>
              </w:rPr>
            </w:pPr>
            <w:r>
              <w:rPr>
                <w:rFonts w:hint="eastAsia"/>
                <w:color w:val="auto"/>
                <w:vertAlign w:val="baseline"/>
                <w:lang w:val="en-US" w:eastAsia="zh-CN"/>
              </w:rPr>
              <w:t>本项目劳动定员20人，均在厂内食宿，生活污水产生量</w:t>
            </w:r>
            <w:r>
              <w:rPr>
                <w:rFonts w:hint="eastAsia"/>
                <w:color w:val="auto"/>
                <w:highlight w:val="none"/>
                <w:lang w:val="en-US" w:eastAsia="zh-CN"/>
              </w:rPr>
              <w:t>720m</w:t>
            </w:r>
            <w:r>
              <w:rPr>
                <w:rFonts w:hint="eastAsia"/>
                <w:color w:val="auto"/>
                <w:highlight w:val="none"/>
                <w:vertAlign w:val="superscript"/>
                <w:lang w:val="en-US" w:eastAsia="zh-CN"/>
              </w:rPr>
              <w:t>3</w:t>
            </w:r>
            <w:r>
              <w:rPr>
                <w:rFonts w:hint="eastAsia"/>
                <w:color w:val="auto"/>
                <w:highlight w:val="none"/>
                <w:vertAlign w:val="baseline"/>
                <w:lang w:val="en-US" w:eastAsia="zh-CN"/>
              </w:rPr>
              <w:t>/a，主要污染物为pH、SS、CODcr、BOD</w:t>
            </w:r>
            <w:r>
              <w:rPr>
                <w:rFonts w:hint="eastAsia"/>
                <w:color w:val="auto"/>
                <w:highlight w:val="none"/>
                <w:vertAlign w:val="subscript"/>
                <w:lang w:val="en-US" w:eastAsia="zh-CN"/>
              </w:rPr>
              <w:t>5</w:t>
            </w:r>
            <w:r>
              <w:rPr>
                <w:rFonts w:hint="eastAsia"/>
                <w:color w:val="auto"/>
                <w:highlight w:val="none"/>
                <w:vertAlign w:val="baseline"/>
                <w:lang w:val="en-US" w:eastAsia="zh-CN"/>
              </w:rPr>
              <w:t>、NH</w:t>
            </w:r>
            <w:r>
              <w:rPr>
                <w:rFonts w:hint="eastAsia"/>
                <w:color w:val="auto"/>
                <w:highlight w:val="none"/>
                <w:vertAlign w:val="subscript"/>
                <w:lang w:val="en-US" w:eastAsia="zh-CN"/>
              </w:rPr>
              <w:t>3</w:t>
            </w:r>
            <w:r>
              <w:rPr>
                <w:rFonts w:hint="eastAsia"/>
                <w:color w:val="auto"/>
                <w:highlight w:val="none"/>
                <w:vertAlign w:val="baseline"/>
                <w:lang w:val="en-US" w:eastAsia="zh-CN"/>
              </w:rPr>
              <w:t>-N、动植物油。生活污水</w:t>
            </w:r>
            <w:r>
              <w:rPr>
                <w:rFonts w:hint="eastAsia"/>
                <w:color w:val="auto"/>
                <w:vertAlign w:val="baseline"/>
                <w:lang w:val="en-US" w:eastAsia="zh-CN"/>
              </w:rPr>
              <w:t>依托厂区“隔油池+化粪池”处理后通过市政污水管网进入湘阴县第三污水处理厂处理，最终排入洋沙河。本项目生活污水污染物浓度参照《排放源统计调查产排污核算方法和系数手册-生活源产排污核算方法和系数手册》五区系数进行核算（湖南地区属于五区）。</w:t>
            </w:r>
          </w:p>
          <w:p>
            <w:pPr>
              <w:bidi w:val="0"/>
              <w:rPr>
                <w:rFonts w:hint="eastAsia"/>
                <w:color w:val="auto"/>
                <w:lang w:val="en-US" w:eastAsia="zh-CN"/>
              </w:rPr>
            </w:pPr>
            <w:r>
              <w:rPr>
                <w:rFonts w:hint="eastAsia"/>
                <w:color w:val="auto"/>
                <w:lang w:val="en-US" w:eastAsia="zh-CN"/>
              </w:rPr>
              <w:t>项目废水污染源排放情况详见下表。</w:t>
            </w:r>
          </w:p>
          <w:p>
            <w:pPr>
              <w:bidi w:val="0"/>
              <w:rPr>
                <w:rFonts w:hint="eastAsia"/>
                <w:color w:val="auto"/>
                <w:lang w:val="en-US" w:eastAsia="zh-CN"/>
              </w:rPr>
            </w:pPr>
          </w:p>
          <w:p>
            <w:pPr>
              <w:pStyle w:val="17"/>
              <w:bidi w:val="0"/>
              <w:rPr>
                <w:rFonts w:hint="eastAsia"/>
                <w:color w:val="auto"/>
                <w:lang w:val="en-US" w:eastAsia="zh-CN"/>
              </w:rPr>
            </w:pPr>
            <w:r>
              <w:rPr>
                <w:rFonts w:hint="eastAsia"/>
                <w:color w:val="auto"/>
                <w:lang w:val="en-US" w:eastAsia="zh-CN"/>
              </w:rPr>
              <w:t>表4-1 项目营运期废水产生及排放量一览表</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897"/>
              <w:gridCol w:w="1277"/>
              <w:gridCol w:w="1277"/>
              <w:gridCol w:w="1284"/>
              <w:gridCol w:w="1201"/>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pct"/>
                  <w:vAlign w:val="center"/>
                </w:tcPr>
                <w:p>
                  <w:pPr>
                    <w:pStyle w:val="18"/>
                    <w:bidi w:val="0"/>
                    <w:rPr>
                      <w:rFonts w:hint="default"/>
                      <w:color w:val="auto"/>
                      <w:highlight w:val="none"/>
                      <w:vertAlign w:val="baseline"/>
                      <w:lang w:val="en-US" w:eastAsia="zh-CN"/>
                    </w:rPr>
                  </w:pPr>
                  <w:r>
                    <w:rPr>
                      <w:rFonts w:hint="eastAsia"/>
                      <w:color w:val="auto"/>
                      <w:highlight w:val="none"/>
                      <w:vertAlign w:val="baseline"/>
                      <w:lang w:val="en-US" w:eastAsia="zh-CN"/>
                    </w:rPr>
                    <w:t>污水种类</w:t>
                  </w:r>
                </w:p>
              </w:tc>
              <w:tc>
                <w:tcPr>
                  <w:tcW w:w="521" w:type="pct"/>
                  <w:vAlign w:val="center"/>
                </w:tcPr>
                <w:p>
                  <w:pPr>
                    <w:pStyle w:val="18"/>
                    <w:bidi w:val="0"/>
                    <w:rPr>
                      <w:rFonts w:hint="default"/>
                      <w:color w:val="auto"/>
                      <w:highlight w:val="none"/>
                      <w:vertAlign w:val="baseline"/>
                      <w:lang w:val="en-US" w:eastAsia="zh-CN"/>
                    </w:rPr>
                  </w:pPr>
                  <w:r>
                    <w:rPr>
                      <w:rFonts w:hint="eastAsia"/>
                      <w:color w:val="auto"/>
                      <w:highlight w:val="none"/>
                      <w:vertAlign w:val="baseline"/>
                      <w:lang w:val="en-US" w:eastAsia="zh-CN"/>
                    </w:rPr>
                    <w:t>单位</w:t>
                  </w:r>
                </w:p>
              </w:tc>
              <w:tc>
                <w:tcPr>
                  <w:tcW w:w="742" w:type="pct"/>
                  <w:vAlign w:val="center"/>
                </w:tcPr>
                <w:p>
                  <w:pPr>
                    <w:pStyle w:val="18"/>
                    <w:bidi w:val="0"/>
                    <w:rPr>
                      <w:rFonts w:hint="default"/>
                      <w:color w:val="auto"/>
                      <w:highlight w:val="none"/>
                      <w:vertAlign w:val="baseline"/>
                      <w:lang w:val="en-US" w:eastAsia="zh-CN"/>
                    </w:rPr>
                  </w:pPr>
                  <w:r>
                    <w:rPr>
                      <w:rFonts w:hint="eastAsia"/>
                      <w:color w:val="auto"/>
                      <w:highlight w:val="none"/>
                      <w:vertAlign w:val="baseline"/>
                      <w:lang w:val="en-US" w:eastAsia="zh-CN"/>
                    </w:rPr>
                    <w:t>用水量</w:t>
                  </w:r>
                </w:p>
              </w:tc>
              <w:tc>
                <w:tcPr>
                  <w:tcW w:w="742" w:type="pct"/>
                  <w:vAlign w:val="center"/>
                </w:tcPr>
                <w:p>
                  <w:pPr>
                    <w:pStyle w:val="18"/>
                    <w:bidi w:val="0"/>
                    <w:rPr>
                      <w:rFonts w:hint="default"/>
                      <w:color w:val="auto"/>
                      <w:highlight w:val="none"/>
                      <w:vertAlign w:val="baseline"/>
                      <w:lang w:val="en-US" w:eastAsia="zh-CN"/>
                    </w:rPr>
                  </w:pPr>
                  <w:r>
                    <w:rPr>
                      <w:rFonts w:hint="eastAsia"/>
                      <w:color w:val="auto"/>
                      <w:highlight w:val="none"/>
                      <w:vertAlign w:val="baseline"/>
                      <w:lang w:val="en-US" w:eastAsia="zh-CN"/>
                    </w:rPr>
                    <w:t>损耗量</w:t>
                  </w:r>
                </w:p>
              </w:tc>
              <w:tc>
                <w:tcPr>
                  <w:tcW w:w="746" w:type="pct"/>
                  <w:vAlign w:val="center"/>
                </w:tcPr>
                <w:p>
                  <w:pPr>
                    <w:pStyle w:val="18"/>
                    <w:bidi w:val="0"/>
                    <w:rPr>
                      <w:rFonts w:hint="default"/>
                      <w:color w:val="auto"/>
                      <w:highlight w:val="none"/>
                      <w:vertAlign w:val="baseline"/>
                      <w:lang w:val="en-US" w:eastAsia="zh-CN"/>
                    </w:rPr>
                  </w:pPr>
                  <w:r>
                    <w:rPr>
                      <w:rFonts w:hint="eastAsia"/>
                      <w:color w:val="auto"/>
                      <w:highlight w:val="none"/>
                      <w:vertAlign w:val="baseline"/>
                      <w:lang w:val="en-US" w:eastAsia="zh-CN"/>
                    </w:rPr>
                    <w:t>废水产生量</w:t>
                  </w:r>
                </w:p>
              </w:tc>
              <w:tc>
                <w:tcPr>
                  <w:tcW w:w="697" w:type="pct"/>
                  <w:vAlign w:val="center"/>
                </w:tcPr>
                <w:p>
                  <w:pPr>
                    <w:pStyle w:val="18"/>
                    <w:bidi w:val="0"/>
                    <w:rPr>
                      <w:rFonts w:hint="default"/>
                      <w:color w:val="auto"/>
                      <w:highlight w:val="none"/>
                      <w:vertAlign w:val="baseline"/>
                      <w:lang w:val="en-US" w:eastAsia="zh-CN"/>
                    </w:rPr>
                  </w:pPr>
                  <w:r>
                    <w:rPr>
                      <w:rFonts w:hint="eastAsia"/>
                      <w:color w:val="auto"/>
                      <w:highlight w:val="none"/>
                      <w:vertAlign w:val="baseline"/>
                      <w:lang w:val="en-US" w:eastAsia="zh-CN"/>
                    </w:rPr>
                    <w:t>循环量</w:t>
                  </w:r>
                </w:p>
              </w:tc>
              <w:tc>
                <w:tcPr>
                  <w:tcW w:w="798" w:type="pct"/>
                  <w:vAlign w:val="center"/>
                </w:tcPr>
                <w:p>
                  <w:pPr>
                    <w:pStyle w:val="18"/>
                    <w:bidi w:val="0"/>
                    <w:rPr>
                      <w:rFonts w:hint="eastAsia"/>
                      <w:color w:val="auto"/>
                      <w:highlight w:val="none"/>
                      <w:vertAlign w:val="baseline"/>
                      <w:lang w:val="en-US" w:eastAsia="zh-CN"/>
                    </w:rPr>
                  </w:pPr>
                  <w:r>
                    <w:rPr>
                      <w:rFonts w:hint="eastAsia"/>
                      <w:color w:val="auto"/>
                      <w:highlight w:val="none"/>
                      <w:vertAlign w:val="baseline"/>
                      <w:lang w:val="en-US" w:eastAsia="zh-CN"/>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pct"/>
                  <w:vMerge w:val="restart"/>
                  <w:vAlign w:val="center"/>
                </w:tcPr>
                <w:p>
                  <w:pPr>
                    <w:pStyle w:val="18"/>
                    <w:bidi w:val="0"/>
                    <w:rPr>
                      <w:rFonts w:hint="default"/>
                      <w:color w:val="auto"/>
                      <w:highlight w:val="none"/>
                      <w:vertAlign w:val="baseline"/>
                      <w:lang w:val="en-US" w:eastAsia="zh-CN"/>
                    </w:rPr>
                  </w:pPr>
                  <w:r>
                    <w:rPr>
                      <w:rFonts w:hint="eastAsia"/>
                      <w:color w:val="auto"/>
                      <w:highlight w:val="none"/>
                      <w:vertAlign w:val="baseline"/>
                      <w:lang w:val="en-US" w:eastAsia="zh-CN"/>
                    </w:rPr>
                    <w:t>发泡用水</w:t>
                  </w:r>
                </w:p>
              </w:tc>
              <w:tc>
                <w:tcPr>
                  <w:tcW w:w="521" w:type="pct"/>
                  <w:vAlign w:val="center"/>
                </w:tcPr>
                <w:p>
                  <w:pPr>
                    <w:pStyle w:val="18"/>
                    <w:bidi w:val="0"/>
                    <w:rPr>
                      <w:rFonts w:hint="default"/>
                      <w:color w:val="auto"/>
                      <w:highlight w:val="none"/>
                      <w:vertAlign w:val="baseline"/>
                      <w:lang w:val="en-US" w:eastAsia="zh-CN"/>
                    </w:rPr>
                  </w:pPr>
                  <w:r>
                    <w:rPr>
                      <w:rFonts w:hint="eastAsia"/>
                      <w:color w:val="auto"/>
                      <w:highlight w:val="none"/>
                      <w:vertAlign w:val="baseline"/>
                      <w:lang w:val="en-US" w:eastAsia="zh-CN"/>
                    </w:rPr>
                    <w:t>m</w:t>
                  </w:r>
                  <w:r>
                    <w:rPr>
                      <w:rFonts w:hint="eastAsia"/>
                      <w:color w:val="auto"/>
                      <w:highlight w:val="none"/>
                      <w:vertAlign w:val="superscript"/>
                      <w:lang w:val="en-US" w:eastAsia="zh-CN"/>
                    </w:rPr>
                    <w:t>3</w:t>
                  </w:r>
                  <w:r>
                    <w:rPr>
                      <w:rFonts w:hint="eastAsia"/>
                      <w:color w:val="auto"/>
                      <w:highlight w:val="none"/>
                      <w:vertAlign w:val="baseline"/>
                      <w:lang w:val="en-US" w:eastAsia="zh-CN"/>
                    </w:rPr>
                    <w:t>/d</w:t>
                  </w:r>
                </w:p>
              </w:tc>
              <w:tc>
                <w:tcPr>
                  <w:tcW w:w="742" w:type="pct"/>
                  <w:vAlign w:val="center"/>
                </w:tcPr>
                <w:p>
                  <w:pPr>
                    <w:pStyle w:val="18"/>
                    <w:bidi w:val="0"/>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0.033</w:t>
                  </w:r>
                </w:p>
              </w:tc>
              <w:tc>
                <w:tcPr>
                  <w:tcW w:w="74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0.033</w:t>
                  </w:r>
                </w:p>
              </w:tc>
              <w:tc>
                <w:tcPr>
                  <w:tcW w:w="746" w:type="pct"/>
                  <w:vAlign w:val="center"/>
                </w:tcPr>
                <w:p>
                  <w:pPr>
                    <w:pStyle w:val="18"/>
                    <w:bidi w:val="0"/>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697" w:type="pct"/>
                  <w:vAlign w:val="center"/>
                </w:tcPr>
                <w:p>
                  <w:pPr>
                    <w:pStyle w:val="18"/>
                    <w:bidi w:val="0"/>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w:t>
                  </w:r>
                </w:p>
              </w:tc>
              <w:tc>
                <w:tcPr>
                  <w:tcW w:w="798" w:type="pct"/>
                  <w:vAlign w:val="center"/>
                </w:tcPr>
                <w:p>
                  <w:pPr>
                    <w:pStyle w:val="18"/>
                    <w:bidi w:val="0"/>
                    <w:ind w:firstLine="0" w:firstLineChars="0"/>
                    <w:rPr>
                      <w:rFonts w:hint="default"/>
                      <w:color w:val="auto"/>
                      <w:highlight w:val="none"/>
                      <w:lang w:val="en-US"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pct"/>
                  <w:vMerge w:val="continue"/>
                  <w:vAlign w:val="center"/>
                </w:tcPr>
                <w:p>
                  <w:pPr>
                    <w:pStyle w:val="18"/>
                    <w:bidi w:val="0"/>
                    <w:rPr>
                      <w:rFonts w:hint="default"/>
                      <w:color w:val="auto"/>
                      <w:highlight w:val="none"/>
                      <w:vertAlign w:val="baseline"/>
                      <w:lang w:val="en-US" w:eastAsia="zh-CN"/>
                    </w:rPr>
                  </w:pPr>
                </w:p>
              </w:tc>
              <w:tc>
                <w:tcPr>
                  <w:tcW w:w="521" w:type="pct"/>
                  <w:vAlign w:val="center"/>
                </w:tcPr>
                <w:p>
                  <w:pPr>
                    <w:pStyle w:val="18"/>
                    <w:bidi w:val="0"/>
                    <w:rPr>
                      <w:rFonts w:hint="default"/>
                      <w:color w:val="auto"/>
                      <w:highlight w:val="none"/>
                      <w:vertAlign w:val="baseline"/>
                      <w:lang w:val="en-US" w:eastAsia="zh-CN"/>
                    </w:rPr>
                  </w:pPr>
                  <w:r>
                    <w:rPr>
                      <w:rFonts w:hint="eastAsia"/>
                      <w:color w:val="auto"/>
                      <w:highlight w:val="none"/>
                      <w:vertAlign w:val="baseline"/>
                      <w:lang w:val="en-US" w:eastAsia="zh-CN"/>
                    </w:rPr>
                    <w:t>m</w:t>
                  </w:r>
                  <w:r>
                    <w:rPr>
                      <w:rFonts w:hint="eastAsia"/>
                      <w:color w:val="auto"/>
                      <w:highlight w:val="none"/>
                      <w:vertAlign w:val="superscript"/>
                      <w:lang w:val="en-US" w:eastAsia="zh-CN"/>
                    </w:rPr>
                    <w:t>3</w:t>
                  </w:r>
                  <w:r>
                    <w:rPr>
                      <w:rFonts w:hint="eastAsia"/>
                      <w:color w:val="auto"/>
                      <w:highlight w:val="none"/>
                      <w:vertAlign w:val="baseline"/>
                      <w:lang w:val="en-US" w:eastAsia="zh-CN"/>
                    </w:rPr>
                    <w:t>/a</w:t>
                  </w:r>
                </w:p>
              </w:tc>
              <w:tc>
                <w:tcPr>
                  <w:tcW w:w="742" w:type="pct"/>
                  <w:vAlign w:val="center"/>
                </w:tcPr>
                <w:p>
                  <w:pPr>
                    <w:pStyle w:val="18"/>
                    <w:bidi w:val="0"/>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10</w:t>
                  </w:r>
                </w:p>
              </w:tc>
              <w:tc>
                <w:tcPr>
                  <w:tcW w:w="74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10</w:t>
                  </w:r>
                </w:p>
              </w:tc>
              <w:tc>
                <w:tcPr>
                  <w:tcW w:w="746" w:type="pct"/>
                  <w:vAlign w:val="center"/>
                </w:tcPr>
                <w:p>
                  <w:pPr>
                    <w:pStyle w:val="18"/>
                    <w:bidi w:val="0"/>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697" w:type="pct"/>
                  <w:vAlign w:val="center"/>
                </w:tcPr>
                <w:p>
                  <w:pPr>
                    <w:pStyle w:val="18"/>
                    <w:bidi w:val="0"/>
                    <w:ind w:firstLine="0" w:firstLineChars="0"/>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w:t>
                  </w:r>
                </w:p>
              </w:tc>
              <w:tc>
                <w:tcPr>
                  <w:tcW w:w="798" w:type="pct"/>
                  <w:vAlign w:val="center"/>
                </w:tcPr>
                <w:p>
                  <w:pPr>
                    <w:pStyle w:val="18"/>
                    <w:bidi w:val="0"/>
                    <w:ind w:firstLine="0" w:firstLineChars="0"/>
                    <w:rPr>
                      <w:rFonts w:hint="default"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pct"/>
                  <w:vMerge w:val="restart"/>
                  <w:vAlign w:val="center"/>
                </w:tcPr>
                <w:p>
                  <w:pPr>
                    <w:pStyle w:val="18"/>
                    <w:bidi w:val="0"/>
                    <w:rPr>
                      <w:rFonts w:hint="default"/>
                      <w:color w:val="auto"/>
                      <w:highlight w:val="none"/>
                      <w:u w:val="none"/>
                      <w:vertAlign w:val="baseline"/>
                      <w:lang w:val="en-US" w:eastAsia="zh-CN"/>
                    </w:rPr>
                  </w:pPr>
                  <w:r>
                    <w:rPr>
                      <w:rFonts w:hint="eastAsia"/>
                      <w:color w:val="auto"/>
                      <w:highlight w:val="none"/>
                      <w:u w:val="none"/>
                      <w:vertAlign w:val="baseline"/>
                      <w:lang w:val="en-US" w:eastAsia="zh-CN"/>
                    </w:rPr>
                    <w:t>循环冷却水</w:t>
                  </w:r>
                </w:p>
              </w:tc>
              <w:tc>
                <w:tcPr>
                  <w:tcW w:w="521"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m</w:t>
                  </w:r>
                  <w:r>
                    <w:rPr>
                      <w:rFonts w:hint="eastAsia"/>
                      <w:color w:val="auto"/>
                      <w:highlight w:val="none"/>
                      <w:u w:val="none"/>
                      <w:vertAlign w:val="superscript"/>
                      <w:lang w:val="en-US" w:eastAsia="zh-CN"/>
                    </w:rPr>
                    <w:t>3</w:t>
                  </w:r>
                  <w:r>
                    <w:rPr>
                      <w:rFonts w:hint="eastAsia"/>
                      <w:color w:val="auto"/>
                      <w:highlight w:val="none"/>
                      <w:u w:val="none"/>
                      <w:vertAlign w:val="baseline"/>
                      <w:lang w:val="en-US" w:eastAsia="zh-CN"/>
                    </w:rPr>
                    <w:t>/d</w:t>
                  </w:r>
                </w:p>
              </w:tc>
              <w:tc>
                <w:tcPr>
                  <w:tcW w:w="742" w:type="pct"/>
                  <w:vAlign w:val="center"/>
                </w:tcPr>
                <w:p>
                  <w:pPr>
                    <w:pStyle w:val="18"/>
                    <w:bidi w:val="0"/>
                    <w:rPr>
                      <w:rFonts w:hint="default"/>
                      <w:color w:val="auto"/>
                      <w:u w:val="none"/>
                      <w:lang w:val="en-US" w:eastAsia="zh-CN"/>
                    </w:rPr>
                  </w:pPr>
                  <w:r>
                    <w:rPr>
                      <w:rFonts w:hint="eastAsia"/>
                      <w:color w:val="auto"/>
                      <w:u w:val="none"/>
                      <w:lang w:val="en-US" w:eastAsia="zh-CN"/>
                    </w:rPr>
                    <w:t>6.667</w:t>
                  </w:r>
                </w:p>
              </w:tc>
              <w:tc>
                <w:tcPr>
                  <w:tcW w:w="742" w:type="pct"/>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s="Times New Roman"/>
                      <w:color w:val="0000FF"/>
                      <w:kern w:val="2"/>
                      <w:sz w:val="21"/>
                      <w:szCs w:val="21"/>
                      <w:u w:val="single"/>
                      <w:lang w:val="en-US" w:eastAsia="zh-CN" w:bidi="ar-SA"/>
                    </w:rPr>
                    <w:t>6.62</w:t>
                  </w:r>
                </w:p>
              </w:tc>
              <w:tc>
                <w:tcPr>
                  <w:tcW w:w="746" w:type="pct"/>
                  <w:vAlign w:val="center"/>
                </w:tcPr>
                <w:p>
                  <w:pPr>
                    <w:pStyle w:val="18"/>
                    <w:bidi w:val="0"/>
                    <w:rPr>
                      <w:rFonts w:hint="default"/>
                      <w:color w:val="auto"/>
                      <w:u w:val="none"/>
                      <w:lang w:val="en-US" w:eastAsia="zh-CN"/>
                    </w:rPr>
                  </w:pPr>
                  <w:r>
                    <w:rPr>
                      <w:rFonts w:hint="eastAsia"/>
                      <w:color w:val="auto"/>
                      <w:u w:val="none"/>
                      <w:lang w:val="en-US" w:eastAsia="zh-CN"/>
                    </w:rPr>
                    <w:t>/</w:t>
                  </w:r>
                </w:p>
              </w:tc>
              <w:tc>
                <w:tcPr>
                  <w:tcW w:w="697" w:type="pct"/>
                  <w:vAlign w:val="center"/>
                </w:tcPr>
                <w:p>
                  <w:pPr>
                    <w:pStyle w:val="18"/>
                    <w:bidi w:val="0"/>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s="Times New Roman"/>
                      <w:color w:val="auto"/>
                      <w:kern w:val="2"/>
                      <w:sz w:val="21"/>
                      <w:szCs w:val="21"/>
                      <w:highlight w:val="none"/>
                      <w:u w:val="none"/>
                      <w:vertAlign w:val="baseline"/>
                      <w:lang w:val="en-US" w:eastAsia="zh-CN" w:bidi="ar-SA"/>
                    </w:rPr>
                    <w:t>384</w:t>
                  </w:r>
                </w:p>
              </w:tc>
              <w:tc>
                <w:tcPr>
                  <w:tcW w:w="798" w:type="pct"/>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highlight w:val="none"/>
                      <w:u w:val="single"/>
                      <w:vertAlign w:val="baseline"/>
                      <w:lang w:val="en-US" w:eastAsia="zh-CN" w:bidi="ar-SA"/>
                    </w:rPr>
                  </w:pPr>
                  <w:r>
                    <w:rPr>
                      <w:rFonts w:hint="eastAsia" w:cs="Times New Roman"/>
                      <w:color w:val="0000FF"/>
                      <w:kern w:val="2"/>
                      <w:sz w:val="21"/>
                      <w:szCs w:val="21"/>
                      <w:highlight w:val="none"/>
                      <w:u w:val="single"/>
                      <w:vertAlign w:val="baseli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51" w:type="pct"/>
                  <w:vMerge w:val="continue"/>
                  <w:vAlign w:val="center"/>
                </w:tcPr>
                <w:p>
                  <w:pPr>
                    <w:pStyle w:val="18"/>
                    <w:bidi w:val="0"/>
                    <w:rPr>
                      <w:rFonts w:hint="default"/>
                      <w:color w:val="auto"/>
                      <w:highlight w:val="none"/>
                      <w:u w:val="none"/>
                      <w:vertAlign w:val="baseline"/>
                      <w:lang w:val="en-US" w:eastAsia="zh-CN"/>
                    </w:rPr>
                  </w:pPr>
                </w:p>
              </w:tc>
              <w:tc>
                <w:tcPr>
                  <w:tcW w:w="521"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m</w:t>
                  </w:r>
                  <w:r>
                    <w:rPr>
                      <w:rFonts w:hint="eastAsia"/>
                      <w:color w:val="auto"/>
                      <w:highlight w:val="none"/>
                      <w:u w:val="none"/>
                      <w:vertAlign w:val="superscript"/>
                      <w:lang w:val="en-US" w:eastAsia="zh-CN"/>
                    </w:rPr>
                    <w:t>3</w:t>
                  </w:r>
                  <w:r>
                    <w:rPr>
                      <w:rFonts w:hint="eastAsia"/>
                      <w:color w:val="auto"/>
                      <w:highlight w:val="none"/>
                      <w:u w:val="none"/>
                      <w:vertAlign w:val="baseline"/>
                      <w:lang w:val="en-US" w:eastAsia="zh-CN"/>
                    </w:rPr>
                    <w:t>/a</w:t>
                  </w:r>
                </w:p>
              </w:tc>
              <w:tc>
                <w:tcPr>
                  <w:tcW w:w="742"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u w:val="none"/>
                      <w:vertAlign w:val="baseline"/>
                      <w:lang w:val="en-US" w:eastAsia="zh-CN"/>
                    </w:rPr>
                    <w:t>2000</w:t>
                  </w:r>
                </w:p>
              </w:tc>
              <w:tc>
                <w:tcPr>
                  <w:tcW w:w="742" w:type="pct"/>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highlight w:val="none"/>
                      <w:u w:val="single"/>
                      <w:vertAlign w:val="baseline"/>
                      <w:lang w:val="en-US" w:eastAsia="zh-CN" w:bidi="ar-SA"/>
                    </w:rPr>
                  </w:pPr>
                  <w:r>
                    <w:rPr>
                      <w:rFonts w:hint="eastAsia" w:cs="Times New Roman"/>
                      <w:color w:val="0000FF"/>
                      <w:kern w:val="2"/>
                      <w:sz w:val="21"/>
                      <w:szCs w:val="21"/>
                      <w:highlight w:val="none"/>
                      <w:u w:val="single"/>
                      <w:vertAlign w:val="baseline"/>
                      <w:lang w:val="en-US" w:eastAsia="zh-CN" w:bidi="ar-SA"/>
                    </w:rPr>
                    <w:t>1985</w:t>
                  </w:r>
                </w:p>
              </w:tc>
              <w:tc>
                <w:tcPr>
                  <w:tcW w:w="746"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ascii="Times New Roman" w:hAnsi="Times New Roman" w:eastAsia="宋体" w:cs="Times New Roman"/>
                      <w:color w:val="auto"/>
                      <w:kern w:val="2"/>
                      <w:sz w:val="21"/>
                      <w:szCs w:val="21"/>
                      <w:highlight w:val="none"/>
                      <w:u w:val="none"/>
                      <w:vertAlign w:val="baseline"/>
                      <w:lang w:val="en-US" w:eastAsia="zh-CN" w:bidi="ar-SA"/>
                    </w:rPr>
                    <w:t>/</w:t>
                  </w:r>
                </w:p>
              </w:tc>
              <w:tc>
                <w:tcPr>
                  <w:tcW w:w="697"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default" w:ascii="Times New Roman" w:hAnsi="Times New Roman" w:eastAsia="宋体" w:cs="Times New Roman"/>
                      <w:color w:val="auto"/>
                      <w:kern w:val="2"/>
                      <w:sz w:val="21"/>
                      <w:szCs w:val="21"/>
                      <w:highlight w:val="none"/>
                      <w:u w:val="none"/>
                      <w:vertAlign w:val="baseline"/>
                      <w:lang w:val="en-US" w:eastAsia="zh-CN" w:bidi="ar-SA"/>
                    </w:rPr>
                    <w:t>115200</w:t>
                  </w:r>
                </w:p>
              </w:tc>
              <w:tc>
                <w:tcPr>
                  <w:tcW w:w="798" w:type="pct"/>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highlight w:val="none"/>
                      <w:u w:val="single"/>
                      <w:vertAlign w:val="baseline"/>
                      <w:lang w:val="en-US" w:eastAsia="zh-CN" w:bidi="ar-SA"/>
                    </w:rPr>
                  </w:pPr>
                  <w:r>
                    <w:rPr>
                      <w:rFonts w:hint="eastAsia" w:cs="Times New Roman"/>
                      <w:color w:val="0000FF"/>
                      <w:kern w:val="2"/>
                      <w:sz w:val="21"/>
                      <w:szCs w:val="21"/>
                      <w:highlight w:val="none"/>
                      <w:u w:val="single"/>
                      <w:vertAlign w:val="baseline"/>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pct"/>
                  <w:vMerge w:val="restart"/>
                  <w:vAlign w:val="center"/>
                </w:tcPr>
                <w:p>
                  <w:pPr>
                    <w:pStyle w:val="18"/>
                    <w:bidi w:val="0"/>
                    <w:rPr>
                      <w:rFonts w:hint="default"/>
                      <w:color w:val="auto"/>
                      <w:highlight w:val="none"/>
                      <w:vertAlign w:val="baseline"/>
                      <w:lang w:val="en-US" w:eastAsia="zh-CN"/>
                    </w:rPr>
                  </w:pPr>
                  <w:r>
                    <w:rPr>
                      <w:rFonts w:hint="eastAsia"/>
                      <w:color w:val="auto"/>
                      <w:highlight w:val="none"/>
                      <w:vertAlign w:val="baseline"/>
                      <w:lang w:val="en-US" w:eastAsia="zh-CN"/>
                    </w:rPr>
                    <w:t>生活污水</w:t>
                  </w:r>
                </w:p>
              </w:tc>
              <w:tc>
                <w:tcPr>
                  <w:tcW w:w="521"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m</w:t>
                  </w:r>
                  <w:r>
                    <w:rPr>
                      <w:rFonts w:hint="eastAsia"/>
                      <w:color w:val="auto"/>
                      <w:highlight w:val="none"/>
                      <w:vertAlign w:val="superscript"/>
                      <w:lang w:val="en-US" w:eastAsia="zh-CN"/>
                    </w:rPr>
                    <w:t>3</w:t>
                  </w:r>
                  <w:r>
                    <w:rPr>
                      <w:rFonts w:hint="eastAsia"/>
                      <w:color w:val="auto"/>
                      <w:highlight w:val="none"/>
                      <w:vertAlign w:val="baseline"/>
                      <w:lang w:val="en-US" w:eastAsia="zh-CN"/>
                    </w:rPr>
                    <w:t>/d</w:t>
                  </w:r>
                </w:p>
              </w:tc>
              <w:tc>
                <w:tcPr>
                  <w:tcW w:w="742" w:type="pct"/>
                  <w:shd w:val="clear" w:color="auto" w:fill="auto"/>
                  <w:vAlign w:val="center"/>
                </w:tcPr>
                <w:p>
                  <w:pPr>
                    <w:pStyle w:val="18"/>
                    <w:bidi w:val="0"/>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742" w:type="pct"/>
                  <w:shd w:val="clear" w:color="auto" w:fill="auto"/>
                  <w:vAlign w:val="center"/>
                </w:tcPr>
                <w:p>
                  <w:pPr>
                    <w:pStyle w:val="18"/>
                    <w:bidi w:val="0"/>
                    <w:ind w:firstLine="0" w:firstLineChars="0"/>
                    <w:rPr>
                      <w:rFonts w:hint="default"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0.6</w:t>
                  </w:r>
                </w:p>
              </w:tc>
              <w:tc>
                <w:tcPr>
                  <w:tcW w:w="746" w:type="pct"/>
                  <w:shd w:val="clear" w:color="auto" w:fill="auto"/>
                  <w:vAlign w:val="center"/>
                </w:tcPr>
                <w:p>
                  <w:pPr>
                    <w:pStyle w:val="18"/>
                    <w:bidi w:val="0"/>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2.4</w:t>
                  </w:r>
                </w:p>
              </w:tc>
              <w:tc>
                <w:tcPr>
                  <w:tcW w:w="697" w:type="pct"/>
                  <w:shd w:val="clear" w:color="auto" w:fill="auto"/>
                  <w:vAlign w:val="center"/>
                </w:tcPr>
                <w:p>
                  <w:pPr>
                    <w:pStyle w:val="18"/>
                    <w:bidi w:val="0"/>
                    <w:ind w:firstLine="0" w:firstLineChars="0"/>
                    <w:rPr>
                      <w:rFonts w:hint="default"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798" w:type="pct"/>
                  <w:shd w:val="clear" w:color="auto" w:fill="auto"/>
                  <w:vAlign w:val="center"/>
                </w:tcPr>
                <w:p>
                  <w:pPr>
                    <w:pStyle w:val="18"/>
                    <w:bidi w:val="0"/>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pct"/>
                  <w:vMerge w:val="continue"/>
                  <w:vAlign w:val="center"/>
                </w:tcPr>
                <w:p>
                  <w:pPr>
                    <w:pStyle w:val="18"/>
                    <w:bidi w:val="0"/>
                    <w:rPr>
                      <w:rFonts w:hint="default"/>
                      <w:color w:val="auto"/>
                      <w:highlight w:val="none"/>
                      <w:vertAlign w:val="baseline"/>
                      <w:lang w:val="en-US" w:eastAsia="zh-CN"/>
                    </w:rPr>
                  </w:pPr>
                </w:p>
              </w:tc>
              <w:tc>
                <w:tcPr>
                  <w:tcW w:w="521"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vertAlign w:val="baseline"/>
                      <w:lang w:val="en-US" w:eastAsia="zh-CN"/>
                    </w:rPr>
                    <w:t>m</w:t>
                  </w:r>
                  <w:r>
                    <w:rPr>
                      <w:rFonts w:hint="eastAsia"/>
                      <w:color w:val="auto"/>
                      <w:highlight w:val="none"/>
                      <w:vertAlign w:val="superscript"/>
                      <w:lang w:val="en-US" w:eastAsia="zh-CN"/>
                    </w:rPr>
                    <w:t>3</w:t>
                  </w:r>
                  <w:r>
                    <w:rPr>
                      <w:rFonts w:hint="eastAsia"/>
                      <w:color w:val="auto"/>
                      <w:highlight w:val="none"/>
                      <w:vertAlign w:val="baseline"/>
                      <w:lang w:val="en-US" w:eastAsia="zh-CN"/>
                    </w:rPr>
                    <w:t>/a</w:t>
                  </w:r>
                </w:p>
              </w:tc>
              <w:tc>
                <w:tcPr>
                  <w:tcW w:w="742" w:type="pct"/>
                  <w:shd w:val="clear" w:color="auto" w:fill="auto"/>
                  <w:vAlign w:val="center"/>
                </w:tcPr>
                <w:p>
                  <w:pPr>
                    <w:pStyle w:val="18"/>
                    <w:bidi w:val="0"/>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900</w:t>
                  </w:r>
                </w:p>
              </w:tc>
              <w:tc>
                <w:tcPr>
                  <w:tcW w:w="742" w:type="pct"/>
                  <w:shd w:val="clear" w:color="auto" w:fill="auto"/>
                  <w:vAlign w:val="center"/>
                </w:tcPr>
                <w:p>
                  <w:pPr>
                    <w:pStyle w:val="18"/>
                    <w:bidi w:val="0"/>
                    <w:ind w:firstLine="0" w:firstLineChars="0"/>
                    <w:rPr>
                      <w:rFonts w:hint="default"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180</w:t>
                  </w:r>
                </w:p>
              </w:tc>
              <w:tc>
                <w:tcPr>
                  <w:tcW w:w="746" w:type="pct"/>
                  <w:shd w:val="clear" w:color="auto" w:fill="auto"/>
                  <w:vAlign w:val="center"/>
                </w:tcPr>
                <w:p>
                  <w:pPr>
                    <w:pStyle w:val="18"/>
                    <w:bidi w:val="0"/>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720</w:t>
                  </w:r>
                </w:p>
              </w:tc>
              <w:tc>
                <w:tcPr>
                  <w:tcW w:w="697" w:type="pct"/>
                  <w:shd w:val="clear" w:color="auto" w:fill="auto"/>
                  <w:vAlign w:val="center"/>
                </w:tcPr>
                <w:p>
                  <w:pPr>
                    <w:pStyle w:val="18"/>
                    <w:bidi w:val="0"/>
                    <w:ind w:firstLine="0" w:firstLineChars="0"/>
                    <w:rPr>
                      <w:rFonts w:hint="default"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798" w:type="pct"/>
                  <w:shd w:val="clear" w:color="auto" w:fill="auto"/>
                  <w:vAlign w:val="center"/>
                </w:tcPr>
                <w:p>
                  <w:pPr>
                    <w:pStyle w:val="18"/>
                    <w:bidi w:val="0"/>
                    <w:ind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01" w:type="pct"/>
                  <w:gridSpan w:val="6"/>
                  <w:vMerge w:val="restart"/>
                  <w:vAlign w:val="center"/>
                </w:tcPr>
                <w:p>
                  <w:pPr>
                    <w:pStyle w:val="18"/>
                    <w:bidi w:val="0"/>
                    <w:rPr>
                      <w:rFonts w:hint="default"/>
                      <w:color w:val="auto"/>
                      <w:highlight w:val="none"/>
                      <w:lang w:val="en-US" w:eastAsia="zh-CN"/>
                    </w:rPr>
                  </w:pPr>
                  <w:r>
                    <w:rPr>
                      <w:rFonts w:hint="eastAsia"/>
                      <w:color w:val="auto"/>
                      <w:highlight w:val="none"/>
                      <w:vertAlign w:val="baseline"/>
                      <w:lang w:val="en-US" w:eastAsia="zh-CN"/>
                    </w:rPr>
                    <w:t>合计</w:t>
                  </w:r>
                </w:p>
              </w:tc>
              <w:tc>
                <w:tcPr>
                  <w:tcW w:w="798" w:type="pct"/>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highlight w:val="none"/>
                      <w:u w:val="single"/>
                      <w:vertAlign w:val="baseline"/>
                      <w:lang w:val="en-US" w:eastAsia="zh-CN" w:bidi="ar-SA"/>
                    </w:rPr>
                  </w:pPr>
                  <w:r>
                    <w:rPr>
                      <w:rFonts w:hint="eastAsia"/>
                      <w:color w:val="0000FF"/>
                      <w:highlight w:val="none"/>
                      <w:u w:val="single"/>
                      <w:vertAlign w:val="baseline"/>
                      <w:lang w:val="en-US" w:eastAsia="zh-CN"/>
                    </w:rPr>
                    <w:t>2.45m</w:t>
                  </w:r>
                  <w:r>
                    <w:rPr>
                      <w:rFonts w:hint="eastAsia"/>
                      <w:color w:val="0000FF"/>
                      <w:highlight w:val="none"/>
                      <w:u w:val="single"/>
                      <w:vertAlign w:val="superscript"/>
                      <w:lang w:val="en-US" w:eastAsia="zh-CN"/>
                    </w:rPr>
                    <w:t>3</w:t>
                  </w:r>
                  <w:r>
                    <w:rPr>
                      <w:rFonts w:hint="eastAsia"/>
                      <w:color w:val="0000FF"/>
                      <w:highlight w:val="none"/>
                      <w:u w:val="single"/>
                      <w:vertAlign w:val="baseline"/>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01" w:type="pct"/>
                  <w:gridSpan w:val="6"/>
                  <w:vMerge w:val="continue"/>
                  <w:vAlign w:val="center"/>
                </w:tcPr>
                <w:p>
                  <w:pPr>
                    <w:pStyle w:val="18"/>
                    <w:bidi w:val="0"/>
                    <w:rPr>
                      <w:rFonts w:hint="eastAsia"/>
                      <w:color w:val="auto"/>
                      <w:highlight w:val="none"/>
                      <w:lang w:val="en-US" w:eastAsia="zh-CN"/>
                    </w:rPr>
                  </w:pPr>
                </w:p>
              </w:tc>
              <w:tc>
                <w:tcPr>
                  <w:tcW w:w="798" w:type="pct"/>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highlight w:val="none"/>
                      <w:u w:val="single"/>
                      <w:vertAlign w:val="baseline"/>
                      <w:lang w:val="en-US" w:eastAsia="zh-CN" w:bidi="ar-SA"/>
                    </w:rPr>
                  </w:pPr>
                  <w:r>
                    <w:rPr>
                      <w:rFonts w:hint="eastAsia"/>
                      <w:color w:val="0000FF"/>
                      <w:highlight w:val="none"/>
                      <w:u w:val="single"/>
                      <w:vertAlign w:val="baseline"/>
                      <w:lang w:val="en-US" w:eastAsia="zh-CN"/>
                    </w:rPr>
                    <w:t>735m</w:t>
                  </w:r>
                  <w:r>
                    <w:rPr>
                      <w:rFonts w:hint="eastAsia"/>
                      <w:color w:val="0000FF"/>
                      <w:highlight w:val="none"/>
                      <w:u w:val="single"/>
                      <w:vertAlign w:val="superscript"/>
                      <w:lang w:val="en-US" w:eastAsia="zh-CN"/>
                    </w:rPr>
                    <w:t>3</w:t>
                  </w:r>
                  <w:r>
                    <w:rPr>
                      <w:rFonts w:hint="eastAsia"/>
                      <w:color w:val="0000FF"/>
                      <w:highlight w:val="none"/>
                      <w:u w:val="single"/>
                      <w:vertAlign w:val="baseline"/>
                      <w:lang w:val="en-US" w:eastAsia="zh-CN"/>
                    </w:rPr>
                    <w:t>/a</w:t>
                  </w:r>
                </w:p>
              </w:tc>
            </w:tr>
          </w:tbl>
          <w:p>
            <w:pPr>
              <w:pStyle w:val="17"/>
              <w:bidi w:val="0"/>
              <w:rPr>
                <w:rFonts w:hint="eastAsia"/>
                <w:color w:val="auto"/>
                <w:lang w:val="en-US" w:eastAsia="zh-CN"/>
              </w:rPr>
            </w:pPr>
            <w:r>
              <w:rPr>
                <w:rFonts w:hint="eastAsia"/>
                <w:color w:val="auto"/>
                <w:lang w:val="en-US" w:eastAsia="zh-CN"/>
              </w:rPr>
              <w:t>表4-2 项目营运期废水排放量及污染物排放量一览表</w:t>
            </w:r>
          </w:p>
          <w:tbl>
            <w:tblPr>
              <w:tblStyle w:val="1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7"/>
              <w:gridCol w:w="960"/>
              <w:gridCol w:w="867"/>
              <w:gridCol w:w="708"/>
              <w:gridCol w:w="676"/>
              <w:gridCol w:w="585"/>
              <w:gridCol w:w="825"/>
              <w:gridCol w:w="840"/>
              <w:gridCol w:w="73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废水处理设施</w:t>
                  </w:r>
                </w:p>
              </w:tc>
              <w:tc>
                <w:tcPr>
                  <w:tcW w:w="960"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废水种类</w:t>
                  </w:r>
                </w:p>
              </w:tc>
              <w:tc>
                <w:tcPr>
                  <w:tcW w:w="2251" w:type="dxa"/>
                  <w:gridSpan w:val="3"/>
                  <w:vAlign w:val="center"/>
                </w:tcPr>
                <w:p>
                  <w:pPr>
                    <w:pStyle w:val="18"/>
                    <w:rPr>
                      <w:rFonts w:hint="eastAsia"/>
                      <w:color w:val="auto"/>
                      <w:vertAlign w:val="baseline"/>
                      <w:lang w:val="en-US" w:eastAsia="zh-CN"/>
                    </w:rPr>
                  </w:pPr>
                  <w:r>
                    <w:rPr>
                      <w:rFonts w:hint="eastAsia"/>
                      <w:color w:val="auto"/>
                      <w:vertAlign w:val="baseline"/>
                      <w:lang w:val="en-US" w:eastAsia="zh-CN"/>
                    </w:rPr>
                    <w:t>产生情况</w:t>
                  </w:r>
                </w:p>
              </w:tc>
              <w:tc>
                <w:tcPr>
                  <w:tcW w:w="585"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处理效率</w:t>
                  </w:r>
                </w:p>
                <w:p>
                  <w:pPr>
                    <w:pStyle w:val="18"/>
                    <w:rPr>
                      <w:rFonts w:hint="eastAsia"/>
                      <w:color w:val="auto"/>
                      <w:vertAlign w:val="baseline"/>
                      <w:lang w:val="en-US" w:eastAsia="zh-CN"/>
                    </w:rPr>
                  </w:pPr>
                  <w:r>
                    <w:rPr>
                      <w:rFonts w:hint="eastAsia"/>
                      <w:color w:val="auto"/>
                      <w:vertAlign w:val="baseline"/>
                      <w:lang w:val="en-US" w:eastAsia="zh-CN"/>
                    </w:rPr>
                    <w:t>%</w:t>
                  </w:r>
                </w:p>
              </w:tc>
              <w:tc>
                <w:tcPr>
                  <w:tcW w:w="1665" w:type="dxa"/>
                  <w:gridSpan w:val="2"/>
                  <w:vAlign w:val="center"/>
                </w:tcPr>
                <w:p>
                  <w:pPr>
                    <w:pStyle w:val="18"/>
                    <w:rPr>
                      <w:rFonts w:hint="eastAsia"/>
                      <w:color w:val="auto"/>
                      <w:vertAlign w:val="baseline"/>
                      <w:lang w:val="en-US" w:eastAsia="zh-CN"/>
                    </w:rPr>
                  </w:pPr>
                  <w:r>
                    <w:rPr>
                      <w:rFonts w:hint="eastAsia"/>
                      <w:color w:val="auto"/>
                      <w:vertAlign w:val="baseline"/>
                      <w:lang w:val="en-US" w:eastAsia="zh-CN"/>
                    </w:rPr>
                    <w:t>排放情况</w:t>
                  </w:r>
                </w:p>
              </w:tc>
              <w:tc>
                <w:tcPr>
                  <w:tcW w:w="735"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排放</w:t>
                  </w:r>
                </w:p>
                <w:p>
                  <w:pPr>
                    <w:pStyle w:val="18"/>
                    <w:rPr>
                      <w:rFonts w:hint="eastAsia"/>
                      <w:color w:val="auto"/>
                      <w:vertAlign w:val="baseline"/>
                      <w:lang w:val="en-US" w:eastAsia="zh-CN"/>
                    </w:rPr>
                  </w:pPr>
                  <w:r>
                    <w:rPr>
                      <w:rFonts w:hint="eastAsia"/>
                      <w:color w:val="auto"/>
                      <w:vertAlign w:val="baseline"/>
                      <w:lang w:val="en-US" w:eastAsia="zh-CN"/>
                    </w:rPr>
                    <w:t>浓度</w:t>
                  </w:r>
                </w:p>
                <w:p>
                  <w:pPr>
                    <w:pStyle w:val="18"/>
                    <w:rPr>
                      <w:rFonts w:hint="eastAsia"/>
                      <w:color w:val="auto"/>
                      <w:vertAlign w:val="baseline"/>
                      <w:lang w:val="en-US" w:eastAsia="zh-CN"/>
                    </w:rPr>
                  </w:pPr>
                  <w:r>
                    <w:rPr>
                      <w:rFonts w:hint="eastAsia"/>
                      <w:color w:val="auto"/>
                      <w:vertAlign w:val="baseline"/>
                      <w:lang w:val="en-US" w:eastAsia="zh-CN"/>
                    </w:rPr>
                    <w:t>限值</w:t>
                  </w:r>
                </w:p>
                <w:p>
                  <w:pPr>
                    <w:pStyle w:val="18"/>
                    <w:rPr>
                      <w:rFonts w:hint="default"/>
                      <w:color w:val="auto"/>
                      <w:vertAlign w:val="baseline"/>
                      <w:lang w:val="en-US" w:eastAsia="zh-CN"/>
                    </w:rPr>
                  </w:pPr>
                  <w:r>
                    <w:rPr>
                      <w:rFonts w:hint="eastAsia"/>
                      <w:color w:val="auto"/>
                      <w:vertAlign w:val="baseline"/>
                      <w:lang w:val="en-US" w:eastAsia="zh-CN"/>
                    </w:rPr>
                    <w:t>mg/L</w:t>
                  </w:r>
                </w:p>
              </w:tc>
              <w:tc>
                <w:tcPr>
                  <w:tcW w:w="1926"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vertAlign w:val="baseline"/>
                      <w:lang w:val="en-US" w:eastAsia="zh-CN"/>
                    </w:rPr>
                  </w:pPr>
                </w:p>
              </w:tc>
              <w:tc>
                <w:tcPr>
                  <w:tcW w:w="960" w:type="dxa"/>
                  <w:vMerge w:val="continue"/>
                  <w:vAlign w:val="center"/>
                </w:tcPr>
                <w:p>
                  <w:pPr>
                    <w:pStyle w:val="18"/>
                    <w:rPr>
                      <w:rFonts w:hint="eastAsia"/>
                      <w:color w:val="auto"/>
                      <w:vertAlign w:val="baseline"/>
                      <w:lang w:val="en-US" w:eastAsia="zh-CN"/>
                    </w:rPr>
                  </w:pPr>
                </w:p>
              </w:tc>
              <w:tc>
                <w:tcPr>
                  <w:tcW w:w="867" w:type="dxa"/>
                  <w:vAlign w:val="center"/>
                </w:tcPr>
                <w:p>
                  <w:pPr>
                    <w:pStyle w:val="18"/>
                    <w:rPr>
                      <w:rFonts w:hint="eastAsia"/>
                      <w:color w:val="auto"/>
                      <w:vertAlign w:val="baseline"/>
                      <w:lang w:val="en-US" w:eastAsia="zh-CN"/>
                    </w:rPr>
                  </w:pPr>
                  <w:r>
                    <w:rPr>
                      <w:rFonts w:hint="eastAsia"/>
                      <w:color w:val="auto"/>
                      <w:vertAlign w:val="baseline"/>
                      <w:lang w:val="en-US" w:eastAsia="zh-CN"/>
                    </w:rPr>
                    <w:t>污染</w:t>
                  </w:r>
                </w:p>
                <w:p>
                  <w:pPr>
                    <w:pStyle w:val="18"/>
                    <w:rPr>
                      <w:rFonts w:hint="eastAsia"/>
                      <w:color w:val="auto"/>
                      <w:vertAlign w:val="baseline"/>
                      <w:lang w:val="en-US" w:eastAsia="zh-CN"/>
                    </w:rPr>
                  </w:pPr>
                  <w:r>
                    <w:rPr>
                      <w:rFonts w:hint="eastAsia"/>
                      <w:color w:val="auto"/>
                      <w:vertAlign w:val="baseline"/>
                      <w:lang w:val="en-US" w:eastAsia="zh-CN"/>
                    </w:rPr>
                    <w:t>因子</w:t>
                  </w:r>
                </w:p>
              </w:tc>
              <w:tc>
                <w:tcPr>
                  <w:tcW w:w="708" w:type="dxa"/>
                  <w:vAlign w:val="center"/>
                </w:tcPr>
                <w:p>
                  <w:pPr>
                    <w:pStyle w:val="18"/>
                    <w:rPr>
                      <w:rFonts w:hint="eastAsia"/>
                      <w:color w:val="auto"/>
                      <w:vertAlign w:val="baseline"/>
                      <w:lang w:val="en-US" w:eastAsia="zh-CN"/>
                    </w:rPr>
                  </w:pPr>
                  <w:r>
                    <w:rPr>
                      <w:rFonts w:hint="eastAsia"/>
                      <w:color w:val="auto"/>
                      <w:vertAlign w:val="baseline"/>
                      <w:lang w:val="en-US" w:eastAsia="zh-CN"/>
                    </w:rPr>
                    <w:t>产生</w:t>
                  </w:r>
                </w:p>
                <w:p>
                  <w:pPr>
                    <w:pStyle w:val="18"/>
                    <w:rPr>
                      <w:rFonts w:hint="default"/>
                      <w:color w:val="auto"/>
                      <w:vertAlign w:val="baseline"/>
                      <w:lang w:val="en-US" w:eastAsia="zh-CN"/>
                    </w:rPr>
                  </w:pPr>
                  <w:r>
                    <w:rPr>
                      <w:rFonts w:hint="eastAsia"/>
                      <w:color w:val="auto"/>
                      <w:vertAlign w:val="baseline"/>
                      <w:lang w:val="en-US" w:eastAsia="zh-CN"/>
                    </w:rPr>
                    <w:t>浓度mg/L</w:t>
                  </w:r>
                </w:p>
              </w:tc>
              <w:tc>
                <w:tcPr>
                  <w:tcW w:w="676" w:type="dxa"/>
                  <w:vAlign w:val="center"/>
                </w:tcPr>
                <w:p>
                  <w:pPr>
                    <w:pStyle w:val="18"/>
                    <w:rPr>
                      <w:rFonts w:hint="default"/>
                      <w:color w:val="auto"/>
                      <w:vertAlign w:val="baseline"/>
                      <w:lang w:val="en-US" w:eastAsia="zh-CN"/>
                    </w:rPr>
                  </w:pPr>
                  <w:r>
                    <w:rPr>
                      <w:rFonts w:hint="eastAsia"/>
                      <w:color w:val="auto"/>
                      <w:vertAlign w:val="baseline"/>
                      <w:lang w:val="en-US" w:eastAsia="zh-CN"/>
                    </w:rPr>
                    <w:t>产生量t/a</w:t>
                  </w:r>
                </w:p>
              </w:tc>
              <w:tc>
                <w:tcPr>
                  <w:tcW w:w="585" w:type="dxa"/>
                  <w:vMerge w:val="continue"/>
                  <w:vAlign w:val="center"/>
                </w:tcPr>
                <w:p>
                  <w:pPr>
                    <w:pStyle w:val="18"/>
                    <w:rPr>
                      <w:rFonts w:hint="eastAsia"/>
                      <w:color w:val="auto"/>
                      <w:vertAlign w:val="baseline"/>
                      <w:lang w:val="en-US" w:eastAsia="zh-CN"/>
                    </w:rPr>
                  </w:pPr>
                </w:p>
              </w:tc>
              <w:tc>
                <w:tcPr>
                  <w:tcW w:w="825" w:type="dxa"/>
                  <w:vAlign w:val="center"/>
                </w:tcPr>
                <w:p>
                  <w:pPr>
                    <w:pStyle w:val="18"/>
                    <w:rPr>
                      <w:rFonts w:hint="eastAsia"/>
                      <w:color w:val="auto"/>
                      <w:vertAlign w:val="baseline"/>
                      <w:lang w:val="en-US" w:eastAsia="zh-CN"/>
                    </w:rPr>
                  </w:pPr>
                  <w:r>
                    <w:rPr>
                      <w:rFonts w:hint="eastAsia"/>
                      <w:color w:val="auto"/>
                      <w:vertAlign w:val="baseline"/>
                      <w:lang w:val="en-US" w:eastAsia="zh-CN"/>
                    </w:rPr>
                    <w:t>排放</w:t>
                  </w:r>
                </w:p>
                <w:p>
                  <w:pPr>
                    <w:pStyle w:val="18"/>
                    <w:rPr>
                      <w:rFonts w:hint="default"/>
                      <w:color w:val="auto"/>
                      <w:vertAlign w:val="baseline"/>
                      <w:lang w:val="en-US" w:eastAsia="zh-CN"/>
                    </w:rPr>
                  </w:pPr>
                  <w:r>
                    <w:rPr>
                      <w:rFonts w:hint="eastAsia"/>
                      <w:color w:val="auto"/>
                      <w:vertAlign w:val="baseline"/>
                      <w:lang w:val="en-US" w:eastAsia="zh-CN"/>
                    </w:rPr>
                    <w:t>浓度mg/L</w:t>
                  </w:r>
                </w:p>
              </w:tc>
              <w:tc>
                <w:tcPr>
                  <w:tcW w:w="840" w:type="dxa"/>
                  <w:vAlign w:val="center"/>
                </w:tcPr>
                <w:p>
                  <w:pPr>
                    <w:pStyle w:val="18"/>
                    <w:rPr>
                      <w:rFonts w:hint="default"/>
                      <w:color w:val="auto"/>
                      <w:vertAlign w:val="baseline"/>
                      <w:lang w:val="en-US" w:eastAsia="zh-CN"/>
                    </w:rPr>
                  </w:pPr>
                  <w:r>
                    <w:rPr>
                      <w:rFonts w:hint="eastAsia"/>
                      <w:color w:val="auto"/>
                      <w:vertAlign w:val="baseline"/>
                      <w:lang w:val="en-US" w:eastAsia="zh-CN"/>
                    </w:rPr>
                    <w:t>排放量t/a</w:t>
                  </w:r>
                </w:p>
              </w:tc>
              <w:tc>
                <w:tcPr>
                  <w:tcW w:w="735" w:type="dxa"/>
                  <w:vMerge w:val="continue"/>
                  <w:vAlign w:val="center"/>
                </w:tcPr>
                <w:p>
                  <w:pPr>
                    <w:pStyle w:val="18"/>
                    <w:rPr>
                      <w:rFonts w:hint="eastAsia"/>
                      <w:color w:val="auto"/>
                      <w:vertAlign w:val="baseline"/>
                      <w:lang w:val="en-US" w:eastAsia="zh-CN"/>
                    </w:rPr>
                  </w:pPr>
                </w:p>
              </w:tc>
              <w:tc>
                <w:tcPr>
                  <w:tcW w:w="1926" w:type="dxa"/>
                  <w:vMerge w:val="continue"/>
                  <w:vAlign w:val="center"/>
                </w:tcPr>
                <w:p>
                  <w:pPr>
                    <w:pStyle w:val="18"/>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隔油池+化粪池</w:t>
                  </w:r>
                </w:p>
              </w:tc>
              <w:tc>
                <w:tcPr>
                  <w:tcW w:w="960"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生活污水720m</w:t>
                  </w:r>
                  <w:r>
                    <w:rPr>
                      <w:rFonts w:hint="eastAsia"/>
                      <w:color w:val="auto"/>
                      <w:vertAlign w:val="superscript"/>
                      <w:lang w:val="en-US" w:eastAsia="zh-CN"/>
                    </w:rPr>
                    <w:t>3</w:t>
                  </w:r>
                  <w:r>
                    <w:rPr>
                      <w:rFonts w:hint="eastAsia"/>
                      <w:color w:val="auto"/>
                      <w:vertAlign w:val="baseline"/>
                      <w:lang w:val="en-US" w:eastAsia="zh-CN"/>
                    </w:rPr>
                    <w:t>/a</w:t>
                  </w:r>
                </w:p>
              </w:tc>
              <w:tc>
                <w:tcPr>
                  <w:tcW w:w="867"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highlight w:val="none"/>
                      <w:vertAlign w:val="baseline"/>
                      <w:lang w:val="en-US" w:eastAsia="zh-CN"/>
                    </w:rPr>
                    <w:t>pH</w:t>
                  </w:r>
                </w:p>
              </w:tc>
              <w:tc>
                <w:tcPr>
                  <w:tcW w:w="708" w:type="dxa"/>
                  <w:vAlign w:val="center"/>
                </w:tcPr>
                <w:p>
                  <w:pPr>
                    <w:pStyle w:val="18"/>
                    <w:bidi w:val="0"/>
                    <w:rPr>
                      <w:rFonts w:hint="default"/>
                      <w:color w:val="auto"/>
                      <w:lang w:val="en-US" w:eastAsia="zh-CN"/>
                    </w:rPr>
                  </w:pPr>
                  <w:r>
                    <w:rPr>
                      <w:rFonts w:hint="default"/>
                      <w:color w:val="auto"/>
                      <w:lang w:val="en-US" w:eastAsia="zh-CN"/>
                    </w:rPr>
                    <w:t>6~9</w:t>
                  </w:r>
                </w:p>
              </w:tc>
              <w:tc>
                <w:tcPr>
                  <w:tcW w:w="676"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58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82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6~9</w:t>
                  </w:r>
                </w:p>
              </w:tc>
              <w:tc>
                <w:tcPr>
                  <w:tcW w:w="840"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7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6-9</w:t>
                  </w:r>
                </w:p>
              </w:tc>
              <w:tc>
                <w:tcPr>
                  <w:tcW w:w="1926" w:type="dxa"/>
                  <w:vMerge w:val="restart"/>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《污水综合排放标准》（GB8978-1996）及修改单表4中三级排放标准限值及湘阴县第三污水处理厂进水水质要求的较严值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vertAlign w:val="baseline"/>
                      <w:lang w:val="en-US" w:eastAsia="zh-CN"/>
                    </w:rPr>
                  </w:pPr>
                </w:p>
              </w:tc>
              <w:tc>
                <w:tcPr>
                  <w:tcW w:w="960" w:type="dxa"/>
                  <w:vMerge w:val="continue"/>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p>
              </w:tc>
              <w:tc>
                <w:tcPr>
                  <w:tcW w:w="867"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highlight w:val="none"/>
                      <w:vertAlign w:val="baseline"/>
                      <w:lang w:val="en-US" w:eastAsia="zh-CN"/>
                    </w:rPr>
                    <w:t>SS</w:t>
                  </w:r>
                </w:p>
              </w:tc>
              <w:tc>
                <w:tcPr>
                  <w:tcW w:w="708" w:type="dxa"/>
                  <w:shd w:val="clear" w:color="auto" w:fill="auto"/>
                  <w:vAlign w:val="center"/>
                </w:tcPr>
                <w:p>
                  <w:pPr>
                    <w:pStyle w:val="18"/>
                    <w:bidi w:val="0"/>
                    <w:rPr>
                      <w:rFonts w:hint="default"/>
                      <w:color w:val="auto"/>
                      <w:lang w:val="en-US" w:eastAsia="zh-CN"/>
                    </w:rPr>
                  </w:pPr>
                  <w:r>
                    <w:rPr>
                      <w:rFonts w:hint="default"/>
                      <w:color w:val="auto"/>
                      <w:lang w:val="en-US" w:eastAsia="zh-CN"/>
                    </w:rPr>
                    <w:t>200</w:t>
                  </w:r>
                </w:p>
              </w:tc>
              <w:tc>
                <w:tcPr>
                  <w:tcW w:w="676" w:type="dxa"/>
                  <w:shd w:val="clear" w:color="auto" w:fill="auto"/>
                  <w:vAlign w:val="center"/>
                </w:tcPr>
                <w:p>
                  <w:pPr>
                    <w:pStyle w:val="18"/>
                    <w:bidi w:val="0"/>
                    <w:rPr>
                      <w:rFonts w:hint="eastAsia"/>
                      <w:color w:val="auto"/>
                      <w:lang w:val="en-US" w:eastAsia="zh-CN"/>
                    </w:rPr>
                  </w:pPr>
                  <w:r>
                    <w:rPr>
                      <w:rFonts w:hint="eastAsia"/>
                      <w:color w:val="auto"/>
                      <w:lang w:val="en-US" w:eastAsia="zh-CN"/>
                    </w:rPr>
                    <w:t>0.144</w:t>
                  </w:r>
                </w:p>
              </w:tc>
              <w:tc>
                <w:tcPr>
                  <w:tcW w:w="58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30</w:t>
                  </w:r>
                </w:p>
              </w:tc>
              <w:tc>
                <w:tcPr>
                  <w:tcW w:w="825" w:type="dxa"/>
                  <w:shd w:val="clear" w:color="auto" w:fill="auto"/>
                  <w:vAlign w:val="center"/>
                </w:tcPr>
                <w:p>
                  <w:pPr>
                    <w:pStyle w:val="18"/>
                    <w:bidi w:val="0"/>
                    <w:rPr>
                      <w:rFonts w:hint="default"/>
                      <w:color w:val="auto"/>
                      <w:lang w:val="en-US" w:eastAsia="zh-CN"/>
                    </w:rPr>
                  </w:pPr>
                  <w:r>
                    <w:rPr>
                      <w:rFonts w:hint="eastAsia"/>
                      <w:color w:val="auto"/>
                      <w:lang w:val="en-US" w:eastAsia="zh-CN"/>
                    </w:rPr>
                    <w:t>140</w:t>
                  </w:r>
                </w:p>
              </w:tc>
              <w:tc>
                <w:tcPr>
                  <w:tcW w:w="840" w:type="dxa"/>
                  <w:shd w:val="clear" w:color="auto" w:fill="auto"/>
                  <w:vAlign w:val="center"/>
                </w:tcPr>
                <w:p>
                  <w:pPr>
                    <w:pStyle w:val="18"/>
                    <w:bidi w:val="0"/>
                    <w:rPr>
                      <w:rFonts w:hint="default"/>
                      <w:color w:val="auto"/>
                      <w:lang w:val="en-US" w:eastAsia="zh-CN"/>
                    </w:rPr>
                  </w:pPr>
                  <w:r>
                    <w:rPr>
                      <w:rFonts w:hint="eastAsia"/>
                      <w:color w:val="auto"/>
                      <w:lang w:val="en-US" w:eastAsia="zh-CN"/>
                    </w:rPr>
                    <w:t>0.101</w:t>
                  </w:r>
                </w:p>
              </w:tc>
              <w:tc>
                <w:tcPr>
                  <w:tcW w:w="7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400</w:t>
                  </w:r>
                </w:p>
              </w:tc>
              <w:tc>
                <w:tcPr>
                  <w:tcW w:w="1926" w:type="dxa"/>
                  <w:vMerge w:val="continue"/>
                  <w:vAlign w:val="center"/>
                </w:tcPr>
                <w:p>
                  <w:pPr>
                    <w:pStyle w:val="18"/>
                    <w:jc w:val="both"/>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vertAlign w:val="baseline"/>
                      <w:lang w:val="en-US" w:eastAsia="zh-CN"/>
                    </w:rPr>
                  </w:pPr>
                </w:p>
              </w:tc>
              <w:tc>
                <w:tcPr>
                  <w:tcW w:w="960" w:type="dxa"/>
                  <w:vMerge w:val="continue"/>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p>
              </w:tc>
              <w:tc>
                <w:tcPr>
                  <w:tcW w:w="867"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highlight w:val="none"/>
                      <w:vertAlign w:val="baseline"/>
                      <w:lang w:val="en-US" w:eastAsia="zh-CN"/>
                    </w:rPr>
                    <w:t>CODcr</w:t>
                  </w:r>
                </w:p>
              </w:tc>
              <w:tc>
                <w:tcPr>
                  <w:tcW w:w="708" w:type="dxa"/>
                  <w:shd w:val="clear" w:color="auto" w:fill="auto"/>
                  <w:vAlign w:val="center"/>
                </w:tcPr>
                <w:p>
                  <w:pPr>
                    <w:pStyle w:val="18"/>
                    <w:bidi w:val="0"/>
                    <w:rPr>
                      <w:rFonts w:hint="default"/>
                      <w:color w:val="auto"/>
                      <w:lang w:val="en-US" w:eastAsia="zh-CN"/>
                    </w:rPr>
                  </w:pPr>
                  <w:r>
                    <w:rPr>
                      <w:rFonts w:hint="default"/>
                      <w:color w:val="auto"/>
                      <w:lang w:val="en-US" w:eastAsia="zh-CN"/>
                    </w:rPr>
                    <w:t>285</w:t>
                  </w:r>
                </w:p>
              </w:tc>
              <w:tc>
                <w:tcPr>
                  <w:tcW w:w="676" w:type="dxa"/>
                  <w:shd w:val="clear" w:color="auto" w:fill="auto"/>
                  <w:vAlign w:val="center"/>
                </w:tcPr>
                <w:p>
                  <w:pPr>
                    <w:pStyle w:val="18"/>
                    <w:bidi w:val="0"/>
                    <w:rPr>
                      <w:rFonts w:hint="eastAsia"/>
                      <w:color w:val="auto"/>
                      <w:lang w:val="en-US" w:eastAsia="zh-CN"/>
                    </w:rPr>
                  </w:pPr>
                  <w:r>
                    <w:rPr>
                      <w:rFonts w:hint="eastAsia"/>
                      <w:color w:val="auto"/>
                      <w:lang w:val="en-US" w:eastAsia="zh-CN"/>
                    </w:rPr>
                    <w:t>0.205</w:t>
                  </w:r>
                </w:p>
              </w:tc>
              <w:tc>
                <w:tcPr>
                  <w:tcW w:w="58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15</w:t>
                  </w:r>
                </w:p>
              </w:tc>
              <w:tc>
                <w:tcPr>
                  <w:tcW w:w="825" w:type="dxa"/>
                  <w:shd w:val="clear" w:color="auto" w:fill="auto"/>
                  <w:vAlign w:val="center"/>
                </w:tcPr>
                <w:p>
                  <w:pPr>
                    <w:pStyle w:val="18"/>
                    <w:bidi w:val="0"/>
                    <w:rPr>
                      <w:rFonts w:hint="default"/>
                      <w:color w:val="auto"/>
                      <w:lang w:val="en-US" w:eastAsia="zh-CN"/>
                    </w:rPr>
                  </w:pPr>
                  <w:r>
                    <w:rPr>
                      <w:rFonts w:hint="eastAsia"/>
                      <w:color w:val="auto"/>
                      <w:lang w:val="en-US" w:eastAsia="zh-CN"/>
                    </w:rPr>
                    <w:t>242.25</w:t>
                  </w:r>
                </w:p>
              </w:tc>
              <w:tc>
                <w:tcPr>
                  <w:tcW w:w="840" w:type="dxa"/>
                  <w:shd w:val="clear" w:color="auto" w:fill="auto"/>
                  <w:vAlign w:val="center"/>
                </w:tcPr>
                <w:p>
                  <w:pPr>
                    <w:pStyle w:val="18"/>
                    <w:bidi w:val="0"/>
                    <w:rPr>
                      <w:rFonts w:hint="default"/>
                      <w:color w:val="auto"/>
                      <w:lang w:val="en-US" w:eastAsia="zh-CN"/>
                    </w:rPr>
                  </w:pPr>
                  <w:r>
                    <w:rPr>
                      <w:rFonts w:hint="eastAsia"/>
                      <w:color w:val="auto"/>
                      <w:lang w:val="en-US" w:eastAsia="zh-CN"/>
                    </w:rPr>
                    <w:t>0.174</w:t>
                  </w:r>
                </w:p>
              </w:tc>
              <w:tc>
                <w:tcPr>
                  <w:tcW w:w="7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500</w:t>
                  </w:r>
                </w:p>
              </w:tc>
              <w:tc>
                <w:tcPr>
                  <w:tcW w:w="1926" w:type="dxa"/>
                  <w:vMerge w:val="continue"/>
                  <w:vAlign w:val="center"/>
                </w:tcPr>
                <w:p>
                  <w:pPr>
                    <w:pStyle w:val="18"/>
                    <w:jc w:val="both"/>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vertAlign w:val="baseline"/>
                      <w:lang w:val="en-US" w:eastAsia="zh-CN"/>
                    </w:rPr>
                  </w:pPr>
                </w:p>
              </w:tc>
              <w:tc>
                <w:tcPr>
                  <w:tcW w:w="960" w:type="dxa"/>
                  <w:vMerge w:val="continue"/>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p>
              </w:tc>
              <w:tc>
                <w:tcPr>
                  <w:tcW w:w="867"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highlight w:val="none"/>
                      <w:vertAlign w:val="baseline"/>
                      <w:lang w:val="en-US" w:eastAsia="zh-CN"/>
                    </w:rPr>
                    <w:t>BOD</w:t>
                  </w:r>
                  <w:r>
                    <w:rPr>
                      <w:rFonts w:hint="eastAsia"/>
                      <w:color w:val="auto"/>
                      <w:highlight w:val="none"/>
                      <w:vertAlign w:val="subscript"/>
                      <w:lang w:val="en-US" w:eastAsia="zh-CN"/>
                    </w:rPr>
                    <w:t>5</w:t>
                  </w:r>
                </w:p>
              </w:tc>
              <w:tc>
                <w:tcPr>
                  <w:tcW w:w="708" w:type="dxa"/>
                  <w:shd w:val="clear" w:color="auto" w:fill="auto"/>
                  <w:vAlign w:val="center"/>
                </w:tcPr>
                <w:p>
                  <w:pPr>
                    <w:pStyle w:val="18"/>
                    <w:bidi w:val="0"/>
                    <w:rPr>
                      <w:rFonts w:hint="default"/>
                      <w:color w:val="auto"/>
                      <w:lang w:val="en-US" w:eastAsia="zh-CN"/>
                    </w:rPr>
                  </w:pPr>
                  <w:r>
                    <w:rPr>
                      <w:rFonts w:hint="default"/>
                      <w:color w:val="auto"/>
                      <w:lang w:val="en-US" w:eastAsia="zh-CN"/>
                    </w:rPr>
                    <w:t>129</w:t>
                  </w:r>
                </w:p>
              </w:tc>
              <w:tc>
                <w:tcPr>
                  <w:tcW w:w="676" w:type="dxa"/>
                  <w:shd w:val="clear" w:color="auto" w:fill="auto"/>
                  <w:vAlign w:val="center"/>
                </w:tcPr>
                <w:p>
                  <w:pPr>
                    <w:pStyle w:val="18"/>
                    <w:bidi w:val="0"/>
                    <w:rPr>
                      <w:rFonts w:hint="eastAsia"/>
                      <w:color w:val="auto"/>
                      <w:lang w:val="en-US" w:eastAsia="zh-CN"/>
                    </w:rPr>
                  </w:pPr>
                  <w:r>
                    <w:rPr>
                      <w:rFonts w:hint="eastAsia"/>
                      <w:color w:val="auto"/>
                      <w:lang w:val="en-US" w:eastAsia="zh-CN"/>
                    </w:rPr>
                    <w:t>0.093</w:t>
                  </w:r>
                </w:p>
              </w:tc>
              <w:tc>
                <w:tcPr>
                  <w:tcW w:w="58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10</w:t>
                  </w:r>
                </w:p>
              </w:tc>
              <w:tc>
                <w:tcPr>
                  <w:tcW w:w="825" w:type="dxa"/>
                  <w:shd w:val="clear" w:color="auto" w:fill="auto"/>
                  <w:vAlign w:val="center"/>
                </w:tcPr>
                <w:p>
                  <w:pPr>
                    <w:pStyle w:val="18"/>
                    <w:bidi w:val="0"/>
                    <w:rPr>
                      <w:rFonts w:hint="default"/>
                      <w:color w:val="auto"/>
                      <w:lang w:val="en-US" w:eastAsia="zh-CN"/>
                    </w:rPr>
                  </w:pPr>
                  <w:r>
                    <w:rPr>
                      <w:rFonts w:hint="eastAsia"/>
                      <w:color w:val="auto"/>
                      <w:lang w:val="en-US" w:eastAsia="zh-CN"/>
                    </w:rPr>
                    <w:t>116.1</w:t>
                  </w:r>
                </w:p>
              </w:tc>
              <w:tc>
                <w:tcPr>
                  <w:tcW w:w="840" w:type="dxa"/>
                  <w:shd w:val="clear" w:color="auto" w:fill="auto"/>
                  <w:vAlign w:val="center"/>
                </w:tcPr>
                <w:p>
                  <w:pPr>
                    <w:pStyle w:val="18"/>
                    <w:bidi w:val="0"/>
                    <w:rPr>
                      <w:rFonts w:hint="default"/>
                      <w:color w:val="auto"/>
                      <w:lang w:val="en-US" w:eastAsia="zh-CN"/>
                    </w:rPr>
                  </w:pPr>
                  <w:r>
                    <w:rPr>
                      <w:rFonts w:hint="eastAsia"/>
                      <w:color w:val="auto"/>
                      <w:lang w:val="en-US" w:eastAsia="zh-CN"/>
                    </w:rPr>
                    <w:t>0.084</w:t>
                  </w:r>
                </w:p>
              </w:tc>
              <w:tc>
                <w:tcPr>
                  <w:tcW w:w="7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300</w:t>
                  </w:r>
                </w:p>
              </w:tc>
              <w:tc>
                <w:tcPr>
                  <w:tcW w:w="1926" w:type="dxa"/>
                  <w:vMerge w:val="continue"/>
                  <w:vAlign w:val="center"/>
                </w:tcPr>
                <w:p>
                  <w:pPr>
                    <w:pStyle w:val="18"/>
                    <w:jc w:val="both"/>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vertAlign w:val="baseline"/>
                      <w:lang w:val="en-US" w:eastAsia="zh-CN"/>
                    </w:rPr>
                  </w:pPr>
                </w:p>
              </w:tc>
              <w:tc>
                <w:tcPr>
                  <w:tcW w:w="960" w:type="dxa"/>
                  <w:vMerge w:val="continue"/>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p>
              </w:tc>
              <w:tc>
                <w:tcPr>
                  <w:tcW w:w="867"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highlight w:val="none"/>
                      <w:vertAlign w:val="baseline"/>
                      <w:lang w:val="en-US" w:eastAsia="zh-CN"/>
                    </w:rPr>
                    <w:t>NH</w:t>
                  </w:r>
                  <w:r>
                    <w:rPr>
                      <w:rFonts w:hint="eastAsia"/>
                      <w:color w:val="auto"/>
                      <w:highlight w:val="none"/>
                      <w:vertAlign w:val="subscript"/>
                      <w:lang w:val="en-US" w:eastAsia="zh-CN"/>
                    </w:rPr>
                    <w:t>3</w:t>
                  </w:r>
                  <w:r>
                    <w:rPr>
                      <w:rFonts w:hint="eastAsia"/>
                      <w:color w:val="auto"/>
                      <w:highlight w:val="none"/>
                      <w:vertAlign w:val="baseline"/>
                      <w:lang w:val="en-US" w:eastAsia="zh-CN"/>
                    </w:rPr>
                    <w:t>-N</w:t>
                  </w:r>
                </w:p>
              </w:tc>
              <w:tc>
                <w:tcPr>
                  <w:tcW w:w="708" w:type="dxa"/>
                  <w:shd w:val="clear" w:color="auto" w:fill="auto"/>
                  <w:vAlign w:val="center"/>
                </w:tcPr>
                <w:p>
                  <w:pPr>
                    <w:pStyle w:val="18"/>
                    <w:bidi w:val="0"/>
                    <w:rPr>
                      <w:rFonts w:hint="default"/>
                      <w:color w:val="auto"/>
                      <w:lang w:val="en-US" w:eastAsia="zh-CN"/>
                    </w:rPr>
                  </w:pPr>
                  <w:r>
                    <w:rPr>
                      <w:rFonts w:hint="default"/>
                      <w:color w:val="auto"/>
                      <w:lang w:val="en-US" w:eastAsia="zh-CN"/>
                    </w:rPr>
                    <w:t>28.3</w:t>
                  </w:r>
                </w:p>
              </w:tc>
              <w:tc>
                <w:tcPr>
                  <w:tcW w:w="676" w:type="dxa"/>
                  <w:shd w:val="clear" w:color="auto" w:fill="auto"/>
                  <w:vAlign w:val="center"/>
                </w:tcPr>
                <w:p>
                  <w:pPr>
                    <w:pStyle w:val="18"/>
                    <w:bidi w:val="0"/>
                    <w:rPr>
                      <w:rFonts w:hint="default"/>
                      <w:color w:val="auto"/>
                      <w:lang w:val="en-US" w:eastAsia="zh-CN"/>
                    </w:rPr>
                  </w:pPr>
                  <w:r>
                    <w:rPr>
                      <w:rFonts w:hint="eastAsia"/>
                      <w:color w:val="auto"/>
                      <w:lang w:val="en-US" w:eastAsia="zh-CN"/>
                    </w:rPr>
                    <w:t>0.020</w:t>
                  </w:r>
                </w:p>
              </w:tc>
              <w:tc>
                <w:tcPr>
                  <w:tcW w:w="58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3</w:t>
                  </w:r>
                </w:p>
              </w:tc>
              <w:tc>
                <w:tcPr>
                  <w:tcW w:w="825" w:type="dxa"/>
                  <w:shd w:val="clear" w:color="auto" w:fill="auto"/>
                  <w:vAlign w:val="center"/>
                </w:tcPr>
                <w:p>
                  <w:pPr>
                    <w:pStyle w:val="18"/>
                    <w:bidi w:val="0"/>
                    <w:rPr>
                      <w:rFonts w:hint="default"/>
                      <w:color w:val="auto"/>
                      <w:lang w:val="en-US" w:eastAsia="zh-CN"/>
                    </w:rPr>
                  </w:pPr>
                  <w:r>
                    <w:rPr>
                      <w:rFonts w:hint="eastAsia"/>
                      <w:color w:val="auto"/>
                      <w:lang w:val="en-US" w:eastAsia="zh-CN"/>
                    </w:rPr>
                    <w:t>27.451</w:t>
                  </w:r>
                </w:p>
              </w:tc>
              <w:tc>
                <w:tcPr>
                  <w:tcW w:w="840" w:type="dxa"/>
                  <w:shd w:val="clear" w:color="auto" w:fill="auto"/>
                  <w:vAlign w:val="center"/>
                </w:tcPr>
                <w:p>
                  <w:pPr>
                    <w:pStyle w:val="18"/>
                    <w:bidi w:val="0"/>
                    <w:rPr>
                      <w:rFonts w:hint="default"/>
                      <w:color w:val="auto"/>
                      <w:lang w:val="en-US" w:eastAsia="zh-CN"/>
                    </w:rPr>
                  </w:pPr>
                  <w:r>
                    <w:rPr>
                      <w:rFonts w:hint="eastAsia"/>
                      <w:color w:val="auto"/>
                      <w:lang w:val="en-US" w:eastAsia="zh-CN"/>
                    </w:rPr>
                    <w:t>0.020</w:t>
                  </w:r>
                </w:p>
              </w:tc>
              <w:tc>
                <w:tcPr>
                  <w:tcW w:w="73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45</w:t>
                  </w:r>
                </w:p>
              </w:tc>
              <w:tc>
                <w:tcPr>
                  <w:tcW w:w="1926" w:type="dxa"/>
                  <w:vMerge w:val="continue"/>
                  <w:vAlign w:val="center"/>
                </w:tcPr>
                <w:p>
                  <w:pPr>
                    <w:pStyle w:val="18"/>
                    <w:jc w:val="both"/>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497" w:type="dxa"/>
                  <w:vMerge w:val="continue"/>
                  <w:vAlign w:val="center"/>
                </w:tcPr>
                <w:p>
                  <w:pPr>
                    <w:pStyle w:val="18"/>
                    <w:rPr>
                      <w:rFonts w:hint="eastAsia"/>
                      <w:color w:val="auto"/>
                      <w:vertAlign w:val="baseline"/>
                      <w:lang w:val="en-US" w:eastAsia="zh-CN"/>
                    </w:rPr>
                  </w:pPr>
                </w:p>
              </w:tc>
              <w:tc>
                <w:tcPr>
                  <w:tcW w:w="960" w:type="dxa"/>
                  <w:vMerge w:val="continue"/>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p>
              </w:tc>
              <w:tc>
                <w:tcPr>
                  <w:tcW w:w="867"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highlight w:val="none"/>
                      <w:vertAlign w:val="baseline"/>
                      <w:lang w:val="en-US" w:eastAsia="zh-CN"/>
                    </w:rPr>
                    <w:t>动植物油</w:t>
                  </w:r>
                </w:p>
              </w:tc>
              <w:tc>
                <w:tcPr>
                  <w:tcW w:w="708" w:type="dxa"/>
                  <w:shd w:val="clear" w:color="auto" w:fill="auto"/>
                  <w:vAlign w:val="center"/>
                </w:tcPr>
                <w:p>
                  <w:pPr>
                    <w:pStyle w:val="18"/>
                    <w:bidi w:val="0"/>
                    <w:rPr>
                      <w:rFonts w:hint="eastAsia"/>
                      <w:color w:val="auto"/>
                      <w:lang w:val="en-US" w:eastAsia="zh-CN"/>
                    </w:rPr>
                  </w:pPr>
                  <w:r>
                    <w:rPr>
                      <w:rFonts w:hint="default"/>
                      <w:color w:val="auto"/>
                      <w:lang w:val="en-US" w:eastAsia="zh-CN"/>
                    </w:rPr>
                    <w:t>50</w:t>
                  </w:r>
                </w:p>
              </w:tc>
              <w:tc>
                <w:tcPr>
                  <w:tcW w:w="676" w:type="dxa"/>
                  <w:shd w:val="clear" w:color="auto" w:fill="auto"/>
                  <w:vAlign w:val="center"/>
                </w:tcPr>
                <w:p>
                  <w:pPr>
                    <w:pStyle w:val="18"/>
                    <w:bidi w:val="0"/>
                    <w:rPr>
                      <w:rFonts w:hint="eastAsia"/>
                      <w:color w:val="auto"/>
                      <w:lang w:val="en-US" w:eastAsia="zh-CN"/>
                    </w:rPr>
                  </w:pPr>
                  <w:r>
                    <w:rPr>
                      <w:rFonts w:hint="eastAsia"/>
                      <w:color w:val="auto"/>
                      <w:lang w:val="en-US" w:eastAsia="zh-CN"/>
                    </w:rPr>
                    <w:t>0.036</w:t>
                  </w:r>
                </w:p>
              </w:tc>
              <w:tc>
                <w:tcPr>
                  <w:tcW w:w="58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w:t>
                  </w:r>
                </w:p>
              </w:tc>
              <w:tc>
                <w:tcPr>
                  <w:tcW w:w="82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50</w:t>
                  </w:r>
                </w:p>
              </w:tc>
              <w:tc>
                <w:tcPr>
                  <w:tcW w:w="840" w:type="dxa"/>
                  <w:shd w:val="clear" w:color="auto" w:fill="auto"/>
                  <w:vAlign w:val="center"/>
                </w:tcPr>
                <w:p>
                  <w:pPr>
                    <w:pStyle w:val="18"/>
                    <w:bidi w:val="0"/>
                    <w:rPr>
                      <w:rFonts w:hint="default"/>
                      <w:color w:val="auto"/>
                      <w:lang w:val="en-US" w:eastAsia="zh-CN"/>
                    </w:rPr>
                  </w:pPr>
                  <w:r>
                    <w:rPr>
                      <w:rFonts w:hint="eastAsia"/>
                      <w:color w:val="auto"/>
                      <w:lang w:val="en-US" w:eastAsia="zh-CN"/>
                    </w:rPr>
                    <w:t>0.036</w:t>
                  </w:r>
                </w:p>
              </w:tc>
              <w:tc>
                <w:tcPr>
                  <w:tcW w:w="73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default"/>
                      <w:color w:val="auto"/>
                      <w:vertAlign w:val="baseline"/>
                      <w:lang w:val="en-US" w:eastAsia="zh-CN"/>
                    </w:rPr>
                    <w:t>100</w:t>
                  </w:r>
                </w:p>
              </w:tc>
              <w:tc>
                <w:tcPr>
                  <w:tcW w:w="1926" w:type="dxa"/>
                  <w:vMerge w:val="continue"/>
                  <w:vAlign w:val="center"/>
                </w:tcPr>
                <w:p>
                  <w:pPr>
                    <w:pStyle w:val="18"/>
                    <w:jc w:val="both"/>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497" w:type="dxa"/>
                  <w:vMerge w:val="restar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w:t>
                  </w:r>
                </w:p>
              </w:tc>
              <w:tc>
                <w:tcPr>
                  <w:tcW w:w="960" w:type="dxa"/>
                  <w:vMerge w:val="restart"/>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s="Times New Roman"/>
                      <w:color w:val="0000FF"/>
                      <w:kern w:val="2"/>
                      <w:sz w:val="21"/>
                      <w:szCs w:val="21"/>
                      <w:u w:val="single"/>
                      <w:vertAlign w:val="baseline"/>
                      <w:lang w:val="en-US" w:eastAsia="zh-CN" w:bidi="ar-SA"/>
                    </w:rPr>
                    <w:t>循环冷却水15m</w:t>
                  </w:r>
                  <w:r>
                    <w:rPr>
                      <w:rFonts w:hint="eastAsia" w:cs="Times New Roman"/>
                      <w:color w:val="0000FF"/>
                      <w:kern w:val="2"/>
                      <w:sz w:val="21"/>
                      <w:szCs w:val="21"/>
                      <w:u w:val="single"/>
                      <w:vertAlign w:val="superscript"/>
                      <w:lang w:val="en-US" w:eastAsia="zh-CN" w:bidi="ar-SA"/>
                    </w:rPr>
                    <w:t>3</w:t>
                  </w:r>
                  <w:r>
                    <w:rPr>
                      <w:rFonts w:hint="eastAsia" w:cs="Times New Roman"/>
                      <w:color w:val="0000FF"/>
                      <w:kern w:val="2"/>
                      <w:sz w:val="21"/>
                      <w:szCs w:val="21"/>
                      <w:u w:val="single"/>
                      <w:vertAlign w:val="baseline"/>
                      <w:lang w:val="en-US" w:eastAsia="zh-CN" w:bidi="ar-SA"/>
                    </w:rPr>
                    <w:t>/a</w:t>
                  </w:r>
                </w:p>
              </w:tc>
              <w:tc>
                <w:tcPr>
                  <w:tcW w:w="867" w:type="dxa"/>
                  <w:shd w:val="clear" w:color="auto" w:fill="auto"/>
                  <w:vAlign w:val="center"/>
                </w:tcPr>
                <w:p>
                  <w:pPr>
                    <w:pStyle w:val="18"/>
                    <w:ind w:firstLine="0" w:firstLineChars="0"/>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CODcr</w:t>
                  </w:r>
                </w:p>
              </w:tc>
              <w:tc>
                <w:tcPr>
                  <w:tcW w:w="708" w:type="dxa"/>
                  <w:shd w:val="clear" w:color="auto" w:fill="auto"/>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少量</w:t>
                  </w:r>
                </w:p>
              </w:tc>
              <w:tc>
                <w:tcPr>
                  <w:tcW w:w="676" w:type="dxa"/>
                  <w:shd w:val="clear" w:color="auto" w:fill="auto"/>
                  <w:vAlign w:val="center"/>
                </w:tcPr>
                <w:p>
                  <w:pPr>
                    <w:pStyle w:val="18"/>
                    <w:bidi w:val="0"/>
                    <w:ind w:firstLine="0" w:firstLineChars="0"/>
                    <w:rPr>
                      <w:rFonts w:hint="eastAsia"/>
                      <w:color w:val="0000FF"/>
                      <w:u w:val="single"/>
                      <w:lang w:val="en-US" w:eastAsia="zh-CN"/>
                    </w:rPr>
                  </w:pPr>
                  <w:r>
                    <w:rPr>
                      <w:rFonts w:hint="eastAsia"/>
                      <w:color w:val="0000FF"/>
                      <w:u w:val="single"/>
                      <w:lang w:val="en-US" w:eastAsia="zh-CN"/>
                    </w:rPr>
                    <w:t>少量</w:t>
                  </w:r>
                </w:p>
              </w:tc>
              <w:tc>
                <w:tcPr>
                  <w:tcW w:w="585"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s="Times New Roman"/>
                      <w:color w:val="0000FF"/>
                      <w:kern w:val="2"/>
                      <w:sz w:val="21"/>
                      <w:szCs w:val="21"/>
                      <w:u w:val="single"/>
                      <w:vertAlign w:val="baseline"/>
                      <w:lang w:val="en-US" w:eastAsia="zh-CN" w:bidi="ar-SA"/>
                    </w:rPr>
                    <w:t>/</w:t>
                  </w:r>
                </w:p>
              </w:tc>
              <w:tc>
                <w:tcPr>
                  <w:tcW w:w="825"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lang w:val="en-US" w:eastAsia="zh-CN"/>
                    </w:rPr>
                    <w:t>少量</w:t>
                  </w:r>
                </w:p>
              </w:tc>
              <w:tc>
                <w:tcPr>
                  <w:tcW w:w="840" w:type="dxa"/>
                  <w:shd w:val="clear" w:color="auto" w:fill="auto"/>
                  <w:vAlign w:val="center"/>
                </w:tcPr>
                <w:p>
                  <w:pPr>
                    <w:pStyle w:val="18"/>
                    <w:bidi w:val="0"/>
                    <w:ind w:firstLine="0" w:firstLineChars="0"/>
                    <w:rPr>
                      <w:rFonts w:hint="eastAsia"/>
                      <w:color w:val="0000FF"/>
                      <w:u w:val="single"/>
                      <w:lang w:val="en-US" w:eastAsia="zh-CN"/>
                    </w:rPr>
                  </w:pPr>
                  <w:r>
                    <w:rPr>
                      <w:rFonts w:hint="eastAsia"/>
                      <w:color w:val="0000FF"/>
                      <w:u w:val="single"/>
                      <w:lang w:val="en-US" w:eastAsia="zh-CN"/>
                    </w:rPr>
                    <w:t>少量</w:t>
                  </w:r>
                </w:p>
              </w:tc>
              <w:tc>
                <w:tcPr>
                  <w:tcW w:w="735" w:type="dxa"/>
                  <w:shd w:val="clear" w:color="auto" w:fill="auto"/>
                  <w:vAlign w:val="center"/>
                </w:tcPr>
                <w:p>
                  <w:pPr>
                    <w:pStyle w:val="18"/>
                    <w:bidi w:val="0"/>
                    <w:ind w:firstLine="0" w:firstLineChars="0"/>
                    <w:rPr>
                      <w:rFonts w:hint="default"/>
                      <w:color w:val="0000FF"/>
                      <w:u w:val="single"/>
                      <w:vertAlign w:val="baseline"/>
                      <w:lang w:val="en-US" w:eastAsia="zh-CN"/>
                    </w:rPr>
                  </w:pPr>
                  <w:r>
                    <w:rPr>
                      <w:rFonts w:hint="eastAsia"/>
                      <w:color w:val="0000FF"/>
                      <w:u w:val="single"/>
                      <w:vertAlign w:val="baseline"/>
                      <w:lang w:val="en-US" w:eastAsia="zh-CN"/>
                    </w:rPr>
                    <w:t>500</w:t>
                  </w:r>
                </w:p>
              </w:tc>
              <w:tc>
                <w:tcPr>
                  <w:tcW w:w="1926" w:type="dxa"/>
                  <w:vMerge w:val="continue"/>
                  <w:vAlign w:val="center"/>
                </w:tcPr>
                <w:p>
                  <w:pPr>
                    <w:pStyle w:val="18"/>
                    <w:jc w:val="both"/>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0000FF"/>
                      <w:u w:val="single"/>
                      <w:vertAlign w:val="baseline"/>
                      <w:lang w:val="en-US" w:eastAsia="zh-CN"/>
                    </w:rPr>
                  </w:pPr>
                </w:p>
              </w:tc>
              <w:tc>
                <w:tcPr>
                  <w:tcW w:w="960" w:type="dxa"/>
                  <w:vMerge w:val="continue"/>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p>
              </w:tc>
              <w:tc>
                <w:tcPr>
                  <w:tcW w:w="867" w:type="dxa"/>
                  <w:shd w:val="clear" w:color="auto" w:fill="auto"/>
                  <w:vAlign w:val="center"/>
                </w:tcPr>
                <w:p>
                  <w:pPr>
                    <w:pStyle w:val="18"/>
                    <w:ind w:firstLine="0" w:firstLineChars="0"/>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SS</w:t>
                  </w:r>
                </w:p>
              </w:tc>
              <w:tc>
                <w:tcPr>
                  <w:tcW w:w="708" w:type="dxa"/>
                  <w:shd w:val="clear" w:color="auto" w:fill="auto"/>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少量</w:t>
                  </w:r>
                </w:p>
              </w:tc>
              <w:tc>
                <w:tcPr>
                  <w:tcW w:w="676" w:type="dxa"/>
                  <w:shd w:val="clear" w:color="auto" w:fill="auto"/>
                  <w:vAlign w:val="center"/>
                </w:tcPr>
                <w:p>
                  <w:pPr>
                    <w:pStyle w:val="18"/>
                    <w:bidi w:val="0"/>
                    <w:ind w:firstLine="0" w:firstLineChars="0"/>
                    <w:rPr>
                      <w:rFonts w:hint="eastAsia"/>
                      <w:color w:val="0000FF"/>
                      <w:u w:val="single"/>
                      <w:lang w:val="en-US" w:eastAsia="zh-CN"/>
                    </w:rPr>
                  </w:pPr>
                  <w:r>
                    <w:rPr>
                      <w:rFonts w:hint="eastAsia"/>
                      <w:color w:val="0000FF"/>
                      <w:u w:val="single"/>
                      <w:lang w:val="en-US" w:eastAsia="zh-CN"/>
                    </w:rPr>
                    <w:t>少量</w:t>
                  </w:r>
                </w:p>
              </w:tc>
              <w:tc>
                <w:tcPr>
                  <w:tcW w:w="585"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s="Times New Roman"/>
                      <w:color w:val="0000FF"/>
                      <w:kern w:val="2"/>
                      <w:sz w:val="21"/>
                      <w:szCs w:val="21"/>
                      <w:u w:val="single"/>
                      <w:vertAlign w:val="baseline"/>
                      <w:lang w:val="en-US" w:eastAsia="zh-CN" w:bidi="ar-SA"/>
                    </w:rPr>
                    <w:t>/</w:t>
                  </w:r>
                </w:p>
              </w:tc>
              <w:tc>
                <w:tcPr>
                  <w:tcW w:w="825"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lang w:val="en-US" w:eastAsia="zh-CN"/>
                    </w:rPr>
                    <w:t>少量</w:t>
                  </w:r>
                </w:p>
              </w:tc>
              <w:tc>
                <w:tcPr>
                  <w:tcW w:w="840" w:type="dxa"/>
                  <w:shd w:val="clear" w:color="auto" w:fill="auto"/>
                  <w:vAlign w:val="center"/>
                </w:tcPr>
                <w:p>
                  <w:pPr>
                    <w:pStyle w:val="18"/>
                    <w:bidi w:val="0"/>
                    <w:ind w:firstLine="0" w:firstLineChars="0"/>
                    <w:rPr>
                      <w:rFonts w:hint="eastAsia"/>
                      <w:color w:val="0000FF"/>
                      <w:u w:val="single"/>
                      <w:lang w:val="en-US" w:eastAsia="zh-CN"/>
                    </w:rPr>
                  </w:pPr>
                  <w:r>
                    <w:rPr>
                      <w:rFonts w:hint="eastAsia"/>
                      <w:color w:val="0000FF"/>
                      <w:u w:val="single"/>
                      <w:lang w:val="en-US" w:eastAsia="zh-CN"/>
                    </w:rPr>
                    <w:t>少量</w:t>
                  </w:r>
                </w:p>
              </w:tc>
              <w:tc>
                <w:tcPr>
                  <w:tcW w:w="735" w:type="dxa"/>
                  <w:shd w:val="clear" w:color="auto" w:fill="auto"/>
                  <w:vAlign w:val="center"/>
                </w:tcPr>
                <w:p>
                  <w:pPr>
                    <w:pStyle w:val="18"/>
                    <w:bidi w:val="0"/>
                    <w:ind w:firstLine="0" w:firstLineChars="0"/>
                    <w:rPr>
                      <w:rFonts w:hint="default"/>
                      <w:color w:val="0000FF"/>
                      <w:u w:val="single"/>
                      <w:vertAlign w:val="baseline"/>
                      <w:lang w:val="en-US" w:eastAsia="zh-CN"/>
                    </w:rPr>
                  </w:pPr>
                  <w:r>
                    <w:rPr>
                      <w:rFonts w:hint="eastAsia"/>
                      <w:color w:val="0000FF"/>
                      <w:u w:val="single"/>
                      <w:vertAlign w:val="baseline"/>
                      <w:lang w:val="en-US" w:eastAsia="zh-CN"/>
                    </w:rPr>
                    <w:t>400</w:t>
                  </w:r>
                </w:p>
              </w:tc>
              <w:tc>
                <w:tcPr>
                  <w:tcW w:w="1926" w:type="dxa"/>
                  <w:vMerge w:val="continue"/>
                  <w:vAlign w:val="center"/>
                </w:tcPr>
                <w:p>
                  <w:pPr>
                    <w:pStyle w:val="18"/>
                    <w:jc w:val="both"/>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湘阴县第三污水处理厂</w:t>
                  </w:r>
                </w:p>
              </w:tc>
              <w:tc>
                <w:tcPr>
                  <w:tcW w:w="960" w:type="dxa"/>
                  <w:vMerge w:val="restart"/>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综合废水735m</w:t>
                  </w:r>
                  <w:r>
                    <w:rPr>
                      <w:rFonts w:hint="eastAsia"/>
                      <w:color w:val="0000FF"/>
                      <w:u w:val="single"/>
                      <w:vertAlign w:val="superscript"/>
                      <w:lang w:val="en-US" w:eastAsia="zh-CN"/>
                    </w:rPr>
                    <w:t>3</w:t>
                  </w:r>
                  <w:r>
                    <w:rPr>
                      <w:rFonts w:hint="eastAsia"/>
                      <w:color w:val="0000FF"/>
                      <w:u w:val="single"/>
                      <w:vertAlign w:val="baseline"/>
                      <w:lang w:val="en-US" w:eastAsia="zh-CN"/>
                    </w:rPr>
                    <w:t>/a</w:t>
                  </w:r>
                </w:p>
              </w:tc>
              <w:tc>
                <w:tcPr>
                  <w:tcW w:w="867"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highlight w:val="none"/>
                      <w:vertAlign w:val="baseline"/>
                      <w:lang w:val="en-US" w:eastAsia="zh-CN"/>
                    </w:rPr>
                    <w:t>pH</w:t>
                  </w:r>
                </w:p>
              </w:tc>
              <w:tc>
                <w:tcPr>
                  <w:tcW w:w="708"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6~9</w:t>
                  </w:r>
                </w:p>
              </w:tc>
              <w:tc>
                <w:tcPr>
                  <w:tcW w:w="676"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p>
              </w:tc>
              <w:tc>
                <w:tcPr>
                  <w:tcW w:w="58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w:t>
                  </w:r>
                </w:p>
              </w:tc>
              <w:tc>
                <w:tcPr>
                  <w:tcW w:w="82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6~9</w:t>
                  </w:r>
                </w:p>
              </w:tc>
              <w:tc>
                <w:tcPr>
                  <w:tcW w:w="840" w:type="dxa"/>
                  <w:shd w:val="clear" w:color="auto" w:fill="auto"/>
                  <w:vAlign w:val="center"/>
                </w:tcPr>
                <w:p>
                  <w:pPr>
                    <w:pStyle w:val="18"/>
                    <w:bidi w:val="0"/>
                    <w:ind w:firstLine="0" w:firstLineChars="0"/>
                    <w:rPr>
                      <w:rFonts w:hint="default"/>
                      <w:color w:val="auto"/>
                      <w:lang w:val="en-US" w:eastAsia="zh-CN"/>
                    </w:rPr>
                  </w:pPr>
                  <w:r>
                    <w:rPr>
                      <w:rFonts w:hint="eastAsia"/>
                      <w:color w:val="auto"/>
                      <w:lang w:val="en-US" w:eastAsia="zh-CN"/>
                    </w:rPr>
                    <w:t>/</w:t>
                  </w:r>
                </w:p>
              </w:tc>
              <w:tc>
                <w:tcPr>
                  <w:tcW w:w="73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6~9</w:t>
                  </w:r>
                </w:p>
              </w:tc>
              <w:tc>
                <w:tcPr>
                  <w:tcW w:w="1926" w:type="dxa"/>
                  <w:vMerge w:val="restart"/>
                  <w:vAlign w:val="center"/>
                </w:tcPr>
                <w:p>
                  <w:pPr>
                    <w:pStyle w:val="18"/>
                    <w:jc w:val="both"/>
                    <w:rPr>
                      <w:rFonts w:hint="eastAsia"/>
                      <w:color w:val="auto"/>
                      <w:vertAlign w:val="baseline"/>
                      <w:lang w:val="en-US" w:eastAsia="zh-CN"/>
                    </w:rPr>
                  </w:pPr>
                  <w:r>
                    <w:rPr>
                      <w:rFonts w:hint="eastAsia"/>
                      <w:color w:val="auto"/>
                      <w:vertAlign w:val="baseline"/>
                      <w:lang w:val="en-US" w:eastAsia="zh-CN"/>
                    </w:rPr>
                    <w:t>《城镇污水处理厂污染物排放标准》（GB18918-2002）一级A标准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vertAlign w:val="baseline"/>
                      <w:lang w:val="en-US" w:eastAsia="zh-CN"/>
                    </w:rPr>
                  </w:pPr>
                </w:p>
              </w:tc>
              <w:tc>
                <w:tcPr>
                  <w:tcW w:w="960" w:type="dxa"/>
                  <w:vMerge w:val="continue"/>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p>
              </w:tc>
              <w:tc>
                <w:tcPr>
                  <w:tcW w:w="867"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highlight w:val="none"/>
                      <w:vertAlign w:val="baseline"/>
                      <w:lang w:val="en-US" w:eastAsia="zh-CN"/>
                    </w:rPr>
                    <w:t>SS</w:t>
                  </w:r>
                </w:p>
              </w:tc>
              <w:tc>
                <w:tcPr>
                  <w:tcW w:w="708" w:type="dxa"/>
                  <w:shd w:val="clear" w:color="auto" w:fill="auto"/>
                  <w:vAlign w:val="center"/>
                </w:tcPr>
                <w:p>
                  <w:pPr>
                    <w:pStyle w:val="18"/>
                    <w:bidi w:val="0"/>
                    <w:rPr>
                      <w:rFonts w:hint="eastAsia"/>
                      <w:lang w:val="en-US" w:eastAsia="zh-CN"/>
                    </w:rPr>
                  </w:pPr>
                  <w:r>
                    <w:rPr>
                      <w:rFonts w:hint="eastAsia"/>
                      <w:lang w:val="en-US" w:eastAsia="zh-CN"/>
                    </w:rPr>
                    <w:t xml:space="preserve">137.415 </w:t>
                  </w:r>
                </w:p>
              </w:tc>
              <w:tc>
                <w:tcPr>
                  <w:tcW w:w="676"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auto"/>
                      <w:lang w:val="en-US" w:eastAsia="zh-CN"/>
                    </w:rPr>
                    <w:t>0.101</w:t>
                  </w:r>
                </w:p>
              </w:tc>
              <w:tc>
                <w:tcPr>
                  <w:tcW w:w="585" w:type="dxa"/>
                  <w:shd w:val="clear" w:color="auto" w:fill="auto"/>
                  <w:vAlign w:val="center"/>
                </w:tcPr>
                <w:p>
                  <w:pPr>
                    <w:pStyle w:val="18"/>
                    <w:bidi w:val="0"/>
                    <w:ind w:firstLine="0" w:firstLineChars="0"/>
                    <w:rPr>
                      <w:rFonts w:hint="default"/>
                      <w:color w:val="0000FF"/>
                      <w:u w:val="single"/>
                      <w:lang w:val="en-US" w:eastAsia="zh-CN"/>
                    </w:rPr>
                  </w:pPr>
                  <w:r>
                    <w:rPr>
                      <w:rFonts w:hint="eastAsia"/>
                      <w:color w:val="auto"/>
                      <w:lang w:val="en-US" w:eastAsia="zh-CN"/>
                    </w:rPr>
                    <w:t>92.87</w:t>
                  </w:r>
                </w:p>
              </w:tc>
              <w:tc>
                <w:tcPr>
                  <w:tcW w:w="825"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10</w:t>
                  </w:r>
                </w:p>
              </w:tc>
              <w:tc>
                <w:tcPr>
                  <w:tcW w:w="840" w:type="dxa"/>
                  <w:shd w:val="clear" w:color="auto" w:fill="auto"/>
                  <w:vAlign w:val="center"/>
                </w:tcPr>
                <w:p>
                  <w:pPr>
                    <w:pStyle w:val="18"/>
                    <w:bidi w:val="0"/>
                    <w:rPr>
                      <w:rFonts w:hint="eastAsia"/>
                      <w:lang w:val="en-US" w:eastAsia="zh-CN"/>
                    </w:rPr>
                  </w:pPr>
                  <w:r>
                    <w:rPr>
                      <w:rFonts w:hint="eastAsia"/>
                      <w:lang w:val="en-US" w:eastAsia="zh-CN"/>
                    </w:rPr>
                    <w:t>0.007</w:t>
                  </w:r>
                </w:p>
              </w:tc>
              <w:tc>
                <w:tcPr>
                  <w:tcW w:w="735"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10</w:t>
                  </w:r>
                </w:p>
              </w:tc>
              <w:tc>
                <w:tcPr>
                  <w:tcW w:w="1926" w:type="dxa"/>
                  <w:vMerge w:val="continue"/>
                  <w:vAlign w:val="center"/>
                </w:tcPr>
                <w:p>
                  <w:pPr>
                    <w:pStyle w:val="18"/>
                    <w:jc w:val="both"/>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vertAlign w:val="baseline"/>
                      <w:lang w:val="en-US" w:eastAsia="zh-CN"/>
                    </w:rPr>
                  </w:pPr>
                </w:p>
              </w:tc>
              <w:tc>
                <w:tcPr>
                  <w:tcW w:w="960" w:type="dxa"/>
                  <w:vMerge w:val="continue"/>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p>
              </w:tc>
              <w:tc>
                <w:tcPr>
                  <w:tcW w:w="867"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highlight w:val="none"/>
                      <w:vertAlign w:val="baseline"/>
                      <w:lang w:val="en-US" w:eastAsia="zh-CN"/>
                    </w:rPr>
                    <w:t>CODcr</w:t>
                  </w:r>
                </w:p>
              </w:tc>
              <w:tc>
                <w:tcPr>
                  <w:tcW w:w="708" w:type="dxa"/>
                  <w:shd w:val="clear" w:color="auto" w:fill="auto"/>
                  <w:vAlign w:val="center"/>
                </w:tcPr>
                <w:p>
                  <w:pPr>
                    <w:pStyle w:val="18"/>
                    <w:bidi w:val="0"/>
                    <w:rPr>
                      <w:rFonts w:hint="default"/>
                      <w:lang w:val="en-US" w:eastAsia="zh-CN"/>
                    </w:rPr>
                  </w:pPr>
                  <w:r>
                    <w:rPr>
                      <w:rFonts w:hint="eastAsia"/>
                      <w:lang w:val="en-US" w:eastAsia="zh-CN"/>
                    </w:rPr>
                    <w:t xml:space="preserve">236.735 </w:t>
                  </w:r>
                </w:p>
              </w:tc>
              <w:tc>
                <w:tcPr>
                  <w:tcW w:w="676"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auto"/>
                      <w:lang w:val="en-US" w:eastAsia="zh-CN"/>
                    </w:rPr>
                    <w:t>0.174</w:t>
                  </w:r>
                </w:p>
              </w:tc>
              <w:tc>
                <w:tcPr>
                  <w:tcW w:w="585" w:type="dxa"/>
                  <w:shd w:val="clear" w:color="auto" w:fill="auto"/>
                  <w:vAlign w:val="center"/>
                </w:tcPr>
                <w:p>
                  <w:pPr>
                    <w:pStyle w:val="18"/>
                    <w:bidi w:val="0"/>
                    <w:ind w:firstLine="0" w:firstLineChars="0"/>
                    <w:rPr>
                      <w:rFonts w:hint="default"/>
                      <w:color w:val="0000FF"/>
                      <w:u w:val="single"/>
                      <w:lang w:val="en-US" w:eastAsia="zh-CN"/>
                    </w:rPr>
                  </w:pPr>
                  <w:r>
                    <w:rPr>
                      <w:rFonts w:hint="eastAsia"/>
                      <w:color w:val="auto"/>
                      <w:lang w:val="en-US" w:eastAsia="zh-CN"/>
                    </w:rPr>
                    <w:t>79.31</w:t>
                  </w:r>
                </w:p>
              </w:tc>
              <w:tc>
                <w:tcPr>
                  <w:tcW w:w="825"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50</w:t>
                  </w:r>
                </w:p>
              </w:tc>
              <w:tc>
                <w:tcPr>
                  <w:tcW w:w="840" w:type="dxa"/>
                  <w:shd w:val="clear" w:color="auto" w:fill="auto"/>
                  <w:vAlign w:val="center"/>
                </w:tcPr>
                <w:p>
                  <w:pPr>
                    <w:pStyle w:val="18"/>
                    <w:bidi w:val="0"/>
                    <w:rPr>
                      <w:rFonts w:hint="eastAsia"/>
                      <w:lang w:val="en-US" w:eastAsia="zh-CN"/>
                    </w:rPr>
                  </w:pPr>
                  <w:r>
                    <w:rPr>
                      <w:rFonts w:hint="eastAsia"/>
                      <w:lang w:val="en-US" w:eastAsia="zh-CN"/>
                    </w:rPr>
                    <w:t>0.037</w:t>
                  </w:r>
                </w:p>
              </w:tc>
              <w:tc>
                <w:tcPr>
                  <w:tcW w:w="735"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50</w:t>
                  </w:r>
                </w:p>
              </w:tc>
              <w:tc>
                <w:tcPr>
                  <w:tcW w:w="1926" w:type="dxa"/>
                  <w:vMerge w:val="continue"/>
                  <w:vAlign w:val="center"/>
                </w:tcPr>
                <w:p>
                  <w:pPr>
                    <w:pStyle w:val="18"/>
                    <w:jc w:val="both"/>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vertAlign w:val="baseline"/>
                      <w:lang w:val="en-US" w:eastAsia="zh-CN"/>
                    </w:rPr>
                  </w:pPr>
                </w:p>
              </w:tc>
              <w:tc>
                <w:tcPr>
                  <w:tcW w:w="960" w:type="dxa"/>
                  <w:vMerge w:val="continue"/>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p>
              </w:tc>
              <w:tc>
                <w:tcPr>
                  <w:tcW w:w="867"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u w:val="none"/>
                      <w:vertAlign w:val="baseline"/>
                      <w:lang w:val="en-US" w:eastAsia="zh-CN" w:bidi="ar-SA"/>
                    </w:rPr>
                  </w:pPr>
                  <w:r>
                    <w:rPr>
                      <w:rFonts w:hint="eastAsia"/>
                      <w:color w:val="auto"/>
                      <w:highlight w:val="none"/>
                      <w:vertAlign w:val="baseline"/>
                      <w:lang w:val="en-US" w:eastAsia="zh-CN"/>
                    </w:rPr>
                    <w:t>BOD</w:t>
                  </w:r>
                  <w:r>
                    <w:rPr>
                      <w:rFonts w:hint="eastAsia"/>
                      <w:color w:val="auto"/>
                      <w:highlight w:val="none"/>
                      <w:vertAlign w:val="subscript"/>
                      <w:lang w:val="en-US" w:eastAsia="zh-CN"/>
                    </w:rPr>
                    <w:t>5</w:t>
                  </w:r>
                </w:p>
              </w:tc>
              <w:tc>
                <w:tcPr>
                  <w:tcW w:w="708" w:type="dxa"/>
                  <w:shd w:val="clear" w:color="auto" w:fill="auto"/>
                  <w:vAlign w:val="center"/>
                </w:tcPr>
                <w:p>
                  <w:pPr>
                    <w:pStyle w:val="18"/>
                    <w:bidi w:val="0"/>
                    <w:rPr>
                      <w:rFonts w:hint="eastAsia"/>
                      <w:lang w:val="en-US" w:eastAsia="zh-CN"/>
                    </w:rPr>
                  </w:pPr>
                  <w:r>
                    <w:rPr>
                      <w:rFonts w:hint="eastAsia"/>
                      <w:lang w:val="en-US" w:eastAsia="zh-CN"/>
                    </w:rPr>
                    <w:t xml:space="preserve">114.286 </w:t>
                  </w:r>
                </w:p>
              </w:tc>
              <w:tc>
                <w:tcPr>
                  <w:tcW w:w="676"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auto"/>
                      <w:lang w:val="en-US" w:eastAsia="zh-CN"/>
                    </w:rPr>
                    <w:t>0.084</w:t>
                  </w:r>
                </w:p>
              </w:tc>
              <w:tc>
                <w:tcPr>
                  <w:tcW w:w="585" w:type="dxa"/>
                  <w:shd w:val="clear" w:color="auto" w:fill="auto"/>
                  <w:vAlign w:val="center"/>
                </w:tcPr>
                <w:p>
                  <w:pPr>
                    <w:pStyle w:val="18"/>
                    <w:bidi w:val="0"/>
                    <w:ind w:firstLine="0" w:firstLineChars="0"/>
                    <w:rPr>
                      <w:rFonts w:hint="default"/>
                      <w:color w:val="0000FF"/>
                      <w:u w:val="single"/>
                      <w:lang w:val="en-US" w:eastAsia="zh-CN"/>
                    </w:rPr>
                  </w:pPr>
                  <w:r>
                    <w:rPr>
                      <w:rFonts w:hint="eastAsia"/>
                      <w:color w:val="auto"/>
                      <w:lang w:val="en-US" w:eastAsia="zh-CN"/>
                    </w:rPr>
                    <w:t>91.43</w:t>
                  </w:r>
                </w:p>
              </w:tc>
              <w:tc>
                <w:tcPr>
                  <w:tcW w:w="825"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10</w:t>
                  </w:r>
                </w:p>
              </w:tc>
              <w:tc>
                <w:tcPr>
                  <w:tcW w:w="840" w:type="dxa"/>
                  <w:shd w:val="clear" w:color="auto" w:fill="auto"/>
                  <w:vAlign w:val="center"/>
                </w:tcPr>
                <w:p>
                  <w:pPr>
                    <w:pStyle w:val="18"/>
                    <w:bidi w:val="0"/>
                    <w:rPr>
                      <w:rFonts w:hint="eastAsia"/>
                      <w:lang w:val="en-US" w:eastAsia="zh-CN"/>
                    </w:rPr>
                  </w:pPr>
                  <w:r>
                    <w:rPr>
                      <w:rFonts w:hint="eastAsia"/>
                      <w:lang w:val="en-US" w:eastAsia="zh-CN"/>
                    </w:rPr>
                    <w:t>0.007</w:t>
                  </w:r>
                </w:p>
              </w:tc>
              <w:tc>
                <w:tcPr>
                  <w:tcW w:w="735"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10</w:t>
                  </w:r>
                </w:p>
              </w:tc>
              <w:tc>
                <w:tcPr>
                  <w:tcW w:w="1926" w:type="dxa"/>
                  <w:vMerge w:val="continue"/>
                  <w:vAlign w:val="center"/>
                </w:tcPr>
                <w:p>
                  <w:pPr>
                    <w:pStyle w:val="18"/>
                    <w:jc w:val="both"/>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497" w:type="dxa"/>
                  <w:vMerge w:val="continue"/>
                  <w:vAlign w:val="center"/>
                </w:tcPr>
                <w:p>
                  <w:pPr>
                    <w:pStyle w:val="18"/>
                    <w:rPr>
                      <w:rFonts w:hint="eastAsia"/>
                      <w:color w:val="auto"/>
                      <w:vertAlign w:val="baseline"/>
                      <w:lang w:val="en-US" w:eastAsia="zh-CN"/>
                    </w:rPr>
                  </w:pPr>
                </w:p>
              </w:tc>
              <w:tc>
                <w:tcPr>
                  <w:tcW w:w="960" w:type="dxa"/>
                  <w:vMerge w:val="continue"/>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p>
              </w:tc>
              <w:tc>
                <w:tcPr>
                  <w:tcW w:w="867"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highlight w:val="none"/>
                      <w:vertAlign w:val="baseline"/>
                      <w:lang w:val="en-US" w:eastAsia="zh-CN"/>
                    </w:rPr>
                    <w:t>NH</w:t>
                  </w:r>
                  <w:r>
                    <w:rPr>
                      <w:rFonts w:hint="eastAsia"/>
                      <w:color w:val="auto"/>
                      <w:highlight w:val="none"/>
                      <w:vertAlign w:val="subscript"/>
                      <w:lang w:val="en-US" w:eastAsia="zh-CN"/>
                    </w:rPr>
                    <w:t>3</w:t>
                  </w:r>
                  <w:r>
                    <w:rPr>
                      <w:rFonts w:hint="eastAsia"/>
                      <w:color w:val="auto"/>
                      <w:highlight w:val="none"/>
                      <w:vertAlign w:val="baseline"/>
                      <w:lang w:val="en-US" w:eastAsia="zh-CN"/>
                    </w:rPr>
                    <w:t>-N</w:t>
                  </w:r>
                </w:p>
              </w:tc>
              <w:tc>
                <w:tcPr>
                  <w:tcW w:w="708" w:type="dxa"/>
                  <w:shd w:val="clear" w:color="auto" w:fill="auto"/>
                  <w:vAlign w:val="center"/>
                </w:tcPr>
                <w:p>
                  <w:pPr>
                    <w:pStyle w:val="18"/>
                    <w:bidi w:val="0"/>
                    <w:rPr>
                      <w:rFonts w:hint="eastAsia"/>
                      <w:lang w:val="en-US" w:eastAsia="zh-CN"/>
                    </w:rPr>
                  </w:pPr>
                  <w:r>
                    <w:rPr>
                      <w:rFonts w:hint="eastAsia"/>
                      <w:lang w:val="en-US" w:eastAsia="zh-CN"/>
                    </w:rPr>
                    <w:t xml:space="preserve">27.211 </w:t>
                  </w:r>
                </w:p>
              </w:tc>
              <w:tc>
                <w:tcPr>
                  <w:tcW w:w="676"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auto"/>
                      <w:lang w:val="en-US" w:eastAsia="zh-CN"/>
                    </w:rPr>
                    <w:t>0.020</w:t>
                  </w:r>
                </w:p>
              </w:tc>
              <w:tc>
                <w:tcPr>
                  <w:tcW w:w="585" w:type="dxa"/>
                  <w:shd w:val="clear" w:color="auto" w:fill="auto"/>
                  <w:vAlign w:val="center"/>
                </w:tcPr>
                <w:p>
                  <w:pPr>
                    <w:pStyle w:val="18"/>
                    <w:bidi w:val="0"/>
                    <w:ind w:firstLine="0" w:firstLineChars="0"/>
                    <w:rPr>
                      <w:rFonts w:hint="default"/>
                      <w:color w:val="0000FF"/>
                      <w:u w:val="single"/>
                      <w:lang w:val="en-US" w:eastAsia="zh-CN"/>
                    </w:rPr>
                  </w:pPr>
                  <w:r>
                    <w:rPr>
                      <w:rFonts w:hint="eastAsia"/>
                      <w:color w:val="auto"/>
                      <w:lang w:val="en-US" w:eastAsia="zh-CN"/>
                    </w:rPr>
                    <w:t>81.82</w:t>
                  </w:r>
                </w:p>
              </w:tc>
              <w:tc>
                <w:tcPr>
                  <w:tcW w:w="825"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5（8）</w:t>
                  </w:r>
                </w:p>
              </w:tc>
              <w:tc>
                <w:tcPr>
                  <w:tcW w:w="840" w:type="dxa"/>
                  <w:shd w:val="clear" w:color="auto" w:fill="auto"/>
                  <w:vAlign w:val="center"/>
                </w:tcPr>
                <w:p>
                  <w:pPr>
                    <w:pStyle w:val="18"/>
                    <w:bidi w:val="0"/>
                    <w:rPr>
                      <w:rFonts w:hint="eastAsia"/>
                      <w:lang w:val="en-US" w:eastAsia="zh-CN"/>
                    </w:rPr>
                  </w:pPr>
                  <w:r>
                    <w:rPr>
                      <w:rFonts w:hint="eastAsia"/>
                      <w:lang w:val="en-US" w:eastAsia="zh-CN"/>
                    </w:rPr>
                    <w:t>0.004（0.006）</w:t>
                  </w:r>
                </w:p>
              </w:tc>
              <w:tc>
                <w:tcPr>
                  <w:tcW w:w="735"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5（8）</w:t>
                  </w:r>
                </w:p>
              </w:tc>
              <w:tc>
                <w:tcPr>
                  <w:tcW w:w="1926" w:type="dxa"/>
                  <w:vMerge w:val="continue"/>
                  <w:vAlign w:val="center"/>
                </w:tcPr>
                <w:p>
                  <w:pPr>
                    <w:pStyle w:val="18"/>
                    <w:jc w:val="both"/>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7" w:type="dxa"/>
                  <w:vMerge w:val="continue"/>
                  <w:vAlign w:val="center"/>
                </w:tcPr>
                <w:p>
                  <w:pPr>
                    <w:pStyle w:val="18"/>
                    <w:rPr>
                      <w:rFonts w:hint="eastAsia"/>
                      <w:color w:val="auto"/>
                      <w:vertAlign w:val="baseline"/>
                      <w:lang w:val="en-US" w:eastAsia="zh-CN"/>
                    </w:rPr>
                  </w:pPr>
                </w:p>
              </w:tc>
              <w:tc>
                <w:tcPr>
                  <w:tcW w:w="960" w:type="dxa"/>
                  <w:vMerge w:val="continue"/>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p>
              </w:tc>
              <w:tc>
                <w:tcPr>
                  <w:tcW w:w="867"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highlight w:val="none"/>
                      <w:vertAlign w:val="baseline"/>
                      <w:lang w:val="en-US" w:eastAsia="zh-CN"/>
                    </w:rPr>
                    <w:t>动植物油</w:t>
                  </w:r>
                </w:p>
              </w:tc>
              <w:tc>
                <w:tcPr>
                  <w:tcW w:w="708" w:type="dxa"/>
                  <w:shd w:val="clear" w:color="auto" w:fill="auto"/>
                  <w:vAlign w:val="center"/>
                </w:tcPr>
                <w:p>
                  <w:pPr>
                    <w:pStyle w:val="18"/>
                    <w:bidi w:val="0"/>
                    <w:rPr>
                      <w:rFonts w:hint="eastAsia"/>
                      <w:lang w:val="en-US" w:eastAsia="zh-CN"/>
                    </w:rPr>
                  </w:pPr>
                  <w:r>
                    <w:rPr>
                      <w:rFonts w:hint="eastAsia"/>
                      <w:lang w:val="en-US" w:eastAsia="zh-CN"/>
                    </w:rPr>
                    <w:t xml:space="preserve">48.980 </w:t>
                  </w:r>
                </w:p>
              </w:tc>
              <w:tc>
                <w:tcPr>
                  <w:tcW w:w="676"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auto"/>
                      <w:lang w:val="en-US" w:eastAsia="zh-CN"/>
                    </w:rPr>
                    <w:t>0.036</w:t>
                  </w:r>
                </w:p>
              </w:tc>
              <w:tc>
                <w:tcPr>
                  <w:tcW w:w="585" w:type="dxa"/>
                  <w:shd w:val="clear" w:color="auto" w:fill="auto"/>
                  <w:vAlign w:val="center"/>
                </w:tcPr>
                <w:p>
                  <w:pPr>
                    <w:pStyle w:val="18"/>
                    <w:bidi w:val="0"/>
                    <w:ind w:firstLine="0" w:firstLineChars="0"/>
                    <w:rPr>
                      <w:rFonts w:hint="default"/>
                      <w:color w:val="0000FF"/>
                      <w:u w:val="single"/>
                      <w:lang w:val="en-US" w:eastAsia="zh-CN"/>
                    </w:rPr>
                  </w:pPr>
                  <w:r>
                    <w:rPr>
                      <w:rFonts w:hint="eastAsia"/>
                      <w:color w:val="auto"/>
                      <w:lang w:val="en-US" w:eastAsia="zh-CN"/>
                    </w:rPr>
                    <w:t>98.00</w:t>
                  </w:r>
                </w:p>
              </w:tc>
              <w:tc>
                <w:tcPr>
                  <w:tcW w:w="825"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1</w:t>
                  </w:r>
                </w:p>
              </w:tc>
              <w:tc>
                <w:tcPr>
                  <w:tcW w:w="840" w:type="dxa"/>
                  <w:shd w:val="clear" w:color="auto" w:fill="auto"/>
                  <w:vAlign w:val="center"/>
                </w:tcPr>
                <w:p>
                  <w:pPr>
                    <w:pStyle w:val="18"/>
                    <w:bidi w:val="0"/>
                    <w:rPr>
                      <w:rFonts w:hint="eastAsia"/>
                      <w:lang w:val="en-US" w:eastAsia="zh-CN"/>
                    </w:rPr>
                  </w:pPr>
                  <w:r>
                    <w:rPr>
                      <w:rFonts w:hint="eastAsia"/>
                      <w:lang w:val="en-US" w:eastAsia="zh-CN"/>
                    </w:rPr>
                    <w:t>0.001</w:t>
                  </w:r>
                </w:p>
              </w:tc>
              <w:tc>
                <w:tcPr>
                  <w:tcW w:w="735"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1</w:t>
                  </w:r>
                </w:p>
              </w:tc>
              <w:tc>
                <w:tcPr>
                  <w:tcW w:w="1926" w:type="dxa"/>
                  <w:vMerge w:val="continue"/>
                  <w:vAlign w:val="center"/>
                </w:tcPr>
                <w:p>
                  <w:pPr>
                    <w:pStyle w:val="18"/>
                    <w:jc w:val="both"/>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619" w:type="dxa"/>
                  <w:gridSpan w:val="10"/>
                  <w:vAlign w:val="center"/>
                </w:tcPr>
                <w:p>
                  <w:pPr>
                    <w:pStyle w:val="18"/>
                    <w:jc w:val="both"/>
                    <w:rPr>
                      <w:rFonts w:hint="eastAsia"/>
                      <w:color w:val="auto"/>
                      <w:vertAlign w:val="baseline"/>
                      <w:lang w:val="en-US" w:eastAsia="zh-CN"/>
                    </w:rPr>
                  </w:pPr>
                  <w:r>
                    <w:rPr>
                      <w:rFonts w:hint="eastAsia"/>
                      <w:color w:val="auto"/>
                      <w:vertAlign w:val="baseline"/>
                      <w:lang w:val="en-US" w:eastAsia="zh-CN"/>
                    </w:rPr>
                    <w:t>备注：对于城镇污水处理厂，括号外数值为水温＞12℃时的控制指标，括号内数值为水温≤12℃时的控制指标。</w:t>
                  </w:r>
                </w:p>
              </w:tc>
            </w:tr>
          </w:tbl>
          <w:p>
            <w:pPr>
              <w:bidi w:val="0"/>
              <w:rPr>
                <w:rFonts w:hint="default"/>
                <w:color w:val="auto"/>
                <w:lang w:val="en-US" w:eastAsia="zh-CN"/>
              </w:rPr>
            </w:pPr>
            <w:r>
              <w:rPr>
                <w:rFonts w:hint="eastAsia"/>
                <w:color w:val="auto"/>
                <w:lang w:val="en-US" w:eastAsia="zh-CN"/>
              </w:rPr>
              <w:t>（2）</w:t>
            </w:r>
            <w:r>
              <w:rPr>
                <w:rFonts w:hint="eastAsia"/>
                <w:color w:val="auto"/>
                <w:vertAlign w:val="baseline"/>
                <w:lang w:val="en-US" w:eastAsia="zh-CN"/>
              </w:rPr>
              <w:t>隔油池+化粪池</w:t>
            </w:r>
            <w:r>
              <w:rPr>
                <w:rFonts w:hint="eastAsia"/>
                <w:color w:val="auto"/>
                <w:lang w:val="en-US" w:eastAsia="zh-CN"/>
              </w:rPr>
              <w:t>处理废水可行性分析</w:t>
            </w:r>
          </w:p>
          <w:p>
            <w:pPr>
              <w:bidi w:val="0"/>
              <w:rPr>
                <w:rFonts w:hint="default" w:eastAsia="宋体"/>
                <w:color w:val="auto"/>
                <w:vertAlign w:val="baseline"/>
                <w:lang w:val="en-US" w:eastAsia="zh-CN"/>
              </w:rPr>
            </w:pPr>
            <w:r>
              <w:rPr>
                <w:rFonts w:hint="eastAsia"/>
                <w:color w:val="auto"/>
                <w:lang w:val="en-US" w:eastAsia="zh-CN"/>
              </w:rPr>
              <w:t>本项目生活污水排放量为720m</w:t>
            </w:r>
            <w:r>
              <w:rPr>
                <w:rFonts w:hint="eastAsia"/>
                <w:color w:val="auto"/>
                <w:vertAlign w:val="superscript"/>
                <w:lang w:val="en-US" w:eastAsia="zh-CN"/>
              </w:rPr>
              <w:t>3</w:t>
            </w:r>
            <w:r>
              <w:rPr>
                <w:rFonts w:hint="eastAsia"/>
                <w:color w:val="auto"/>
                <w:vertAlign w:val="baseline"/>
                <w:lang w:val="en-US" w:eastAsia="zh-CN"/>
              </w:rPr>
              <w:t>/a，主要污染物为</w:t>
            </w:r>
            <w:r>
              <w:rPr>
                <w:rFonts w:hint="eastAsia"/>
                <w:color w:val="auto"/>
                <w:highlight w:val="none"/>
                <w:vertAlign w:val="baseline"/>
                <w:lang w:val="en-US" w:eastAsia="zh-CN"/>
              </w:rPr>
              <w:t>pH、SS、CODcr、BOD</w:t>
            </w:r>
            <w:r>
              <w:rPr>
                <w:rFonts w:hint="eastAsia"/>
                <w:color w:val="auto"/>
                <w:highlight w:val="none"/>
                <w:vertAlign w:val="subscript"/>
                <w:lang w:val="en-US" w:eastAsia="zh-CN"/>
              </w:rPr>
              <w:t>5</w:t>
            </w:r>
            <w:r>
              <w:rPr>
                <w:rFonts w:hint="eastAsia"/>
                <w:color w:val="auto"/>
                <w:highlight w:val="none"/>
                <w:vertAlign w:val="baseline"/>
                <w:lang w:val="en-US" w:eastAsia="zh-CN"/>
              </w:rPr>
              <w:t>、NH</w:t>
            </w:r>
            <w:r>
              <w:rPr>
                <w:rFonts w:hint="eastAsia"/>
                <w:color w:val="auto"/>
                <w:highlight w:val="none"/>
                <w:vertAlign w:val="subscript"/>
                <w:lang w:val="en-US" w:eastAsia="zh-CN"/>
              </w:rPr>
              <w:t>3</w:t>
            </w:r>
            <w:r>
              <w:rPr>
                <w:rFonts w:hint="eastAsia"/>
                <w:color w:val="auto"/>
                <w:highlight w:val="none"/>
                <w:vertAlign w:val="baseline"/>
                <w:lang w:val="en-US" w:eastAsia="zh-CN"/>
              </w:rPr>
              <w:t>-N、动植物油，生活污水依托厂区</w:t>
            </w:r>
            <w:r>
              <w:rPr>
                <w:rFonts w:hint="eastAsia"/>
                <w:color w:val="auto"/>
                <w:vertAlign w:val="baseline"/>
                <w:lang w:val="en-US" w:eastAsia="zh-CN"/>
              </w:rPr>
              <w:t>“隔油池+化粪池”</w:t>
            </w:r>
            <w:r>
              <w:rPr>
                <w:rFonts w:hint="eastAsia"/>
                <w:color w:val="auto"/>
                <w:highlight w:val="none"/>
                <w:vertAlign w:val="baseline"/>
                <w:lang w:val="en-US" w:eastAsia="zh-CN"/>
              </w:rPr>
              <w:t>处理后排入市政污水管网。隔油池是利用油滴与水的密度差产生上浮作用来去除含油废水中可浮性油类物质的一种废水预处理构筑物，其构造多采用平流式，含油废水通过配水槽进入平面为矩形的隔油池，沿水平方向缓慢流动，在流动中油品上浮水面，达到油、水分离效果。化粪池是将生活污水分格沉淀，及对污泥进行厌氧消化的小型处理构筑物。化粪池属最初级污水处理阶段，可去除30%的悬浮杂质（粪便、较大病原虫等），并使积泥在厌氧条件下分解为稳定状态。其沉淀原理类似于平流式沉淀池，分为酸性发酵和碱性发酵两个阶段。第一阶段为酸性发酵阶段，产生H</w:t>
            </w:r>
            <w:r>
              <w:rPr>
                <w:rFonts w:hint="eastAsia"/>
                <w:color w:val="auto"/>
                <w:highlight w:val="none"/>
                <w:vertAlign w:val="subscript"/>
                <w:lang w:val="en-US" w:eastAsia="zh-CN"/>
              </w:rPr>
              <w:t>2</w:t>
            </w:r>
            <w:r>
              <w:rPr>
                <w:rFonts w:hint="eastAsia"/>
                <w:color w:val="auto"/>
                <w:highlight w:val="none"/>
                <w:vertAlign w:val="baseline"/>
                <w:lang w:val="en-US" w:eastAsia="zh-CN"/>
              </w:rPr>
              <w:t>S、硫醇、吲哚、粪臭素等有害气体和腐臭味，粪便污水pH为5.0～6.0。悬浮杂质吸附气泡浮于水面后，又因气体释放而沉入池底，循环的沉浮运动使悬浮杂质块逐渐变小，粪块中的寄生虫卵也随之剥离沉入池底。第二阶段是碱性发酵阶段，第一阶段产生的氨基酸在甲烷基作用下分解为CO</w:t>
            </w:r>
            <w:r>
              <w:rPr>
                <w:rFonts w:hint="eastAsia"/>
                <w:color w:val="auto"/>
                <w:highlight w:val="none"/>
                <w:vertAlign w:val="subscript"/>
                <w:lang w:val="en-US" w:eastAsia="zh-CN"/>
              </w:rPr>
              <w:t>2</w:t>
            </w:r>
            <w:r>
              <w:rPr>
                <w:rFonts w:hint="eastAsia"/>
                <w:color w:val="auto"/>
                <w:highlight w:val="none"/>
                <w:vertAlign w:val="baseline"/>
                <w:lang w:val="en-US" w:eastAsia="zh-CN"/>
              </w:rPr>
              <w:t>、CH</w:t>
            </w:r>
            <w:r>
              <w:rPr>
                <w:rFonts w:hint="eastAsia"/>
                <w:color w:val="auto"/>
                <w:highlight w:val="none"/>
                <w:vertAlign w:val="subscript"/>
                <w:lang w:val="en-US" w:eastAsia="zh-CN"/>
              </w:rPr>
              <w:t>4</w:t>
            </w:r>
            <w:r>
              <w:rPr>
                <w:rFonts w:hint="eastAsia"/>
                <w:color w:val="auto"/>
                <w:highlight w:val="none"/>
                <w:vertAlign w:val="baseline"/>
                <w:lang w:val="en-US" w:eastAsia="zh-CN"/>
              </w:rPr>
              <w:t>、氨，池内粪液pH为7.5左右。为减少污水与污泥的接触时间，也使酸性发酵、碱性发酵两个过程互不干扰，并便于清掏，化粪池一般设两格或三格。</w:t>
            </w:r>
          </w:p>
          <w:p>
            <w:pPr>
              <w:bidi w:val="0"/>
              <w:rPr>
                <w:rFonts w:hint="default"/>
                <w:color w:val="auto"/>
                <w:lang w:val="en-US" w:eastAsia="zh-CN"/>
              </w:rPr>
            </w:pPr>
            <w:r>
              <w:rPr>
                <w:rFonts w:hint="eastAsia"/>
                <w:color w:val="auto"/>
                <w:lang w:val="en-US" w:eastAsia="zh-CN"/>
              </w:rPr>
              <w:t>本项目租赁现有厂房，</w:t>
            </w:r>
            <w:r>
              <w:rPr>
                <w:rFonts w:hint="eastAsia"/>
                <w:color w:val="auto"/>
                <w:vertAlign w:val="baseline"/>
                <w:lang w:val="en-US" w:eastAsia="zh-CN"/>
              </w:rPr>
              <w:t>生活污水依托厂区“隔油池+化粪池”（20m</w:t>
            </w:r>
            <w:r>
              <w:rPr>
                <w:rFonts w:hint="eastAsia"/>
                <w:color w:val="auto"/>
                <w:vertAlign w:val="superscript"/>
                <w:lang w:val="en-US" w:eastAsia="zh-CN"/>
              </w:rPr>
              <w:t>3</w:t>
            </w:r>
            <w:r>
              <w:rPr>
                <w:rFonts w:hint="eastAsia"/>
                <w:color w:val="auto"/>
                <w:vertAlign w:val="baseline"/>
                <w:lang w:val="en-US" w:eastAsia="zh-CN"/>
              </w:rPr>
              <w:t>）处理</w:t>
            </w:r>
            <w:r>
              <w:rPr>
                <w:rFonts w:hint="eastAsia"/>
                <w:color w:val="auto"/>
                <w:lang w:val="en-US" w:eastAsia="zh-CN"/>
              </w:rPr>
              <w:t>后，污染物浓度可符合</w:t>
            </w:r>
            <w:r>
              <w:rPr>
                <w:rFonts w:hint="eastAsia"/>
                <w:color w:val="auto"/>
                <w:vertAlign w:val="baseline"/>
                <w:lang w:val="en-US" w:eastAsia="zh-CN"/>
              </w:rPr>
              <w:t>《污水综合排放标准》（GB8978-1996）及修改单表4中三级排放标准限值及湘阴县第三污水处理厂进水水质要求的较严值，综上所述，本项目依托厂区“隔油池+化粪池”处理生活污水可行。</w:t>
            </w:r>
          </w:p>
          <w:p>
            <w:pPr>
              <w:bidi w:val="0"/>
              <w:rPr>
                <w:rFonts w:hint="default"/>
                <w:color w:val="auto"/>
                <w:lang w:val="en-US" w:eastAsia="zh-CN"/>
              </w:rPr>
            </w:pPr>
            <w:r>
              <w:rPr>
                <w:rFonts w:hint="eastAsia"/>
                <w:color w:val="auto"/>
                <w:lang w:val="en-US" w:eastAsia="zh-CN"/>
              </w:rPr>
              <w:t>（4）项目废水纳入湘阴县第三污水处理厂可行性分析</w:t>
            </w:r>
          </w:p>
          <w:p>
            <w:pPr>
              <w:bidi w:val="0"/>
              <w:rPr>
                <w:rFonts w:hint="default"/>
                <w:color w:val="auto"/>
                <w:lang w:val="en-US" w:eastAsia="zh-CN"/>
              </w:rPr>
            </w:pPr>
            <w:r>
              <w:rPr>
                <w:rFonts w:hint="eastAsia"/>
                <w:color w:val="auto"/>
                <w:lang w:val="en-US" w:eastAsia="zh-CN"/>
              </w:rPr>
              <w:t>本项目生活污水依托厂区</w:t>
            </w:r>
            <w:r>
              <w:rPr>
                <w:rFonts w:hint="eastAsia"/>
                <w:color w:val="auto"/>
                <w:vertAlign w:val="baseline"/>
                <w:lang w:val="en-US" w:eastAsia="zh-CN"/>
              </w:rPr>
              <w:t>“隔油池+化粪池”</w:t>
            </w:r>
            <w:r>
              <w:rPr>
                <w:rFonts w:hint="eastAsia"/>
                <w:color w:val="auto"/>
                <w:lang w:val="en-US" w:eastAsia="zh-CN"/>
              </w:rPr>
              <w:t>处理后</w:t>
            </w:r>
            <w:r>
              <w:rPr>
                <w:rFonts w:hint="eastAsia"/>
                <w:color w:val="0000FF"/>
                <w:u w:val="single"/>
                <w:vertAlign w:val="baseline"/>
                <w:lang w:val="en-US" w:eastAsia="zh-CN"/>
              </w:rPr>
              <w:t>与循环冷却水</w:t>
            </w:r>
            <w:r>
              <w:rPr>
                <w:rFonts w:hint="eastAsia"/>
                <w:color w:val="auto"/>
                <w:lang w:val="en-US" w:eastAsia="zh-CN"/>
              </w:rPr>
              <w:t>通过市政污水管网进入湘阴县第三污水处理厂处理。湘阴县第三污水处理厂位于湘阴县金龙镇金华村，规划服务范围为金龙镇区域约20km</w:t>
            </w:r>
            <w:r>
              <w:rPr>
                <w:rFonts w:hint="eastAsia"/>
                <w:color w:val="auto"/>
                <w:vertAlign w:val="superscript"/>
                <w:lang w:val="en-US" w:eastAsia="zh-CN"/>
              </w:rPr>
              <w:t>2</w:t>
            </w:r>
            <w:r>
              <w:rPr>
                <w:rFonts w:hint="eastAsia"/>
                <w:color w:val="auto"/>
                <w:lang w:val="en-US" w:eastAsia="zh-CN"/>
              </w:rPr>
              <w:t>的生活污水和金龙工业小区的工业污水，近期设计污水处理规模为1.0×10</w:t>
            </w:r>
            <w:r>
              <w:rPr>
                <w:rFonts w:hint="eastAsia"/>
                <w:color w:val="auto"/>
                <w:vertAlign w:val="superscript"/>
                <w:lang w:val="en-US" w:eastAsia="zh-CN"/>
              </w:rPr>
              <w:t>4</w:t>
            </w:r>
            <w:r>
              <w:rPr>
                <w:rFonts w:hint="eastAsia"/>
                <w:color w:val="auto"/>
                <w:lang w:val="en-US" w:eastAsia="zh-CN"/>
              </w:rPr>
              <w:t>m</w:t>
            </w:r>
            <w:r>
              <w:rPr>
                <w:rFonts w:hint="eastAsia"/>
                <w:color w:val="auto"/>
                <w:vertAlign w:val="superscript"/>
                <w:lang w:val="en-US" w:eastAsia="zh-CN"/>
              </w:rPr>
              <w:t>3</w:t>
            </w:r>
            <w:r>
              <w:rPr>
                <w:rFonts w:hint="eastAsia"/>
                <w:color w:val="auto"/>
                <w:lang w:val="en-US" w:eastAsia="zh-CN"/>
              </w:rPr>
              <w:t>/d，采用A</w:t>
            </w:r>
            <w:r>
              <w:rPr>
                <w:rFonts w:hint="eastAsia"/>
                <w:color w:val="auto"/>
                <w:vertAlign w:val="superscript"/>
                <w:lang w:val="en-US" w:eastAsia="zh-CN"/>
              </w:rPr>
              <w:t>2</w:t>
            </w:r>
            <w:r>
              <w:rPr>
                <w:rFonts w:hint="eastAsia"/>
                <w:color w:val="auto"/>
                <w:lang w:val="en-US" w:eastAsia="zh-CN"/>
              </w:rPr>
              <w:t>/O氧化沟+高效沉淀池的污水处理工艺，尾水排放标准为《城镇污水处理厂污染物排放标准》（GB18918-2002）一级A标准。</w:t>
            </w:r>
          </w:p>
          <w:p>
            <w:pPr>
              <w:bidi w:val="0"/>
              <w:rPr>
                <w:rFonts w:hint="default"/>
                <w:color w:val="auto"/>
                <w:lang w:val="en-US" w:eastAsia="zh-CN"/>
              </w:rPr>
            </w:pPr>
            <w:r>
              <w:rPr>
                <w:rFonts w:hint="eastAsia"/>
                <w:color w:val="auto"/>
                <w:lang w:val="en-US" w:eastAsia="zh-CN"/>
              </w:rPr>
              <w:t>本项目位于</w:t>
            </w:r>
            <w:r>
              <w:rPr>
                <w:rFonts w:hint="eastAsia"/>
                <w:color w:val="auto"/>
                <w:vertAlign w:val="baseline"/>
                <w:lang w:val="en-US" w:eastAsia="zh-CN"/>
              </w:rPr>
              <w:t>湘阴高新技术产业开发区原奥莎电梯厂区内3#栋，属于</w:t>
            </w:r>
            <w:r>
              <w:rPr>
                <w:rFonts w:hint="eastAsia"/>
                <w:color w:val="auto"/>
                <w:lang w:val="en-US" w:eastAsia="zh-CN"/>
              </w:rPr>
              <w:t>湘阴县第三污水处理厂纳污范围内</w:t>
            </w:r>
            <w:r>
              <w:rPr>
                <w:rFonts w:hint="eastAsia"/>
                <w:color w:val="auto"/>
                <w:vertAlign w:val="baseline"/>
                <w:lang w:val="en-US" w:eastAsia="zh-CN"/>
              </w:rPr>
              <w:t>，污水管线已铺设完善</w:t>
            </w:r>
            <w:r>
              <w:rPr>
                <w:rFonts w:hint="eastAsia"/>
                <w:color w:val="auto"/>
                <w:lang w:val="en-US" w:eastAsia="zh-CN"/>
              </w:rPr>
              <w:t>。本项目废水排放量为</w:t>
            </w:r>
            <w:r>
              <w:rPr>
                <w:rFonts w:hint="eastAsia"/>
                <w:color w:val="0000FF"/>
                <w:u w:val="single"/>
                <w:lang w:val="en-US" w:eastAsia="zh-CN"/>
              </w:rPr>
              <w:t>2.45m</w:t>
            </w:r>
            <w:r>
              <w:rPr>
                <w:rFonts w:hint="eastAsia"/>
                <w:color w:val="0000FF"/>
                <w:u w:val="single"/>
                <w:vertAlign w:val="superscript"/>
                <w:lang w:val="en-US" w:eastAsia="zh-CN"/>
              </w:rPr>
              <w:t>3</w:t>
            </w:r>
            <w:r>
              <w:rPr>
                <w:rFonts w:hint="eastAsia"/>
                <w:color w:val="0000FF"/>
                <w:u w:val="single"/>
                <w:lang w:val="en-US" w:eastAsia="zh-CN"/>
              </w:rPr>
              <w:t>/d（735m</w:t>
            </w:r>
            <w:r>
              <w:rPr>
                <w:rFonts w:hint="eastAsia"/>
                <w:color w:val="0000FF"/>
                <w:u w:val="single"/>
                <w:vertAlign w:val="superscript"/>
                <w:lang w:val="en-US" w:eastAsia="zh-CN"/>
              </w:rPr>
              <w:t>3</w:t>
            </w:r>
            <w:r>
              <w:rPr>
                <w:rFonts w:hint="eastAsia"/>
                <w:color w:val="0000FF"/>
                <w:u w:val="single"/>
                <w:vertAlign w:val="baseline"/>
                <w:lang w:val="en-US" w:eastAsia="zh-CN"/>
              </w:rPr>
              <w:t>/a</w:t>
            </w:r>
            <w:r>
              <w:rPr>
                <w:rFonts w:hint="eastAsia"/>
                <w:color w:val="0000FF"/>
                <w:u w:val="single"/>
                <w:lang w:val="en-US" w:eastAsia="zh-CN"/>
              </w:rPr>
              <w:t>）</w:t>
            </w:r>
            <w:r>
              <w:rPr>
                <w:rFonts w:hint="eastAsia"/>
                <w:color w:val="auto"/>
                <w:lang w:val="en-US" w:eastAsia="zh-CN"/>
              </w:rPr>
              <w:t>，仅占湘阴县第三污水处理厂近期设计污水处理规模</w:t>
            </w:r>
            <w:r>
              <w:rPr>
                <w:rFonts w:hint="eastAsia"/>
                <w:color w:val="0000FF"/>
                <w:u w:val="single"/>
                <w:lang w:val="en-US" w:eastAsia="zh-CN"/>
              </w:rPr>
              <w:t>0.0245%</w:t>
            </w:r>
            <w:r>
              <w:rPr>
                <w:rFonts w:hint="eastAsia"/>
                <w:color w:val="auto"/>
                <w:lang w:val="en-US" w:eastAsia="zh-CN"/>
              </w:rPr>
              <w:t>，且项目废水主要污染物为pH、SS、CODcr、BOD</w:t>
            </w:r>
            <w:r>
              <w:rPr>
                <w:rFonts w:hint="eastAsia"/>
                <w:color w:val="auto"/>
                <w:vertAlign w:val="subscript"/>
                <w:lang w:val="en-US" w:eastAsia="zh-CN"/>
              </w:rPr>
              <w:t>5</w:t>
            </w:r>
            <w:r>
              <w:rPr>
                <w:rFonts w:hint="eastAsia"/>
                <w:color w:val="auto"/>
                <w:lang w:val="en-US" w:eastAsia="zh-CN"/>
              </w:rPr>
              <w:t>、NH</w:t>
            </w:r>
            <w:r>
              <w:rPr>
                <w:rFonts w:hint="eastAsia"/>
                <w:color w:val="auto"/>
                <w:vertAlign w:val="subscript"/>
                <w:lang w:val="en-US" w:eastAsia="zh-CN"/>
              </w:rPr>
              <w:t>3</w:t>
            </w:r>
            <w:r>
              <w:rPr>
                <w:rFonts w:hint="eastAsia"/>
                <w:color w:val="auto"/>
                <w:lang w:val="en-US" w:eastAsia="zh-CN"/>
              </w:rPr>
              <w:t>-N、动植物油</w:t>
            </w:r>
            <w:r>
              <w:rPr>
                <w:rFonts w:hint="eastAsia"/>
                <w:color w:val="0000FF"/>
                <w:u w:val="single"/>
                <w:lang w:val="en-US" w:eastAsia="zh-CN"/>
              </w:rPr>
              <w:t>、全盐量</w:t>
            </w:r>
            <w:r>
              <w:rPr>
                <w:rFonts w:hint="eastAsia"/>
                <w:color w:val="auto"/>
                <w:lang w:val="en-US" w:eastAsia="zh-CN"/>
              </w:rPr>
              <w:t>，水质简单，污水处理站工艺可处理本项目废水。</w:t>
            </w:r>
          </w:p>
          <w:p>
            <w:pPr>
              <w:bidi w:val="0"/>
              <w:rPr>
                <w:rFonts w:hint="default"/>
                <w:color w:val="auto"/>
                <w:lang w:val="en-US" w:eastAsia="zh-CN"/>
              </w:rPr>
            </w:pPr>
            <w:r>
              <w:rPr>
                <w:rFonts w:hint="eastAsia"/>
                <w:color w:val="auto"/>
                <w:lang w:val="en-US" w:eastAsia="zh-CN"/>
              </w:rPr>
              <w:t>综上所述，本项目废水不会对湘阴县第三污水处理厂造成水量、水质上的冲击，项目</w:t>
            </w:r>
            <w:r>
              <w:rPr>
                <w:rFonts w:hint="eastAsia"/>
                <w:color w:val="auto"/>
                <w:vertAlign w:val="baseline"/>
                <w:lang w:val="en-US" w:eastAsia="zh-CN"/>
              </w:rPr>
              <w:t>废水纳入</w:t>
            </w:r>
            <w:r>
              <w:rPr>
                <w:rFonts w:hint="eastAsia"/>
                <w:color w:val="auto"/>
                <w:lang w:val="en-US" w:eastAsia="zh-CN"/>
              </w:rPr>
              <w:t>湘阴县第三污水处理厂可行。</w:t>
            </w:r>
          </w:p>
          <w:p>
            <w:pPr>
              <w:bidi w:val="0"/>
              <w:rPr>
                <w:rFonts w:hint="eastAsia"/>
                <w:color w:val="auto"/>
                <w:lang w:val="en-US" w:eastAsia="zh-CN"/>
              </w:rPr>
            </w:pPr>
            <w:r>
              <w:rPr>
                <w:rFonts w:hint="eastAsia"/>
                <w:color w:val="auto"/>
                <w:lang w:val="en-US" w:eastAsia="zh-CN"/>
              </w:rPr>
              <w:t>（4）废水排放口基本信息</w:t>
            </w:r>
          </w:p>
          <w:p>
            <w:pPr>
              <w:pStyle w:val="17"/>
              <w:bidi w:val="0"/>
              <w:rPr>
                <w:rFonts w:hint="eastAsia"/>
                <w:color w:val="auto"/>
                <w:lang w:val="en-US" w:eastAsia="zh-CN"/>
              </w:rPr>
            </w:pPr>
            <w:r>
              <w:rPr>
                <w:rFonts w:hint="eastAsia"/>
                <w:color w:val="auto"/>
                <w:lang w:val="en-US" w:eastAsia="zh-CN"/>
              </w:rPr>
              <w:t>表4-3 废水类别、污染物及污染防治措施一览表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1"/>
              <w:gridCol w:w="1325"/>
              <w:gridCol w:w="645"/>
              <w:gridCol w:w="480"/>
              <w:gridCol w:w="480"/>
              <w:gridCol w:w="1110"/>
              <w:gridCol w:w="330"/>
              <w:gridCol w:w="1080"/>
              <w:gridCol w:w="769"/>
              <w:gridCol w:w="881"/>
              <w:gridCol w:w="705"/>
              <w:gridCol w:w="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1"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r>
                    <w:rPr>
                      <w:rFonts w:hint="eastAsia"/>
                      <w:color w:val="auto"/>
                      <w:highlight w:val="none"/>
                      <w:vertAlign w:val="baseline"/>
                      <w:lang w:val="en-US" w:eastAsia="zh-CN"/>
                    </w:rPr>
                    <w:t>废水类别</w:t>
                  </w:r>
                </w:p>
              </w:tc>
              <w:tc>
                <w:tcPr>
                  <w:tcW w:w="1325"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r>
                    <w:rPr>
                      <w:rFonts w:hint="eastAsia"/>
                      <w:color w:val="auto"/>
                      <w:highlight w:val="none"/>
                      <w:vertAlign w:val="baseline"/>
                      <w:lang w:val="en-US" w:eastAsia="zh-CN"/>
                    </w:rPr>
                    <w:t>污染物种类</w:t>
                  </w:r>
                </w:p>
              </w:tc>
              <w:tc>
                <w:tcPr>
                  <w:tcW w:w="1605" w:type="dxa"/>
                  <w:gridSpan w:val="3"/>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r>
                    <w:rPr>
                      <w:rFonts w:hint="eastAsia"/>
                      <w:color w:val="auto"/>
                      <w:highlight w:val="none"/>
                      <w:vertAlign w:val="baseline"/>
                      <w:lang w:val="en-US" w:eastAsia="zh-CN"/>
                    </w:rPr>
                    <w:t>污染防治措施</w:t>
                  </w:r>
                </w:p>
              </w:tc>
              <w:tc>
                <w:tcPr>
                  <w:tcW w:w="1110"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r>
                    <w:rPr>
                      <w:rFonts w:hint="eastAsia"/>
                      <w:color w:val="auto"/>
                      <w:highlight w:val="none"/>
                      <w:vertAlign w:val="baseline"/>
                      <w:lang w:val="en-US" w:eastAsia="zh-CN"/>
                    </w:rPr>
                    <w:t>排放去向</w:t>
                  </w:r>
                </w:p>
              </w:tc>
              <w:tc>
                <w:tcPr>
                  <w:tcW w:w="330"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r>
                    <w:rPr>
                      <w:rFonts w:hint="eastAsia"/>
                      <w:color w:val="auto"/>
                      <w:highlight w:val="none"/>
                      <w:vertAlign w:val="baseline"/>
                      <w:lang w:val="en-US" w:eastAsia="zh-CN"/>
                    </w:rPr>
                    <w:t>排放方式</w:t>
                  </w:r>
                </w:p>
              </w:tc>
              <w:tc>
                <w:tcPr>
                  <w:tcW w:w="1080"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r>
                    <w:rPr>
                      <w:rFonts w:hint="eastAsia"/>
                      <w:color w:val="auto"/>
                      <w:highlight w:val="none"/>
                      <w:vertAlign w:val="baseline"/>
                      <w:lang w:val="en-US" w:eastAsia="zh-CN"/>
                    </w:rPr>
                    <w:t>排放规律</w:t>
                  </w:r>
                </w:p>
              </w:tc>
              <w:tc>
                <w:tcPr>
                  <w:tcW w:w="769"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r>
                    <w:rPr>
                      <w:rFonts w:hint="eastAsia"/>
                      <w:color w:val="auto"/>
                      <w:highlight w:val="none"/>
                      <w:vertAlign w:val="baseline"/>
                      <w:lang w:val="en-US" w:eastAsia="zh-CN"/>
                    </w:rPr>
                    <w:t>排放口编号</w:t>
                  </w:r>
                </w:p>
              </w:tc>
              <w:tc>
                <w:tcPr>
                  <w:tcW w:w="881"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highlight w:val="none"/>
                      <w:vertAlign w:val="baseline"/>
                      <w:lang w:val="en-US" w:eastAsia="zh-CN"/>
                    </w:rPr>
                  </w:pPr>
                  <w:r>
                    <w:rPr>
                      <w:rFonts w:hint="eastAsia"/>
                      <w:color w:val="auto"/>
                      <w:highlight w:val="none"/>
                      <w:vertAlign w:val="baseline"/>
                      <w:lang w:val="en-US" w:eastAsia="zh-CN"/>
                    </w:rPr>
                    <w:t>排放口</w:t>
                  </w:r>
                </w:p>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r>
                    <w:rPr>
                      <w:rFonts w:hint="eastAsia"/>
                      <w:color w:val="auto"/>
                      <w:highlight w:val="none"/>
                      <w:vertAlign w:val="baseline"/>
                      <w:lang w:val="en-US" w:eastAsia="zh-CN"/>
                    </w:rPr>
                    <w:t>名称</w:t>
                  </w:r>
                </w:p>
              </w:tc>
              <w:tc>
                <w:tcPr>
                  <w:tcW w:w="705"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r>
                    <w:rPr>
                      <w:rFonts w:hint="eastAsia"/>
                      <w:color w:val="auto"/>
                      <w:highlight w:val="none"/>
                      <w:vertAlign w:val="baseline"/>
                      <w:lang w:val="en-US" w:eastAsia="zh-CN"/>
                    </w:rPr>
                    <w:t>排放口是否符合要求</w:t>
                  </w:r>
                </w:p>
              </w:tc>
              <w:tc>
                <w:tcPr>
                  <w:tcW w:w="340"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r>
                    <w:rPr>
                      <w:rFonts w:hint="eastAsia"/>
                      <w:color w:val="auto"/>
                      <w:highlight w:val="none"/>
                      <w:vertAlign w:val="baseline"/>
                      <w:lang w:val="en-US" w:eastAsia="zh-CN"/>
                    </w:rPr>
                    <w:t>排放口类别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1"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p>
              </w:tc>
              <w:tc>
                <w:tcPr>
                  <w:tcW w:w="132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p>
              </w:tc>
              <w:tc>
                <w:tcPr>
                  <w:tcW w:w="645"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r>
                    <w:rPr>
                      <w:rFonts w:hint="eastAsia"/>
                      <w:color w:val="auto"/>
                      <w:highlight w:val="none"/>
                      <w:vertAlign w:val="baseline"/>
                      <w:lang w:val="en-US" w:eastAsia="zh-CN"/>
                    </w:rPr>
                    <w:t>名称</w:t>
                  </w:r>
                </w:p>
              </w:tc>
              <w:tc>
                <w:tcPr>
                  <w:tcW w:w="48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r>
                    <w:rPr>
                      <w:rFonts w:hint="eastAsia"/>
                      <w:color w:val="auto"/>
                      <w:highlight w:val="none"/>
                      <w:vertAlign w:val="baseline"/>
                      <w:lang w:val="en-US" w:eastAsia="zh-CN"/>
                    </w:rPr>
                    <w:t>工艺</w:t>
                  </w:r>
                </w:p>
              </w:tc>
              <w:tc>
                <w:tcPr>
                  <w:tcW w:w="48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r>
                    <w:rPr>
                      <w:rFonts w:hint="eastAsia"/>
                      <w:color w:val="auto"/>
                      <w:highlight w:val="none"/>
                      <w:vertAlign w:val="baseline"/>
                      <w:lang w:val="en-US" w:eastAsia="zh-CN"/>
                    </w:rPr>
                    <w:t>是否可行</w:t>
                  </w:r>
                </w:p>
              </w:tc>
              <w:tc>
                <w:tcPr>
                  <w:tcW w:w="111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p>
              </w:tc>
              <w:tc>
                <w:tcPr>
                  <w:tcW w:w="33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p>
              </w:tc>
              <w:tc>
                <w:tcPr>
                  <w:tcW w:w="108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p>
              </w:tc>
              <w:tc>
                <w:tcPr>
                  <w:tcW w:w="769"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p>
              </w:tc>
              <w:tc>
                <w:tcPr>
                  <w:tcW w:w="881"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p>
              </w:tc>
              <w:tc>
                <w:tcPr>
                  <w:tcW w:w="70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p>
              </w:tc>
              <w:tc>
                <w:tcPr>
                  <w:tcW w:w="34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1"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生活污水</w:t>
                  </w:r>
                </w:p>
              </w:tc>
              <w:tc>
                <w:tcPr>
                  <w:tcW w:w="1325"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color w:val="0000FF"/>
                      <w:highlight w:val="none"/>
                      <w:u w:val="single"/>
                      <w:vertAlign w:val="baseline"/>
                      <w:lang w:val="en-US" w:eastAsia="zh-CN"/>
                    </w:rPr>
                  </w:pPr>
                  <w:r>
                    <w:rPr>
                      <w:rFonts w:hint="eastAsia"/>
                      <w:color w:val="auto"/>
                      <w:lang w:val="en-US" w:eastAsia="zh-CN"/>
                    </w:rPr>
                    <w:t>pH、SS、CODcr、BOD</w:t>
                  </w:r>
                  <w:r>
                    <w:rPr>
                      <w:rFonts w:hint="eastAsia"/>
                      <w:color w:val="auto"/>
                      <w:vertAlign w:val="subscript"/>
                      <w:lang w:val="en-US" w:eastAsia="zh-CN"/>
                    </w:rPr>
                    <w:t>5</w:t>
                  </w:r>
                  <w:r>
                    <w:rPr>
                      <w:rFonts w:hint="eastAsia"/>
                      <w:color w:val="auto"/>
                      <w:lang w:val="en-US" w:eastAsia="zh-CN"/>
                    </w:rPr>
                    <w:t>、NH</w:t>
                  </w:r>
                  <w:r>
                    <w:rPr>
                      <w:rFonts w:hint="eastAsia"/>
                      <w:color w:val="auto"/>
                      <w:vertAlign w:val="subscript"/>
                      <w:lang w:val="en-US" w:eastAsia="zh-CN"/>
                    </w:rPr>
                    <w:t>3</w:t>
                  </w:r>
                  <w:r>
                    <w:rPr>
                      <w:rFonts w:hint="eastAsia"/>
                      <w:color w:val="auto"/>
                      <w:lang w:val="en-US" w:eastAsia="zh-CN"/>
                    </w:rPr>
                    <w:t>-N、动植物油</w:t>
                  </w:r>
                </w:p>
              </w:tc>
              <w:tc>
                <w:tcPr>
                  <w:tcW w:w="645"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color w:val="0000FF"/>
                      <w:highlight w:val="none"/>
                      <w:u w:val="single"/>
                      <w:vertAlign w:val="baseline"/>
                      <w:lang w:val="en-US" w:eastAsia="zh-CN"/>
                    </w:rPr>
                  </w:pPr>
                  <w:r>
                    <w:rPr>
                      <w:rFonts w:hint="eastAsia"/>
                      <w:color w:val="auto"/>
                      <w:highlight w:val="none"/>
                      <w:vertAlign w:val="baseline"/>
                      <w:lang w:val="en-US" w:eastAsia="zh-CN"/>
                    </w:rPr>
                    <w:t>隔油池+化粪池</w:t>
                  </w:r>
                </w:p>
              </w:tc>
              <w:tc>
                <w:tcPr>
                  <w:tcW w:w="48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highlight w:val="none"/>
                      <w:vertAlign w:val="baseline"/>
                      <w:lang w:val="en-US" w:eastAsia="zh-CN"/>
                    </w:rPr>
                  </w:pPr>
                  <w:r>
                    <w:rPr>
                      <w:rFonts w:hint="eastAsia"/>
                      <w:color w:val="auto"/>
                      <w:highlight w:val="none"/>
                      <w:vertAlign w:val="baseline"/>
                      <w:lang w:val="en-US" w:eastAsia="zh-CN"/>
                    </w:rPr>
                    <w:t>沉淀+</w:t>
                  </w:r>
                </w:p>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color w:val="0000FF"/>
                      <w:highlight w:val="none"/>
                      <w:u w:val="single"/>
                      <w:vertAlign w:val="baseline"/>
                      <w:lang w:val="en-US" w:eastAsia="zh-CN"/>
                    </w:rPr>
                  </w:pPr>
                  <w:r>
                    <w:rPr>
                      <w:rFonts w:hint="eastAsia"/>
                      <w:color w:val="auto"/>
                      <w:highlight w:val="none"/>
                      <w:vertAlign w:val="baseline"/>
                      <w:lang w:val="en-US" w:eastAsia="zh-CN"/>
                    </w:rPr>
                    <w:t>厌氧发酵</w:t>
                  </w:r>
                </w:p>
              </w:tc>
              <w:tc>
                <w:tcPr>
                  <w:tcW w:w="48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color w:val="0000FF"/>
                      <w:highlight w:val="none"/>
                      <w:u w:val="single"/>
                      <w:vertAlign w:val="baseline"/>
                      <w:lang w:val="en-US" w:eastAsia="zh-CN"/>
                    </w:rPr>
                  </w:pPr>
                  <w:r>
                    <w:rPr>
                      <w:rFonts w:hint="eastAsia"/>
                      <w:color w:val="auto"/>
                      <w:highlight w:val="none"/>
                      <w:vertAlign w:val="baseline"/>
                      <w:lang w:val="en-US" w:eastAsia="zh-CN"/>
                    </w:rPr>
                    <w:t>/</w:t>
                  </w:r>
                </w:p>
              </w:tc>
              <w:tc>
                <w:tcPr>
                  <w:tcW w:w="1110"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color w:val="auto"/>
                      <w:highlight w:val="none"/>
                      <w:vertAlign w:val="baseline"/>
                      <w:lang w:val="en-US" w:eastAsia="zh-CN"/>
                    </w:rPr>
                  </w:pPr>
                  <w:r>
                    <w:rPr>
                      <w:rFonts w:hint="eastAsia"/>
                      <w:color w:val="auto"/>
                      <w:lang w:val="en-US" w:eastAsia="zh-CN"/>
                    </w:rPr>
                    <w:t>湘阴县第三污水处理厂</w:t>
                  </w:r>
                </w:p>
              </w:tc>
              <w:tc>
                <w:tcPr>
                  <w:tcW w:w="330"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color w:val="auto"/>
                      <w:highlight w:val="none"/>
                      <w:vertAlign w:val="baseline"/>
                      <w:lang w:val="en-US" w:eastAsia="zh-CN"/>
                    </w:rPr>
                  </w:pPr>
                  <w:r>
                    <w:rPr>
                      <w:rFonts w:hint="eastAsia"/>
                      <w:color w:val="auto"/>
                      <w:highlight w:val="none"/>
                      <w:vertAlign w:val="baseline"/>
                      <w:lang w:val="en-US" w:eastAsia="zh-CN"/>
                    </w:rPr>
                    <w:t>间接排放</w:t>
                  </w:r>
                </w:p>
              </w:tc>
              <w:tc>
                <w:tcPr>
                  <w:tcW w:w="1080"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color w:val="auto"/>
                      <w:highlight w:val="none"/>
                      <w:vertAlign w:val="baseline"/>
                      <w:lang w:val="en-US" w:eastAsia="zh-CN"/>
                    </w:rPr>
                  </w:pPr>
                  <w:r>
                    <w:rPr>
                      <w:rFonts w:hint="default"/>
                      <w:color w:val="auto"/>
                      <w:highlight w:val="none"/>
                      <w:vertAlign w:val="baseline"/>
                      <w:lang w:val="en-US" w:eastAsia="zh-CN"/>
                    </w:rPr>
                    <w:t>间断排放，排放期间流量不稳定且无规律，但不属于冲击排放</w:t>
                  </w:r>
                </w:p>
              </w:tc>
              <w:tc>
                <w:tcPr>
                  <w:tcW w:w="769"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r>
                    <w:rPr>
                      <w:rFonts w:hint="eastAsia"/>
                      <w:color w:val="auto"/>
                      <w:highlight w:val="none"/>
                      <w:vertAlign w:val="baseline"/>
                      <w:lang w:val="en-US" w:eastAsia="zh-CN"/>
                    </w:rPr>
                    <w:t>DW001</w:t>
                  </w:r>
                </w:p>
              </w:tc>
              <w:tc>
                <w:tcPr>
                  <w:tcW w:w="881"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综合废水排放口</w:t>
                  </w:r>
                </w:p>
              </w:tc>
              <w:tc>
                <w:tcPr>
                  <w:tcW w:w="705"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340"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highlight w:val="none"/>
                      <w:vertAlign w:val="baseline"/>
                      <w:lang w:val="en-US" w:eastAsia="zh-CN"/>
                    </w:rPr>
                  </w:pPr>
                  <w:r>
                    <w:rPr>
                      <w:rFonts w:hint="eastAsia"/>
                      <w:color w:val="auto"/>
                      <w:highlight w:val="none"/>
                      <w:vertAlign w:val="baseline"/>
                      <w:lang w:val="en-US" w:eastAsia="zh-CN"/>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1"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循环冷却水</w:t>
                  </w:r>
                </w:p>
              </w:tc>
              <w:tc>
                <w:tcPr>
                  <w:tcW w:w="1325"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FF"/>
                      <w:u w:val="single"/>
                      <w:lang w:val="en-US" w:eastAsia="zh-CN"/>
                    </w:rPr>
                  </w:pPr>
                  <w:r>
                    <w:rPr>
                      <w:rFonts w:hint="eastAsia"/>
                      <w:color w:val="0000FF"/>
                      <w:u w:val="single"/>
                      <w:lang w:val="en-US" w:eastAsia="zh-CN"/>
                    </w:rPr>
                    <w:t>CODcr、SS、全盐量</w:t>
                  </w:r>
                </w:p>
              </w:tc>
              <w:tc>
                <w:tcPr>
                  <w:tcW w:w="645"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w:t>
                  </w:r>
                </w:p>
              </w:tc>
              <w:tc>
                <w:tcPr>
                  <w:tcW w:w="48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w:t>
                  </w:r>
                </w:p>
              </w:tc>
              <w:tc>
                <w:tcPr>
                  <w:tcW w:w="48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w:t>
                  </w:r>
                </w:p>
              </w:tc>
              <w:tc>
                <w:tcPr>
                  <w:tcW w:w="111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FF"/>
                      <w:u w:val="single"/>
                      <w:lang w:val="en-US" w:eastAsia="zh-CN"/>
                    </w:rPr>
                  </w:pPr>
                </w:p>
              </w:tc>
              <w:tc>
                <w:tcPr>
                  <w:tcW w:w="33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FF"/>
                      <w:highlight w:val="none"/>
                      <w:u w:val="single"/>
                      <w:vertAlign w:val="baseline"/>
                      <w:lang w:val="en-US" w:eastAsia="zh-CN"/>
                    </w:rPr>
                  </w:pPr>
                </w:p>
              </w:tc>
              <w:tc>
                <w:tcPr>
                  <w:tcW w:w="108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color w:val="0000FF"/>
                      <w:highlight w:val="none"/>
                      <w:u w:val="single"/>
                      <w:vertAlign w:val="baseline"/>
                      <w:lang w:val="en-US" w:eastAsia="zh-CN"/>
                    </w:rPr>
                  </w:pPr>
                </w:p>
              </w:tc>
              <w:tc>
                <w:tcPr>
                  <w:tcW w:w="769"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FF"/>
                      <w:highlight w:val="none"/>
                      <w:u w:val="single"/>
                      <w:vertAlign w:val="baseline"/>
                      <w:lang w:val="en-US" w:eastAsia="zh-CN"/>
                    </w:rPr>
                  </w:pPr>
                </w:p>
              </w:tc>
              <w:tc>
                <w:tcPr>
                  <w:tcW w:w="881"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FF"/>
                      <w:highlight w:val="none"/>
                      <w:u w:val="single"/>
                      <w:vertAlign w:val="baseline"/>
                      <w:lang w:val="en-US" w:eastAsia="zh-CN"/>
                    </w:rPr>
                  </w:pPr>
                </w:p>
              </w:tc>
              <w:tc>
                <w:tcPr>
                  <w:tcW w:w="705"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FF"/>
                      <w:highlight w:val="none"/>
                      <w:u w:val="single"/>
                      <w:vertAlign w:val="baseline"/>
                      <w:lang w:val="en-US" w:eastAsia="zh-CN"/>
                    </w:rPr>
                  </w:pPr>
                </w:p>
              </w:tc>
              <w:tc>
                <w:tcPr>
                  <w:tcW w:w="340"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FF"/>
                      <w:highlight w:val="none"/>
                      <w:u w:val="single"/>
                      <w:vertAlign w:val="baseline"/>
                      <w:lang w:val="en-US" w:eastAsia="zh-CN"/>
                    </w:rPr>
                  </w:pPr>
                </w:p>
              </w:tc>
            </w:tr>
          </w:tbl>
          <w:p>
            <w:pPr>
              <w:pStyle w:val="17"/>
              <w:bidi w:val="0"/>
              <w:rPr>
                <w:rFonts w:hint="eastAsia"/>
                <w:color w:val="auto"/>
                <w:lang w:val="en-US" w:eastAsia="zh-CN"/>
              </w:rPr>
            </w:pPr>
            <w:r>
              <w:rPr>
                <w:rFonts w:hint="eastAsia"/>
                <w:color w:val="auto"/>
                <w:lang w:val="en-US" w:eastAsia="zh-CN"/>
              </w:rPr>
              <w:t>表4-4 项目废水间接排放口基本信息一览表</w:t>
            </w:r>
          </w:p>
          <w:tbl>
            <w:tblPr>
              <w:tblStyle w:val="1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945"/>
              <w:gridCol w:w="900"/>
              <w:gridCol w:w="915"/>
              <w:gridCol w:w="645"/>
              <w:gridCol w:w="1080"/>
              <w:gridCol w:w="675"/>
              <w:gridCol w:w="705"/>
              <w:gridCol w:w="1080"/>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排放口编号</w:t>
                  </w:r>
                </w:p>
              </w:tc>
              <w:tc>
                <w:tcPr>
                  <w:tcW w:w="1845"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排放口地理坐标</w:t>
                  </w:r>
                </w:p>
              </w:tc>
              <w:tc>
                <w:tcPr>
                  <w:tcW w:w="915"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废水排放量（m</w:t>
                  </w:r>
                  <w:r>
                    <w:rPr>
                      <w:rFonts w:hint="eastAsia"/>
                      <w:color w:val="auto"/>
                      <w:vertAlign w:val="superscript"/>
                      <w:lang w:val="en-US" w:eastAsia="zh-CN"/>
                    </w:rPr>
                    <w:t>3</w:t>
                  </w:r>
                  <w:r>
                    <w:rPr>
                      <w:rFonts w:hint="eastAsia"/>
                      <w:color w:val="auto"/>
                      <w:vertAlign w:val="baseline"/>
                      <w:lang w:val="en-US" w:eastAsia="zh-CN"/>
                    </w:rPr>
                    <w:t>/a）</w:t>
                  </w:r>
                </w:p>
              </w:tc>
              <w:tc>
                <w:tcPr>
                  <w:tcW w:w="645"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排放去向</w:t>
                  </w:r>
                </w:p>
              </w:tc>
              <w:tc>
                <w:tcPr>
                  <w:tcW w:w="1080"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排放规律</w:t>
                  </w:r>
                </w:p>
              </w:tc>
              <w:tc>
                <w:tcPr>
                  <w:tcW w:w="675"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间歇排放时段</w:t>
                  </w:r>
                </w:p>
              </w:tc>
              <w:tc>
                <w:tcPr>
                  <w:tcW w:w="3058" w:type="dxa"/>
                  <w:gridSpan w:val="3"/>
                  <w:vAlign w:val="center"/>
                </w:tcPr>
                <w:p>
                  <w:pPr>
                    <w:pStyle w:val="18"/>
                    <w:rPr>
                      <w:rFonts w:hint="default"/>
                      <w:color w:val="auto"/>
                      <w:vertAlign w:val="baseline"/>
                      <w:lang w:val="en-US" w:eastAsia="zh-CN"/>
                    </w:rPr>
                  </w:pPr>
                  <w:r>
                    <w:rPr>
                      <w:rFonts w:hint="eastAsia"/>
                      <w:color w:val="auto"/>
                      <w:vertAlign w:val="baseline"/>
                      <w:lang w:val="en-US" w:eastAsia="zh-CN"/>
                    </w:rPr>
                    <w:t>收纳污水处理厂信息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dxa"/>
                  <w:vMerge w:val="continue"/>
                  <w:vAlign w:val="center"/>
                </w:tcPr>
                <w:p>
                  <w:pPr>
                    <w:pStyle w:val="18"/>
                    <w:rPr>
                      <w:rFonts w:hint="default"/>
                      <w:color w:val="auto"/>
                      <w:vertAlign w:val="baseline"/>
                      <w:lang w:val="en-US" w:eastAsia="zh-CN"/>
                    </w:rPr>
                  </w:pPr>
                </w:p>
              </w:tc>
              <w:tc>
                <w:tcPr>
                  <w:tcW w:w="945" w:type="dxa"/>
                  <w:vAlign w:val="center"/>
                </w:tcPr>
                <w:p>
                  <w:pPr>
                    <w:pStyle w:val="18"/>
                    <w:rPr>
                      <w:rFonts w:hint="default"/>
                      <w:color w:val="auto"/>
                      <w:vertAlign w:val="baseline"/>
                      <w:lang w:val="en-US" w:eastAsia="zh-CN"/>
                    </w:rPr>
                  </w:pPr>
                  <w:r>
                    <w:rPr>
                      <w:rFonts w:hint="eastAsia"/>
                      <w:color w:val="auto"/>
                      <w:vertAlign w:val="baseline"/>
                      <w:lang w:val="en-US" w:eastAsia="zh-CN"/>
                    </w:rPr>
                    <w:t>东经</w:t>
                  </w:r>
                </w:p>
              </w:tc>
              <w:tc>
                <w:tcPr>
                  <w:tcW w:w="900" w:type="dxa"/>
                  <w:vAlign w:val="center"/>
                </w:tcPr>
                <w:p>
                  <w:pPr>
                    <w:pStyle w:val="18"/>
                    <w:rPr>
                      <w:rFonts w:hint="default"/>
                      <w:color w:val="auto"/>
                      <w:vertAlign w:val="baseline"/>
                      <w:lang w:val="en-US" w:eastAsia="zh-CN"/>
                    </w:rPr>
                  </w:pPr>
                  <w:r>
                    <w:rPr>
                      <w:rFonts w:hint="eastAsia"/>
                      <w:color w:val="auto"/>
                      <w:vertAlign w:val="baseline"/>
                      <w:lang w:val="en-US" w:eastAsia="zh-CN"/>
                    </w:rPr>
                    <w:t>北纬</w:t>
                  </w:r>
                </w:p>
              </w:tc>
              <w:tc>
                <w:tcPr>
                  <w:tcW w:w="915" w:type="dxa"/>
                  <w:vMerge w:val="continue"/>
                  <w:vAlign w:val="center"/>
                </w:tcPr>
                <w:p>
                  <w:pPr>
                    <w:pStyle w:val="18"/>
                    <w:rPr>
                      <w:rFonts w:hint="default"/>
                      <w:color w:val="auto"/>
                      <w:vertAlign w:val="baseline"/>
                      <w:lang w:val="en-US" w:eastAsia="zh-CN"/>
                    </w:rPr>
                  </w:pPr>
                </w:p>
              </w:tc>
              <w:tc>
                <w:tcPr>
                  <w:tcW w:w="645"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default"/>
                      <w:color w:val="auto"/>
                      <w:vertAlign w:val="baseline"/>
                      <w:lang w:val="en-US" w:eastAsia="zh-CN"/>
                    </w:rPr>
                  </w:pPr>
                </w:p>
              </w:tc>
              <w:tc>
                <w:tcPr>
                  <w:tcW w:w="675" w:type="dxa"/>
                  <w:vMerge w:val="continue"/>
                  <w:vAlign w:val="center"/>
                </w:tcPr>
                <w:p>
                  <w:pPr>
                    <w:pStyle w:val="18"/>
                    <w:rPr>
                      <w:rFonts w:hint="default"/>
                      <w:color w:val="auto"/>
                      <w:vertAlign w:val="baseline"/>
                      <w:lang w:val="en-US" w:eastAsia="zh-CN"/>
                    </w:rPr>
                  </w:pPr>
                </w:p>
              </w:tc>
              <w:tc>
                <w:tcPr>
                  <w:tcW w:w="705" w:type="dxa"/>
                  <w:vAlign w:val="center"/>
                </w:tcPr>
                <w:p>
                  <w:pPr>
                    <w:pStyle w:val="18"/>
                    <w:rPr>
                      <w:rFonts w:hint="default"/>
                      <w:color w:val="auto"/>
                      <w:vertAlign w:val="baseline"/>
                      <w:lang w:val="en-US" w:eastAsia="zh-CN"/>
                    </w:rPr>
                  </w:pPr>
                  <w:r>
                    <w:rPr>
                      <w:rFonts w:hint="eastAsia"/>
                      <w:color w:val="auto"/>
                      <w:vertAlign w:val="baseline"/>
                      <w:lang w:val="en-US" w:eastAsia="zh-CN"/>
                    </w:rPr>
                    <w:t>名称</w:t>
                  </w:r>
                </w:p>
              </w:tc>
              <w:tc>
                <w:tcPr>
                  <w:tcW w:w="1080" w:type="dxa"/>
                  <w:vAlign w:val="center"/>
                </w:tcPr>
                <w:p>
                  <w:pPr>
                    <w:pStyle w:val="18"/>
                    <w:rPr>
                      <w:rFonts w:hint="default"/>
                      <w:color w:val="auto"/>
                      <w:vertAlign w:val="baseline"/>
                      <w:lang w:val="en-US" w:eastAsia="zh-CN"/>
                    </w:rPr>
                  </w:pPr>
                  <w:r>
                    <w:rPr>
                      <w:rFonts w:hint="eastAsia"/>
                      <w:color w:val="auto"/>
                      <w:vertAlign w:val="baseline"/>
                      <w:lang w:val="en-US" w:eastAsia="zh-CN"/>
                    </w:rPr>
                    <w:t>污染因子</w:t>
                  </w:r>
                </w:p>
              </w:tc>
              <w:tc>
                <w:tcPr>
                  <w:tcW w:w="1273" w:type="dxa"/>
                  <w:vAlign w:val="center"/>
                </w:tcPr>
                <w:p>
                  <w:pPr>
                    <w:pStyle w:val="18"/>
                    <w:rPr>
                      <w:rFonts w:hint="default"/>
                      <w:color w:val="auto"/>
                      <w:vertAlign w:val="baseline"/>
                      <w:lang w:val="en-US" w:eastAsia="zh-CN"/>
                    </w:rPr>
                  </w:pPr>
                  <w:r>
                    <w:rPr>
                      <w:rFonts w:hint="eastAsia"/>
                      <w:color w:val="auto"/>
                      <w:vertAlign w:val="baseline"/>
                      <w:lang w:val="en-US" w:eastAsia="zh-CN"/>
                    </w:rPr>
                    <w:t>污水处理厂排放标准（mg/L）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dxa"/>
                  <w:vMerge w:val="restar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DW001</w:t>
                  </w:r>
                </w:p>
              </w:tc>
              <w:tc>
                <w:tcPr>
                  <w:tcW w:w="945" w:type="dxa"/>
                  <w:vMerge w:val="restart"/>
                  <w:vAlign w:val="center"/>
                </w:tcPr>
                <w:p>
                  <w:pPr>
                    <w:pStyle w:val="18"/>
                    <w:rPr>
                      <w:rFonts w:hint="default"/>
                      <w:color w:val="auto"/>
                      <w:vertAlign w:val="baseline"/>
                      <w:lang w:val="en-US" w:eastAsia="zh-CN"/>
                    </w:rPr>
                  </w:pPr>
                  <w:r>
                    <w:rPr>
                      <w:rFonts w:hint="default"/>
                      <w:color w:val="auto"/>
                      <w:vertAlign w:val="baseline"/>
                      <w:lang w:val="en-US" w:eastAsia="zh-CN"/>
                    </w:rPr>
                    <w:t>112.928878008</w:t>
                  </w:r>
                </w:p>
              </w:tc>
              <w:tc>
                <w:tcPr>
                  <w:tcW w:w="900" w:type="dxa"/>
                  <w:vMerge w:val="restart"/>
                  <w:vAlign w:val="center"/>
                </w:tcPr>
                <w:p>
                  <w:pPr>
                    <w:pStyle w:val="18"/>
                    <w:rPr>
                      <w:rFonts w:hint="default"/>
                      <w:color w:val="auto"/>
                      <w:vertAlign w:val="baseline"/>
                      <w:lang w:val="en-US" w:eastAsia="zh-CN"/>
                    </w:rPr>
                  </w:pPr>
                  <w:r>
                    <w:rPr>
                      <w:rFonts w:hint="default"/>
                      <w:color w:val="auto"/>
                      <w:vertAlign w:val="baseline"/>
                      <w:lang w:val="en-US" w:eastAsia="zh-CN"/>
                    </w:rPr>
                    <w:t>28.529512614</w:t>
                  </w:r>
                </w:p>
              </w:tc>
              <w:tc>
                <w:tcPr>
                  <w:tcW w:w="915" w:type="dxa"/>
                  <w:vMerge w:val="restart"/>
                  <w:vAlign w:val="center"/>
                </w:tcPr>
                <w:p>
                  <w:pPr>
                    <w:pStyle w:val="18"/>
                    <w:rPr>
                      <w:rFonts w:hint="default"/>
                      <w:color w:val="auto"/>
                      <w:u w:val="none"/>
                      <w:vertAlign w:val="baseline"/>
                      <w:lang w:val="en-US" w:eastAsia="zh-CN"/>
                    </w:rPr>
                  </w:pPr>
                  <w:r>
                    <w:rPr>
                      <w:rFonts w:hint="eastAsia"/>
                      <w:color w:val="auto"/>
                      <w:u w:val="none"/>
                      <w:vertAlign w:val="baseline"/>
                      <w:lang w:val="en-US" w:eastAsia="zh-CN"/>
                    </w:rPr>
                    <w:t>720</w:t>
                  </w:r>
                </w:p>
              </w:tc>
              <w:tc>
                <w:tcPr>
                  <w:tcW w:w="645"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湘阴县第三污水处理厂</w:t>
                  </w:r>
                </w:p>
              </w:tc>
              <w:tc>
                <w:tcPr>
                  <w:tcW w:w="1080" w:type="dxa"/>
                  <w:vMerge w:val="restart"/>
                  <w:vAlign w:val="center"/>
                </w:tcPr>
                <w:p>
                  <w:pPr>
                    <w:pStyle w:val="18"/>
                    <w:rPr>
                      <w:rFonts w:hint="default"/>
                      <w:color w:val="auto"/>
                      <w:vertAlign w:val="baseline"/>
                      <w:lang w:val="en-US" w:eastAsia="zh-CN"/>
                    </w:rPr>
                  </w:pPr>
                  <w:r>
                    <w:rPr>
                      <w:rFonts w:hint="default"/>
                      <w:color w:val="auto"/>
                      <w:vertAlign w:val="baseline"/>
                      <w:lang w:val="en-US" w:eastAsia="zh-CN"/>
                    </w:rPr>
                    <w:t>间断排放，排放期间流量不稳定且无规律，但不属于冲击排放</w:t>
                  </w:r>
                </w:p>
              </w:tc>
              <w:tc>
                <w:tcPr>
                  <w:tcW w:w="675"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生产运行时</w:t>
                  </w:r>
                </w:p>
              </w:tc>
              <w:tc>
                <w:tcPr>
                  <w:tcW w:w="705" w:type="dxa"/>
                  <w:vMerge w:val="restart"/>
                  <w:vAlign w:val="center"/>
                </w:tcPr>
                <w:p>
                  <w:pPr>
                    <w:pStyle w:val="18"/>
                    <w:rPr>
                      <w:rFonts w:hint="default"/>
                      <w:color w:val="auto"/>
                      <w:vertAlign w:val="baseline"/>
                      <w:lang w:val="en-US" w:eastAsia="zh-CN"/>
                    </w:rPr>
                  </w:pPr>
                  <w:r>
                    <w:rPr>
                      <w:rFonts w:hint="eastAsia"/>
                      <w:color w:val="auto"/>
                      <w:lang w:val="en-US" w:eastAsia="zh-CN"/>
                    </w:rPr>
                    <w:t>湘阴县第三污水处理厂</w:t>
                  </w:r>
                </w:p>
              </w:tc>
              <w:tc>
                <w:tcPr>
                  <w:tcW w:w="1080" w:type="dxa"/>
                  <w:vAlign w:val="center"/>
                </w:tcPr>
                <w:p>
                  <w:pPr>
                    <w:pStyle w:val="18"/>
                    <w:rPr>
                      <w:rFonts w:hint="default"/>
                      <w:color w:val="0000FF"/>
                      <w:u w:val="single"/>
                      <w:vertAlign w:val="baseline"/>
                      <w:lang w:val="en-US" w:eastAsia="zh-CN"/>
                    </w:rPr>
                  </w:pPr>
                  <w:r>
                    <w:rPr>
                      <w:rFonts w:hint="eastAsia"/>
                      <w:color w:val="0000FF"/>
                      <w:u w:val="single"/>
                      <w:lang w:val="en-US" w:eastAsia="zh-CN"/>
                    </w:rPr>
                    <w:t>pH</w:t>
                  </w:r>
                </w:p>
              </w:tc>
              <w:tc>
                <w:tcPr>
                  <w:tcW w:w="1273"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default"/>
                      <w:color w:val="0000FF"/>
                      <w:u w:val="single"/>
                      <w:vertAlign w:val="baseline"/>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dxa"/>
                  <w:vMerge w:val="continue"/>
                  <w:vAlign w:val="center"/>
                </w:tcPr>
                <w:p>
                  <w:pPr>
                    <w:pStyle w:val="18"/>
                    <w:rPr>
                      <w:rFonts w:hint="default"/>
                      <w:color w:val="auto"/>
                      <w:vertAlign w:val="baseline"/>
                      <w:lang w:val="en-US" w:eastAsia="zh-CN"/>
                    </w:rPr>
                  </w:pPr>
                </w:p>
              </w:tc>
              <w:tc>
                <w:tcPr>
                  <w:tcW w:w="945" w:type="dxa"/>
                  <w:vMerge w:val="continue"/>
                  <w:vAlign w:val="center"/>
                </w:tcPr>
                <w:p>
                  <w:pPr>
                    <w:pStyle w:val="18"/>
                    <w:rPr>
                      <w:rFonts w:hint="default"/>
                      <w:color w:val="auto"/>
                      <w:vertAlign w:val="baseline"/>
                      <w:lang w:val="en-US" w:eastAsia="zh-CN"/>
                    </w:rPr>
                  </w:pPr>
                </w:p>
              </w:tc>
              <w:tc>
                <w:tcPr>
                  <w:tcW w:w="900" w:type="dxa"/>
                  <w:vMerge w:val="continue"/>
                  <w:vAlign w:val="center"/>
                </w:tcPr>
                <w:p>
                  <w:pPr>
                    <w:pStyle w:val="18"/>
                    <w:rPr>
                      <w:rFonts w:hint="default"/>
                      <w:color w:val="auto"/>
                      <w:vertAlign w:val="baseline"/>
                      <w:lang w:val="en-US" w:eastAsia="zh-CN"/>
                    </w:rPr>
                  </w:pPr>
                </w:p>
              </w:tc>
              <w:tc>
                <w:tcPr>
                  <w:tcW w:w="915" w:type="dxa"/>
                  <w:vMerge w:val="continue"/>
                  <w:vAlign w:val="center"/>
                </w:tcPr>
                <w:p>
                  <w:pPr>
                    <w:pStyle w:val="18"/>
                    <w:rPr>
                      <w:rFonts w:hint="default"/>
                      <w:color w:val="auto"/>
                      <w:vertAlign w:val="baseline"/>
                      <w:lang w:val="en-US" w:eastAsia="zh-CN"/>
                    </w:rPr>
                  </w:pPr>
                </w:p>
              </w:tc>
              <w:tc>
                <w:tcPr>
                  <w:tcW w:w="645"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default"/>
                      <w:color w:val="auto"/>
                      <w:vertAlign w:val="baseline"/>
                      <w:lang w:val="en-US" w:eastAsia="zh-CN"/>
                    </w:rPr>
                  </w:pPr>
                </w:p>
              </w:tc>
              <w:tc>
                <w:tcPr>
                  <w:tcW w:w="675" w:type="dxa"/>
                  <w:vMerge w:val="continue"/>
                  <w:vAlign w:val="center"/>
                </w:tcPr>
                <w:p>
                  <w:pPr>
                    <w:pStyle w:val="18"/>
                    <w:rPr>
                      <w:rFonts w:hint="default"/>
                      <w:color w:val="auto"/>
                      <w:vertAlign w:val="baseline"/>
                      <w:lang w:val="en-US" w:eastAsia="zh-CN"/>
                    </w:rPr>
                  </w:pPr>
                </w:p>
              </w:tc>
              <w:tc>
                <w:tcPr>
                  <w:tcW w:w="705" w:type="dxa"/>
                  <w:vMerge w:val="continue"/>
                  <w:vAlign w:val="center"/>
                </w:tcPr>
                <w:p>
                  <w:pPr>
                    <w:pStyle w:val="18"/>
                    <w:rPr>
                      <w:rFonts w:hint="default"/>
                      <w:color w:val="auto"/>
                      <w:vertAlign w:val="baseline"/>
                      <w:lang w:val="en-US" w:eastAsia="zh-CN"/>
                    </w:rPr>
                  </w:pPr>
                </w:p>
              </w:tc>
              <w:tc>
                <w:tcPr>
                  <w:tcW w:w="1080" w:type="dxa"/>
                  <w:vAlign w:val="center"/>
                </w:tcPr>
                <w:p>
                  <w:pPr>
                    <w:pStyle w:val="18"/>
                    <w:rPr>
                      <w:rFonts w:hint="default"/>
                      <w:color w:val="0000FF"/>
                      <w:u w:val="single"/>
                      <w:vertAlign w:val="baseline"/>
                      <w:lang w:val="en-US" w:eastAsia="zh-CN"/>
                    </w:rPr>
                  </w:pPr>
                  <w:r>
                    <w:rPr>
                      <w:rFonts w:hint="eastAsia"/>
                      <w:color w:val="0000FF"/>
                      <w:u w:val="single"/>
                      <w:lang w:val="en-US" w:eastAsia="zh-CN"/>
                    </w:rPr>
                    <w:t>SS</w:t>
                  </w:r>
                </w:p>
              </w:tc>
              <w:tc>
                <w:tcPr>
                  <w:tcW w:w="1273"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default"/>
                      <w:color w:val="0000FF"/>
                      <w:u w:val="single"/>
                      <w:vertAlign w:val="baseli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dxa"/>
                  <w:vMerge w:val="continue"/>
                  <w:vAlign w:val="center"/>
                </w:tcPr>
                <w:p>
                  <w:pPr>
                    <w:pStyle w:val="18"/>
                    <w:rPr>
                      <w:rFonts w:hint="default"/>
                      <w:color w:val="auto"/>
                      <w:vertAlign w:val="baseline"/>
                      <w:lang w:val="en-US" w:eastAsia="zh-CN"/>
                    </w:rPr>
                  </w:pPr>
                </w:p>
              </w:tc>
              <w:tc>
                <w:tcPr>
                  <w:tcW w:w="945" w:type="dxa"/>
                  <w:vMerge w:val="continue"/>
                  <w:vAlign w:val="center"/>
                </w:tcPr>
                <w:p>
                  <w:pPr>
                    <w:pStyle w:val="18"/>
                    <w:rPr>
                      <w:rFonts w:hint="default"/>
                      <w:color w:val="auto"/>
                      <w:vertAlign w:val="baseline"/>
                      <w:lang w:val="en-US" w:eastAsia="zh-CN"/>
                    </w:rPr>
                  </w:pPr>
                </w:p>
              </w:tc>
              <w:tc>
                <w:tcPr>
                  <w:tcW w:w="900" w:type="dxa"/>
                  <w:vMerge w:val="continue"/>
                  <w:vAlign w:val="center"/>
                </w:tcPr>
                <w:p>
                  <w:pPr>
                    <w:pStyle w:val="18"/>
                    <w:rPr>
                      <w:rFonts w:hint="default"/>
                      <w:color w:val="auto"/>
                      <w:vertAlign w:val="baseline"/>
                      <w:lang w:val="en-US" w:eastAsia="zh-CN"/>
                    </w:rPr>
                  </w:pPr>
                </w:p>
              </w:tc>
              <w:tc>
                <w:tcPr>
                  <w:tcW w:w="915" w:type="dxa"/>
                  <w:vMerge w:val="continue"/>
                  <w:vAlign w:val="center"/>
                </w:tcPr>
                <w:p>
                  <w:pPr>
                    <w:pStyle w:val="18"/>
                    <w:rPr>
                      <w:rFonts w:hint="default"/>
                      <w:color w:val="auto"/>
                      <w:vertAlign w:val="baseline"/>
                      <w:lang w:val="en-US" w:eastAsia="zh-CN"/>
                    </w:rPr>
                  </w:pPr>
                </w:p>
              </w:tc>
              <w:tc>
                <w:tcPr>
                  <w:tcW w:w="645"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default"/>
                      <w:color w:val="auto"/>
                      <w:vertAlign w:val="baseline"/>
                      <w:lang w:val="en-US" w:eastAsia="zh-CN"/>
                    </w:rPr>
                  </w:pPr>
                </w:p>
              </w:tc>
              <w:tc>
                <w:tcPr>
                  <w:tcW w:w="675" w:type="dxa"/>
                  <w:vMerge w:val="continue"/>
                  <w:vAlign w:val="center"/>
                </w:tcPr>
                <w:p>
                  <w:pPr>
                    <w:pStyle w:val="18"/>
                    <w:rPr>
                      <w:rFonts w:hint="default"/>
                      <w:color w:val="auto"/>
                      <w:vertAlign w:val="baseline"/>
                      <w:lang w:val="en-US" w:eastAsia="zh-CN"/>
                    </w:rPr>
                  </w:pPr>
                </w:p>
              </w:tc>
              <w:tc>
                <w:tcPr>
                  <w:tcW w:w="705" w:type="dxa"/>
                  <w:vMerge w:val="continue"/>
                  <w:vAlign w:val="center"/>
                </w:tcPr>
                <w:p>
                  <w:pPr>
                    <w:pStyle w:val="18"/>
                    <w:rPr>
                      <w:rFonts w:hint="default"/>
                      <w:color w:val="auto"/>
                      <w:vertAlign w:val="baseline"/>
                      <w:lang w:val="en-US" w:eastAsia="zh-CN"/>
                    </w:rPr>
                  </w:pPr>
                </w:p>
              </w:tc>
              <w:tc>
                <w:tcPr>
                  <w:tcW w:w="1080" w:type="dxa"/>
                  <w:vAlign w:val="center"/>
                </w:tcPr>
                <w:p>
                  <w:pPr>
                    <w:pStyle w:val="18"/>
                    <w:rPr>
                      <w:rFonts w:hint="default"/>
                      <w:color w:val="0000FF"/>
                      <w:u w:val="single"/>
                      <w:vertAlign w:val="baseline"/>
                      <w:lang w:val="en-US" w:eastAsia="zh-CN"/>
                    </w:rPr>
                  </w:pPr>
                  <w:r>
                    <w:rPr>
                      <w:rFonts w:hint="eastAsia"/>
                      <w:color w:val="0000FF"/>
                      <w:u w:val="single"/>
                      <w:lang w:val="en-US" w:eastAsia="zh-CN"/>
                    </w:rPr>
                    <w:t>CODcr</w:t>
                  </w:r>
                </w:p>
              </w:tc>
              <w:tc>
                <w:tcPr>
                  <w:tcW w:w="1273"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default"/>
                      <w:color w:val="0000FF"/>
                      <w:u w:val="single"/>
                      <w:vertAlign w:val="baseli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dxa"/>
                  <w:vMerge w:val="continue"/>
                  <w:vAlign w:val="center"/>
                </w:tcPr>
                <w:p>
                  <w:pPr>
                    <w:pStyle w:val="18"/>
                    <w:rPr>
                      <w:rFonts w:hint="default"/>
                      <w:color w:val="auto"/>
                      <w:vertAlign w:val="baseline"/>
                      <w:lang w:val="en-US" w:eastAsia="zh-CN"/>
                    </w:rPr>
                  </w:pPr>
                </w:p>
              </w:tc>
              <w:tc>
                <w:tcPr>
                  <w:tcW w:w="945" w:type="dxa"/>
                  <w:vMerge w:val="continue"/>
                  <w:vAlign w:val="center"/>
                </w:tcPr>
                <w:p>
                  <w:pPr>
                    <w:pStyle w:val="18"/>
                    <w:rPr>
                      <w:rFonts w:hint="default"/>
                      <w:color w:val="auto"/>
                      <w:vertAlign w:val="baseline"/>
                      <w:lang w:val="en-US" w:eastAsia="zh-CN"/>
                    </w:rPr>
                  </w:pPr>
                </w:p>
              </w:tc>
              <w:tc>
                <w:tcPr>
                  <w:tcW w:w="900" w:type="dxa"/>
                  <w:vMerge w:val="continue"/>
                  <w:vAlign w:val="center"/>
                </w:tcPr>
                <w:p>
                  <w:pPr>
                    <w:pStyle w:val="18"/>
                    <w:rPr>
                      <w:rFonts w:hint="default"/>
                      <w:color w:val="auto"/>
                      <w:vertAlign w:val="baseline"/>
                      <w:lang w:val="en-US" w:eastAsia="zh-CN"/>
                    </w:rPr>
                  </w:pPr>
                </w:p>
              </w:tc>
              <w:tc>
                <w:tcPr>
                  <w:tcW w:w="915" w:type="dxa"/>
                  <w:vMerge w:val="continue"/>
                  <w:vAlign w:val="center"/>
                </w:tcPr>
                <w:p>
                  <w:pPr>
                    <w:pStyle w:val="18"/>
                    <w:rPr>
                      <w:rFonts w:hint="default"/>
                      <w:color w:val="auto"/>
                      <w:vertAlign w:val="baseline"/>
                      <w:lang w:val="en-US" w:eastAsia="zh-CN"/>
                    </w:rPr>
                  </w:pPr>
                </w:p>
              </w:tc>
              <w:tc>
                <w:tcPr>
                  <w:tcW w:w="645"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default"/>
                      <w:color w:val="auto"/>
                      <w:vertAlign w:val="baseline"/>
                      <w:lang w:val="en-US" w:eastAsia="zh-CN"/>
                    </w:rPr>
                  </w:pPr>
                </w:p>
              </w:tc>
              <w:tc>
                <w:tcPr>
                  <w:tcW w:w="675" w:type="dxa"/>
                  <w:vMerge w:val="continue"/>
                  <w:vAlign w:val="center"/>
                </w:tcPr>
                <w:p>
                  <w:pPr>
                    <w:pStyle w:val="18"/>
                    <w:rPr>
                      <w:rFonts w:hint="default"/>
                      <w:color w:val="auto"/>
                      <w:vertAlign w:val="baseline"/>
                      <w:lang w:val="en-US" w:eastAsia="zh-CN"/>
                    </w:rPr>
                  </w:pPr>
                </w:p>
              </w:tc>
              <w:tc>
                <w:tcPr>
                  <w:tcW w:w="705" w:type="dxa"/>
                  <w:vMerge w:val="continue"/>
                  <w:vAlign w:val="center"/>
                </w:tcPr>
                <w:p>
                  <w:pPr>
                    <w:pStyle w:val="18"/>
                    <w:rPr>
                      <w:rFonts w:hint="default"/>
                      <w:color w:val="auto"/>
                      <w:vertAlign w:val="baseline"/>
                      <w:lang w:val="en-US" w:eastAsia="zh-CN"/>
                    </w:rPr>
                  </w:pPr>
                </w:p>
              </w:tc>
              <w:tc>
                <w:tcPr>
                  <w:tcW w:w="1080" w:type="dxa"/>
                  <w:vAlign w:val="center"/>
                </w:tcPr>
                <w:p>
                  <w:pPr>
                    <w:pStyle w:val="18"/>
                    <w:rPr>
                      <w:rFonts w:hint="default"/>
                      <w:color w:val="0000FF"/>
                      <w:u w:val="single"/>
                      <w:vertAlign w:val="baseline"/>
                      <w:lang w:val="en-US" w:eastAsia="zh-CN"/>
                    </w:rPr>
                  </w:pPr>
                  <w:r>
                    <w:rPr>
                      <w:rFonts w:hint="eastAsia"/>
                      <w:color w:val="0000FF"/>
                      <w:u w:val="single"/>
                      <w:lang w:val="en-US" w:eastAsia="zh-CN"/>
                    </w:rPr>
                    <w:t>BOD</w:t>
                  </w:r>
                  <w:r>
                    <w:rPr>
                      <w:rFonts w:hint="eastAsia"/>
                      <w:color w:val="0000FF"/>
                      <w:u w:val="single"/>
                      <w:vertAlign w:val="subscript"/>
                      <w:lang w:val="en-US" w:eastAsia="zh-CN"/>
                    </w:rPr>
                    <w:t>5</w:t>
                  </w:r>
                </w:p>
              </w:tc>
              <w:tc>
                <w:tcPr>
                  <w:tcW w:w="1273"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default"/>
                      <w:color w:val="0000FF"/>
                      <w:u w:val="single"/>
                      <w:vertAlign w:val="baseline"/>
                      <w:lang w:val="en-US" w:eastAsia="zh-CN"/>
                    </w:rPr>
                    <w:t>3</w:t>
                  </w:r>
                  <w:r>
                    <w:rPr>
                      <w:rFonts w:hint="eastAsia"/>
                      <w:color w:val="0000FF"/>
                      <w:u w:val="single"/>
                      <w:vertAlign w:val="baseline"/>
                      <w:lang w:val="en-US" w:eastAsia="zh-CN"/>
                    </w:rPr>
                    <w:t>0</w:t>
                  </w:r>
                  <w:r>
                    <w:rPr>
                      <w:rFonts w:hint="default"/>
                      <w:color w:val="0000FF"/>
                      <w:u w:val="singl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dxa"/>
                  <w:vMerge w:val="continue"/>
                  <w:vAlign w:val="center"/>
                </w:tcPr>
                <w:p>
                  <w:pPr>
                    <w:pStyle w:val="18"/>
                    <w:rPr>
                      <w:rFonts w:hint="default"/>
                      <w:color w:val="auto"/>
                      <w:vertAlign w:val="baseline"/>
                      <w:lang w:val="en-US" w:eastAsia="zh-CN"/>
                    </w:rPr>
                  </w:pPr>
                </w:p>
              </w:tc>
              <w:tc>
                <w:tcPr>
                  <w:tcW w:w="945" w:type="dxa"/>
                  <w:vMerge w:val="continue"/>
                  <w:vAlign w:val="center"/>
                </w:tcPr>
                <w:p>
                  <w:pPr>
                    <w:pStyle w:val="18"/>
                    <w:rPr>
                      <w:rFonts w:hint="default"/>
                      <w:color w:val="auto"/>
                      <w:vertAlign w:val="baseline"/>
                      <w:lang w:val="en-US" w:eastAsia="zh-CN"/>
                    </w:rPr>
                  </w:pPr>
                </w:p>
              </w:tc>
              <w:tc>
                <w:tcPr>
                  <w:tcW w:w="900" w:type="dxa"/>
                  <w:vMerge w:val="continue"/>
                  <w:vAlign w:val="center"/>
                </w:tcPr>
                <w:p>
                  <w:pPr>
                    <w:pStyle w:val="18"/>
                    <w:rPr>
                      <w:rFonts w:hint="default"/>
                      <w:color w:val="auto"/>
                      <w:vertAlign w:val="baseline"/>
                      <w:lang w:val="en-US" w:eastAsia="zh-CN"/>
                    </w:rPr>
                  </w:pPr>
                </w:p>
              </w:tc>
              <w:tc>
                <w:tcPr>
                  <w:tcW w:w="915" w:type="dxa"/>
                  <w:vMerge w:val="continue"/>
                  <w:vAlign w:val="center"/>
                </w:tcPr>
                <w:p>
                  <w:pPr>
                    <w:pStyle w:val="18"/>
                    <w:rPr>
                      <w:rFonts w:hint="default"/>
                      <w:color w:val="auto"/>
                      <w:vertAlign w:val="baseline"/>
                      <w:lang w:val="en-US" w:eastAsia="zh-CN"/>
                    </w:rPr>
                  </w:pPr>
                </w:p>
              </w:tc>
              <w:tc>
                <w:tcPr>
                  <w:tcW w:w="645"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default"/>
                      <w:color w:val="auto"/>
                      <w:vertAlign w:val="baseline"/>
                      <w:lang w:val="en-US" w:eastAsia="zh-CN"/>
                    </w:rPr>
                  </w:pPr>
                </w:p>
              </w:tc>
              <w:tc>
                <w:tcPr>
                  <w:tcW w:w="675" w:type="dxa"/>
                  <w:vMerge w:val="continue"/>
                  <w:vAlign w:val="center"/>
                </w:tcPr>
                <w:p>
                  <w:pPr>
                    <w:pStyle w:val="18"/>
                    <w:rPr>
                      <w:rFonts w:hint="default"/>
                      <w:color w:val="auto"/>
                      <w:vertAlign w:val="baseline"/>
                      <w:lang w:val="en-US" w:eastAsia="zh-CN"/>
                    </w:rPr>
                  </w:pPr>
                </w:p>
              </w:tc>
              <w:tc>
                <w:tcPr>
                  <w:tcW w:w="705" w:type="dxa"/>
                  <w:vMerge w:val="continue"/>
                  <w:vAlign w:val="center"/>
                </w:tcPr>
                <w:p>
                  <w:pPr>
                    <w:pStyle w:val="18"/>
                    <w:rPr>
                      <w:rFonts w:hint="default"/>
                      <w:color w:val="auto"/>
                      <w:vertAlign w:val="baseline"/>
                      <w:lang w:val="en-US" w:eastAsia="zh-CN"/>
                    </w:rPr>
                  </w:pPr>
                </w:p>
              </w:tc>
              <w:tc>
                <w:tcPr>
                  <w:tcW w:w="1080" w:type="dxa"/>
                  <w:vAlign w:val="center"/>
                </w:tcPr>
                <w:p>
                  <w:pPr>
                    <w:pStyle w:val="18"/>
                    <w:rPr>
                      <w:rFonts w:hint="default"/>
                      <w:color w:val="0000FF"/>
                      <w:u w:val="single"/>
                      <w:vertAlign w:val="baseline"/>
                      <w:lang w:val="en-US" w:eastAsia="zh-CN"/>
                    </w:rPr>
                  </w:pPr>
                  <w:r>
                    <w:rPr>
                      <w:rFonts w:hint="eastAsia"/>
                      <w:color w:val="0000FF"/>
                      <w:u w:val="single"/>
                      <w:lang w:val="en-US" w:eastAsia="zh-CN"/>
                    </w:rPr>
                    <w:t>NH</w:t>
                  </w:r>
                  <w:r>
                    <w:rPr>
                      <w:rFonts w:hint="eastAsia"/>
                      <w:color w:val="0000FF"/>
                      <w:u w:val="single"/>
                      <w:vertAlign w:val="subscript"/>
                      <w:lang w:val="en-US" w:eastAsia="zh-CN"/>
                    </w:rPr>
                    <w:t>3</w:t>
                  </w:r>
                  <w:r>
                    <w:rPr>
                      <w:rFonts w:hint="eastAsia"/>
                      <w:color w:val="0000FF"/>
                      <w:u w:val="single"/>
                      <w:lang w:val="en-US" w:eastAsia="zh-CN"/>
                    </w:rPr>
                    <w:t>-N</w:t>
                  </w:r>
                </w:p>
              </w:tc>
              <w:tc>
                <w:tcPr>
                  <w:tcW w:w="1273"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default"/>
                      <w:color w:val="0000FF"/>
                      <w:u w:val="single"/>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dxa"/>
                  <w:vMerge w:val="continue"/>
                  <w:vAlign w:val="center"/>
                </w:tcPr>
                <w:p>
                  <w:pPr>
                    <w:pStyle w:val="18"/>
                    <w:rPr>
                      <w:rFonts w:hint="default"/>
                      <w:color w:val="auto"/>
                      <w:vertAlign w:val="baseline"/>
                      <w:lang w:val="en-US" w:eastAsia="zh-CN"/>
                    </w:rPr>
                  </w:pPr>
                </w:p>
              </w:tc>
              <w:tc>
                <w:tcPr>
                  <w:tcW w:w="945" w:type="dxa"/>
                  <w:vMerge w:val="continue"/>
                  <w:vAlign w:val="center"/>
                </w:tcPr>
                <w:p>
                  <w:pPr>
                    <w:pStyle w:val="18"/>
                    <w:rPr>
                      <w:rFonts w:hint="default"/>
                      <w:color w:val="auto"/>
                      <w:vertAlign w:val="baseline"/>
                      <w:lang w:val="en-US" w:eastAsia="zh-CN"/>
                    </w:rPr>
                  </w:pPr>
                </w:p>
              </w:tc>
              <w:tc>
                <w:tcPr>
                  <w:tcW w:w="900" w:type="dxa"/>
                  <w:vMerge w:val="continue"/>
                  <w:vAlign w:val="center"/>
                </w:tcPr>
                <w:p>
                  <w:pPr>
                    <w:pStyle w:val="18"/>
                    <w:rPr>
                      <w:rFonts w:hint="default"/>
                      <w:color w:val="auto"/>
                      <w:vertAlign w:val="baseline"/>
                      <w:lang w:val="en-US" w:eastAsia="zh-CN"/>
                    </w:rPr>
                  </w:pPr>
                </w:p>
              </w:tc>
              <w:tc>
                <w:tcPr>
                  <w:tcW w:w="915" w:type="dxa"/>
                  <w:vMerge w:val="continue"/>
                  <w:vAlign w:val="center"/>
                </w:tcPr>
                <w:p>
                  <w:pPr>
                    <w:pStyle w:val="18"/>
                    <w:rPr>
                      <w:rFonts w:hint="default"/>
                      <w:color w:val="auto"/>
                      <w:vertAlign w:val="baseline"/>
                      <w:lang w:val="en-US" w:eastAsia="zh-CN"/>
                    </w:rPr>
                  </w:pPr>
                </w:p>
              </w:tc>
              <w:tc>
                <w:tcPr>
                  <w:tcW w:w="645" w:type="dxa"/>
                  <w:vMerge w:val="continue"/>
                  <w:vAlign w:val="center"/>
                </w:tcPr>
                <w:p>
                  <w:pPr>
                    <w:pStyle w:val="18"/>
                    <w:rPr>
                      <w:rFonts w:hint="default"/>
                      <w:color w:val="auto"/>
                      <w:vertAlign w:val="baseline"/>
                      <w:lang w:val="en-US" w:eastAsia="zh-CN"/>
                    </w:rPr>
                  </w:pPr>
                </w:p>
              </w:tc>
              <w:tc>
                <w:tcPr>
                  <w:tcW w:w="1080" w:type="dxa"/>
                  <w:vMerge w:val="continue"/>
                  <w:vAlign w:val="center"/>
                </w:tcPr>
                <w:p>
                  <w:pPr>
                    <w:pStyle w:val="18"/>
                    <w:rPr>
                      <w:rFonts w:hint="default"/>
                      <w:color w:val="auto"/>
                      <w:vertAlign w:val="baseline"/>
                      <w:lang w:val="en-US" w:eastAsia="zh-CN"/>
                    </w:rPr>
                  </w:pPr>
                </w:p>
              </w:tc>
              <w:tc>
                <w:tcPr>
                  <w:tcW w:w="675" w:type="dxa"/>
                  <w:vMerge w:val="continue"/>
                  <w:vAlign w:val="center"/>
                </w:tcPr>
                <w:p>
                  <w:pPr>
                    <w:pStyle w:val="18"/>
                    <w:rPr>
                      <w:rFonts w:hint="default"/>
                      <w:color w:val="auto"/>
                      <w:vertAlign w:val="baseline"/>
                      <w:lang w:val="en-US" w:eastAsia="zh-CN"/>
                    </w:rPr>
                  </w:pPr>
                </w:p>
              </w:tc>
              <w:tc>
                <w:tcPr>
                  <w:tcW w:w="705" w:type="dxa"/>
                  <w:vMerge w:val="continue"/>
                  <w:vAlign w:val="center"/>
                </w:tcPr>
                <w:p>
                  <w:pPr>
                    <w:pStyle w:val="18"/>
                    <w:rPr>
                      <w:rFonts w:hint="default"/>
                      <w:color w:val="auto"/>
                      <w:vertAlign w:val="baseline"/>
                      <w:lang w:val="en-US" w:eastAsia="zh-CN"/>
                    </w:rPr>
                  </w:pPr>
                </w:p>
              </w:tc>
              <w:tc>
                <w:tcPr>
                  <w:tcW w:w="1080" w:type="dxa"/>
                  <w:vAlign w:val="center"/>
                </w:tcPr>
                <w:p>
                  <w:pPr>
                    <w:pStyle w:val="18"/>
                    <w:rPr>
                      <w:rFonts w:hint="default"/>
                      <w:color w:val="0000FF"/>
                      <w:u w:val="single"/>
                      <w:vertAlign w:val="baseline"/>
                      <w:lang w:val="en-US" w:eastAsia="zh-CN"/>
                    </w:rPr>
                  </w:pPr>
                  <w:r>
                    <w:rPr>
                      <w:rFonts w:hint="eastAsia"/>
                      <w:color w:val="0000FF"/>
                      <w:u w:val="single"/>
                      <w:lang w:val="en-US" w:eastAsia="zh-CN"/>
                    </w:rPr>
                    <w:t>动植物油</w:t>
                  </w:r>
                </w:p>
              </w:tc>
              <w:tc>
                <w:tcPr>
                  <w:tcW w:w="1273"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default"/>
                      <w:color w:val="0000FF"/>
                      <w:u w:val="single"/>
                      <w:vertAlign w:val="baseline"/>
                      <w:lang w:val="en-US" w:eastAsia="zh-CN"/>
                    </w:rPr>
                    <w:t>100</w:t>
                  </w:r>
                </w:p>
              </w:tc>
            </w:tr>
          </w:tbl>
          <w:p>
            <w:pPr>
              <w:bidi w:val="0"/>
              <w:rPr>
                <w:rFonts w:hint="default"/>
                <w:color w:val="auto"/>
                <w:lang w:val="en-US" w:eastAsia="zh-CN"/>
              </w:rPr>
            </w:pPr>
            <w:r>
              <w:rPr>
                <w:rFonts w:hint="eastAsia"/>
                <w:color w:val="auto"/>
                <w:lang w:val="en-US" w:eastAsia="zh-CN"/>
              </w:rPr>
              <w:t>（4）自行监测计划</w:t>
            </w:r>
          </w:p>
          <w:p>
            <w:pPr>
              <w:bidi w:val="0"/>
              <w:rPr>
                <w:rFonts w:hint="eastAsia"/>
                <w:color w:val="0000FF"/>
                <w:u w:val="single"/>
                <w:lang w:val="en-US" w:eastAsia="zh-CN"/>
              </w:rPr>
            </w:pPr>
            <w:r>
              <w:rPr>
                <w:rFonts w:hint="eastAsia"/>
                <w:color w:val="0000FF"/>
                <w:u w:val="single"/>
                <w:lang w:val="en-US" w:eastAsia="zh-CN"/>
              </w:rPr>
              <w:t>依据《排污许可证申请与核发技术规范 总则》（HJ942-2018）、《排污单位自行监测技术指南 橡胶和塑料制品》（HJ1207-2021）要求，本项目废水</w:t>
            </w:r>
            <w:r>
              <w:rPr>
                <w:rFonts w:hint="default"/>
                <w:color w:val="0000FF"/>
                <w:u w:val="single"/>
                <w:lang w:val="en-US" w:eastAsia="zh-CN"/>
              </w:rPr>
              <w:t>自行监测计划详见下表</w:t>
            </w:r>
            <w:r>
              <w:rPr>
                <w:rFonts w:hint="eastAsia"/>
                <w:color w:val="0000FF"/>
                <w:u w:val="single"/>
                <w:lang w:val="en-US" w:eastAsia="zh-CN"/>
              </w:rPr>
              <w:t>。</w:t>
            </w:r>
          </w:p>
          <w:p>
            <w:pPr>
              <w:pStyle w:val="17"/>
              <w:bidi w:val="0"/>
              <w:rPr>
                <w:rFonts w:hint="eastAsia"/>
                <w:color w:val="0000FF"/>
                <w:u w:val="single"/>
                <w:lang w:val="en-US" w:eastAsia="zh-CN"/>
              </w:rPr>
            </w:pPr>
            <w:r>
              <w:rPr>
                <w:rFonts w:hint="eastAsia"/>
                <w:color w:val="0000FF"/>
                <w:u w:val="single"/>
                <w:lang w:val="en-US" w:eastAsia="zh-CN"/>
              </w:rPr>
              <w:t>表4-5 营运期废水自行监测计划一览表</w:t>
            </w:r>
          </w:p>
          <w:tbl>
            <w:tblPr>
              <w:tblStyle w:val="14"/>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92"/>
              <w:gridCol w:w="2140"/>
              <w:gridCol w:w="1200"/>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2"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监测项目</w:t>
                  </w:r>
                </w:p>
              </w:tc>
              <w:tc>
                <w:tcPr>
                  <w:tcW w:w="1092"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监测点位</w:t>
                  </w:r>
                </w:p>
              </w:tc>
              <w:tc>
                <w:tcPr>
                  <w:tcW w:w="214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监测内容</w:t>
                  </w:r>
                </w:p>
              </w:tc>
              <w:tc>
                <w:tcPr>
                  <w:tcW w:w="120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监测频率</w:t>
                  </w:r>
                </w:p>
              </w:tc>
              <w:tc>
                <w:tcPr>
                  <w:tcW w:w="3097"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2" w:type="dxa"/>
                  <w:vMerge w:val="restar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废水</w:t>
                  </w:r>
                </w:p>
              </w:tc>
              <w:tc>
                <w:tcPr>
                  <w:tcW w:w="1092" w:type="dxa"/>
                  <w:vMerge w:val="restart"/>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DW001综合废水排放口</w:t>
                  </w:r>
                </w:p>
              </w:tc>
              <w:tc>
                <w:tcPr>
                  <w:tcW w:w="214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pH</w:t>
                  </w:r>
                </w:p>
              </w:tc>
              <w:tc>
                <w:tcPr>
                  <w:tcW w:w="120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1次/年</w:t>
                  </w:r>
                </w:p>
              </w:tc>
              <w:tc>
                <w:tcPr>
                  <w:tcW w:w="3097" w:type="dxa"/>
                  <w:vMerge w:val="restart"/>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《污水综合排放标准》（GB8978-1996）及修改单表4中三级排放标准限值及湘阴县第三污水处理厂进水水质要求的较严值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2" w:type="dxa"/>
                  <w:vMerge w:val="continue"/>
                  <w:vAlign w:val="center"/>
                </w:tcPr>
                <w:p>
                  <w:pPr>
                    <w:pStyle w:val="18"/>
                    <w:rPr>
                      <w:rFonts w:hint="default"/>
                      <w:color w:val="0000FF"/>
                      <w:u w:val="single"/>
                      <w:vertAlign w:val="baseline"/>
                      <w:lang w:val="en-US" w:eastAsia="zh-CN"/>
                    </w:rPr>
                  </w:pPr>
                </w:p>
              </w:tc>
              <w:tc>
                <w:tcPr>
                  <w:tcW w:w="1092" w:type="dxa"/>
                  <w:vMerge w:val="continue"/>
                  <w:vAlign w:val="center"/>
                </w:tcPr>
                <w:p>
                  <w:pPr>
                    <w:pStyle w:val="18"/>
                    <w:rPr>
                      <w:rFonts w:hint="eastAsia"/>
                      <w:color w:val="0000FF"/>
                      <w:u w:val="single"/>
                      <w:vertAlign w:val="baseline"/>
                      <w:lang w:val="en-US" w:eastAsia="zh-CN"/>
                    </w:rPr>
                  </w:pPr>
                </w:p>
              </w:tc>
              <w:tc>
                <w:tcPr>
                  <w:tcW w:w="214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CODcr</w:t>
                  </w:r>
                </w:p>
              </w:tc>
              <w:tc>
                <w:tcPr>
                  <w:tcW w:w="1200"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1次/年</w:t>
                  </w:r>
                </w:p>
              </w:tc>
              <w:tc>
                <w:tcPr>
                  <w:tcW w:w="3097" w:type="dxa"/>
                  <w:vMerge w:val="continue"/>
                  <w:vAlign w:val="center"/>
                </w:tcPr>
                <w:p>
                  <w:pPr>
                    <w:pStyle w:val="18"/>
                    <w:rPr>
                      <w:rFonts w:hint="eastAsia"/>
                      <w:color w:val="0000FF"/>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2" w:type="dxa"/>
                  <w:vMerge w:val="continue"/>
                  <w:vAlign w:val="center"/>
                </w:tcPr>
                <w:p>
                  <w:pPr>
                    <w:pStyle w:val="18"/>
                    <w:rPr>
                      <w:rFonts w:hint="default"/>
                      <w:color w:val="0000FF"/>
                      <w:u w:val="single"/>
                      <w:vertAlign w:val="baseline"/>
                      <w:lang w:val="en-US" w:eastAsia="zh-CN"/>
                    </w:rPr>
                  </w:pPr>
                </w:p>
              </w:tc>
              <w:tc>
                <w:tcPr>
                  <w:tcW w:w="1092" w:type="dxa"/>
                  <w:vMerge w:val="continue"/>
                  <w:vAlign w:val="center"/>
                </w:tcPr>
                <w:p>
                  <w:pPr>
                    <w:pStyle w:val="18"/>
                    <w:rPr>
                      <w:rFonts w:hint="eastAsia"/>
                      <w:color w:val="0000FF"/>
                      <w:u w:val="single"/>
                      <w:vertAlign w:val="baseline"/>
                      <w:lang w:val="en-US" w:eastAsia="zh-CN"/>
                    </w:rPr>
                  </w:pPr>
                </w:p>
              </w:tc>
              <w:tc>
                <w:tcPr>
                  <w:tcW w:w="214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BOD</w:t>
                  </w:r>
                  <w:r>
                    <w:rPr>
                      <w:rFonts w:hint="eastAsia"/>
                      <w:color w:val="0000FF"/>
                      <w:u w:val="single"/>
                      <w:vertAlign w:val="subscript"/>
                      <w:lang w:val="en-US" w:eastAsia="zh-CN"/>
                    </w:rPr>
                    <w:t>5</w:t>
                  </w:r>
                </w:p>
              </w:tc>
              <w:tc>
                <w:tcPr>
                  <w:tcW w:w="1200"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1次/年</w:t>
                  </w:r>
                </w:p>
              </w:tc>
              <w:tc>
                <w:tcPr>
                  <w:tcW w:w="3097" w:type="dxa"/>
                  <w:vMerge w:val="continue"/>
                  <w:vAlign w:val="center"/>
                </w:tcPr>
                <w:p>
                  <w:pPr>
                    <w:pStyle w:val="18"/>
                    <w:rPr>
                      <w:rFonts w:hint="eastAsia"/>
                      <w:color w:val="0000FF"/>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2" w:type="dxa"/>
                  <w:vMerge w:val="continue"/>
                  <w:vAlign w:val="center"/>
                </w:tcPr>
                <w:p>
                  <w:pPr>
                    <w:pStyle w:val="18"/>
                    <w:rPr>
                      <w:rFonts w:hint="default"/>
                      <w:color w:val="0000FF"/>
                      <w:u w:val="single"/>
                      <w:vertAlign w:val="baseline"/>
                      <w:lang w:val="en-US" w:eastAsia="zh-CN"/>
                    </w:rPr>
                  </w:pPr>
                </w:p>
              </w:tc>
              <w:tc>
                <w:tcPr>
                  <w:tcW w:w="1092" w:type="dxa"/>
                  <w:vMerge w:val="continue"/>
                  <w:vAlign w:val="center"/>
                </w:tcPr>
                <w:p>
                  <w:pPr>
                    <w:pStyle w:val="18"/>
                    <w:rPr>
                      <w:rFonts w:hint="eastAsia"/>
                      <w:color w:val="0000FF"/>
                      <w:u w:val="single"/>
                      <w:vertAlign w:val="baseline"/>
                      <w:lang w:val="en-US" w:eastAsia="zh-CN"/>
                    </w:rPr>
                  </w:pPr>
                </w:p>
              </w:tc>
              <w:tc>
                <w:tcPr>
                  <w:tcW w:w="214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NH</w:t>
                  </w:r>
                  <w:r>
                    <w:rPr>
                      <w:rFonts w:hint="eastAsia"/>
                      <w:color w:val="0000FF"/>
                      <w:u w:val="single"/>
                      <w:vertAlign w:val="subscript"/>
                      <w:lang w:val="en-US" w:eastAsia="zh-CN"/>
                    </w:rPr>
                    <w:t>3</w:t>
                  </w:r>
                  <w:r>
                    <w:rPr>
                      <w:rFonts w:hint="eastAsia"/>
                      <w:color w:val="0000FF"/>
                      <w:u w:val="single"/>
                      <w:vertAlign w:val="baseline"/>
                      <w:lang w:val="en-US" w:eastAsia="zh-CN"/>
                    </w:rPr>
                    <w:t>-N</w:t>
                  </w:r>
                </w:p>
              </w:tc>
              <w:tc>
                <w:tcPr>
                  <w:tcW w:w="1200"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1次/年</w:t>
                  </w:r>
                </w:p>
              </w:tc>
              <w:tc>
                <w:tcPr>
                  <w:tcW w:w="3097" w:type="dxa"/>
                  <w:vMerge w:val="continue"/>
                  <w:vAlign w:val="center"/>
                </w:tcPr>
                <w:p>
                  <w:pPr>
                    <w:pStyle w:val="18"/>
                    <w:rPr>
                      <w:rFonts w:hint="eastAsia"/>
                      <w:color w:val="0000FF"/>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2" w:type="dxa"/>
                  <w:vMerge w:val="continue"/>
                  <w:vAlign w:val="center"/>
                </w:tcPr>
                <w:p>
                  <w:pPr>
                    <w:pStyle w:val="18"/>
                    <w:rPr>
                      <w:rFonts w:hint="eastAsia"/>
                      <w:color w:val="0000FF"/>
                      <w:u w:val="single"/>
                      <w:vertAlign w:val="baseline"/>
                      <w:lang w:val="en-US" w:eastAsia="zh-CN"/>
                    </w:rPr>
                  </w:pPr>
                </w:p>
              </w:tc>
              <w:tc>
                <w:tcPr>
                  <w:tcW w:w="1092" w:type="dxa"/>
                  <w:vMerge w:val="continue"/>
                  <w:vAlign w:val="center"/>
                </w:tcPr>
                <w:p>
                  <w:pPr>
                    <w:pStyle w:val="18"/>
                    <w:rPr>
                      <w:rFonts w:hint="eastAsia"/>
                      <w:color w:val="0000FF"/>
                      <w:u w:val="single"/>
                      <w:vertAlign w:val="baseline"/>
                      <w:lang w:val="en-US" w:eastAsia="zh-CN"/>
                    </w:rPr>
                  </w:pPr>
                </w:p>
              </w:tc>
              <w:tc>
                <w:tcPr>
                  <w:tcW w:w="2140"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总氮</w:t>
                  </w:r>
                </w:p>
              </w:tc>
              <w:tc>
                <w:tcPr>
                  <w:tcW w:w="1200"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1次/年</w:t>
                  </w:r>
                </w:p>
              </w:tc>
              <w:tc>
                <w:tcPr>
                  <w:tcW w:w="3097" w:type="dxa"/>
                  <w:vMerge w:val="continue"/>
                  <w:vAlign w:val="center"/>
                </w:tcPr>
                <w:p>
                  <w:pPr>
                    <w:pStyle w:val="18"/>
                    <w:rPr>
                      <w:rFonts w:hint="eastAsia"/>
                      <w:color w:val="0000FF"/>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2" w:type="dxa"/>
                  <w:vMerge w:val="continue"/>
                  <w:vAlign w:val="center"/>
                </w:tcPr>
                <w:p>
                  <w:pPr>
                    <w:pStyle w:val="18"/>
                    <w:rPr>
                      <w:rFonts w:hint="eastAsia"/>
                      <w:color w:val="0000FF"/>
                      <w:u w:val="single"/>
                      <w:vertAlign w:val="baseline"/>
                      <w:lang w:val="en-US" w:eastAsia="zh-CN"/>
                    </w:rPr>
                  </w:pPr>
                </w:p>
              </w:tc>
              <w:tc>
                <w:tcPr>
                  <w:tcW w:w="1092" w:type="dxa"/>
                  <w:vMerge w:val="continue"/>
                  <w:vAlign w:val="center"/>
                </w:tcPr>
                <w:p>
                  <w:pPr>
                    <w:pStyle w:val="18"/>
                    <w:rPr>
                      <w:rFonts w:hint="eastAsia"/>
                      <w:color w:val="0000FF"/>
                      <w:u w:val="single"/>
                      <w:vertAlign w:val="baseline"/>
                      <w:lang w:val="en-US" w:eastAsia="zh-CN"/>
                    </w:rPr>
                  </w:pPr>
                </w:p>
              </w:tc>
              <w:tc>
                <w:tcPr>
                  <w:tcW w:w="2140"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总磷</w:t>
                  </w:r>
                </w:p>
              </w:tc>
              <w:tc>
                <w:tcPr>
                  <w:tcW w:w="1200"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1次/年</w:t>
                  </w:r>
                </w:p>
              </w:tc>
              <w:tc>
                <w:tcPr>
                  <w:tcW w:w="3097" w:type="dxa"/>
                  <w:vMerge w:val="continue"/>
                  <w:vAlign w:val="center"/>
                </w:tcPr>
                <w:p>
                  <w:pPr>
                    <w:pStyle w:val="18"/>
                    <w:rPr>
                      <w:rFonts w:hint="eastAsia"/>
                      <w:color w:val="0000FF"/>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2" w:type="dxa"/>
                  <w:vMerge w:val="continue"/>
                  <w:vAlign w:val="center"/>
                </w:tcPr>
                <w:p>
                  <w:pPr>
                    <w:pStyle w:val="18"/>
                    <w:rPr>
                      <w:rFonts w:hint="eastAsia"/>
                      <w:color w:val="0000FF"/>
                      <w:u w:val="single"/>
                      <w:vertAlign w:val="baseline"/>
                      <w:lang w:val="en-US" w:eastAsia="zh-CN"/>
                    </w:rPr>
                  </w:pPr>
                </w:p>
              </w:tc>
              <w:tc>
                <w:tcPr>
                  <w:tcW w:w="1092" w:type="dxa"/>
                  <w:vMerge w:val="continue"/>
                  <w:vAlign w:val="center"/>
                </w:tcPr>
                <w:p>
                  <w:pPr>
                    <w:pStyle w:val="18"/>
                    <w:rPr>
                      <w:rFonts w:hint="eastAsia"/>
                      <w:color w:val="0000FF"/>
                      <w:u w:val="single"/>
                      <w:vertAlign w:val="baseline"/>
                      <w:lang w:val="en-US" w:eastAsia="zh-CN"/>
                    </w:rPr>
                  </w:pPr>
                </w:p>
              </w:tc>
              <w:tc>
                <w:tcPr>
                  <w:tcW w:w="2140"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总有机碳</w:t>
                  </w:r>
                </w:p>
              </w:tc>
              <w:tc>
                <w:tcPr>
                  <w:tcW w:w="1200"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1次/年</w:t>
                  </w:r>
                </w:p>
              </w:tc>
              <w:tc>
                <w:tcPr>
                  <w:tcW w:w="3097" w:type="dxa"/>
                  <w:vMerge w:val="continue"/>
                  <w:vAlign w:val="center"/>
                </w:tcPr>
                <w:p>
                  <w:pPr>
                    <w:pStyle w:val="18"/>
                    <w:rPr>
                      <w:rFonts w:hint="eastAsia"/>
                      <w:color w:val="0000FF"/>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2" w:type="dxa"/>
                  <w:vMerge w:val="continue"/>
                  <w:vAlign w:val="center"/>
                </w:tcPr>
                <w:p>
                  <w:pPr>
                    <w:pStyle w:val="18"/>
                    <w:rPr>
                      <w:rFonts w:hint="eastAsia"/>
                      <w:color w:val="0000FF"/>
                      <w:u w:val="single"/>
                      <w:vertAlign w:val="baseline"/>
                      <w:lang w:val="en-US" w:eastAsia="zh-CN"/>
                    </w:rPr>
                  </w:pPr>
                </w:p>
              </w:tc>
              <w:tc>
                <w:tcPr>
                  <w:tcW w:w="1092" w:type="dxa"/>
                  <w:vMerge w:val="continue"/>
                  <w:vAlign w:val="center"/>
                </w:tcPr>
                <w:p>
                  <w:pPr>
                    <w:pStyle w:val="18"/>
                    <w:rPr>
                      <w:rFonts w:hint="eastAsia"/>
                      <w:color w:val="0000FF"/>
                      <w:u w:val="single"/>
                      <w:vertAlign w:val="baseline"/>
                      <w:lang w:val="en-US" w:eastAsia="zh-CN"/>
                    </w:rPr>
                  </w:pPr>
                </w:p>
              </w:tc>
              <w:tc>
                <w:tcPr>
                  <w:tcW w:w="2140"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可吸附有机卤化物</w:t>
                  </w:r>
                </w:p>
              </w:tc>
              <w:tc>
                <w:tcPr>
                  <w:tcW w:w="1200"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1次/年</w:t>
                  </w:r>
                </w:p>
              </w:tc>
              <w:tc>
                <w:tcPr>
                  <w:tcW w:w="3097" w:type="dxa"/>
                  <w:vMerge w:val="continue"/>
                  <w:vAlign w:val="center"/>
                </w:tcPr>
                <w:p>
                  <w:pPr>
                    <w:pStyle w:val="18"/>
                    <w:rPr>
                      <w:rFonts w:hint="eastAsia"/>
                      <w:color w:val="0000FF"/>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2" w:type="dxa"/>
                  <w:vMerge w:val="continue"/>
                  <w:vAlign w:val="center"/>
                </w:tcPr>
                <w:p>
                  <w:pPr>
                    <w:pStyle w:val="18"/>
                    <w:rPr>
                      <w:rFonts w:hint="eastAsia"/>
                      <w:color w:val="0000FF"/>
                      <w:u w:val="single"/>
                      <w:vertAlign w:val="baseline"/>
                      <w:lang w:val="en-US" w:eastAsia="zh-CN"/>
                    </w:rPr>
                  </w:pPr>
                </w:p>
              </w:tc>
              <w:tc>
                <w:tcPr>
                  <w:tcW w:w="1092" w:type="dxa"/>
                  <w:vMerge w:val="continue"/>
                  <w:vAlign w:val="center"/>
                </w:tcPr>
                <w:p>
                  <w:pPr>
                    <w:pStyle w:val="18"/>
                    <w:rPr>
                      <w:rFonts w:hint="eastAsia"/>
                      <w:color w:val="0000FF"/>
                      <w:u w:val="single"/>
                      <w:vertAlign w:val="baseline"/>
                      <w:lang w:val="en-US" w:eastAsia="zh-CN"/>
                    </w:rPr>
                  </w:pPr>
                </w:p>
              </w:tc>
              <w:tc>
                <w:tcPr>
                  <w:tcW w:w="2140"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全盐量</w:t>
                  </w:r>
                </w:p>
              </w:tc>
              <w:tc>
                <w:tcPr>
                  <w:tcW w:w="1200" w:type="dxa"/>
                  <w:vAlign w:val="center"/>
                </w:tcPr>
                <w:p>
                  <w:pPr>
                    <w:pStyle w:val="18"/>
                    <w:ind w:firstLine="0" w:firstLineChars="0"/>
                    <w:rPr>
                      <w:rFonts w:hint="eastAsia"/>
                      <w:color w:val="0000FF"/>
                      <w:u w:val="single"/>
                      <w:vertAlign w:val="baseline"/>
                      <w:lang w:val="en-US" w:eastAsia="zh-CN"/>
                    </w:rPr>
                  </w:pPr>
                  <w:r>
                    <w:rPr>
                      <w:rFonts w:hint="eastAsia"/>
                      <w:color w:val="0000FF"/>
                      <w:u w:val="single"/>
                      <w:vertAlign w:val="baseline"/>
                      <w:lang w:val="en-US" w:eastAsia="zh-CN"/>
                    </w:rPr>
                    <w:t>1次/年</w:t>
                  </w:r>
                </w:p>
              </w:tc>
              <w:tc>
                <w:tcPr>
                  <w:tcW w:w="3097" w:type="dxa"/>
                  <w:vMerge w:val="continue"/>
                  <w:vAlign w:val="center"/>
                </w:tcPr>
                <w:p>
                  <w:pPr>
                    <w:pStyle w:val="18"/>
                    <w:rPr>
                      <w:rFonts w:hint="eastAsia"/>
                      <w:color w:val="0000FF"/>
                      <w:u w:val="single"/>
                      <w:vertAlign w:val="baseline"/>
                      <w:lang w:val="en-US" w:eastAsia="zh-CN"/>
                    </w:rPr>
                  </w:pPr>
                </w:p>
              </w:tc>
            </w:tr>
          </w:tbl>
          <w:p>
            <w:pPr>
              <w:bidi w:val="0"/>
              <w:rPr>
                <w:rFonts w:hint="default"/>
                <w:color w:val="auto"/>
                <w:lang w:val="en-US" w:eastAsia="zh-CN"/>
              </w:rPr>
            </w:pPr>
            <w:r>
              <w:rPr>
                <w:rFonts w:hint="eastAsia"/>
                <w:color w:val="auto"/>
                <w:lang w:val="en-US" w:eastAsia="zh-CN"/>
              </w:rPr>
              <w:t>2、废气</w:t>
            </w:r>
          </w:p>
          <w:p>
            <w:pPr>
              <w:bidi w:val="0"/>
              <w:rPr>
                <w:rFonts w:hint="default"/>
                <w:color w:val="auto"/>
                <w:lang w:val="en-US" w:eastAsia="zh-CN"/>
              </w:rPr>
            </w:pPr>
            <w:r>
              <w:rPr>
                <w:rFonts w:hint="eastAsia"/>
                <w:color w:val="auto"/>
                <w:lang w:val="en-US" w:eastAsia="zh-CN"/>
              </w:rPr>
              <w:t>（1）污染工序及源强分析</w:t>
            </w:r>
          </w:p>
          <w:p>
            <w:pPr>
              <w:bidi w:val="0"/>
              <w:rPr>
                <w:rFonts w:hint="default"/>
                <w:color w:val="auto"/>
                <w:lang w:val="en-US" w:eastAsia="zh-CN"/>
              </w:rPr>
            </w:pPr>
            <w:r>
              <w:rPr>
                <w:rFonts w:hint="eastAsia"/>
                <w:color w:val="auto"/>
                <w:lang w:val="en-US" w:eastAsia="zh-CN"/>
              </w:rPr>
              <w:t>本项目废气主要为有机废气、混料粉尘、切割粉尘、破碎粉尘、食堂油烟。</w:t>
            </w:r>
          </w:p>
          <w:p>
            <w:pPr>
              <w:bidi w:val="0"/>
              <w:rPr>
                <w:rFonts w:hint="eastAsia"/>
                <w:color w:val="auto"/>
                <w:lang w:val="en-US" w:eastAsia="zh-CN"/>
              </w:rPr>
            </w:pPr>
            <w:r>
              <w:rPr>
                <w:rFonts w:hint="eastAsia"/>
                <w:color w:val="auto"/>
                <w:lang w:val="en-US" w:eastAsia="zh-CN"/>
              </w:rPr>
              <w:t>①有机废气</w:t>
            </w:r>
          </w:p>
          <w:p>
            <w:pPr>
              <w:bidi w:val="0"/>
              <w:rPr>
                <w:rFonts w:hint="eastAsia"/>
                <w:color w:val="auto"/>
                <w:lang w:val="en-US" w:eastAsia="zh-CN"/>
              </w:rPr>
            </w:pPr>
            <w:r>
              <w:rPr>
                <w:rFonts w:hint="eastAsia"/>
                <w:color w:val="auto"/>
                <w:lang w:val="en-US" w:eastAsia="zh-CN"/>
              </w:rPr>
              <w:t>本项目生产过程中，热熔发泡工序、挤塑成型工序、造粒工序将产生有机废气，主要污染因子为非甲烷总烃、甲苯、乙苯、苯乙烯、颗粒物、臭气浓度，项目甲苯、乙苯产生量较少，本环评以非甲烷总烃计。</w:t>
            </w:r>
          </w:p>
          <w:p>
            <w:pPr>
              <w:bidi w:val="0"/>
              <w:rPr>
                <w:rFonts w:hint="default"/>
                <w:color w:val="auto"/>
                <w:lang w:val="en-US" w:eastAsia="zh-CN"/>
              </w:rPr>
            </w:pPr>
            <w:r>
              <w:rPr>
                <w:rFonts w:hint="eastAsia"/>
                <w:color w:val="auto"/>
                <w:lang w:val="en-US" w:eastAsia="zh-CN"/>
              </w:rPr>
              <w:t>a.臭气浓度</w:t>
            </w:r>
          </w:p>
          <w:p>
            <w:pPr>
              <w:bidi w:val="0"/>
              <w:rPr>
                <w:rFonts w:hint="eastAsia"/>
                <w:color w:val="auto"/>
                <w:lang w:val="en-US" w:eastAsia="zh-CN"/>
              </w:rPr>
            </w:pPr>
            <w:r>
              <w:rPr>
                <w:rFonts w:hint="eastAsia"/>
                <w:color w:val="auto"/>
              </w:rPr>
              <w:t>塑料</w:t>
            </w:r>
            <w:r>
              <w:rPr>
                <w:rFonts w:hint="eastAsia"/>
                <w:color w:val="auto"/>
                <w:lang w:val="en-US" w:eastAsia="zh-CN"/>
              </w:rPr>
              <w:t>在加热熔融和</w:t>
            </w:r>
            <w:r>
              <w:rPr>
                <w:rFonts w:hint="eastAsia"/>
                <w:color w:val="auto"/>
              </w:rPr>
              <w:t>造粒</w:t>
            </w:r>
            <w:r>
              <w:rPr>
                <w:rFonts w:hint="eastAsia"/>
                <w:color w:val="auto"/>
                <w:lang w:val="en-US" w:eastAsia="zh-CN"/>
              </w:rPr>
              <w:t>过程中会产生</w:t>
            </w:r>
            <w:r>
              <w:rPr>
                <w:rFonts w:hint="eastAsia"/>
                <w:color w:val="auto"/>
              </w:rPr>
              <w:t>异味</w:t>
            </w:r>
            <w:r>
              <w:rPr>
                <w:rFonts w:hint="eastAsia"/>
                <w:color w:val="auto"/>
                <w:lang w:eastAsia="zh-CN"/>
              </w:rPr>
              <w:t>，</w:t>
            </w:r>
            <w:r>
              <w:rPr>
                <w:rFonts w:hint="eastAsia"/>
                <w:color w:val="auto"/>
                <w:lang w:val="en-US" w:eastAsia="zh-CN"/>
              </w:rPr>
              <w:t>该异味会</w:t>
            </w:r>
            <w:r>
              <w:rPr>
                <w:rFonts w:hint="eastAsia"/>
                <w:color w:val="auto"/>
              </w:rPr>
              <w:t>刺激嗅觉器官引起人们不愉快及损坏生活环境</w:t>
            </w:r>
            <w:r>
              <w:rPr>
                <w:rFonts w:hint="eastAsia"/>
                <w:color w:val="auto"/>
                <w:lang w:eastAsia="zh-CN"/>
              </w:rPr>
              <w:t>，</w:t>
            </w:r>
            <w:r>
              <w:rPr>
                <w:rFonts w:hint="eastAsia"/>
                <w:color w:val="auto"/>
                <w:lang w:val="en-US" w:eastAsia="zh-CN"/>
              </w:rPr>
              <w:t>以臭气浓度表征，</w:t>
            </w:r>
            <w:r>
              <w:rPr>
                <w:rFonts w:hint="eastAsia"/>
                <w:color w:val="auto"/>
              </w:rPr>
              <w:t>臭气的组成复杂，是一个很难定量和定性的复杂物质。由于项目产生的恶臭点工序较分散，且产生量不稳定，较难定量，因此本次评价不作定量分析。</w:t>
            </w:r>
            <w:r>
              <w:rPr>
                <w:rFonts w:hint="eastAsia"/>
                <w:color w:val="auto"/>
                <w:lang w:val="en-US" w:eastAsia="zh-CN"/>
              </w:rPr>
              <w:t>本项目通过加强热熔发泡工序、挤塑成型工序、造粒工序密闭性和废气收集处置措施减少塑料加热异味对周边环境影响。</w:t>
            </w:r>
          </w:p>
          <w:p>
            <w:pPr>
              <w:bidi w:val="0"/>
              <w:rPr>
                <w:rFonts w:hint="eastAsia"/>
                <w:color w:val="auto"/>
                <w:lang w:val="en-US" w:eastAsia="zh-CN"/>
              </w:rPr>
            </w:pPr>
            <w:r>
              <w:rPr>
                <w:rFonts w:hint="eastAsia"/>
                <w:color w:val="auto"/>
                <w:lang w:val="en-US" w:eastAsia="zh-CN"/>
              </w:rPr>
              <w:t>b.颗粒物</w:t>
            </w:r>
          </w:p>
          <w:p>
            <w:pPr>
              <w:bidi w:val="0"/>
              <w:rPr>
                <w:rFonts w:hint="default"/>
                <w:color w:val="auto"/>
                <w:lang w:val="en-US" w:eastAsia="zh-CN"/>
              </w:rPr>
            </w:pPr>
            <w:r>
              <w:rPr>
                <w:rFonts w:hint="eastAsia"/>
                <w:color w:val="auto"/>
                <w:lang w:val="en-US" w:eastAsia="zh-CN"/>
              </w:rPr>
              <w:t>发泡过程中可发泡凝胶破裂，将产生少量颗粒物，类比同类型企业，热熔发泡工序产生的颗粒物极少，本次评价不作定量分析。本项目通过加强热熔发泡工序密闭性减少颗粒物对周边环境影响。</w:t>
            </w:r>
          </w:p>
          <w:p>
            <w:pPr>
              <w:bidi w:val="0"/>
              <w:rPr>
                <w:rFonts w:hint="default"/>
                <w:color w:val="0000FF"/>
                <w:u w:val="single"/>
                <w:lang w:val="en-US" w:eastAsia="zh-CN"/>
              </w:rPr>
            </w:pPr>
            <w:r>
              <w:rPr>
                <w:rFonts w:hint="eastAsia"/>
                <w:color w:val="0000FF"/>
                <w:u w:val="single"/>
                <w:lang w:val="en-US" w:eastAsia="zh-CN"/>
              </w:rPr>
              <w:t>c.非甲烷总烃</w:t>
            </w:r>
          </w:p>
          <w:p>
            <w:pPr>
              <w:bidi w:val="0"/>
              <w:rPr>
                <w:rFonts w:hint="default"/>
                <w:color w:val="0000FF"/>
                <w:u w:val="single"/>
                <w:lang w:val="en-US" w:eastAsia="zh-CN"/>
              </w:rPr>
            </w:pPr>
            <w:r>
              <w:rPr>
                <w:rFonts w:hint="eastAsia"/>
                <w:color w:val="0000FF"/>
                <w:u w:val="single"/>
                <w:lang w:val="en-US" w:eastAsia="zh-CN"/>
              </w:rPr>
              <w:t>液化气、酒精作为发泡剂使用时，将从发泡空隙中挥发产生VOCs（以非甲烷总烃计），聚苯乙烯、边角料、不合格产品、移动式除尘器收集的粉尘加热熔融后产生VOCs（以非甲烷总烃计）。</w:t>
            </w:r>
          </w:p>
          <w:p>
            <w:pPr>
              <w:bidi w:val="0"/>
              <w:rPr>
                <w:rFonts w:hint="default"/>
                <w:color w:val="0000FF"/>
                <w:u w:val="single"/>
                <w:lang w:val="en-US" w:eastAsia="zh-CN"/>
              </w:rPr>
            </w:pPr>
            <w:r>
              <w:rPr>
                <w:rFonts w:hint="eastAsia"/>
                <w:color w:val="0000FF"/>
                <w:u w:val="single"/>
                <w:lang w:val="en-US" w:eastAsia="zh-CN"/>
              </w:rPr>
              <w:t>参考《排放源统计调查产排污核算方法和系数手册》中“2924泡沫塑料制造行业系数表”中原料为树脂、助剂的挤出发泡产污系数，挥发性有机物（以非甲烷总烃计）产污系数为1.50千克/吨-产品。本项目</w:t>
            </w:r>
            <w:r>
              <w:rPr>
                <w:rFonts w:hint="eastAsia"/>
                <w:color w:val="0000FF"/>
                <w:u w:val="single"/>
                <w:lang w:eastAsia="zh-CN"/>
              </w:rPr>
              <w:t>聚苯板设计生产能力</w:t>
            </w:r>
            <w:r>
              <w:rPr>
                <w:rFonts w:hint="eastAsia"/>
                <w:color w:val="0000FF"/>
                <w:u w:val="single"/>
                <w:lang w:val="en-US" w:eastAsia="zh-CN"/>
              </w:rPr>
              <w:t>为4065t/a，则热熔发泡工序、挤塑成型工序生产过程中非甲烷总烃产生量为6.098t/a。</w:t>
            </w:r>
          </w:p>
          <w:p>
            <w:pPr>
              <w:bidi w:val="0"/>
              <w:rPr>
                <w:rFonts w:hint="default"/>
                <w:color w:val="0000FF"/>
                <w:u w:val="single"/>
                <w:lang w:val="en-US" w:eastAsia="zh-CN"/>
              </w:rPr>
            </w:pPr>
            <w:r>
              <w:rPr>
                <w:rFonts w:hint="eastAsia"/>
                <w:color w:val="0000FF"/>
                <w:u w:val="single"/>
                <w:lang w:val="en-US" w:eastAsia="zh-CN"/>
              </w:rPr>
              <w:t>参考《排放源统计调查产排污核算方法和系数手册》中“4220 非金属废料和碎屑加工处理行业系数表”中原料为废PE的挤出造粒产污系数，挥发性有机物（以非甲烷总烃计）产污系数为350克/吨-原料。本项目边角料、不合格产品、</w:t>
            </w:r>
            <w:r>
              <w:rPr>
                <w:rFonts w:hint="eastAsia"/>
                <w:color w:val="0000FF"/>
                <w:u w:val="single"/>
                <w:vertAlign w:val="baseline"/>
                <w:lang w:val="en-US" w:eastAsia="zh-CN"/>
              </w:rPr>
              <w:t>移动式除尘器</w:t>
            </w:r>
            <w:r>
              <w:rPr>
                <w:rFonts w:hint="eastAsia"/>
                <w:color w:val="0000FF"/>
                <w:u w:val="single"/>
                <w:lang w:val="en-US" w:eastAsia="zh-CN"/>
              </w:rPr>
              <w:t>收集的粉尘产生量为26.025t/a，则造粒工序非甲烷总烃产生量为0.009t/a。</w:t>
            </w:r>
          </w:p>
          <w:p>
            <w:pPr>
              <w:bidi w:val="0"/>
              <w:rPr>
                <w:rFonts w:hint="default"/>
                <w:color w:val="0000FF"/>
                <w:u w:val="single"/>
                <w:lang w:val="en-US" w:eastAsia="zh-CN"/>
              </w:rPr>
            </w:pPr>
            <w:r>
              <w:rPr>
                <w:rFonts w:hint="eastAsia"/>
                <w:color w:val="0000FF"/>
                <w:u w:val="single"/>
                <w:lang w:val="en-US" w:eastAsia="zh-CN"/>
              </w:rPr>
              <w:t>综上所述，本项目非甲烷总烃产生量为6.107t/a。</w:t>
            </w:r>
          </w:p>
          <w:p>
            <w:pPr>
              <w:bidi w:val="0"/>
              <w:rPr>
                <w:rFonts w:hint="default"/>
                <w:color w:val="0000FF"/>
                <w:u w:val="single"/>
                <w:lang w:val="en-US" w:eastAsia="zh-CN"/>
              </w:rPr>
            </w:pPr>
            <w:r>
              <w:rPr>
                <w:rFonts w:hint="eastAsia"/>
                <w:color w:val="0000FF"/>
                <w:u w:val="single"/>
                <w:lang w:val="en-US" w:eastAsia="zh-CN"/>
              </w:rPr>
              <w:t>d.苯乙烯</w:t>
            </w:r>
          </w:p>
          <w:p>
            <w:pPr>
              <w:bidi w:val="0"/>
              <w:rPr>
                <w:rFonts w:hint="eastAsia"/>
                <w:color w:val="0000FF"/>
                <w:u w:val="single"/>
                <w:lang w:val="en-US" w:eastAsia="zh-CN"/>
              </w:rPr>
            </w:pPr>
            <w:r>
              <w:rPr>
                <w:rFonts w:hint="eastAsia"/>
                <w:color w:val="0000FF"/>
                <w:u w:val="single"/>
                <w:lang w:val="en-US" w:eastAsia="zh-CN"/>
              </w:rPr>
              <w:t>本项目热熔发泡工序、造粒工序工作温度为180-</w:t>
            </w:r>
            <w:r>
              <w:rPr>
                <w:rFonts w:hint="eastAsia" w:cs="Times New Roman"/>
                <w:color w:val="0000FF"/>
                <w:u w:val="single"/>
                <w:vertAlign w:val="baseline"/>
                <w:lang w:val="en-US" w:eastAsia="zh-CN"/>
              </w:rPr>
              <w:t>190</w:t>
            </w:r>
            <w:r>
              <w:rPr>
                <w:rFonts w:hint="default" w:ascii="Times New Roman" w:hAnsi="Times New Roman" w:cs="Times New Roman"/>
                <w:color w:val="0000FF"/>
                <w:u w:val="single"/>
                <w:vertAlign w:val="baseline"/>
                <w:lang w:val="en-US" w:eastAsia="zh-CN"/>
              </w:rPr>
              <w:t>℃</w:t>
            </w:r>
            <w:r>
              <w:rPr>
                <w:rFonts w:hint="eastAsia" w:cs="Times New Roman"/>
                <w:color w:val="0000FF"/>
                <w:u w:val="single"/>
                <w:vertAlign w:val="baseline"/>
                <w:lang w:val="en-US" w:eastAsia="zh-CN"/>
              </w:rPr>
              <w:t>（按180</w:t>
            </w:r>
            <w:r>
              <w:rPr>
                <w:rFonts w:hint="default" w:ascii="Times New Roman" w:hAnsi="Times New Roman" w:cs="Times New Roman"/>
                <w:color w:val="0000FF"/>
                <w:u w:val="single"/>
                <w:vertAlign w:val="baseline"/>
                <w:lang w:val="en-US" w:eastAsia="zh-CN"/>
              </w:rPr>
              <w:t>℃</w:t>
            </w:r>
            <w:r>
              <w:rPr>
                <w:rFonts w:hint="eastAsia" w:cs="Times New Roman"/>
                <w:color w:val="0000FF"/>
                <w:u w:val="single"/>
                <w:vertAlign w:val="baseline"/>
                <w:lang w:val="en-US" w:eastAsia="zh-CN"/>
              </w:rPr>
              <w:t>计）</w:t>
            </w:r>
            <w:r>
              <w:rPr>
                <w:rFonts w:hint="eastAsia"/>
                <w:color w:val="0000FF"/>
                <w:u w:val="single"/>
                <w:lang w:val="en-US" w:eastAsia="zh-CN"/>
              </w:rPr>
              <w:t>，生产过程中将热分解产生苯乙烯。</w:t>
            </w:r>
          </w:p>
          <w:p>
            <w:pPr>
              <w:bidi w:val="0"/>
              <w:rPr>
                <w:rFonts w:hint="eastAsia"/>
                <w:color w:val="0000FF"/>
                <w:u w:val="single"/>
                <w:lang w:val="en-US" w:eastAsia="zh-CN"/>
              </w:rPr>
            </w:pPr>
            <w:r>
              <w:rPr>
                <w:rFonts w:hint="eastAsia"/>
                <w:color w:val="0000FF"/>
                <w:u w:val="single"/>
                <w:lang w:val="en-US" w:eastAsia="zh-CN"/>
              </w:rPr>
              <w:t>参考《气相色谱-质谱法分析聚苯乙烯加热分解产物》（林华影、张伟、张琼、林瑶，中国卫生检验杂志2009年9月第19卷第9期），聚苯乙烯在不同温度的加工使用条件下所释放的苯乙烯浓度详见下表。</w:t>
            </w:r>
          </w:p>
          <w:p>
            <w:pPr>
              <w:pStyle w:val="17"/>
              <w:bidi w:val="0"/>
              <w:rPr>
                <w:rFonts w:hint="eastAsia"/>
                <w:color w:val="0000FF"/>
                <w:u w:val="single"/>
                <w:lang w:val="en-US" w:eastAsia="zh-CN"/>
              </w:rPr>
            </w:pPr>
            <w:r>
              <w:rPr>
                <w:rFonts w:hint="eastAsia"/>
                <w:color w:val="0000FF"/>
                <w:u w:val="single"/>
                <w:lang w:val="en-US" w:eastAsia="zh-CN"/>
              </w:rPr>
              <w:t>表4-6 不同温度下聚苯乙烯所释放的苯乙烯浓度一览表</w:t>
            </w:r>
          </w:p>
          <w:tbl>
            <w:tblPr>
              <w:tblStyle w:val="1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868"/>
              <w:gridCol w:w="868"/>
              <w:gridCol w:w="868"/>
              <w:gridCol w:w="868"/>
              <w:gridCol w:w="868"/>
              <w:gridCol w:w="868"/>
              <w:gridCol w:w="868"/>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4"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温度（</w:t>
                  </w:r>
                  <w:r>
                    <w:rPr>
                      <w:rFonts w:hint="default" w:ascii="Times New Roman" w:hAnsi="Times New Roman" w:cs="Times New Roman"/>
                      <w:color w:val="0000FF"/>
                      <w:u w:val="single"/>
                      <w:vertAlign w:val="baseline"/>
                      <w:lang w:val="en-US" w:eastAsia="zh-CN"/>
                    </w:rPr>
                    <w:t>℃</w:t>
                  </w:r>
                  <w:r>
                    <w:rPr>
                      <w:rFonts w:hint="eastAsia"/>
                      <w:color w:val="0000FF"/>
                      <w:u w:val="single"/>
                      <w:vertAlign w:val="baseline"/>
                      <w:lang w:val="en-US" w:eastAsia="zh-CN"/>
                    </w:rPr>
                    <w:t>）</w:t>
                  </w:r>
                </w:p>
              </w:tc>
              <w:tc>
                <w:tcPr>
                  <w:tcW w:w="86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80</w:t>
                  </w:r>
                </w:p>
              </w:tc>
              <w:tc>
                <w:tcPr>
                  <w:tcW w:w="86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100</w:t>
                  </w:r>
                </w:p>
              </w:tc>
              <w:tc>
                <w:tcPr>
                  <w:tcW w:w="86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120</w:t>
                  </w:r>
                </w:p>
              </w:tc>
              <w:tc>
                <w:tcPr>
                  <w:tcW w:w="86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140</w:t>
                  </w:r>
                </w:p>
              </w:tc>
              <w:tc>
                <w:tcPr>
                  <w:tcW w:w="86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160</w:t>
                  </w:r>
                </w:p>
              </w:tc>
              <w:tc>
                <w:tcPr>
                  <w:tcW w:w="86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180</w:t>
                  </w:r>
                </w:p>
              </w:tc>
              <w:tc>
                <w:tcPr>
                  <w:tcW w:w="86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200</w:t>
                  </w:r>
                </w:p>
              </w:tc>
              <w:tc>
                <w:tcPr>
                  <w:tcW w:w="869"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4"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苯乙烯（mg/m</w:t>
                  </w:r>
                  <w:r>
                    <w:rPr>
                      <w:rFonts w:hint="eastAsia"/>
                      <w:color w:val="0000FF"/>
                      <w:u w:val="single"/>
                      <w:vertAlign w:val="superscript"/>
                      <w:lang w:val="en-US" w:eastAsia="zh-CN"/>
                    </w:rPr>
                    <w:t>3</w:t>
                  </w:r>
                  <w:r>
                    <w:rPr>
                      <w:rFonts w:hint="eastAsia"/>
                      <w:color w:val="0000FF"/>
                      <w:u w:val="single"/>
                      <w:vertAlign w:val="baseline"/>
                      <w:lang w:val="en-US" w:eastAsia="zh-CN"/>
                    </w:rPr>
                    <w:t>）</w:t>
                  </w:r>
                </w:p>
              </w:tc>
              <w:tc>
                <w:tcPr>
                  <w:tcW w:w="86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未检出</w:t>
                  </w:r>
                </w:p>
              </w:tc>
              <w:tc>
                <w:tcPr>
                  <w:tcW w:w="86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未检出</w:t>
                  </w:r>
                </w:p>
              </w:tc>
              <w:tc>
                <w:tcPr>
                  <w:tcW w:w="86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未检出</w:t>
                  </w:r>
                </w:p>
              </w:tc>
              <w:tc>
                <w:tcPr>
                  <w:tcW w:w="86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0.10</w:t>
                  </w:r>
                </w:p>
              </w:tc>
              <w:tc>
                <w:tcPr>
                  <w:tcW w:w="86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0.23</w:t>
                  </w:r>
                </w:p>
              </w:tc>
              <w:tc>
                <w:tcPr>
                  <w:tcW w:w="86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0.42</w:t>
                  </w:r>
                </w:p>
              </w:tc>
              <w:tc>
                <w:tcPr>
                  <w:tcW w:w="868"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0.64</w:t>
                  </w:r>
                </w:p>
              </w:tc>
              <w:tc>
                <w:tcPr>
                  <w:tcW w:w="869"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1.13</w:t>
                  </w:r>
                </w:p>
              </w:tc>
            </w:tr>
          </w:tbl>
          <w:p>
            <w:pPr>
              <w:bidi w:val="0"/>
              <w:rPr>
                <w:rFonts w:hint="default"/>
                <w:color w:val="0000FF"/>
                <w:u w:val="single"/>
                <w:lang w:val="en-US" w:eastAsia="zh-CN"/>
              </w:rPr>
            </w:pPr>
            <w:r>
              <w:rPr>
                <w:rFonts w:hint="eastAsia"/>
                <w:color w:val="0000FF"/>
                <w:u w:val="single"/>
                <w:lang w:val="en-US" w:eastAsia="zh-CN"/>
              </w:rPr>
              <w:t>根据《气相色谱-质谱法分析聚苯乙烯加热分解产物》，实验时称取25g聚苯乙烯粉末在250L量瓶中进行加热，则</w:t>
            </w:r>
            <w:r>
              <w:rPr>
                <w:rFonts w:hint="eastAsia"/>
                <w:color w:val="0000FF"/>
                <w:u w:val="single"/>
                <w:vertAlign w:val="baseline"/>
                <w:lang w:val="en-US" w:eastAsia="zh-CN"/>
              </w:rPr>
              <w:t>180</w:t>
            </w:r>
            <w:r>
              <w:rPr>
                <w:rFonts w:hint="default" w:ascii="Times New Roman" w:hAnsi="Times New Roman" w:cs="Times New Roman"/>
                <w:color w:val="0000FF"/>
                <w:u w:val="single"/>
                <w:vertAlign w:val="baseline"/>
                <w:lang w:val="en-US" w:eastAsia="zh-CN"/>
              </w:rPr>
              <w:t>℃</w:t>
            </w:r>
            <w:r>
              <w:rPr>
                <w:rFonts w:hint="eastAsia" w:cs="Times New Roman"/>
                <w:color w:val="0000FF"/>
                <w:u w:val="single"/>
                <w:vertAlign w:val="baseline"/>
                <w:lang w:val="en-US" w:eastAsia="zh-CN"/>
              </w:rPr>
              <w:t>苯乙烯产生量为0.105mg，占聚苯乙烯称取量0.00042%。</w:t>
            </w:r>
          </w:p>
          <w:p>
            <w:pPr>
              <w:bidi w:val="0"/>
              <w:rPr>
                <w:rFonts w:hint="eastAsia"/>
                <w:color w:val="0000FF"/>
                <w:u w:val="single"/>
                <w:lang w:val="en-US" w:eastAsia="zh-CN"/>
              </w:rPr>
            </w:pPr>
            <w:r>
              <w:rPr>
                <w:rFonts w:hint="eastAsia"/>
                <w:color w:val="0000FF"/>
                <w:u w:val="single"/>
                <w:lang w:val="en-US" w:eastAsia="zh-CN"/>
              </w:rPr>
              <w:t>本项目热熔发泡工序、挤塑成型工序聚苯乙烯使用量为4000t/a，造粒工序聚苯乙烯物料使用量为26.025t/a，则苯乙烯产生量为0.017t/a。</w:t>
            </w:r>
          </w:p>
          <w:p>
            <w:pPr>
              <w:bidi w:val="0"/>
              <w:rPr>
                <w:rFonts w:hint="default" w:eastAsia="宋体"/>
                <w:b w:val="0"/>
                <w:bCs w:val="0"/>
                <w:color w:val="auto"/>
                <w:vertAlign w:val="baseline"/>
                <w:lang w:val="en-US" w:eastAsia="zh-CN"/>
              </w:rPr>
            </w:pPr>
            <w:r>
              <w:rPr>
                <w:rFonts w:hint="eastAsia"/>
                <w:color w:val="auto"/>
                <w:lang w:val="en-US" w:eastAsia="zh-CN"/>
              </w:rPr>
              <w:t>本项目设计</w:t>
            </w:r>
            <w:r>
              <w:rPr>
                <w:rFonts w:hint="eastAsia"/>
                <w:color w:val="auto"/>
                <w:vertAlign w:val="baseline"/>
                <w:lang w:val="en-US" w:eastAsia="zh-CN"/>
              </w:rPr>
              <w:t>在熔料机、挤出机、造粒机上方单独设置半密闭集气罩</w:t>
            </w:r>
            <w:r>
              <w:rPr>
                <w:rFonts w:hint="eastAsia"/>
                <w:color w:val="auto"/>
                <w:lang w:val="en-US" w:eastAsia="zh-CN"/>
              </w:rPr>
              <w:t>收集有机废气后采取两级活性炭吸附装置处理后通过15m高排气筒DA001排放。参考《排放源统计调查产排污核算方法和系数手册》（2021年版）中“2924泡沫塑料制造行业系数表”明确“活性炭”装置对VOCs（以非甲烷总烃计）吸附效率为21%，则本项目拟采取的“两级活性炭吸附”装置吸附效率为37.59%。参考《主要污染物总量减排核算技术指南（2022年修订）》中“表2-3 VOCs废气收集率和治理设施去除率通用系数”，本项目拟采取的“半密闭集气罩”废气收集效率为65%。设计风机风量为20000m</w:t>
            </w:r>
            <w:r>
              <w:rPr>
                <w:rFonts w:hint="eastAsia"/>
                <w:color w:val="auto"/>
                <w:vertAlign w:val="superscript"/>
                <w:lang w:val="en-US" w:eastAsia="zh-CN"/>
              </w:rPr>
              <w:t>3</w:t>
            </w:r>
            <w:r>
              <w:rPr>
                <w:rFonts w:hint="eastAsia"/>
                <w:color w:val="auto"/>
                <w:vertAlign w:val="baseline"/>
                <w:lang w:val="en-US" w:eastAsia="zh-CN"/>
              </w:rPr>
              <w:t>/h，</w:t>
            </w:r>
            <w:r>
              <w:rPr>
                <w:rFonts w:hint="eastAsia"/>
                <w:color w:val="auto"/>
                <w:lang w:val="en-US" w:eastAsia="zh-CN"/>
              </w:rPr>
              <w:t>热熔发泡工序、挤塑成型工序、造粒工序</w:t>
            </w:r>
            <w:r>
              <w:rPr>
                <w:rFonts w:hint="eastAsia"/>
                <w:color w:val="auto"/>
                <w:vertAlign w:val="baseline"/>
                <w:lang w:val="en-US" w:eastAsia="zh-CN"/>
              </w:rPr>
              <w:t>年运行时间7200h。</w:t>
            </w:r>
            <w:r>
              <w:rPr>
                <w:rFonts w:hint="eastAsia"/>
                <w:color w:val="0000FF"/>
                <w:u w:val="single"/>
                <w:lang w:eastAsia="zh-CN"/>
              </w:rPr>
              <w:t>则非甲烷总烃、苯乙烯有组织排放量分别为</w:t>
            </w:r>
            <w:r>
              <w:rPr>
                <w:rFonts w:hint="eastAsia"/>
                <w:color w:val="0000FF"/>
                <w:u w:val="single"/>
                <w:lang w:val="en-US" w:eastAsia="zh-CN"/>
              </w:rPr>
              <w:t>2.477t/a、0.007t/a，排放速率分别为0.344kg/h、0.001kg/h，排放浓度分别为17.204mg/m</w:t>
            </w:r>
            <w:r>
              <w:rPr>
                <w:rFonts w:hint="eastAsia"/>
                <w:color w:val="0000FF"/>
                <w:u w:val="single"/>
                <w:vertAlign w:val="superscript"/>
                <w:lang w:val="en-US" w:eastAsia="zh-CN"/>
              </w:rPr>
              <w:t>3</w:t>
            </w:r>
            <w:r>
              <w:rPr>
                <w:rFonts w:hint="eastAsia"/>
                <w:color w:val="0000FF"/>
                <w:u w:val="single"/>
                <w:vertAlign w:val="baseline"/>
                <w:lang w:val="en-US" w:eastAsia="zh-CN"/>
              </w:rPr>
              <w:t>、0.048</w:t>
            </w:r>
            <w:r>
              <w:rPr>
                <w:rFonts w:hint="eastAsia"/>
                <w:color w:val="0000FF"/>
                <w:u w:val="single"/>
                <w:lang w:val="en-US" w:eastAsia="zh-CN"/>
              </w:rPr>
              <w:t>mg/m</w:t>
            </w:r>
            <w:r>
              <w:rPr>
                <w:rFonts w:hint="eastAsia"/>
                <w:color w:val="0000FF"/>
                <w:u w:val="single"/>
                <w:vertAlign w:val="superscript"/>
                <w:lang w:val="en-US" w:eastAsia="zh-CN"/>
              </w:rPr>
              <w:t>3</w:t>
            </w:r>
            <w:r>
              <w:rPr>
                <w:rFonts w:hint="eastAsia"/>
                <w:color w:val="0000FF"/>
                <w:u w:val="single"/>
                <w:vertAlign w:val="baseline"/>
                <w:lang w:val="en-US" w:eastAsia="zh-CN"/>
              </w:rPr>
              <w:t>；无组织排放量分别为2.137t/a、0.006t/a</w:t>
            </w:r>
            <w:r>
              <w:rPr>
                <w:rFonts w:hint="eastAsia"/>
                <w:color w:val="0000FF"/>
                <w:u w:val="single"/>
                <w:lang w:val="en-US" w:eastAsia="zh-CN"/>
              </w:rPr>
              <w:t>。</w:t>
            </w:r>
          </w:p>
          <w:p>
            <w:pPr>
              <w:bidi w:val="0"/>
              <w:rPr>
                <w:rFonts w:hint="default"/>
                <w:color w:val="auto"/>
                <w:vertAlign w:val="baseline"/>
                <w:lang w:val="en-US" w:eastAsia="zh-CN"/>
              </w:rPr>
            </w:pPr>
            <w:r>
              <w:rPr>
                <w:rFonts w:hint="eastAsia"/>
                <w:color w:val="auto"/>
                <w:vertAlign w:val="baseline"/>
                <w:lang w:val="en-US" w:eastAsia="zh-CN"/>
              </w:rPr>
              <w:t>本项目针对无组织VOCs，本项目在熔料机、挤出机、造粒机上方单独设置半密闭集气罩，形成半密闭空间，加强</w:t>
            </w:r>
            <w:r>
              <w:rPr>
                <w:rFonts w:hint="eastAsia"/>
                <w:color w:val="auto"/>
                <w:lang w:val="en-US" w:eastAsia="zh-CN"/>
              </w:rPr>
              <w:t>热熔发泡工序、挤塑成型工序、造粒工序密闭性。</w:t>
            </w:r>
          </w:p>
          <w:p>
            <w:pPr>
              <w:bidi w:val="0"/>
              <w:rPr>
                <w:rFonts w:hint="default"/>
                <w:color w:val="auto"/>
                <w:lang w:val="en-US" w:eastAsia="zh-CN"/>
              </w:rPr>
            </w:pPr>
            <w:r>
              <w:rPr>
                <w:rFonts w:hint="eastAsia"/>
                <w:color w:val="auto"/>
                <w:lang w:val="en-US" w:eastAsia="zh-CN"/>
              </w:rPr>
              <w:t>②混料粉尘</w:t>
            </w:r>
          </w:p>
          <w:p>
            <w:pPr>
              <w:bidi w:val="0"/>
              <w:rPr>
                <w:rFonts w:hint="eastAsia"/>
                <w:color w:val="auto"/>
                <w:lang w:val="en-US" w:eastAsia="zh-CN"/>
              </w:rPr>
            </w:pPr>
            <w:r>
              <w:rPr>
                <w:rFonts w:hint="eastAsia"/>
                <w:color w:val="auto"/>
                <w:lang w:val="en-US" w:eastAsia="zh-CN"/>
              </w:rPr>
              <w:t>本项目原料混料工序采取人工投入聚苯乙烯、阻燃剂、色母粒、超细滑石粉等固态原辅材料，将产生少量粉尘。</w:t>
            </w:r>
          </w:p>
          <w:p>
            <w:pPr>
              <w:bidi w:val="0"/>
              <w:rPr>
                <w:rFonts w:hint="eastAsia"/>
                <w:color w:val="auto"/>
                <w:lang w:val="en-US" w:eastAsia="zh-CN"/>
              </w:rPr>
            </w:pPr>
            <w:r>
              <w:rPr>
                <w:rFonts w:hint="eastAsia"/>
                <w:color w:val="auto"/>
                <w:lang w:val="en-US" w:eastAsia="zh-CN"/>
              </w:rPr>
              <w:t>参考《排放源统计调查产排污核算方法和系数手册》中“2669 其他专用化学品制造行业系数表”中物理混合产污系数，颗粒物产污系数为0.14千克/吨-产品。本项目原料混料工序中间产品产量为4065t/a，则混料粉尘产生量为0.569t/a。</w:t>
            </w:r>
          </w:p>
          <w:p>
            <w:pPr>
              <w:bidi w:val="0"/>
              <w:rPr>
                <w:rFonts w:hint="default"/>
                <w:color w:val="auto"/>
                <w:vertAlign w:val="baseline"/>
                <w:lang w:val="en-US" w:eastAsia="zh-CN"/>
              </w:rPr>
            </w:pPr>
            <w:r>
              <w:rPr>
                <w:rFonts w:hint="eastAsia"/>
                <w:color w:val="auto"/>
                <w:lang w:val="en-US" w:eastAsia="zh-CN"/>
              </w:rPr>
              <w:t>本项目原料混合工序拟设置“</w:t>
            </w:r>
            <w:r>
              <w:rPr>
                <w:rFonts w:hint="eastAsia"/>
                <w:color w:val="auto"/>
                <w:vertAlign w:val="baseline"/>
                <w:lang w:val="en-US" w:eastAsia="zh-CN"/>
              </w:rPr>
              <w:t>移动式除尘器</w:t>
            </w:r>
            <w:r>
              <w:rPr>
                <w:rFonts w:hint="eastAsia"/>
                <w:color w:val="auto"/>
                <w:lang w:val="en-US" w:eastAsia="zh-CN"/>
              </w:rPr>
              <w:t>”处理混料粉尘。参考《排放源统计调查产排污核算方法和系数手册》（2021年版）中“2922塑料板、管、型材制造行业系数表”明确“袋式除尘”处理设施对颗粒物的处理效率为99%，</w:t>
            </w:r>
            <w:r>
              <w:rPr>
                <w:rFonts w:hint="eastAsia"/>
                <w:color w:val="0000FF"/>
                <w:u w:val="single"/>
                <w:lang w:val="en-US" w:eastAsia="zh-CN"/>
              </w:rPr>
              <w:t>本项目拟在原料混合工序上方设置“集气罩”，工序运行时将“移动式除尘器”与“集气罩”通过管道密闭连接，粉尘经“集气罩”收集后通过管道接入“移动式除尘器”处理，收集效率按65%计</w:t>
            </w:r>
            <w:r>
              <w:rPr>
                <w:rFonts w:hint="eastAsia"/>
                <w:color w:val="auto"/>
                <w:lang w:val="en-US" w:eastAsia="zh-CN"/>
              </w:rPr>
              <w:t>，“</w:t>
            </w:r>
            <w:r>
              <w:rPr>
                <w:rFonts w:hint="eastAsia"/>
                <w:color w:val="auto"/>
                <w:vertAlign w:val="baseline"/>
                <w:lang w:val="en-US" w:eastAsia="zh-CN"/>
              </w:rPr>
              <w:t>移动式除尘器</w:t>
            </w:r>
            <w:r>
              <w:rPr>
                <w:rFonts w:hint="eastAsia"/>
                <w:color w:val="auto"/>
                <w:lang w:val="en-US" w:eastAsia="zh-CN"/>
              </w:rPr>
              <w:t>”自带风机风量为5000m</w:t>
            </w:r>
            <w:r>
              <w:rPr>
                <w:rFonts w:hint="eastAsia"/>
                <w:color w:val="auto"/>
                <w:vertAlign w:val="superscript"/>
                <w:lang w:val="en-US" w:eastAsia="zh-CN"/>
              </w:rPr>
              <w:t>3</w:t>
            </w:r>
            <w:r>
              <w:rPr>
                <w:rFonts w:hint="eastAsia"/>
                <w:color w:val="auto"/>
                <w:vertAlign w:val="baseline"/>
                <w:lang w:val="en-US" w:eastAsia="zh-CN"/>
              </w:rPr>
              <w:t>/h</w:t>
            </w:r>
            <w:r>
              <w:rPr>
                <w:rFonts w:hint="eastAsia"/>
                <w:color w:val="auto"/>
                <w:lang w:val="en-US" w:eastAsia="zh-CN"/>
              </w:rPr>
              <w:t>。则混料粉尘经“</w:t>
            </w:r>
            <w:r>
              <w:rPr>
                <w:rFonts w:hint="eastAsia"/>
                <w:color w:val="auto"/>
                <w:vertAlign w:val="baseline"/>
                <w:lang w:val="en-US" w:eastAsia="zh-CN"/>
              </w:rPr>
              <w:t>移动式除尘器</w:t>
            </w:r>
            <w:r>
              <w:rPr>
                <w:rFonts w:hint="eastAsia"/>
                <w:color w:val="auto"/>
                <w:lang w:val="en-US" w:eastAsia="zh-CN"/>
              </w:rPr>
              <w:t>”处理部分无组织排放量为</w:t>
            </w:r>
            <w:r>
              <w:rPr>
                <w:rFonts w:hint="eastAsia"/>
                <w:color w:val="0000FF"/>
                <w:u w:val="single"/>
                <w:lang w:val="en-US" w:eastAsia="zh-CN"/>
              </w:rPr>
              <w:t>0.004t/a</w:t>
            </w:r>
            <w:r>
              <w:rPr>
                <w:rFonts w:hint="eastAsia"/>
                <w:color w:val="auto"/>
                <w:vertAlign w:val="baseline"/>
                <w:lang w:val="en-US" w:eastAsia="zh-CN"/>
              </w:rPr>
              <w:t>，未经“移动式除尘器”处理部分无组织排放量为</w:t>
            </w:r>
            <w:r>
              <w:rPr>
                <w:rFonts w:hint="eastAsia"/>
                <w:color w:val="0000FF"/>
                <w:u w:val="single"/>
                <w:lang w:val="en-US" w:eastAsia="zh-CN"/>
              </w:rPr>
              <w:t>0.199t/a</w:t>
            </w:r>
            <w:r>
              <w:rPr>
                <w:rFonts w:hint="eastAsia"/>
                <w:color w:val="auto"/>
                <w:lang w:val="en-US" w:eastAsia="zh-CN"/>
              </w:rPr>
              <w:t>。</w:t>
            </w:r>
          </w:p>
          <w:p>
            <w:pPr>
              <w:bidi w:val="0"/>
              <w:rPr>
                <w:rFonts w:hint="default"/>
                <w:color w:val="auto"/>
                <w:lang w:val="en-US" w:eastAsia="zh-CN"/>
              </w:rPr>
            </w:pPr>
            <w:r>
              <w:rPr>
                <w:rFonts w:hint="eastAsia"/>
                <w:color w:val="auto"/>
                <w:lang w:val="en-US" w:eastAsia="zh-CN"/>
              </w:rPr>
              <w:t>③切割粉尘</w:t>
            </w:r>
          </w:p>
          <w:p>
            <w:pPr>
              <w:bidi w:val="0"/>
              <w:rPr>
                <w:rFonts w:hint="default"/>
                <w:color w:val="auto"/>
                <w:lang w:val="en-US" w:eastAsia="zh-CN"/>
              </w:rPr>
            </w:pPr>
            <w:r>
              <w:rPr>
                <w:rFonts w:hint="eastAsia"/>
                <w:color w:val="auto"/>
                <w:lang w:val="en-US" w:eastAsia="zh-CN"/>
              </w:rPr>
              <w:t>本项目切割工序对半成品切割过程中将产生粉尘。粉尘产生源强参考《逸散性工业粉尘控制技术》（张良壁，刘敬严编译，中国环境科学出版社，1989年12月），粉尘产生系数按0.25kg/t原料计算。本项目固态原辅材料使用量为4065t/a，则切割粉尘产生量约为1.016t/a。</w:t>
            </w:r>
          </w:p>
          <w:p>
            <w:pPr>
              <w:bidi w:val="0"/>
              <w:rPr>
                <w:rFonts w:hint="eastAsia"/>
                <w:color w:val="auto"/>
                <w:lang w:val="en-US" w:eastAsia="zh-CN"/>
              </w:rPr>
            </w:pPr>
            <w:r>
              <w:rPr>
                <w:rFonts w:hint="eastAsia"/>
                <w:color w:val="auto"/>
                <w:lang w:val="en-US" w:eastAsia="zh-CN"/>
              </w:rPr>
              <w:t>本项目切割工序拟设置“</w:t>
            </w:r>
            <w:r>
              <w:rPr>
                <w:rFonts w:hint="eastAsia"/>
                <w:color w:val="auto"/>
                <w:vertAlign w:val="baseline"/>
                <w:lang w:val="en-US" w:eastAsia="zh-CN"/>
              </w:rPr>
              <w:t>移动式除尘器</w:t>
            </w:r>
            <w:r>
              <w:rPr>
                <w:rFonts w:hint="eastAsia"/>
                <w:color w:val="auto"/>
                <w:lang w:val="en-US" w:eastAsia="zh-CN"/>
              </w:rPr>
              <w:t>”处理切割粉尘。参考《排放源统计调查产排污核算方法和系数手册》（2021年版）中“2922塑料板、管、型材制造行业系数表”明确“袋式除尘”处理设施对颗粒物的处理效率为99%，</w:t>
            </w:r>
            <w:r>
              <w:rPr>
                <w:rFonts w:hint="eastAsia"/>
                <w:color w:val="0000FF"/>
                <w:u w:val="single"/>
                <w:lang w:val="en-US" w:eastAsia="zh-CN"/>
              </w:rPr>
              <w:t>本项目拟在切割工序上方设置“集气罩”，工序运行时将“移动式除尘器”与“集气罩”通过管道密闭连接，粉尘经“集气罩”收集后通过管道接入“移动式除尘器”处理，收集效率按65%计</w:t>
            </w:r>
            <w:r>
              <w:rPr>
                <w:rFonts w:hint="eastAsia"/>
                <w:color w:val="auto"/>
                <w:lang w:val="en-US" w:eastAsia="zh-CN"/>
              </w:rPr>
              <w:t>，“</w:t>
            </w:r>
            <w:r>
              <w:rPr>
                <w:rFonts w:hint="eastAsia"/>
                <w:color w:val="auto"/>
                <w:vertAlign w:val="baseline"/>
                <w:lang w:val="en-US" w:eastAsia="zh-CN"/>
              </w:rPr>
              <w:t>移动式除尘器</w:t>
            </w:r>
            <w:r>
              <w:rPr>
                <w:rFonts w:hint="eastAsia"/>
                <w:color w:val="auto"/>
                <w:lang w:val="en-US" w:eastAsia="zh-CN"/>
              </w:rPr>
              <w:t>”自带风机风量为5000m</w:t>
            </w:r>
            <w:r>
              <w:rPr>
                <w:rFonts w:hint="eastAsia"/>
                <w:color w:val="auto"/>
                <w:vertAlign w:val="superscript"/>
                <w:lang w:val="en-US" w:eastAsia="zh-CN"/>
              </w:rPr>
              <w:t>3</w:t>
            </w:r>
            <w:r>
              <w:rPr>
                <w:rFonts w:hint="eastAsia"/>
                <w:color w:val="auto"/>
                <w:vertAlign w:val="baseline"/>
                <w:lang w:val="en-US" w:eastAsia="zh-CN"/>
              </w:rPr>
              <w:t>/h</w:t>
            </w:r>
            <w:r>
              <w:rPr>
                <w:rFonts w:hint="eastAsia"/>
                <w:color w:val="auto"/>
                <w:lang w:val="en-US" w:eastAsia="zh-CN"/>
              </w:rPr>
              <w:t>。则切割粉尘经“</w:t>
            </w:r>
            <w:r>
              <w:rPr>
                <w:rFonts w:hint="eastAsia"/>
                <w:color w:val="auto"/>
                <w:vertAlign w:val="baseline"/>
                <w:lang w:val="en-US" w:eastAsia="zh-CN"/>
              </w:rPr>
              <w:t>移动式除尘器</w:t>
            </w:r>
            <w:r>
              <w:rPr>
                <w:rFonts w:hint="eastAsia"/>
                <w:color w:val="auto"/>
                <w:lang w:val="en-US" w:eastAsia="zh-CN"/>
              </w:rPr>
              <w:t>”处理部分无组织排放量为</w:t>
            </w:r>
            <w:r>
              <w:rPr>
                <w:rFonts w:hint="eastAsia"/>
                <w:color w:val="0000FF"/>
                <w:u w:val="single"/>
                <w:lang w:val="en-US" w:eastAsia="zh-CN"/>
              </w:rPr>
              <w:t>0.007t/a</w:t>
            </w:r>
            <w:r>
              <w:rPr>
                <w:rFonts w:hint="eastAsia"/>
                <w:color w:val="auto"/>
                <w:vertAlign w:val="baseline"/>
                <w:lang w:val="en-US" w:eastAsia="zh-CN"/>
              </w:rPr>
              <w:t>，未经“移动式除尘器”处理部分无组织排放量为</w:t>
            </w:r>
            <w:r>
              <w:rPr>
                <w:rFonts w:hint="eastAsia"/>
                <w:color w:val="0000FF"/>
                <w:u w:val="single"/>
                <w:lang w:val="en-US" w:eastAsia="zh-CN"/>
              </w:rPr>
              <w:t>0.356t/a</w:t>
            </w:r>
            <w:r>
              <w:rPr>
                <w:rFonts w:hint="eastAsia"/>
                <w:color w:val="auto"/>
                <w:lang w:val="en-US" w:eastAsia="zh-CN"/>
              </w:rPr>
              <w:t>。</w:t>
            </w:r>
          </w:p>
          <w:p>
            <w:pPr>
              <w:bidi w:val="0"/>
              <w:rPr>
                <w:rFonts w:hint="eastAsia"/>
                <w:color w:val="auto"/>
                <w:lang w:val="en-US" w:eastAsia="zh-CN"/>
              </w:rPr>
            </w:pPr>
          </w:p>
          <w:p>
            <w:pPr>
              <w:bidi w:val="0"/>
              <w:rPr>
                <w:rFonts w:hint="default"/>
                <w:color w:val="auto"/>
                <w:lang w:val="en-US" w:eastAsia="zh-CN"/>
              </w:rPr>
            </w:pPr>
            <w:r>
              <w:rPr>
                <w:rFonts w:hint="eastAsia"/>
                <w:color w:val="auto"/>
                <w:lang w:val="en-US" w:eastAsia="zh-CN"/>
              </w:rPr>
              <w:t>④破碎粉尘</w:t>
            </w:r>
          </w:p>
          <w:p>
            <w:pPr>
              <w:bidi w:val="0"/>
              <w:rPr>
                <w:rFonts w:hint="eastAsia"/>
                <w:color w:val="auto"/>
                <w:lang w:val="en-US" w:eastAsia="zh-CN"/>
              </w:rPr>
            </w:pPr>
            <w:r>
              <w:rPr>
                <w:rFonts w:hint="eastAsia"/>
                <w:color w:val="auto"/>
                <w:lang w:val="en-US" w:eastAsia="zh-CN"/>
              </w:rPr>
              <w:t>本项目破碎工序主要对边角料、不合格产品进行破碎，该工序将产生少量粉尘。</w:t>
            </w:r>
          </w:p>
          <w:p>
            <w:pPr>
              <w:bidi w:val="0"/>
              <w:rPr>
                <w:rFonts w:hint="eastAsia"/>
                <w:color w:val="auto"/>
                <w:lang w:val="en-US" w:eastAsia="zh-CN"/>
              </w:rPr>
            </w:pPr>
            <w:r>
              <w:rPr>
                <w:rFonts w:hint="eastAsia"/>
                <w:color w:val="auto"/>
                <w:lang w:val="en-US" w:eastAsia="zh-CN"/>
              </w:rPr>
              <w:t>参考《排放源统计调查产排污核算方法和系数手册》中“4220 非金属废料和碎屑加工处理行业系数表”中原料为废PE的干法破碎产污系数，颗粒物产污系数为375克/吨-原料。本项目边角料、不合格产品产生量为25t/a，则破碎粉尘产生量为0.009t/a。</w:t>
            </w:r>
          </w:p>
          <w:p>
            <w:pPr>
              <w:bidi w:val="0"/>
              <w:rPr>
                <w:rFonts w:hint="default"/>
                <w:color w:val="auto"/>
                <w:vertAlign w:val="baseline"/>
                <w:lang w:val="en-US" w:eastAsia="zh-CN"/>
              </w:rPr>
            </w:pPr>
            <w:r>
              <w:rPr>
                <w:rFonts w:hint="eastAsia"/>
                <w:color w:val="auto"/>
                <w:lang w:val="en-US" w:eastAsia="zh-CN"/>
              </w:rPr>
              <w:t>本项目破碎工序拟设置“</w:t>
            </w:r>
            <w:r>
              <w:rPr>
                <w:rFonts w:hint="eastAsia"/>
                <w:color w:val="auto"/>
                <w:vertAlign w:val="baseline"/>
                <w:lang w:val="en-US" w:eastAsia="zh-CN"/>
              </w:rPr>
              <w:t>移动式除尘器</w:t>
            </w:r>
            <w:r>
              <w:rPr>
                <w:rFonts w:hint="eastAsia"/>
                <w:color w:val="auto"/>
                <w:lang w:val="en-US" w:eastAsia="zh-CN"/>
              </w:rPr>
              <w:t>”处理破碎粉尘。参考《排放源统计调查产排污核算方法和系数手册》（2021年版）中“2922塑料板、管、型材制造行业系数表”明确“袋式除尘”处理设施对颗粒物的处理效率为99%，</w:t>
            </w:r>
            <w:r>
              <w:rPr>
                <w:rFonts w:hint="eastAsia"/>
                <w:color w:val="0000FF"/>
                <w:u w:val="single"/>
                <w:lang w:val="en-US" w:eastAsia="zh-CN"/>
              </w:rPr>
              <w:t>本项目拟在破碎工序上方设置“集气罩”，工序运行时将“移动式除尘器”与“集气罩”通过管道密闭连接，粉尘经“集气罩”收集后通过管道接入“移动式除尘器”处理，收集效率按65%计</w:t>
            </w:r>
            <w:r>
              <w:rPr>
                <w:rFonts w:hint="eastAsia"/>
                <w:color w:val="auto"/>
                <w:lang w:val="en-US" w:eastAsia="zh-CN"/>
              </w:rPr>
              <w:t>，“</w:t>
            </w:r>
            <w:r>
              <w:rPr>
                <w:rFonts w:hint="eastAsia"/>
                <w:color w:val="auto"/>
                <w:vertAlign w:val="baseline"/>
                <w:lang w:val="en-US" w:eastAsia="zh-CN"/>
              </w:rPr>
              <w:t>移动式除尘器</w:t>
            </w:r>
            <w:r>
              <w:rPr>
                <w:rFonts w:hint="eastAsia"/>
                <w:color w:val="auto"/>
                <w:lang w:val="en-US" w:eastAsia="zh-CN"/>
              </w:rPr>
              <w:t>”自带风机风量为5000m</w:t>
            </w:r>
            <w:r>
              <w:rPr>
                <w:rFonts w:hint="eastAsia"/>
                <w:color w:val="auto"/>
                <w:vertAlign w:val="superscript"/>
                <w:lang w:val="en-US" w:eastAsia="zh-CN"/>
              </w:rPr>
              <w:t>3</w:t>
            </w:r>
            <w:r>
              <w:rPr>
                <w:rFonts w:hint="eastAsia"/>
                <w:color w:val="auto"/>
                <w:vertAlign w:val="baseline"/>
                <w:lang w:val="en-US" w:eastAsia="zh-CN"/>
              </w:rPr>
              <w:t>/h</w:t>
            </w:r>
            <w:r>
              <w:rPr>
                <w:rFonts w:hint="eastAsia"/>
                <w:color w:val="auto"/>
                <w:lang w:val="en-US" w:eastAsia="zh-CN"/>
              </w:rPr>
              <w:t>。则破碎粉尘经“</w:t>
            </w:r>
            <w:r>
              <w:rPr>
                <w:rFonts w:hint="eastAsia"/>
                <w:color w:val="auto"/>
                <w:vertAlign w:val="baseline"/>
                <w:lang w:val="en-US" w:eastAsia="zh-CN"/>
              </w:rPr>
              <w:t>移动式除尘器</w:t>
            </w:r>
            <w:r>
              <w:rPr>
                <w:rFonts w:hint="eastAsia"/>
                <w:color w:val="auto"/>
                <w:lang w:val="en-US" w:eastAsia="zh-CN"/>
              </w:rPr>
              <w:t>”处理部分无组织排放量为</w:t>
            </w:r>
            <w:r>
              <w:rPr>
                <w:rFonts w:hint="eastAsia"/>
                <w:color w:val="0000FF"/>
                <w:u w:val="single"/>
                <w:lang w:val="en-US" w:eastAsia="zh-CN"/>
              </w:rPr>
              <w:t>0.00006t/a</w:t>
            </w:r>
            <w:r>
              <w:rPr>
                <w:rFonts w:hint="eastAsia"/>
                <w:color w:val="auto"/>
                <w:vertAlign w:val="baseline"/>
                <w:lang w:val="en-US" w:eastAsia="zh-CN"/>
              </w:rPr>
              <w:t>，未经“移动式除尘器”处理部分无组织排放量为</w:t>
            </w:r>
            <w:r>
              <w:rPr>
                <w:rFonts w:hint="eastAsia"/>
                <w:color w:val="0000FF"/>
                <w:u w:val="single"/>
                <w:lang w:val="en-US" w:eastAsia="zh-CN"/>
              </w:rPr>
              <w:t>0.003t/a</w:t>
            </w:r>
            <w:r>
              <w:rPr>
                <w:rFonts w:hint="eastAsia"/>
                <w:color w:val="auto"/>
                <w:lang w:val="en-US" w:eastAsia="zh-CN"/>
              </w:rPr>
              <w:t>。</w:t>
            </w:r>
          </w:p>
          <w:p>
            <w:pPr>
              <w:bidi w:val="0"/>
              <w:rPr>
                <w:rFonts w:hint="eastAsia"/>
                <w:color w:val="auto"/>
                <w:lang w:val="en-US" w:eastAsia="zh-CN"/>
              </w:rPr>
            </w:pPr>
            <w:r>
              <w:rPr>
                <w:rFonts w:hint="eastAsia"/>
                <w:color w:val="auto"/>
                <w:lang w:val="en-US" w:eastAsia="zh-CN"/>
              </w:rPr>
              <w:t>⑤食堂油烟</w:t>
            </w:r>
          </w:p>
          <w:p>
            <w:pPr>
              <w:bidi w:val="0"/>
              <w:rPr>
                <w:color w:val="auto"/>
              </w:rPr>
            </w:pPr>
            <w:r>
              <w:rPr>
                <w:rFonts w:hint="eastAsia"/>
                <w:color w:val="auto"/>
                <w:lang w:val="en-US" w:eastAsia="zh-CN"/>
              </w:rPr>
              <w:t>本项目设有食堂，主要为厂内职工提供餐饮服务，每天就餐人数按20人计，运行时间为5h/d，食堂炒菜使用液化气为燃料，属于清洁能源。食堂产生的废气主要为油烟废气。据统计，目前居民人均食用油用量约30g/人·d，一般油烟挥发量占总耗油量的2~4%，本项目以4%计，则项目食堂油烟产生量为0.007t/a，食堂油烟净化器风量为3000m</w:t>
            </w:r>
            <w:r>
              <w:rPr>
                <w:rFonts w:hint="eastAsia"/>
                <w:color w:val="auto"/>
                <w:vertAlign w:val="superscript"/>
                <w:lang w:val="en-US" w:eastAsia="zh-CN"/>
              </w:rPr>
              <w:t>3</w:t>
            </w:r>
            <w:r>
              <w:rPr>
                <w:rFonts w:hint="eastAsia"/>
                <w:color w:val="auto"/>
                <w:lang w:val="en-US" w:eastAsia="zh-CN"/>
              </w:rPr>
              <w:t>/h。本项目食堂油烟经油烟净化器处理后通过排气管道屋顶排放（处理效率按60%计），经处理后废气中油烟排放量为0.003t/a，排放速率为0.002kg/h，排放浓度为0.640mg/m</w:t>
            </w:r>
            <w:r>
              <w:rPr>
                <w:rFonts w:hint="eastAsia"/>
                <w:color w:val="auto"/>
                <w:vertAlign w:val="superscript"/>
                <w:lang w:val="en-US" w:eastAsia="zh-CN"/>
              </w:rPr>
              <w:t>3</w:t>
            </w:r>
            <w:r>
              <w:rPr>
                <w:rFonts w:hint="eastAsia"/>
                <w:color w:val="auto"/>
                <w:lang w:val="en-US" w:eastAsia="zh-CN"/>
              </w:rPr>
              <w:t>，食堂油烟排放浓度可满足《饮食业油烟排放标准（试行）》（GB18483-2001）中表2小型规模标准限值。因此，食堂油烟废气对周边环境影响较小。</w:t>
            </w:r>
          </w:p>
          <w:p>
            <w:pPr>
              <w:pStyle w:val="17"/>
              <w:bidi w:val="0"/>
              <w:rPr>
                <w:rFonts w:hint="eastAsia"/>
                <w:color w:val="auto"/>
                <w:lang w:val="en-US" w:eastAsia="zh-CN"/>
              </w:rPr>
            </w:pPr>
            <w:r>
              <w:rPr>
                <w:rFonts w:hint="eastAsia"/>
                <w:color w:val="auto"/>
                <w:lang w:val="en-US" w:eastAsia="zh-CN"/>
              </w:rPr>
              <w:t>表4-7 项目大气污染物产排情况一览表</w:t>
            </w:r>
          </w:p>
          <w:tbl>
            <w:tblPr>
              <w:tblStyle w:val="1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855"/>
              <w:gridCol w:w="1309"/>
              <w:gridCol w:w="815"/>
              <w:gridCol w:w="870"/>
              <w:gridCol w:w="1425"/>
              <w:gridCol w:w="945"/>
              <w:gridCol w:w="810"/>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07"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污染源</w:t>
                  </w:r>
                </w:p>
              </w:tc>
              <w:tc>
                <w:tcPr>
                  <w:tcW w:w="855"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排放</w:t>
                  </w:r>
                </w:p>
                <w:p>
                  <w:pPr>
                    <w:pStyle w:val="18"/>
                    <w:rPr>
                      <w:rFonts w:hint="default"/>
                      <w:color w:val="auto"/>
                      <w:vertAlign w:val="baseline"/>
                      <w:lang w:val="en-US" w:eastAsia="zh-CN"/>
                    </w:rPr>
                  </w:pPr>
                  <w:r>
                    <w:rPr>
                      <w:rFonts w:hint="eastAsia"/>
                      <w:color w:val="auto"/>
                      <w:vertAlign w:val="baseline"/>
                      <w:lang w:val="en-US" w:eastAsia="zh-CN"/>
                    </w:rPr>
                    <w:t>方式</w:t>
                  </w:r>
                </w:p>
              </w:tc>
              <w:tc>
                <w:tcPr>
                  <w:tcW w:w="1309"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污染物名称</w:t>
                  </w:r>
                </w:p>
              </w:tc>
              <w:tc>
                <w:tcPr>
                  <w:tcW w:w="1685"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产生情况</w:t>
                  </w:r>
                </w:p>
              </w:tc>
              <w:tc>
                <w:tcPr>
                  <w:tcW w:w="1425"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治理措施及处理效率%</w:t>
                  </w:r>
                </w:p>
              </w:tc>
              <w:tc>
                <w:tcPr>
                  <w:tcW w:w="2638" w:type="dxa"/>
                  <w:gridSpan w:val="3"/>
                  <w:vAlign w:val="center"/>
                </w:tcPr>
                <w:p>
                  <w:pPr>
                    <w:pStyle w:val="18"/>
                    <w:rPr>
                      <w:rFonts w:hint="default"/>
                      <w:color w:val="auto"/>
                      <w:vertAlign w:val="baseline"/>
                      <w:lang w:val="en-US" w:eastAsia="zh-CN"/>
                    </w:rPr>
                  </w:pPr>
                  <w:r>
                    <w:rPr>
                      <w:rFonts w:hint="eastAsia"/>
                      <w:color w:val="auto"/>
                      <w:vertAlign w:val="baseline"/>
                      <w:lang w:val="en-US" w:eastAsia="zh-CN"/>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pStyle w:val="18"/>
                    <w:rPr>
                      <w:rFonts w:hint="default"/>
                      <w:color w:val="auto"/>
                      <w:vertAlign w:val="baseline"/>
                      <w:lang w:val="en-US" w:eastAsia="zh-CN"/>
                    </w:rPr>
                  </w:pPr>
                </w:p>
              </w:tc>
              <w:tc>
                <w:tcPr>
                  <w:tcW w:w="855" w:type="dxa"/>
                  <w:vMerge w:val="continue"/>
                  <w:vAlign w:val="center"/>
                </w:tcPr>
                <w:p>
                  <w:pPr>
                    <w:pStyle w:val="18"/>
                    <w:rPr>
                      <w:rFonts w:hint="default"/>
                      <w:color w:val="auto"/>
                      <w:vertAlign w:val="baseline"/>
                      <w:lang w:val="en-US" w:eastAsia="zh-CN"/>
                    </w:rPr>
                  </w:pPr>
                </w:p>
              </w:tc>
              <w:tc>
                <w:tcPr>
                  <w:tcW w:w="1309" w:type="dxa"/>
                  <w:vMerge w:val="continue"/>
                  <w:vAlign w:val="center"/>
                </w:tcPr>
                <w:p>
                  <w:pPr>
                    <w:pStyle w:val="18"/>
                    <w:rPr>
                      <w:rFonts w:hint="default"/>
                      <w:color w:val="auto"/>
                      <w:vertAlign w:val="baseline"/>
                      <w:lang w:val="en-US" w:eastAsia="zh-CN"/>
                    </w:rPr>
                  </w:pPr>
                </w:p>
              </w:tc>
              <w:tc>
                <w:tcPr>
                  <w:tcW w:w="815" w:type="dxa"/>
                  <w:vAlign w:val="center"/>
                </w:tcPr>
                <w:p>
                  <w:pPr>
                    <w:pStyle w:val="18"/>
                    <w:rPr>
                      <w:rFonts w:hint="default"/>
                      <w:color w:val="auto"/>
                      <w:vertAlign w:val="baseline"/>
                      <w:lang w:val="en-US" w:eastAsia="zh-CN"/>
                    </w:rPr>
                  </w:pPr>
                  <w:r>
                    <w:rPr>
                      <w:rFonts w:hint="eastAsia"/>
                      <w:color w:val="auto"/>
                      <w:vertAlign w:val="baseline"/>
                      <w:lang w:val="en-US" w:eastAsia="zh-CN"/>
                    </w:rPr>
                    <w:t>速率kg/h</w:t>
                  </w:r>
                </w:p>
              </w:tc>
              <w:tc>
                <w:tcPr>
                  <w:tcW w:w="870" w:type="dxa"/>
                  <w:vAlign w:val="center"/>
                </w:tcPr>
                <w:p>
                  <w:pPr>
                    <w:pStyle w:val="18"/>
                    <w:rPr>
                      <w:rFonts w:hint="default"/>
                      <w:color w:val="auto"/>
                      <w:vertAlign w:val="baseline"/>
                      <w:lang w:val="en-US" w:eastAsia="zh-CN"/>
                    </w:rPr>
                  </w:pPr>
                  <w:r>
                    <w:rPr>
                      <w:rFonts w:hint="eastAsia"/>
                      <w:color w:val="auto"/>
                      <w:vertAlign w:val="baseline"/>
                      <w:lang w:val="en-US" w:eastAsia="zh-CN"/>
                    </w:rPr>
                    <w:t>产生量t/a</w:t>
                  </w:r>
                </w:p>
              </w:tc>
              <w:tc>
                <w:tcPr>
                  <w:tcW w:w="1425" w:type="dxa"/>
                  <w:vMerge w:val="continue"/>
                  <w:vAlign w:val="center"/>
                </w:tcPr>
                <w:p>
                  <w:pPr>
                    <w:pStyle w:val="18"/>
                    <w:rPr>
                      <w:rFonts w:hint="default"/>
                      <w:color w:val="auto"/>
                      <w:vertAlign w:val="baseline"/>
                      <w:lang w:val="en-US" w:eastAsia="zh-CN"/>
                    </w:rPr>
                  </w:pPr>
                </w:p>
              </w:tc>
              <w:tc>
                <w:tcPr>
                  <w:tcW w:w="945" w:type="dxa"/>
                  <w:vAlign w:val="center"/>
                </w:tcPr>
                <w:p>
                  <w:pPr>
                    <w:pStyle w:val="18"/>
                    <w:rPr>
                      <w:rFonts w:hint="default"/>
                      <w:color w:val="auto"/>
                      <w:vertAlign w:val="baseline"/>
                      <w:lang w:val="en-US" w:eastAsia="zh-CN"/>
                    </w:rPr>
                  </w:pPr>
                  <w:r>
                    <w:rPr>
                      <w:rFonts w:hint="eastAsia"/>
                      <w:color w:val="auto"/>
                      <w:vertAlign w:val="baseline"/>
                      <w:lang w:val="en-US" w:eastAsia="zh-CN"/>
                    </w:rPr>
                    <w:t>浓度mg/m</w:t>
                  </w:r>
                  <w:r>
                    <w:rPr>
                      <w:rFonts w:hint="eastAsia"/>
                      <w:color w:val="auto"/>
                      <w:vertAlign w:val="superscript"/>
                      <w:lang w:val="en-US" w:eastAsia="zh-CN"/>
                    </w:rPr>
                    <w:t>3</w:t>
                  </w:r>
                </w:p>
              </w:tc>
              <w:tc>
                <w:tcPr>
                  <w:tcW w:w="810" w:type="dxa"/>
                  <w:vAlign w:val="center"/>
                </w:tcPr>
                <w:p>
                  <w:pPr>
                    <w:pStyle w:val="18"/>
                    <w:rPr>
                      <w:rFonts w:hint="default"/>
                      <w:color w:val="auto"/>
                      <w:vertAlign w:val="baseline"/>
                      <w:lang w:val="en-US" w:eastAsia="zh-CN"/>
                    </w:rPr>
                  </w:pPr>
                  <w:r>
                    <w:rPr>
                      <w:rFonts w:hint="eastAsia"/>
                      <w:color w:val="auto"/>
                      <w:vertAlign w:val="baseline"/>
                      <w:lang w:val="en-US" w:eastAsia="zh-CN"/>
                    </w:rPr>
                    <w:t>速率kg/h</w:t>
                  </w:r>
                </w:p>
              </w:tc>
              <w:tc>
                <w:tcPr>
                  <w:tcW w:w="883" w:type="dxa"/>
                  <w:vAlign w:val="center"/>
                </w:tcPr>
                <w:p>
                  <w:pPr>
                    <w:pStyle w:val="18"/>
                    <w:rPr>
                      <w:rFonts w:hint="default"/>
                      <w:color w:val="auto"/>
                      <w:vertAlign w:val="baseline"/>
                      <w:lang w:val="en-US" w:eastAsia="zh-CN"/>
                    </w:rPr>
                  </w:pPr>
                  <w:r>
                    <w:rPr>
                      <w:rFonts w:hint="eastAsia"/>
                      <w:color w:val="auto"/>
                      <w:vertAlign w:val="baseline"/>
                      <w:lang w:val="en-US" w:eastAsia="zh-CN"/>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restart"/>
                  <w:vAlign w:val="center"/>
                </w:tcPr>
                <w:p>
                  <w:pPr>
                    <w:pStyle w:val="18"/>
                    <w:rPr>
                      <w:rFonts w:hint="default"/>
                      <w:color w:val="auto"/>
                      <w:vertAlign w:val="baseline"/>
                      <w:lang w:val="en-US" w:eastAsia="zh-CN"/>
                    </w:rPr>
                  </w:pPr>
                  <w:r>
                    <w:rPr>
                      <w:rFonts w:hint="eastAsia"/>
                      <w:color w:val="auto"/>
                      <w:lang w:val="en-US" w:eastAsia="zh-CN"/>
                    </w:rPr>
                    <w:t>有机废气</w:t>
                  </w:r>
                </w:p>
              </w:tc>
              <w:tc>
                <w:tcPr>
                  <w:tcW w:w="855"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有组织</w:t>
                  </w:r>
                </w:p>
              </w:tc>
              <w:tc>
                <w:tcPr>
                  <w:tcW w:w="1309"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非甲烷总烃</w:t>
                  </w:r>
                </w:p>
              </w:tc>
              <w:tc>
                <w:tcPr>
                  <w:tcW w:w="815" w:type="dxa"/>
                  <w:vAlign w:val="center"/>
                </w:tcPr>
                <w:p>
                  <w:pPr>
                    <w:pStyle w:val="18"/>
                    <w:bidi w:val="0"/>
                    <w:rPr>
                      <w:rFonts w:hint="default"/>
                      <w:color w:val="0000FF"/>
                      <w:u w:val="single"/>
                      <w:lang w:val="en-US" w:eastAsia="zh-CN"/>
                    </w:rPr>
                  </w:pPr>
                  <w:r>
                    <w:rPr>
                      <w:rFonts w:hint="eastAsia"/>
                      <w:color w:val="0000FF"/>
                      <w:u w:val="single"/>
                      <w:lang w:val="en-US" w:eastAsia="zh-CN"/>
                    </w:rPr>
                    <w:t>0.551</w:t>
                  </w:r>
                </w:p>
              </w:tc>
              <w:tc>
                <w:tcPr>
                  <w:tcW w:w="870" w:type="dxa"/>
                  <w:vAlign w:val="center"/>
                </w:tcPr>
                <w:p>
                  <w:pPr>
                    <w:pStyle w:val="18"/>
                    <w:bidi w:val="0"/>
                    <w:rPr>
                      <w:rFonts w:hint="default"/>
                      <w:color w:val="0000FF"/>
                      <w:u w:val="single"/>
                      <w:lang w:val="en-US" w:eastAsia="zh-CN"/>
                    </w:rPr>
                  </w:pPr>
                  <w:r>
                    <w:rPr>
                      <w:rFonts w:hint="eastAsia"/>
                      <w:color w:val="0000FF"/>
                      <w:u w:val="single"/>
                      <w:lang w:val="en-US" w:eastAsia="zh-CN"/>
                    </w:rPr>
                    <w:t>3.970</w:t>
                  </w:r>
                </w:p>
              </w:tc>
              <w:tc>
                <w:tcPr>
                  <w:tcW w:w="1425"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“集气罩+两级活性炭吸附”37.59%</w:t>
                  </w:r>
                </w:p>
              </w:tc>
              <w:tc>
                <w:tcPr>
                  <w:tcW w:w="945" w:type="dxa"/>
                  <w:vAlign w:val="center"/>
                </w:tcPr>
                <w:p>
                  <w:pPr>
                    <w:pStyle w:val="18"/>
                    <w:bidi w:val="0"/>
                    <w:rPr>
                      <w:rFonts w:hint="default"/>
                      <w:color w:val="0000FF"/>
                      <w:u w:val="single"/>
                      <w:lang w:val="en-US" w:eastAsia="zh-CN"/>
                    </w:rPr>
                  </w:pPr>
                  <w:r>
                    <w:rPr>
                      <w:rFonts w:hint="eastAsia"/>
                      <w:color w:val="0000FF"/>
                      <w:u w:val="single"/>
                      <w:lang w:val="en-US" w:eastAsia="zh-CN"/>
                    </w:rPr>
                    <w:t>17.204</w:t>
                  </w:r>
                </w:p>
              </w:tc>
              <w:tc>
                <w:tcPr>
                  <w:tcW w:w="810" w:type="dxa"/>
                  <w:vAlign w:val="center"/>
                </w:tcPr>
                <w:p>
                  <w:pPr>
                    <w:pStyle w:val="18"/>
                    <w:bidi w:val="0"/>
                    <w:rPr>
                      <w:rFonts w:hint="default"/>
                      <w:color w:val="0000FF"/>
                      <w:u w:val="single"/>
                      <w:lang w:val="en-US" w:eastAsia="zh-CN"/>
                    </w:rPr>
                  </w:pPr>
                  <w:r>
                    <w:rPr>
                      <w:rFonts w:hint="eastAsia"/>
                      <w:color w:val="0000FF"/>
                      <w:u w:val="single"/>
                      <w:lang w:val="en-US" w:eastAsia="zh-CN"/>
                    </w:rPr>
                    <w:t>0.344</w:t>
                  </w:r>
                </w:p>
              </w:tc>
              <w:tc>
                <w:tcPr>
                  <w:tcW w:w="883" w:type="dxa"/>
                  <w:vAlign w:val="center"/>
                </w:tcPr>
                <w:p>
                  <w:pPr>
                    <w:pStyle w:val="18"/>
                    <w:bidi w:val="0"/>
                    <w:rPr>
                      <w:rFonts w:hint="default"/>
                      <w:color w:val="0000FF"/>
                      <w:u w:val="single"/>
                      <w:lang w:val="en-US" w:eastAsia="zh-CN"/>
                    </w:rPr>
                  </w:pPr>
                  <w:r>
                    <w:rPr>
                      <w:rFonts w:hint="eastAsia"/>
                      <w:color w:val="0000FF"/>
                      <w:u w:val="single"/>
                      <w:lang w:val="en-US" w:eastAsia="zh-CN"/>
                    </w:rPr>
                    <w:t>2.477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pStyle w:val="18"/>
                    <w:rPr>
                      <w:rFonts w:hint="eastAsia"/>
                      <w:color w:val="auto"/>
                      <w:lang w:val="en-US" w:eastAsia="zh-CN"/>
                    </w:rPr>
                  </w:pPr>
                </w:p>
              </w:tc>
              <w:tc>
                <w:tcPr>
                  <w:tcW w:w="855" w:type="dxa"/>
                  <w:vMerge w:val="continue"/>
                  <w:vAlign w:val="center"/>
                </w:tcPr>
                <w:p>
                  <w:pPr>
                    <w:pStyle w:val="18"/>
                    <w:rPr>
                      <w:rFonts w:hint="eastAsia"/>
                      <w:color w:val="auto"/>
                      <w:vertAlign w:val="baseline"/>
                      <w:lang w:val="en-US" w:eastAsia="zh-CN"/>
                    </w:rPr>
                  </w:pPr>
                </w:p>
              </w:tc>
              <w:tc>
                <w:tcPr>
                  <w:tcW w:w="1309"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苯乙烯</w:t>
                  </w:r>
                </w:p>
              </w:tc>
              <w:tc>
                <w:tcPr>
                  <w:tcW w:w="815" w:type="dxa"/>
                  <w:vAlign w:val="center"/>
                </w:tcPr>
                <w:p>
                  <w:pPr>
                    <w:pStyle w:val="18"/>
                    <w:bidi w:val="0"/>
                    <w:rPr>
                      <w:rFonts w:hint="default"/>
                      <w:color w:val="0000FF"/>
                      <w:u w:val="single"/>
                      <w:lang w:val="en-US" w:eastAsia="zh-CN"/>
                    </w:rPr>
                  </w:pPr>
                  <w:r>
                    <w:rPr>
                      <w:rFonts w:hint="eastAsia"/>
                      <w:color w:val="0000FF"/>
                      <w:u w:val="single"/>
                      <w:lang w:val="en-US" w:eastAsia="zh-CN"/>
                    </w:rPr>
                    <w:t>0.002</w:t>
                  </w:r>
                </w:p>
              </w:tc>
              <w:tc>
                <w:tcPr>
                  <w:tcW w:w="870" w:type="dxa"/>
                  <w:vAlign w:val="center"/>
                </w:tcPr>
                <w:p>
                  <w:pPr>
                    <w:pStyle w:val="18"/>
                    <w:bidi w:val="0"/>
                    <w:rPr>
                      <w:rFonts w:hint="default"/>
                      <w:color w:val="0000FF"/>
                      <w:u w:val="single"/>
                      <w:lang w:val="en-US" w:eastAsia="zh-CN"/>
                    </w:rPr>
                  </w:pPr>
                  <w:r>
                    <w:rPr>
                      <w:rFonts w:hint="eastAsia"/>
                      <w:color w:val="0000FF"/>
                      <w:u w:val="single"/>
                      <w:lang w:val="en-US" w:eastAsia="zh-CN"/>
                    </w:rPr>
                    <w:t>0.011</w:t>
                  </w:r>
                </w:p>
              </w:tc>
              <w:tc>
                <w:tcPr>
                  <w:tcW w:w="1425" w:type="dxa"/>
                  <w:vMerge w:val="continue"/>
                  <w:vAlign w:val="center"/>
                </w:tcPr>
                <w:p>
                  <w:pPr>
                    <w:pStyle w:val="18"/>
                    <w:rPr>
                      <w:rFonts w:hint="default"/>
                      <w:color w:val="auto"/>
                      <w:vertAlign w:val="baseline"/>
                      <w:lang w:val="en-US" w:eastAsia="zh-CN"/>
                    </w:rPr>
                  </w:pPr>
                </w:p>
              </w:tc>
              <w:tc>
                <w:tcPr>
                  <w:tcW w:w="945" w:type="dxa"/>
                  <w:vAlign w:val="center"/>
                </w:tcPr>
                <w:p>
                  <w:pPr>
                    <w:pStyle w:val="18"/>
                    <w:bidi w:val="0"/>
                    <w:rPr>
                      <w:rFonts w:hint="default"/>
                      <w:color w:val="0000FF"/>
                      <w:u w:val="single"/>
                      <w:lang w:val="en-US" w:eastAsia="zh-CN"/>
                    </w:rPr>
                  </w:pPr>
                  <w:r>
                    <w:rPr>
                      <w:rFonts w:hint="eastAsia"/>
                      <w:color w:val="0000FF"/>
                      <w:u w:val="single"/>
                      <w:lang w:val="en-US" w:eastAsia="zh-CN"/>
                    </w:rPr>
                    <w:t>0.048</w:t>
                  </w:r>
                </w:p>
              </w:tc>
              <w:tc>
                <w:tcPr>
                  <w:tcW w:w="810" w:type="dxa"/>
                  <w:vAlign w:val="center"/>
                </w:tcPr>
                <w:p>
                  <w:pPr>
                    <w:pStyle w:val="18"/>
                    <w:bidi w:val="0"/>
                    <w:rPr>
                      <w:rFonts w:hint="default"/>
                      <w:color w:val="0000FF"/>
                      <w:u w:val="single"/>
                      <w:lang w:val="en-US" w:eastAsia="zh-CN"/>
                    </w:rPr>
                  </w:pPr>
                  <w:r>
                    <w:rPr>
                      <w:rFonts w:hint="eastAsia"/>
                      <w:color w:val="0000FF"/>
                      <w:u w:val="single"/>
                      <w:lang w:val="en-US" w:eastAsia="zh-CN"/>
                    </w:rPr>
                    <w:t>0.001</w:t>
                  </w:r>
                </w:p>
              </w:tc>
              <w:tc>
                <w:tcPr>
                  <w:tcW w:w="883" w:type="dxa"/>
                  <w:vAlign w:val="center"/>
                </w:tcPr>
                <w:p>
                  <w:pPr>
                    <w:pStyle w:val="18"/>
                    <w:bidi w:val="0"/>
                    <w:rPr>
                      <w:rFonts w:hint="default"/>
                      <w:color w:val="0000FF"/>
                      <w:u w:val="single"/>
                      <w:lang w:val="en-US" w:eastAsia="zh-CN"/>
                    </w:rPr>
                  </w:pPr>
                  <w:r>
                    <w:rPr>
                      <w:rFonts w:hint="eastAsia"/>
                      <w:color w:val="0000FF"/>
                      <w:u w:val="single"/>
                      <w:lang w:val="en-US" w:eastAsia="zh-CN"/>
                    </w:rPr>
                    <w:t>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pStyle w:val="18"/>
                    <w:rPr>
                      <w:rFonts w:hint="eastAsia"/>
                      <w:color w:val="auto"/>
                      <w:lang w:val="en-US" w:eastAsia="zh-CN"/>
                    </w:rPr>
                  </w:pPr>
                </w:p>
              </w:tc>
              <w:tc>
                <w:tcPr>
                  <w:tcW w:w="855" w:type="dxa"/>
                  <w:vMerge w:val="continue"/>
                  <w:vAlign w:val="center"/>
                </w:tcPr>
                <w:p>
                  <w:pPr>
                    <w:pStyle w:val="18"/>
                    <w:rPr>
                      <w:rFonts w:hint="eastAsia"/>
                      <w:color w:val="auto"/>
                      <w:vertAlign w:val="baseline"/>
                      <w:lang w:val="en-US" w:eastAsia="zh-CN"/>
                    </w:rPr>
                  </w:pPr>
                </w:p>
              </w:tc>
              <w:tc>
                <w:tcPr>
                  <w:tcW w:w="1309" w:type="dxa"/>
                  <w:vAlign w:val="center"/>
                </w:tcPr>
                <w:p>
                  <w:pPr>
                    <w:pStyle w:val="18"/>
                    <w:rPr>
                      <w:rFonts w:hint="eastAsia"/>
                      <w:color w:val="auto"/>
                      <w:vertAlign w:val="baseline"/>
                      <w:lang w:val="en-US" w:eastAsia="zh-CN"/>
                    </w:rPr>
                  </w:pPr>
                  <w:r>
                    <w:rPr>
                      <w:rFonts w:hint="eastAsia"/>
                      <w:color w:val="auto"/>
                      <w:vertAlign w:val="baseline"/>
                      <w:lang w:val="en-US" w:eastAsia="zh-CN"/>
                    </w:rPr>
                    <w:t>颗粒物</w:t>
                  </w:r>
                </w:p>
              </w:tc>
              <w:tc>
                <w:tcPr>
                  <w:tcW w:w="815" w:type="dxa"/>
                  <w:vAlign w:val="center"/>
                </w:tcPr>
                <w:p>
                  <w:pPr>
                    <w:pStyle w:val="18"/>
                    <w:bidi w:val="0"/>
                    <w:ind w:firstLine="0" w:firstLineChars="0"/>
                    <w:rPr>
                      <w:rFonts w:hint="default"/>
                      <w:color w:val="auto"/>
                      <w:lang w:val="en-US" w:eastAsia="zh-CN"/>
                    </w:rPr>
                  </w:pPr>
                  <w:r>
                    <w:rPr>
                      <w:rFonts w:hint="eastAsia"/>
                      <w:color w:val="auto"/>
                      <w:lang w:val="en-US" w:eastAsia="zh-CN"/>
                    </w:rPr>
                    <w:t>少量</w:t>
                  </w:r>
                </w:p>
              </w:tc>
              <w:tc>
                <w:tcPr>
                  <w:tcW w:w="870" w:type="dxa"/>
                  <w:vAlign w:val="center"/>
                </w:tcPr>
                <w:p>
                  <w:pPr>
                    <w:pStyle w:val="18"/>
                    <w:bidi w:val="0"/>
                    <w:ind w:firstLine="0" w:firstLineChars="0"/>
                    <w:rPr>
                      <w:rFonts w:hint="eastAsia"/>
                      <w:color w:val="auto"/>
                      <w:lang w:val="en-US" w:eastAsia="zh-CN"/>
                    </w:rPr>
                  </w:pPr>
                  <w:r>
                    <w:rPr>
                      <w:rFonts w:hint="eastAsia"/>
                      <w:color w:val="auto"/>
                      <w:lang w:val="en-US" w:eastAsia="zh-CN"/>
                    </w:rPr>
                    <w:t>少量</w:t>
                  </w:r>
                </w:p>
              </w:tc>
              <w:tc>
                <w:tcPr>
                  <w:tcW w:w="1425" w:type="dxa"/>
                  <w:vMerge w:val="continue"/>
                  <w:vAlign w:val="center"/>
                </w:tcPr>
                <w:p>
                  <w:pPr>
                    <w:pStyle w:val="18"/>
                    <w:rPr>
                      <w:rFonts w:hint="default"/>
                      <w:color w:val="auto"/>
                      <w:vertAlign w:val="baseline"/>
                      <w:lang w:val="en-US" w:eastAsia="zh-CN"/>
                    </w:rPr>
                  </w:pPr>
                </w:p>
              </w:tc>
              <w:tc>
                <w:tcPr>
                  <w:tcW w:w="945" w:type="dxa"/>
                  <w:vAlign w:val="center"/>
                </w:tcPr>
                <w:p>
                  <w:pPr>
                    <w:pStyle w:val="18"/>
                    <w:bidi w:val="0"/>
                    <w:ind w:firstLine="0" w:firstLineChars="0"/>
                    <w:rPr>
                      <w:rFonts w:hint="default"/>
                      <w:color w:val="auto"/>
                      <w:vertAlign w:val="baseline"/>
                      <w:lang w:val="en-US" w:eastAsia="zh-CN"/>
                    </w:rPr>
                  </w:pPr>
                  <w:r>
                    <w:rPr>
                      <w:rFonts w:hint="eastAsia"/>
                      <w:color w:val="auto"/>
                      <w:lang w:val="en-US" w:eastAsia="zh-CN"/>
                    </w:rPr>
                    <w:t>少量</w:t>
                  </w:r>
                </w:p>
              </w:tc>
              <w:tc>
                <w:tcPr>
                  <w:tcW w:w="810" w:type="dxa"/>
                  <w:vAlign w:val="center"/>
                </w:tcPr>
                <w:p>
                  <w:pPr>
                    <w:pStyle w:val="18"/>
                    <w:bidi w:val="0"/>
                    <w:ind w:firstLine="0" w:firstLineChars="0"/>
                    <w:rPr>
                      <w:rFonts w:hint="default"/>
                      <w:color w:val="auto"/>
                      <w:lang w:val="en-US" w:eastAsia="zh-CN"/>
                    </w:rPr>
                  </w:pPr>
                  <w:r>
                    <w:rPr>
                      <w:rFonts w:hint="eastAsia"/>
                      <w:color w:val="auto"/>
                      <w:lang w:val="en-US" w:eastAsia="zh-CN"/>
                    </w:rPr>
                    <w:t>少量</w:t>
                  </w:r>
                </w:p>
              </w:tc>
              <w:tc>
                <w:tcPr>
                  <w:tcW w:w="883" w:type="dxa"/>
                  <w:vAlign w:val="center"/>
                </w:tcPr>
                <w:p>
                  <w:pPr>
                    <w:pStyle w:val="18"/>
                    <w:bidi w:val="0"/>
                    <w:ind w:firstLine="0" w:firstLineChars="0"/>
                    <w:rPr>
                      <w:rFonts w:hint="eastAsia"/>
                      <w:color w:val="auto"/>
                      <w:lang w:val="en-US" w:eastAsia="zh-CN"/>
                    </w:rPr>
                  </w:pPr>
                  <w:r>
                    <w:rPr>
                      <w:rFonts w:hint="eastAsia"/>
                      <w:color w:val="auto"/>
                      <w:lang w:val="en-US" w:eastAsia="zh-CN"/>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pStyle w:val="18"/>
                    <w:rPr>
                      <w:rFonts w:hint="eastAsia"/>
                      <w:color w:val="auto"/>
                      <w:lang w:val="en-US" w:eastAsia="zh-CN"/>
                    </w:rPr>
                  </w:pPr>
                </w:p>
              </w:tc>
              <w:tc>
                <w:tcPr>
                  <w:tcW w:w="855" w:type="dxa"/>
                  <w:vMerge w:val="continue"/>
                  <w:vAlign w:val="center"/>
                </w:tcPr>
                <w:p>
                  <w:pPr>
                    <w:pStyle w:val="18"/>
                    <w:rPr>
                      <w:rFonts w:hint="eastAsia"/>
                      <w:color w:val="auto"/>
                      <w:vertAlign w:val="baseline"/>
                      <w:lang w:val="en-US" w:eastAsia="zh-CN"/>
                    </w:rPr>
                  </w:pPr>
                </w:p>
              </w:tc>
              <w:tc>
                <w:tcPr>
                  <w:tcW w:w="1309" w:type="dxa"/>
                  <w:vAlign w:val="center"/>
                </w:tcPr>
                <w:p>
                  <w:pPr>
                    <w:pStyle w:val="18"/>
                    <w:rPr>
                      <w:rFonts w:hint="eastAsia"/>
                      <w:color w:val="auto"/>
                      <w:vertAlign w:val="baseline"/>
                      <w:lang w:val="en-US" w:eastAsia="zh-CN"/>
                    </w:rPr>
                  </w:pPr>
                  <w:r>
                    <w:rPr>
                      <w:rFonts w:hint="eastAsia"/>
                      <w:color w:val="auto"/>
                      <w:vertAlign w:val="baseline"/>
                      <w:lang w:val="en-US" w:eastAsia="zh-CN"/>
                    </w:rPr>
                    <w:t>臭气浓度</w:t>
                  </w:r>
                </w:p>
              </w:tc>
              <w:tc>
                <w:tcPr>
                  <w:tcW w:w="815" w:type="dxa"/>
                  <w:vAlign w:val="center"/>
                </w:tcPr>
                <w:p>
                  <w:pPr>
                    <w:pStyle w:val="18"/>
                    <w:bidi w:val="0"/>
                    <w:ind w:firstLine="0" w:firstLineChars="0"/>
                    <w:rPr>
                      <w:rFonts w:hint="default"/>
                      <w:color w:val="auto"/>
                      <w:lang w:val="en-US" w:eastAsia="zh-CN"/>
                    </w:rPr>
                  </w:pPr>
                  <w:r>
                    <w:rPr>
                      <w:rFonts w:hint="eastAsia"/>
                      <w:color w:val="auto"/>
                      <w:lang w:val="en-US" w:eastAsia="zh-CN"/>
                    </w:rPr>
                    <w:t>少量</w:t>
                  </w:r>
                </w:p>
              </w:tc>
              <w:tc>
                <w:tcPr>
                  <w:tcW w:w="870" w:type="dxa"/>
                  <w:shd w:val="clear" w:color="auto" w:fill="auto"/>
                  <w:vAlign w:val="center"/>
                </w:tcPr>
                <w:p>
                  <w:pPr>
                    <w:pStyle w:val="18"/>
                    <w:bidi w:val="0"/>
                    <w:ind w:firstLine="0" w:firstLineChars="0"/>
                    <w:rPr>
                      <w:rFonts w:hint="eastAsia"/>
                      <w:color w:val="auto"/>
                      <w:lang w:val="en-US" w:eastAsia="zh-CN"/>
                    </w:rPr>
                  </w:pPr>
                  <w:r>
                    <w:rPr>
                      <w:rFonts w:hint="eastAsia"/>
                      <w:color w:val="auto"/>
                      <w:lang w:val="en-US" w:eastAsia="zh-CN"/>
                    </w:rPr>
                    <w:t>少量</w:t>
                  </w:r>
                </w:p>
              </w:tc>
              <w:tc>
                <w:tcPr>
                  <w:tcW w:w="1425" w:type="dxa"/>
                  <w:vMerge w:val="continue"/>
                  <w:vAlign w:val="center"/>
                </w:tcPr>
                <w:p>
                  <w:pPr>
                    <w:pStyle w:val="18"/>
                    <w:rPr>
                      <w:rFonts w:hint="default"/>
                      <w:color w:val="auto"/>
                      <w:vertAlign w:val="baseline"/>
                      <w:lang w:val="en-US" w:eastAsia="zh-CN"/>
                    </w:rPr>
                  </w:pPr>
                </w:p>
              </w:tc>
              <w:tc>
                <w:tcPr>
                  <w:tcW w:w="945" w:type="dxa"/>
                  <w:vAlign w:val="center"/>
                </w:tcPr>
                <w:p>
                  <w:pPr>
                    <w:pStyle w:val="18"/>
                    <w:bidi w:val="0"/>
                    <w:ind w:firstLine="0" w:firstLineChars="0"/>
                    <w:rPr>
                      <w:rFonts w:hint="default"/>
                      <w:color w:val="auto"/>
                      <w:lang w:val="en-US" w:eastAsia="zh-CN"/>
                    </w:rPr>
                  </w:pPr>
                  <w:r>
                    <w:rPr>
                      <w:rFonts w:hint="eastAsia"/>
                      <w:color w:val="auto"/>
                      <w:lang w:val="en-US" w:eastAsia="zh-CN"/>
                    </w:rPr>
                    <w:t>少量</w:t>
                  </w:r>
                </w:p>
              </w:tc>
              <w:tc>
                <w:tcPr>
                  <w:tcW w:w="810" w:type="dxa"/>
                  <w:vAlign w:val="center"/>
                </w:tcPr>
                <w:p>
                  <w:pPr>
                    <w:pStyle w:val="18"/>
                    <w:bidi w:val="0"/>
                    <w:ind w:firstLine="0" w:firstLineChars="0"/>
                    <w:rPr>
                      <w:rFonts w:hint="default"/>
                      <w:color w:val="auto"/>
                      <w:lang w:val="en-US" w:eastAsia="zh-CN"/>
                    </w:rPr>
                  </w:pPr>
                  <w:r>
                    <w:rPr>
                      <w:rFonts w:hint="eastAsia"/>
                      <w:color w:val="auto"/>
                      <w:lang w:val="en-US" w:eastAsia="zh-CN"/>
                    </w:rPr>
                    <w:t>少量</w:t>
                  </w:r>
                </w:p>
              </w:tc>
              <w:tc>
                <w:tcPr>
                  <w:tcW w:w="883" w:type="dxa"/>
                  <w:vAlign w:val="center"/>
                </w:tcPr>
                <w:p>
                  <w:pPr>
                    <w:pStyle w:val="18"/>
                    <w:bidi w:val="0"/>
                    <w:ind w:firstLine="0" w:firstLineChars="0"/>
                    <w:rPr>
                      <w:rFonts w:hint="eastAsia"/>
                      <w:color w:val="auto"/>
                      <w:lang w:val="en-US" w:eastAsia="zh-CN"/>
                    </w:rPr>
                  </w:pPr>
                  <w:r>
                    <w:rPr>
                      <w:rFonts w:hint="eastAsia"/>
                      <w:color w:val="auto"/>
                      <w:lang w:val="en-US" w:eastAsia="zh-CN"/>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pStyle w:val="18"/>
                    <w:rPr>
                      <w:rFonts w:hint="eastAsia"/>
                      <w:color w:val="auto"/>
                      <w:lang w:val="en-US" w:eastAsia="zh-CN"/>
                    </w:rPr>
                  </w:pPr>
                </w:p>
              </w:tc>
              <w:tc>
                <w:tcPr>
                  <w:tcW w:w="855" w:type="dxa"/>
                  <w:vMerge w:val="restar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无组织</w:t>
                  </w:r>
                </w:p>
              </w:tc>
              <w:tc>
                <w:tcPr>
                  <w:tcW w:w="1309"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非甲烷总烃</w:t>
                  </w:r>
                </w:p>
              </w:tc>
              <w:tc>
                <w:tcPr>
                  <w:tcW w:w="815" w:type="dxa"/>
                  <w:shd w:val="clear" w:color="auto" w:fill="auto"/>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w:t>
                  </w:r>
                </w:p>
              </w:tc>
              <w:tc>
                <w:tcPr>
                  <w:tcW w:w="870" w:type="dxa"/>
                  <w:vAlign w:val="center"/>
                </w:tcPr>
                <w:p>
                  <w:pPr>
                    <w:pStyle w:val="18"/>
                    <w:bidi w:val="0"/>
                    <w:rPr>
                      <w:rFonts w:hint="default"/>
                      <w:color w:val="0000FF"/>
                      <w:u w:val="single"/>
                      <w:lang w:val="en-US" w:eastAsia="zh-CN"/>
                    </w:rPr>
                  </w:pPr>
                  <w:r>
                    <w:rPr>
                      <w:rFonts w:hint="eastAsia"/>
                      <w:color w:val="0000FF"/>
                      <w:u w:val="single"/>
                      <w:lang w:val="en-US" w:eastAsia="zh-CN"/>
                    </w:rPr>
                    <w:t>2.137</w:t>
                  </w:r>
                </w:p>
              </w:tc>
              <w:tc>
                <w:tcPr>
                  <w:tcW w:w="1425"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加强密闭</w:t>
                  </w:r>
                </w:p>
              </w:tc>
              <w:tc>
                <w:tcPr>
                  <w:tcW w:w="945" w:type="dxa"/>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w:t>
                  </w:r>
                </w:p>
              </w:tc>
              <w:tc>
                <w:tcPr>
                  <w:tcW w:w="810" w:type="dxa"/>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w:t>
                  </w:r>
                </w:p>
              </w:tc>
              <w:tc>
                <w:tcPr>
                  <w:tcW w:w="883" w:type="dxa"/>
                  <w:vAlign w:val="center"/>
                </w:tcPr>
                <w:p>
                  <w:pPr>
                    <w:pStyle w:val="18"/>
                    <w:bidi w:val="0"/>
                    <w:ind w:firstLine="0" w:firstLineChars="0"/>
                    <w:rPr>
                      <w:rFonts w:hint="default"/>
                      <w:color w:val="0000FF"/>
                      <w:u w:val="single"/>
                      <w:lang w:val="en-US" w:eastAsia="zh-CN"/>
                    </w:rPr>
                  </w:pPr>
                  <w:r>
                    <w:rPr>
                      <w:rFonts w:hint="eastAsia"/>
                      <w:color w:val="0000FF"/>
                      <w:u w:val="single"/>
                      <w:vertAlign w:val="baseline"/>
                      <w:lang w:val="en-US" w:eastAsia="zh-CN"/>
                    </w:rPr>
                    <w:t>2.137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pStyle w:val="18"/>
                    <w:rPr>
                      <w:rFonts w:hint="eastAsia"/>
                      <w:color w:val="auto"/>
                      <w:lang w:val="en-US" w:eastAsia="zh-CN"/>
                    </w:rPr>
                  </w:pPr>
                </w:p>
              </w:tc>
              <w:tc>
                <w:tcPr>
                  <w:tcW w:w="855" w:type="dxa"/>
                  <w:vMerge w:val="continue"/>
                  <w:shd w:val="clear" w:color="auto" w:fill="auto"/>
                  <w:vAlign w:val="center"/>
                </w:tcPr>
                <w:p>
                  <w:pPr>
                    <w:pStyle w:val="18"/>
                    <w:ind w:firstLine="0" w:firstLineChars="0"/>
                    <w:rPr>
                      <w:rFonts w:hint="eastAsia"/>
                      <w:color w:val="auto"/>
                      <w:vertAlign w:val="baseline"/>
                      <w:lang w:val="en-US" w:eastAsia="zh-CN"/>
                    </w:rPr>
                  </w:pPr>
                </w:p>
              </w:tc>
              <w:tc>
                <w:tcPr>
                  <w:tcW w:w="1309" w:type="dxa"/>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苯乙烯</w:t>
                  </w:r>
                </w:p>
              </w:tc>
              <w:tc>
                <w:tcPr>
                  <w:tcW w:w="815" w:type="dxa"/>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w:t>
                  </w:r>
                </w:p>
              </w:tc>
              <w:tc>
                <w:tcPr>
                  <w:tcW w:w="870" w:type="dxa"/>
                  <w:vAlign w:val="center"/>
                </w:tcPr>
                <w:p>
                  <w:pPr>
                    <w:pStyle w:val="18"/>
                    <w:bidi w:val="0"/>
                    <w:rPr>
                      <w:rFonts w:hint="default"/>
                      <w:color w:val="0000FF"/>
                      <w:u w:val="single"/>
                      <w:lang w:val="en-US" w:eastAsia="zh-CN"/>
                    </w:rPr>
                  </w:pPr>
                  <w:r>
                    <w:rPr>
                      <w:rFonts w:hint="eastAsia"/>
                      <w:color w:val="0000FF"/>
                      <w:u w:val="single"/>
                      <w:lang w:val="en-US" w:eastAsia="zh-CN"/>
                    </w:rPr>
                    <w:t>0.006</w:t>
                  </w:r>
                </w:p>
              </w:tc>
              <w:tc>
                <w:tcPr>
                  <w:tcW w:w="1425" w:type="dxa"/>
                  <w:vMerge w:val="continue"/>
                  <w:vAlign w:val="center"/>
                </w:tcPr>
                <w:p>
                  <w:pPr>
                    <w:pStyle w:val="18"/>
                    <w:rPr>
                      <w:rFonts w:hint="default"/>
                      <w:color w:val="0000FF"/>
                      <w:u w:val="single"/>
                      <w:vertAlign w:val="baseline"/>
                      <w:lang w:val="en-US" w:eastAsia="zh-CN"/>
                    </w:rPr>
                  </w:pPr>
                </w:p>
              </w:tc>
              <w:tc>
                <w:tcPr>
                  <w:tcW w:w="945" w:type="dxa"/>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w:t>
                  </w:r>
                </w:p>
              </w:tc>
              <w:tc>
                <w:tcPr>
                  <w:tcW w:w="810" w:type="dxa"/>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w:t>
                  </w:r>
                </w:p>
              </w:tc>
              <w:tc>
                <w:tcPr>
                  <w:tcW w:w="883" w:type="dxa"/>
                  <w:vAlign w:val="center"/>
                </w:tcPr>
                <w:p>
                  <w:pPr>
                    <w:pStyle w:val="18"/>
                    <w:bidi w:val="0"/>
                    <w:ind w:firstLine="0" w:firstLineChars="0"/>
                    <w:rPr>
                      <w:rFonts w:hint="default"/>
                      <w:color w:val="0000FF"/>
                      <w:u w:val="single"/>
                      <w:lang w:val="en-US" w:eastAsia="zh-CN"/>
                    </w:rPr>
                  </w:pPr>
                  <w:r>
                    <w:rPr>
                      <w:rFonts w:hint="eastAsia"/>
                      <w:color w:val="0000FF"/>
                      <w:u w:val="single"/>
                      <w:vertAlign w:val="baseline"/>
                      <w:lang w:val="en-US"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pStyle w:val="18"/>
                    <w:rPr>
                      <w:rFonts w:hint="eastAsia"/>
                      <w:color w:val="auto"/>
                      <w:lang w:val="en-US" w:eastAsia="zh-CN"/>
                    </w:rPr>
                  </w:pPr>
                </w:p>
              </w:tc>
              <w:tc>
                <w:tcPr>
                  <w:tcW w:w="855" w:type="dxa"/>
                  <w:vMerge w:val="continue"/>
                  <w:shd w:val="clear" w:color="auto" w:fill="auto"/>
                  <w:vAlign w:val="center"/>
                </w:tcPr>
                <w:p>
                  <w:pPr>
                    <w:pStyle w:val="18"/>
                    <w:ind w:firstLine="0" w:firstLineChars="0"/>
                    <w:rPr>
                      <w:rFonts w:hint="eastAsia"/>
                      <w:color w:val="auto"/>
                      <w:vertAlign w:val="baseline"/>
                      <w:lang w:val="en-US" w:eastAsia="zh-CN"/>
                    </w:rPr>
                  </w:pPr>
                </w:p>
              </w:tc>
              <w:tc>
                <w:tcPr>
                  <w:tcW w:w="1309"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颗粒物</w:t>
                  </w:r>
                </w:p>
              </w:tc>
              <w:tc>
                <w:tcPr>
                  <w:tcW w:w="815" w:type="dxa"/>
                  <w:vAlign w:val="center"/>
                </w:tcPr>
                <w:p>
                  <w:pPr>
                    <w:pStyle w:val="18"/>
                    <w:bidi w:val="0"/>
                    <w:ind w:firstLine="0" w:firstLineChars="0"/>
                    <w:rPr>
                      <w:rFonts w:hint="default"/>
                      <w:color w:val="auto"/>
                      <w:lang w:val="en-US" w:eastAsia="zh-CN"/>
                    </w:rPr>
                  </w:pPr>
                  <w:r>
                    <w:rPr>
                      <w:rFonts w:hint="eastAsia"/>
                      <w:color w:val="auto"/>
                      <w:lang w:val="en-US" w:eastAsia="zh-CN"/>
                    </w:rPr>
                    <w:t>/</w:t>
                  </w:r>
                </w:p>
              </w:tc>
              <w:tc>
                <w:tcPr>
                  <w:tcW w:w="870" w:type="dxa"/>
                  <w:vAlign w:val="center"/>
                </w:tcPr>
                <w:p>
                  <w:pPr>
                    <w:pStyle w:val="18"/>
                    <w:bidi w:val="0"/>
                    <w:ind w:firstLine="0" w:firstLineChars="0"/>
                    <w:rPr>
                      <w:rFonts w:hint="eastAsia"/>
                      <w:color w:val="auto"/>
                      <w:lang w:val="en-US" w:eastAsia="zh-CN"/>
                    </w:rPr>
                  </w:pPr>
                  <w:r>
                    <w:rPr>
                      <w:rFonts w:hint="eastAsia"/>
                      <w:color w:val="auto"/>
                      <w:lang w:val="en-US" w:eastAsia="zh-CN"/>
                    </w:rPr>
                    <w:t>少量</w:t>
                  </w:r>
                </w:p>
              </w:tc>
              <w:tc>
                <w:tcPr>
                  <w:tcW w:w="1425" w:type="dxa"/>
                  <w:vMerge w:val="continue"/>
                  <w:vAlign w:val="center"/>
                </w:tcPr>
                <w:p>
                  <w:pPr>
                    <w:pStyle w:val="18"/>
                    <w:rPr>
                      <w:rFonts w:hint="default"/>
                      <w:color w:val="auto"/>
                      <w:vertAlign w:val="baseline"/>
                      <w:lang w:val="en-US" w:eastAsia="zh-CN"/>
                    </w:rPr>
                  </w:pPr>
                </w:p>
              </w:tc>
              <w:tc>
                <w:tcPr>
                  <w:tcW w:w="945" w:type="dxa"/>
                  <w:vAlign w:val="center"/>
                </w:tcPr>
                <w:p>
                  <w:pPr>
                    <w:pStyle w:val="18"/>
                    <w:bidi w:val="0"/>
                    <w:ind w:firstLine="0" w:firstLineChars="0"/>
                    <w:rPr>
                      <w:rFonts w:hint="eastAsia"/>
                      <w:color w:val="auto"/>
                      <w:lang w:val="en-US" w:eastAsia="zh-CN"/>
                    </w:rPr>
                  </w:pPr>
                  <w:r>
                    <w:rPr>
                      <w:rFonts w:hint="eastAsia"/>
                      <w:color w:val="auto"/>
                      <w:lang w:val="en-US" w:eastAsia="zh-CN"/>
                    </w:rPr>
                    <w:t>/</w:t>
                  </w:r>
                </w:p>
              </w:tc>
              <w:tc>
                <w:tcPr>
                  <w:tcW w:w="810" w:type="dxa"/>
                  <w:vAlign w:val="center"/>
                </w:tcPr>
                <w:p>
                  <w:pPr>
                    <w:pStyle w:val="18"/>
                    <w:bidi w:val="0"/>
                    <w:ind w:firstLine="0" w:firstLineChars="0"/>
                    <w:rPr>
                      <w:rFonts w:hint="eastAsia"/>
                      <w:color w:val="auto"/>
                      <w:lang w:val="en-US" w:eastAsia="zh-CN"/>
                    </w:rPr>
                  </w:pPr>
                  <w:r>
                    <w:rPr>
                      <w:rFonts w:hint="eastAsia"/>
                      <w:color w:val="auto"/>
                      <w:lang w:val="en-US" w:eastAsia="zh-CN"/>
                    </w:rPr>
                    <w:t>/</w:t>
                  </w:r>
                </w:p>
              </w:tc>
              <w:tc>
                <w:tcPr>
                  <w:tcW w:w="883" w:type="dxa"/>
                  <w:vAlign w:val="center"/>
                </w:tcPr>
                <w:p>
                  <w:pPr>
                    <w:pStyle w:val="18"/>
                    <w:bidi w:val="0"/>
                    <w:ind w:firstLine="0" w:firstLineChars="0"/>
                    <w:rPr>
                      <w:rFonts w:hint="eastAsia"/>
                      <w:color w:val="auto"/>
                      <w:lang w:val="en-US" w:eastAsia="zh-CN"/>
                    </w:rPr>
                  </w:pPr>
                  <w:r>
                    <w:rPr>
                      <w:rFonts w:hint="eastAsia"/>
                      <w:color w:val="auto"/>
                      <w:lang w:val="en-US" w:eastAsia="zh-CN"/>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pStyle w:val="18"/>
                    <w:rPr>
                      <w:rFonts w:hint="eastAsia"/>
                      <w:color w:val="auto"/>
                      <w:lang w:val="en-US" w:eastAsia="zh-CN"/>
                    </w:rPr>
                  </w:pPr>
                </w:p>
              </w:tc>
              <w:tc>
                <w:tcPr>
                  <w:tcW w:w="855" w:type="dxa"/>
                  <w:vMerge w:val="continue"/>
                  <w:shd w:val="clear" w:color="auto" w:fill="auto"/>
                  <w:vAlign w:val="center"/>
                </w:tcPr>
                <w:p>
                  <w:pPr>
                    <w:pStyle w:val="18"/>
                    <w:ind w:firstLine="0" w:firstLineChars="0"/>
                    <w:rPr>
                      <w:rFonts w:hint="eastAsia"/>
                      <w:color w:val="auto"/>
                      <w:vertAlign w:val="baseline"/>
                      <w:lang w:val="en-US" w:eastAsia="zh-CN"/>
                    </w:rPr>
                  </w:pPr>
                </w:p>
              </w:tc>
              <w:tc>
                <w:tcPr>
                  <w:tcW w:w="1309" w:type="dxa"/>
                  <w:shd w:val="clear" w:color="auto" w:fill="auto"/>
                  <w:vAlign w:val="center"/>
                </w:tcPr>
                <w:p>
                  <w:pPr>
                    <w:pStyle w:val="18"/>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臭气浓度</w:t>
                  </w:r>
                </w:p>
              </w:tc>
              <w:tc>
                <w:tcPr>
                  <w:tcW w:w="815" w:type="dxa"/>
                  <w:vAlign w:val="center"/>
                </w:tcPr>
                <w:p>
                  <w:pPr>
                    <w:pStyle w:val="18"/>
                    <w:bidi w:val="0"/>
                    <w:ind w:firstLine="0" w:firstLineChars="0"/>
                    <w:rPr>
                      <w:rFonts w:hint="default"/>
                      <w:color w:val="auto"/>
                      <w:lang w:val="en-US" w:eastAsia="zh-CN"/>
                    </w:rPr>
                  </w:pPr>
                  <w:r>
                    <w:rPr>
                      <w:rFonts w:hint="eastAsia"/>
                      <w:color w:val="auto"/>
                      <w:lang w:val="en-US" w:eastAsia="zh-CN"/>
                    </w:rPr>
                    <w:t>/</w:t>
                  </w:r>
                </w:p>
              </w:tc>
              <w:tc>
                <w:tcPr>
                  <w:tcW w:w="870" w:type="dxa"/>
                  <w:vAlign w:val="center"/>
                </w:tcPr>
                <w:p>
                  <w:pPr>
                    <w:pStyle w:val="18"/>
                    <w:bidi w:val="0"/>
                    <w:ind w:firstLine="0" w:firstLineChars="0"/>
                    <w:rPr>
                      <w:rFonts w:hint="eastAsia"/>
                      <w:color w:val="auto"/>
                      <w:lang w:val="en-US" w:eastAsia="zh-CN"/>
                    </w:rPr>
                  </w:pPr>
                  <w:r>
                    <w:rPr>
                      <w:rFonts w:hint="eastAsia"/>
                      <w:color w:val="auto"/>
                      <w:lang w:val="en-US" w:eastAsia="zh-CN"/>
                    </w:rPr>
                    <w:t>少量</w:t>
                  </w:r>
                </w:p>
              </w:tc>
              <w:tc>
                <w:tcPr>
                  <w:tcW w:w="1425" w:type="dxa"/>
                  <w:vMerge w:val="continue"/>
                  <w:vAlign w:val="center"/>
                </w:tcPr>
                <w:p>
                  <w:pPr>
                    <w:pStyle w:val="18"/>
                    <w:rPr>
                      <w:rFonts w:hint="default"/>
                      <w:color w:val="auto"/>
                      <w:vertAlign w:val="baseline"/>
                      <w:lang w:val="en-US" w:eastAsia="zh-CN"/>
                    </w:rPr>
                  </w:pPr>
                </w:p>
              </w:tc>
              <w:tc>
                <w:tcPr>
                  <w:tcW w:w="945" w:type="dxa"/>
                  <w:vAlign w:val="center"/>
                </w:tcPr>
                <w:p>
                  <w:pPr>
                    <w:pStyle w:val="18"/>
                    <w:bidi w:val="0"/>
                    <w:ind w:firstLine="0" w:firstLineChars="0"/>
                    <w:rPr>
                      <w:rFonts w:hint="default"/>
                      <w:color w:val="auto"/>
                      <w:lang w:val="en-US" w:eastAsia="zh-CN"/>
                    </w:rPr>
                  </w:pPr>
                  <w:r>
                    <w:rPr>
                      <w:rFonts w:hint="eastAsia"/>
                      <w:color w:val="auto"/>
                      <w:lang w:val="en-US" w:eastAsia="zh-CN"/>
                    </w:rPr>
                    <w:t>/</w:t>
                  </w:r>
                </w:p>
              </w:tc>
              <w:tc>
                <w:tcPr>
                  <w:tcW w:w="810" w:type="dxa"/>
                  <w:vAlign w:val="center"/>
                </w:tcPr>
                <w:p>
                  <w:pPr>
                    <w:pStyle w:val="18"/>
                    <w:bidi w:val="0"/>
                    <w:ind w:firstLine="0" w:firstLineChars="0"/>
                    <w:rPr>
                      <w:rFonts w:hint="eastAsia"/>
                      <w:color w:val="auto"/>
                      <w:lang w:val="en-US" w:eastAsia="zh-CN"/>
                    </w:rPr>
                  </w:pPr>
                  <w:r>
                    <w:rPr>
                      <w:rFonts w:hint="eastAsia"/>
                      <w:color w:val="auto"/>
                      <w:lang w:val="en-US" w:eastAsia="zh-CN"/>
                    </w:rPr>
                    <w:t>/</w:t>
                  </w:r>
                </w:p>
              </w:tc>
              <w:tc>
                <w:tcPr>
                  <w:tcW w:w="883" w:type="dxa"/>
                  <w:vAlign w:val="center"/>
                </w:tcPr>
                <w:p>
                  <w:pPr>
                    <w:pStyle w:val="18"/>
                    <w:bidi w:val="0"/>
                    <w:ind w:firstLine="0" w:firstLineChars="0"/>
                    <w:rPr>
                      <w:rFonts w:hint="eastAsia"/>
                      <w:color w:val="auto"/>
                      <w:lang w:val="en-US" w:eastAsia="zh-CN"/>
                    </w:rPr>
                  </w:pPr>
                  <w:r>
                    <w:rPr>
                      <w:rFonts w:hint="eastAsia"/>
                      <w:color w:val="auto"/>
                      <w:lang w:val="en-US" w:eastAsia="zh-CN"/>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restart"/>
                  <w:vAlign w:val="center"/>
                </w:tcPr>
                <w:p>
                  <w:pPr>
                    <w:pStyle w:val="18"/>
                    <w:rPr>
                      <w:rFonts w:hint="default"/>
                      <w:color w:val="0000FF"/>
                      <w:u w:val="single"/>
                      <w:vertAlign w:val="baseline"/>
                      <w:lang w:val="en-US" w:eastAsia="zh-CN"/>
                    </w:rPr>
                  </w:pPr>
                  <w:r>
                    <w:rPr>
                      <w:rFonts w:hint="eastAsia"/>
                      <w:color w:val="0000FF"/>
                      <w:u w:val="single"/>
                      <w:lang w:val="en-US" w:eastAsia="zh-CN"/>
                    </w:rPr>
                    <w:t>混料粉尘</w:t>
                  </w:r>
                </w:p>
              </w:tc>
              <w:tc>
                <w:tcPr>
                  <w:tcW w:w="855"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无组织</w:t>
                  </w:r>
                </w:p>
              </w:tc>
              <w:tc>
                <w:tcPr>
                  <w:tcW w:w="1309" w:type="dxa"/>
                  <w:vMerge w:val="restar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颗粒物</w:t>
                  </w:r>
                </w:p>
              </w:tc>
              <w:tc>
                <w:tcPr>
                  <w:tcW w:w="815" w:type="dxa"/>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w:t>
                  </w:r>
                </w:p>
              </w:tc>
              <w:tc>
                <w:tcPr>
                  <w:tcW w:w="870" w:type="dxa"/>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0.370</w:t>
                  </w:r>
                </w:p>
              </w:tc>
              <w:tc>
                <w:tcPr>
                  <w:tcW w:w="1425" w:type="dxa"/>
                  <w:vAlign w:val="center"/>
                </w:tcPr>
                <w:p>
                  <w:pPr>
                    <w:pStyle w:val="18"/>
                    <w:bidi w:val="0"/>
                    <w:rPr>
                      <w:rFonts w:hint="default"/>
                      <w:color w:val="auto"/>
                      <w:u w:val="none"/>
                      <w:lang w:val="en-US" w:eastAsia="zh-CN"/>
                    </w:rPr>
                  </w:pPr>
                  <w:r>
                    <w:rPr>
                      <w:rFonts w:hint="eastAsia"/>
                      <w:color w:val="auto"/>
                      <w:u w:val="none"/>
                      <w:lang w:val="en-US" w:eastAsia="zh-CN"/>
                    </w:rPr>
                    <w:t>“</w:t>
                  </w:r>
                  <w:r>
                    <w:rPr>
                      <w:rFonts w:hint="eastAsia"/>
                      <w:color w:val="auto"/>
                      <w:u w:val="none"/>
                      <w:vertAlign w:val="baseline"/>
                      <w:lang w:val="en-US" w:eastAsia="zh-CN"/>
                    </w:rPr>
                    <w:t>移动式除尘器</w:t>
                  </w:r>
                  <w:r>
                    <w:rPr>
                      <w:rFonts w:hint="eastAsia"/>
                      <w:color w:val="auto"/>
                      <w:u w:val="none"/>
                      <w:lang w:val="en-US" w:eastAsia="zh-CN"/>
                    </w:rPr>
                    <w:t>”99%</w:t>
                  </w:r>
                </w:p>
              </w:tc>
              <w:tc>
                <w:tcPr>
                  <w:tcW w:w="945" w:type="dxa"/>
                  <w:shd w:val="clear" w:color="auto" w:fill="auto"/>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w:t>
                  </w:r>
                </w:p>
              </w:tc>
              <w:tc>
                <w:tcPr>
                  <w:tcW w:w="810" w:type="dxa"/>
                  <w:shd w:val="clear" w:color="auto" w:fill="auto"/>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w:t>
                  </w:r>
                </w:p>
              </w:tc>
              <w:tc>
                <w:tcPr>
                  <w:tcW w:w="883" w:type="dxa"/>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pStyle w:val="18"/>
                    <w:rPr>
                      <w:rFonts w:hint="eastAsia"/>
                      <w:color w:val="0000FF"/>
                      <w:u w:val="single"/>
                      <w:lang w:val="en-US" w:eastAsia="zh-CN"/>
                    </w:rPr>
                  </w:pPr>
                </w:p>
              </w:tc>
              <w:tc>
                <w:tcPr>
                  <w:tcW w:w="855"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无组织</w:t>
                  </w:r>
                </w:p>
              </w:tc>
              <w:tc>
                <w:tcPr>
                  <w:tcW w:w="1309" w:type="dxa"/>
                  <w:vMerge w:val="continue"/>
                  <w:vAlign w:val="center"/>
                </w:tcPr>
                <w:p>
                  <w:pPr>
                    <w:pStyle w:val="18"/>
                    <w:rPr>
                      <w:rFonts w:hint="eastAsia"/>
                      <w:color w:val="0000FF"/>
                      <w:u w:val="single"/>
                      <w:vertAlign w:val="baseline"/>
                      <w:lang w:val="en-US" w:eastAsia="zh-CN"/>
                    </w:rPr>
                  </w:pPr>
                </w:p>
              </w:tc>
              <w:tc>
                <w:tcPr>
                  <w:tcW w:w="815" w:type="dxa"/>
                  <w:vAlign w:val="center"/>
                </w:tcPr>
                <w:p>
                  <w:pPr>
                    <w:pStyle w:val="18"/>
                    <w:bidi w:val="0"/>
                    <w:ind w:firstLine="0" w:firstLineChars="0"/>
                    <w:rPr>
                      <w:rFonts w:hint="eastAsia"/>
                      <w:color w:val="0000FF"/>
                      <w:u w:val="single"/>
                      <w:lang w:val="en-US" w:eastAsia="zh-CN"/>
                    </w:rPr>
                  </w:pPr>
                  <w:r>
                    <w:rPr>
                      <w:rFonts w:hint="eastAsia"/>
                      <w:color w:val="0000FF"/>
                      <w:u w:val="single"/>
                      <w:lang w:val="en-US" w:eastAsia="zh-CN"/>
                    </w:rPr>
                    <w:t>/</w:t>
                  </w:r>
                </w:p>
              </w:tc>
              <w:tc>
                <w:tcPr>
                  <w:tcW w:w="870"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0.199</w:t>
                  </w:r>
                </w:p>
              </w:tc>
              <w:tc>
                <w:tcPr>
                  <w:tcW w:w="1425" w:type="dxa"/>
                  <w:vAlign w:val="center"/>
                </w:tcPr>
                <w:p>
                  <w:pPr>
                    <w:pStyle w:val="18"/>
                    <w:bidi w:val="0"/>
                    <w:rPr>
                      <w:rFonts w:hint="default"/>
                      <w:color w:val="auto"/>
                      <w:u w:val="none"/>
                      <w:lang w:val="en-US" w:eastAsia="zh-CN"/>
                    </w:rPr>
                  </w:pPr>
                  <w:r>
                    <w:rPr>
                      <w:rFonts w:hint="eastAsia"/>
                      <w:color w:val="auto"/>
                      <w:u w:val="none"/>
                      <w:lang w:val="en-US" w:eastAsia="zh-CN"/>
                    </w:rPr>
                    <w:t>/</w:t>
                  </w:r>
                </w:p>
              </w:tc>
              <w:tc>
                <w:tcPr>
                  <w:tcW w:w="945" w:type="dxa"/>
                  <w:shd w:val="clear" w:color="auto" w:fill="auto"/>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w:t>
                  </w:r>
                </w:p>
              </w:tc>
              <w:tc>
                <w:tcPr>
                  <w:tcW w:w="810" w:type="dxa"/>
                  <w:shd w:val="clear" w:color="auto" w:fill="auto"/>
                  <w:vAlign w:val="center"/>
                </w:tcPr>
                <w:p>
                  <w:pPr>
                    <w:pStyle w:val="18"/>
                    <w:bidi w:val="0"/>
                    <w:ind w:firstLine="0" w:firstLineChars="0"/>
                    <w:rPr>
                      <w:rFonts w:hint="eastAsia"/>
                      <w:color w:val="0000FF"/>
                      <w:u w:val="single"/>
                      <w:lang w:val="en-US" w:eastAsia="zh-CN"/>
                    </w:rPr>
                  </w:pPr>
                  <w:r>
                    <w:rPr>
                      <w:rFonts w:hint="eastAsia"/>
                      <w:color w:val="0000FF"/>
                      <w:u w:val="single"/>
                      <w:lang w:val="en-US" w:eastAsia="zh-CN"/>
                    </w:rPr>
                    <w:t>/</w:t>
                  </w:r>
                </w:p>
              </w:tc>
              <w:tc>
                <w:tcPr>
                  <w:tcW w:w="883" w:type="dxa"/>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0.199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restart"/>
                  <w:vAlign w:val="center"/>
                </w:tcPr>
                <w:p>
                  <w:pPr>
                    <w:pStyle w:val="18"/>
                    <w:rPr>
                      <w:rFonts w:hint="default"/>
                      <w:color w:val="0000FF"/>
                      <w:u w:val="single"/>
                      <w:vertAlign w:val="baseline"/>
                      <w:lang w:val="en-US" w:eastAsia="zh-CN"/>
                    </w:rPr>
                  </w:pPr>
                  <w:r>
                    <w:rPr>
                      <w:rFonts w:hint="eastAsia"/>
                      <w:color w:val="0000FF"/>
                      <w:u w:val="single"/>
                      <w:lang w:val="en-US" w:eastAsia="zh-CN"/>
                    </w:rPr>
                    <w:t>切割粉尘</w:t>
                  </w:r>
                </w:p>
              </w:tc>
              <w:tc>
                <w:tcPr>
                  <w:tcW w:w="855"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无组织</w:t>
                  </w:r>
                </w:p>
              </w:tc>
              <w:tc>
                <w:tcPr>
                  <w:tcW w:w="1309" w:type="dxa"/>
                  <w:vMerge w:val="restart"/>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颗粒物</w:t>
                  </w:r>
                </w:p>
              </w:tc>
              <w:tc>
                <w:tcPr>
                  <w:tcW w:w="815" w:type="dxa"/>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w:t>
                  </w:r>
                </w:p>
              </w:tc>
              <w:tc>
                <w:tcPr>
                  <w:tcW w:w="870" w:type="dxa"/>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0.660</w:t>
                  </w:r>
                </w:p>
              </w:tc>
              <w:tc>
                <w:tcPr>
                  <w:tcW w:w="142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w:t>
                  </w:r>
                  <w:r>
                    <w:rPr>
                      <w:rFonts w:hint="eastAsia"/>
                      <w:color w:val="auto"/>
                      <w:u w:val="none"/>
                      <w:vertAlign w:val="baseline"/>
                      <w:lang w:val="en-US" w:eastAsia="zh-CN"/>
                    </w:rPr>
                    <w:t>移动式除尘器</w:t>
                  </w:r>
                  <w:r>
                    <w:rPr>
                      <w:rFonts w:hint="eastAsia"/>
                      <w:color w:val="auto"/>
                      <w:u w:val="none"/>
                      <w:lang w:val="en-US" w:eastAsia="zh-CN"/>
                    </w:rPr>
                    <w:t>”99%</w:t>
                  </w:r>
                </w:p>
              </w:tc>
              <w:tc>
                <w:tcPr>
                  <w:tcW w:w="945" w:type="dxa"/>
                  <w:shd w:val="clear" w:color="auto" w:fill="auto"/>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w:t>
                  </w:r>
                </w:p>
              </w:tc>
              <w:tc>
                <w:tcPr>
                  <w:tcW w:w="810" w:type="dxa"/>
                  <w:shd w:val="clear" w:color="auto" w:fill="auto"/>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w:t>
                  </w:r>
                </w:p>
              </w:tc>
              <w:tc>
                <w:tcPr>
                  <w:tcW w:w="883" w:type="dxa"/>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pStyle w:val="18"/>
                    <w:rPr>
                      <w:rFonts w:hint="eastAsia"/>
                      <w:color w:val="0000FF"/>
                      <w:u w:val="single"/>
                      <w:lang w:val="en-US" w:eastAsia="zh-CN"/>
                    </w:rPr>
                  </w:pPr>
                </w:p>
              </w:tc>
              <w:tc>
                <w:tcPr>
                  <w:tcW w:w="855"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无组织</w:t>
                  </w:r>
                </w:p>
              </w:tc>
              <w:tc>
                <w:tcPr>
                  <w:tcW w:w="1309" w:type="dxa"/>
                  <w:vMerge w:val="continue"/>
                  <w:vAlign w:val="center"/>
                </w:tcPr>
                <w:p>
                  <w:pPr>
                    <w:pStyle w:val="18"/>
                    <w:ind w:firstLine="0" w:firstLineChars="0"/>
                    <w:rPr>
                      <w:rFonts w:hint="eastAsia"/>
                      <w:color w:val="0000FF"/>
                      <w:u w:val="single"/>
                      <w:vertAlign w:val="baseline"/>
                      <w:lang w:val="en-US" w:eastAsia="zh-CN"/>
                    </w:rPr>
                  </w:pPr>
                </w:p>
              </w:tc>
              <w:tc>
                <w:tcPr>
                  <w:tcW w:w="815"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w:t>
                  </w:r>
                </w:p>
              </w:tc>
              <w:tc>
                <w:tcPr>
                  <w:tcW w:w="870"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0.356</w:t>
                  </w:r>
                </w:p>
              </w:tc>
              <w:tc>
                <w:tcPr>
                  <w:tcW w:w="1425" w:type="dxa"/>
                  <w:shd w:val="clear" w:color="auto" w:fill="auto"/>
                  <w:vAlign w:val="center"/>
                </w:tcPr>
                <w:p>
                  <w:pPr>
                    <w:pStyle w:val="18"/>
                    <w:bidi w:val="0"/>
                    <w:ind w:firstLine="0" w:firstLineChars="0"/>
                    <w:rPr>
                      <w:rFonts w:hint="default"/>
                      <w:color w:val="auto"/>
                      <w:u w:val="none"/>
                      <w:lang w:val="en-US" w:eastAsia="zh-CN"/>
                    </w:rPr>
                  </w:pPr>
                  <w:r>
                    <w:rPr>
                      <w:rFonts w:hint="eastAsia"/>
                      <w:color w:val="auto"/>
                      <w:u w:val="none"/>
                      <w:lang w:val="en-US" w:eastAsia="zh-CN"/>
                    </w:rPr>
                    <w:t>/</w:t>
                  </w:r>
                </w:p>
              </w:tc>
              <w:tc>
                <w:tcPr>
                  <w:tcW w:w="945" w:type="dxa"/>
                  <w:shd w:val="clear" w:color="auto" w:fill="auto"/>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w:t>
                  </w:r>
                </w:p>
              </w:tc>
              <w:tc>
                <w:tcPr>
                  <w:tcW w:w="810" w:type="dxa"/>
                  <w:shd w:val="clear" w:color="auto" w:fill="auto"/>
                  <w:vAlign w:val="center"/>
                </w:tcPr>
                <w:p>
                  <w:pPr>
                    <w:pStyle w:val="18"/>
                    <w:bidi w:val="0"/>
                    <w:ind w:firstLine="0" w:firstLineChars="0"/>
                    <w:rPr>
                      <w:rFonts w:hint="eastAsia"/>
                      <w:color w:val="0000FF"/>
                      <w:u w:val="single"/>
                      <w:lang w:val="en-US" w:eastAsia="zh-CN"/>
                    </w:rPr>
                  </w:pPr>
                  <w:r>
                    <w:rPr>
                      <w:rFonts w:hint="eastAsia"/>
                      <w:color w:val="0000FF"/>
                      <w:u w:val="single"/>
                      <w:lang w:val="en-US" w:eastAsia="zh-CN"/>
                    </w:rPr>
                    <w:t>/</w:t>
                  </w:r>
                </w:p>
              </w:tc>
              <w:tc>
                <w:tcPr>
                  <w:tcW w:w="883" w:type="dxa"/>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0.356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restart"/>
                  <w:vAlign w:val="center"/>
                </w:tcPr>
                <w:p>
                  <w:pPr>
                    <w:pStyle w:val="18"/>
                    <w:rPr>
                      <w:rFonts w:hint="default"/>
                      <w:color w:val="0000FF"/>
                      <w:u w:val="single"/>
                      <w:vertAlign w:val="baseline"/>
                      <w:lang w:val="en-US" w:eastAsia="zh-CN"/>
                    </w:rPr>
                  </w:pPr>
                  <w:r>
                    <w:rPr>
                      <w:rFonts w:hint="eastAsia"/>
                      <w:color w:val="0000FF"/>
                      <w:u w:val="single"/>
                      <w:lang w:val="en-US" w:eastAsia="zh-CN"/>
                    </w:rPr>
                    <w:t>破碎粉尘</w:t>
                  </w:r>
                </w:p>
              </w:tc>
              <w:tc>
                <w:tcPr>
                  <w:tcW w:w="855"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无组织</w:t>
                  </w:r>
                </w:p>
              </w:tc>
              <w:tc>
                <w:tcPr>
                  <w:tcW w:w="1309" w:type="dxa"/>
                  <w:vMerge w:val="restart"/>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颗粒物</w:t>
                  </w:r>
                </w:p>
              </w:tc>
              <w:tc>
                <w:tcPr>
                  <w:tcW w:w="815" w:type="dxa"/>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w:t>
                  </w:r>
                </w:p>
              </w:tc>
              <w:tc>
                <w:tcPr>
                  <w:tcW w:w="870" w:type="dxa"/>
                  <w:vAlign w:val="center"/>
                </w:tcPr>
                <w:p>
                  <w:pPr>
                    <w:pStyle w:val="18"/>
                    <w:bidi w:val="0"/>
                    <w:rPr>
                      <w:rFonts w:hint="default"/>
                      <w:color w:val="0000FF"/>
                      <w:u w:val="single"/>
                      <w:lang w:val="en-US" w:eastAsia="zh-CN"/>
                    </w:rPr>
                  </w:pPr>
                  <w:r>
                    <w:rPr>
                      <w:rFonts w:hint="eastAsia"/>
                      <w:color w:val="0000FF"/>
                      <w:u w:val="single"/>
                      <w:lang w:val="en-US" w:eastAsia="zh-CN"/>
                    </w:rPr>
                    <w:t>0.006</w:t>
                  </w:r>
                </w:p>
              </w:tc>
              <w:tc>
                <w:tcPr>
                  <w:tcW w:w="142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u w:val="none"/>
                      <w:lang w:val="en-US" w:eastAsia="zh-CN" w:bidi="ar-SA"/>
                    </w:rPr>
                  </w:pPr>
                  <w:r>
                    <w:rPr>
                      <w:rFonts w:hint="eastAsia"/>
                      <w:color w:val="auto"/>
                      <w:u w:val="none"/>
                      <w:lang w:val="en-US" w:eastAsia="zh-CN"/>
                    </w:rPr>
                    <w:t>“</w:t>
                  </w:r>
                  <w:r>
                    <w:rPr>
                      <w:rFonts w:hint="eastAsia"/>
                      <w:color w:val="auto"/>
                      <w:u w:val="none"/>
                      <w:vertAlign w:val="baseline"/>
                      <w:lang w:val="en-US" w:eastAsia="zh-CN"/>
                    </w:rPr>
                    <w:t>移动式除尘器</w:t>
                  </w:r>
                  <w:r>
                    <w:rPr>
                      <w:rFonts w:hint="eastAsia"/>
                      <w:color w:val="auto"/>
                      <w:u w:val="none"/>
                      <w:lang w:val="en-US" w:eastAsia="zh-CN"/>
                    </w:rPr>
                    <w:t>”99%</w:t>
                  </w:r>
                </w:p>
              </w:tc>
              <w:tc>
                <w:tcPr>
                  <w:tcW w:w="945" w:type="dxa"/>
                  <w:shd w:val="clear" w:color="auto" w:fill="auto"/>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w:t>
                  </w:r>
                </w:p>
              </w:tc>
              <w:tc>
                <w:tcPr>
                  <w:tcW w:w="810"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w:t>
                  </w:r>
                </w:p>
              </w:tc>
              <w:tc>
                <w:tcPr>
                  <w:tcW w:w="883"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0.00006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pStyle w:val="18"/>
                    <w:rPr>
                      <w:rFonts w:hint="default"/>
                      <w:color w:val="0000FF"/>
                      <w:u w:val="single"/>
                      <w:vertAlign w:val="baseline"/>
                      <w:lang w:val="en-US" w:eastAsia="zh-CN"/>
                    </w:rPr>
                  </w:pPr>
                </w:p>
              </w:tc>
              <w:tc>
                <w:tcPr>
                  <w:tcW w:w="855" w:type="dxa"/>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无组织</w:t>
                  </w:r>
                </w:p>
              </w:tc>
              <w:tc>
                <w:tcPr>
                  <w:tcW w:w="1309" w:type="dxa"/>
                  <w:vMerge w:val="continue"/>
                  <w:vAlign w:val="center"/>
                </w:tcPr>
                <w:p>
                  <w:pPr>
                    <w:pStyle w:val="18"/>
                    <w:ind w:firstLine="0" w:firstLineChars="0"/>
                    <w:rPr>
                      <w:rFonts w:hint="default"/>
                      <w:color w:val="0000FF"/>
                      <w:u w:val="single"/>
                      <w:vertAlign w:val="baseline"/>
                      <w:lang w:val="en-US" w:eastAsia="zh-CN"/>
                    </w:rPr>
                  </w:pPr>
                </w:p>
              </w:tc>
              <w:tc>
                <w:tcPr>
                  <w:tcW w:w="815"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w:t>
                  </w:r>
                </w:p>
              </w:tc>
              <w:tc>
                <w:tcPr>
                  <w:tcW w:w="870"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0.003</w:t>
                  </w:r>
                </w:p>
              </w:tc>
              <w:tc>
                <w:tcPr>
                  <w:tcW w:w="142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w:t>
                  </w:r>
                </w:p>
              </w:tc>
              <w:tc>
                <w:tcPr>
                  <w:tcW w:w="945" w:type="dxa"/>
                  <w:shd w:val="clear" w:color="auto" w:fill="auto"/>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w:t>
                  </w:r>
                </w:p>
              </w:tc>
              <w:tc>
                <w:tcPr>
                  <w:tcW w:w="810"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w:t>
                  </w:r>
                </w:p>
              </w:tc>
              <w:tc>
                <w:tcPr>
                  <w:tcW w:w="883"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Align w:val="center"/>
                </w:tcPr>
                <w:p>
                  <w:pPr>
                    <w:pStyle w:val="18"/>
                    <w:rPr>
                      <w:rFonts w:hint="eastAsia"/>
                      <w:color w:val="auto"/>
                      <w:lang w:val="en-US" w:eastAsia="zh-CN"/>
                    </w:rPr>
                  </w:pPr>
                  <w:r>
                    <w:rPr>
                      <w:rFonts w:hint="eastAsia"/>
                      <w:color w:val="auto"/>
                      <w:lang w:val="en-US" w:eastAsia="zh-CN"/>
                    </w:rPr>
                    <w:t>食堂油烟</w:t>
                  </w:r>
                </w:p>
              </w:tc>
              <w:tc>
                <w:tcPr>
                  <w:tcW w:w="85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无组织</w:t>
                  </w:r>
                </w:p>
              </w:tc>
              <w:tc>
                <w:tcPr>
                  <w:tcW w:w="1309"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油烟</w:t>
                  </w:r>
                </w:p>
              </w:tc>
              <w:tc>
                <w:tcPr>
                  <w:tcW w:w="81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w:t>
                  </w:r>
                </w:p>
              </w:tc>
              <w:tc>
                <w:tcPr>
                  <w:tcW w:w="870" w:type="dxa"/>
                  <w:vAlign w:val="center"/>
                </w:tcPr>
                <w:p>
                  <w:pPr>
                    <w:pStyle w:val="18"/>
                    <w:bidi w:val="0"/>
                    <w:rPr>
                      <w:rFonts w:hint="default"/>
                      <w:color w:val="auto"/>
                      <w:lang w:val="en-US" w:eastAsia="zh-CN"/>
                    </w:rPr>
                  </w:pPr>
                  <w:r>
                    <w:rPr>
                      <w:rFonts w:hint="eastAsia"/>
                      <w:color w:val="auto"/>
                      <w:lang w:val="en-US" w:eastAsia="zh-CN"/>
                    </w:rPr>
                    <w:t>0.007</w:t>
                  </w:r>
                </w:p>
              </w:tc>
              <w:tc>
                <w:tcPr>
                  <w:tcW w:w="1425" w:type="dxa"/>
                  <w:shd w:val="clear" w:color="auto" w:fill="auto"/>
                  <w:vAlign w:val="center"/>
                </w:tcPr>
                <w:p>
                  <w:pPr>
                    <w:pStyle w:val="18"/>
                    <w:bidi w:val="0"/>
                    <w:ind w:firstLine="0" w:firstLineChars="0"/>
                    <w:rPr>
                      <w:rFonts w:hint="eastAsia"/>
                      <w:color w:val="auto"/>
                      <w:lang w:val="en-US" w:eastAsia="zh-CN"/>
                    </w:rPr>
                  </w:pPr>
                  <w:r>
                    <w:rPr>
                      <w:rFonts w:hint="eastAsia"/>
                      <w:color w:val="auto"/>
                      <w:lang w:val="en-US" w:eastAsia="zh-CN"/>
                    </w:rPr>
                    <w:t>“油烟净化器”60%</w:t>
                  </w:r>
                </w:p>
              </w:tc>
              <w:tc>
                <w:tcPr>
                  <w:tcW w:w="945" w:type="dxa"/>
                  <w:shd w:val="clear" w:color="auto" w:fill="auto"/>
                  <w:vAlign w:val="center"/>
                </w:tcPr>
                <w:p>
                  <w:pPr>
                    <w:pStyle w:val="18"/>
                    <w:bidi w:val="0"/>
                    <w:ind w:firstLine="0" w:firstLineChars="0"/>
                    <w:rPr>
                      <w:rFonts w:hint="default"/>
                      <w:color w:val="auto"/>
                      <w:lang w:val="en-US" w:eastAsia="zh-CN"/>
                    </w:rPr>
                  </w:pPr>
                  <w:r>
                    <w:rPr>
                      <w:rFonts w:hint="eastAsia"/>
                      <w:color w:val="auto"/>
                      <w:lang w:val="en-US" w:eastAsia="zh-CN"/>
                    </w:rPr>
                    <w:t>0.640</w:t>
                  </w:r>
                </w:p>
              </w:tc>
              <w:tc>
                <w:tcPr>
                  <w:tcW w:w="810" w:type="dxa"/>
                  <w:shd w:val="clear" w:color="auto" w:fill="auto"/>
                  <w:vAlign w:val="center"/>
                </w:tcPr>
                <w:p>
                  <w:pPr>
                    <w:pStyle w:val="18"/>
                    <w:bidi w:val="0"/>
                    <w:rPr>
                      <w:rFonts w:hint="default"/>
                      <w:color w:val="auto"/>
                      <w:lang w:val="en-US" w:eastAsia="zh-CN"/>
                    </w:rPr>
                  </w:pPr>
                  <w:r>
                    <w:rPr>
                      <w:rFonts w:hint="eastAsia"/>
                      <w:color w:val="auto"/>
                      <w:lang w:val="en-US" w:eastAsia="zh-CN"/>
                    </w:rPr>
                    <w:t>0.002</w:t>
                  </w:r>
                </w:p>
              </w:tc>
              <w:tc>
                <w:tcPr>
                  <w:tcW w:w="883" w:type="dxa"/>
                  <w:shd w:val="clear" w:color="auto" w:fill="auto"/>
                  <w:vAlign w:val="center"/>
                </w:tcPr>
                <w:p>
                  <w:pPr>
                    <w:pStyle w:val="18"/>
                    <w:bidi w:val="0"/>
                    <w:rPr>
                      <w:rFonts w:hint="default"/>
                      <w:color w:val="auto"/>
                      <w:lang w:val="en-US" w:eastAsia="zh-CN"/>
                    </w:rPr>
                  </w:pPr>
                  <w:r>
                    <w:rPr>
                      <w:rFonts w:hint="eastAsia"/>
                      <w:color w:val="auto"/>
                      <w:lang w:val="en-US" w:eastAsia="zh-CN"/>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restart"/>
                  <w:vAlign w:val="center"/>
                </w:tcPr>
                <w:p>
                  <w:pPr>
                    <w:pStyle w:val="18"/>
                    <w:rPr>
                      <w:rFonts w:hint="eastAsia"/>
                      <w:color w:val="auto"/>
                      <w:lang w:val="en-US" w:eastAsia="zh-CN"/>
                    </w:rPr>
                  </w:pPr>
                  <w:r>
                    <w:rPr>
                      <w:rFonts w:hint="eastAsia"/>
                      <w:color w:val="auto"/>
                      <w:lang w:val="en-US" w:eastAsia="zh-CN"/>
                    </w:rPr>
                    <w:t>合计</w:t>
                  </w:r>
                </w:p>
              </w:tc>
              <w:tc>
                <w:tcPr>
                  <w:tcW w:w="855" w:type="dxa"/>
                  <w:vMerge w:val="restar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有组织</w:t>
                  </w:r>
                </w:p>
              </w:tc>
              <w:tc>
                <w:tcPr>
                  <w:tcW w:w="1309"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非甲烷总烃</w:t>
                  </w:r>
                </w:p>
              </w:tc>
              <w:tc>
                <w:tcPr>
                  <w:tcW w:w="815"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0.551</w:t>
                  </w:r>
                </w:p>
              </w:tc>
              <w:tc>
                <w:tcPr>
                  <w:tcW w:w="870"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3.970</w:t>
                  </w:r>
                </w:p>
              </w:tc>
              <w:tc>
                <w:tcPr>
                  <w:tcW w:w="1425" w:type="dxa"/>
                  <w:vMerge w:val="restart"/>
                  <w:shd w:val="clear" w:color="auto" w:fill="auto"/>
                  <w:vAlign w:val="center"/>
                </w:tcPr>
                <w:p>
                  <w:pPr>
                    <w:pStyle w:val="18"/>
                    <w:bidi w:val="0"/>
                    <w:ind w:firstLine="0" w:firstLineChars="0"/>
                    <w:rPr>
                      <w:rFonts w:hint="eastAsia"/>
                      <w:color w:val="auto"/>
                      <w:lang w:val="en-US" w:eastAsia="zh-CN"/>
                    </w:rPr>
                  </w:pPr>
                  <w:r>
                    <w:rPr>
                      <w:rFonts w:hint="eastAsia"/>
                      <w:color w:val="auto"/>
                      <w:vertAlign w:val="baseline"/>
                      <w:lang w:val="en-US" w:eastAsia="zh-CN"/>
                    </w:rPr>
                    <w:t>“集气罩+两级活性炭吸附”37.59%</w:t>
                  </w:r>
                </w:p>
              </w:tc>
              <w:tc>
                <w:tcPr>
                  <w:tcW w:w="94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0000FF"/>
                      <w:u w:val="single"/>
                      <w:lang w:val="en-US" w:eastAsia="zh-CN"/>
                    </w:rPr>
                    <w:t>17.204</w:t>
                  </w:r>
                </w:p>
              </w:tc>
              <w:tc>
                <w:tcPr>
                  <w:tcW w:w="81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0000FF"/>
                      <w:u w:val="single"/>
                      <w:lang w:val="en-US" w:eastAsia="zh-CN"/>
                    </w:rPr>
                    <w:t>0.344</w:t>
                  </w:r>
                </w:p>
              </w:tc>
              <w:tc>
                <w:tcPr>
                  <w:tcW w:w="88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0000FF"/>
                      <w:u w:val="single"/>
                      <w:lang w:val="en-US" w:eastAsia="zh-CN"/>
                    </w:rPr>
                    <w:t>2.477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pStyle w:val="18"/>
                    <w:rPr>
                      <w:rFonts w:hint="eastAsia"/>
                      <w:color w:val="auto"/>
                      <w:lang w:val="en-US" w:eastAsia="zh-CN"/>
                    </w:rPr>
                  </w:pPr>
                </w:p>
              </w:tc>
              <w:tc>
                <w:tcPr>
                  <w:tcW w:w="855" w:type="dxa"/>
                  <w:vMerge w:val="continue"/>
                  <w:vAlign w:val="center"/>
                </w:tcPr>
                <w:p>
                  <w:pPr>
                    <w:pStyle w:val="18"/>
                    <w:ind w:firstLine="0" w:firstLineChars="0"/>
                    <w:rPr>
                      <w:rFonts w:hint="eastAsia"/>
                      <w:color w:val="auto"/>
                      <w:vertAlign w:val="baseline"/>
                      <w:lang w:val="en-US" w:eastAsia="zh-CN"/>
                    </w:rPr>
                  </w:pPr>
                </w:p>
              </w:tc>
              <w:tc>
                <w:tcPr>
                  <w:tcW w:w="1309"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苯乙烯</w:t>
                  </w:r>
                </w:p>
              </w:tc>
              <w:tc>
                <w:tcPr>
                  <w:tcW w:w="815"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0.002</w:t>
                  </w:r>
                </w:p>
              </w:tc>
              <w:tc>
                <w:tcPr>
                  <w:tcW w:w="870"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0.011</w:t>
                  </w:r>
                </w:p>
              </w:tc>
              <w:tc>
                <w:tcPr>
                  <w:tcW w:w="1425" w:type="dxa"/>
                  <w:vMerge w:val="continue"/>
                  <w:shd w:val="clear" w:color="auto" w:fill="auto"/>
                  <w:vAlign w:val="center"/>
                </w:tcPr>
                <w:p>
                  <w:pPr>
                    <w:pStyle w:val="18"/>
                    <w:bidi w:val="0"/>
                    <w:ind w:firstLine="0" w:firstLineChars="0"/>
                    <w:rPr>
                      <w:rFonts w:hint="eastAsia"/>
                      <w:color w:val="auto"/>
                      <w:lang w:val="en-US" w:eastAsia="zh-CN"/>
                    </w:rPr>
                  </w:pPr>
                </w:p>
              </w:tc>
              <w:tc>
                <w:tcPr>
                  <w:tcW w:w="94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0000FF"/>
                      <w:u w:val="single"/>
                      <w:lang w:val="en-US" w:eastAsia="zh-CN"/>
                    </w:rPr>
                    <w:t>0.048</w:t>
                  </w:r>
                </w:p>
              </w:tc>
              <w:tc>
                <w:tcPr>
                  <w:tcW w:w="81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0000FF"/>
                      <w:u w:val="single"/>
                      <w:lang w:val="en-US" w:eastAsia="zh-CN"/>
                    </w:rPr>
                    <w:t>0.001</w:t>
                  </w:r>
                </w:p>
              </w:tc>
              <w:tc>
                <w:tcPr>
                  <w:tcW w:w="88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0000FF"/>
                      <w:u w:val="single"/>
                      <w:lang w:val="en-US" w:eastAsia="zh-CN"/>
                    </w:rPr>
                    <w:t>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pStyle w:val="18"/>
                    <w:rPr>
                      <w:rFonts w:hint="eastAsia"/>
                      <w:color w:val="auto"/>
                      <w:lang w:val="en-US" w:eastAsia="zh-CN"/>
                    </w:rPr>
                  </w:pPr>
                </w:p>
              </w:tc>
              <w:tc>
                <w:tcPr>
                  <w:tcW w:w="855" w:type="dxa"/>
                  <w:vMerge w:val="continue"/>
                  <w:vAlign w:val="center"/>
                </w:tcPr>
                <w:p>
                  <w:pPr>
                    <w:pStyle w:val="18"/>
                    <w:ind w:firstLine="0" w:firstLineChars="0"/>
                    <w:rPr>
                      <w:rFonts w:hint="eastAsia"/>
                      <w:color w:val="auto"/>
                      <w:vertAlign w:val="baseline"/>
                      <w:lang w:val="en-US" w:eastAsia="zh-CN"/>
                    </w:rPr>
                  </w:pPr>
                </w:p>
              </w:tc>
              <w:tc>
                <w:tcPr>
                  <w:tcW w:w="1309"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颗粒物</w:t>
                  </w:r>
                </w:p>
              </w:tc>
              <w:tc>
                <w:tcPr>
                  <w:tcW w:w="815" w:type="dxa"/>
                  <w:shd w:val="clear" w:color="auto" w:fill="auto"/>
                  <w:vAlign w:val="center"/>
                </w:tcPr>
                <w:p>
                  <w:pPr>
                    <w:pStyle w:val="18"/>
                    <w:bidi w:val="0"/>
                    <w:ind w:firstLine="0" w:firstLineChars="0"/>
                    <w:rPr>
                      <w:rFonts w:hint="eastAsia"/>
                      <w:color w:val="auto"/>
                      <w:lang w:val="en-US" w:eastAsia="zh-CN"/>
                    </w:rPr>
                  </w:pPr>
                  <w:r>
                    <w:rPr>
                      <w:rFonts w:hint="eastAsia"/>
                      <w:color w:val="auto"/>
                      <w:lang w:val="en-US" w:eastAsia="zh-CN"/>
                    </w:rPr>
                    <w:t>/</w:t>
                  </w:r>
                </w:p>
              </w:tc>
              <w:tc>
                <w:tcPr>
                  <w:tcW w:w="87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少量</w:t>
                  </w:r>
                </w:p>
              </w:tc>
              <w:tc>
                <w:tcPr>
                  <w:tcW w:w="1425" w:type="dxa"/>
                  <w:vMerge w:val="continue"/>
                  <w:shd w:val="clear" w:color="auto" w:fill="auto"/>
                  <w:vAlign w:val="center"/>
                </w:tcPr>
                <w:p>
                  <w:pPr>
                    <w:pStyle w:val="18"/>
                    <w:bidi w:val="0"/>
                    <w:ind w:firstLine="0" w:firstLineChars="0"/>
                    <w:rPr>
                      <w:rFonts w:hint="eastAsia"/>
                      <w:color w:val="auto"/>
                      <w:lang w:val="en-US" w:eastAsia="zh-CN"/>
                    </w:rPr>
                  </w:pPr>
                </w:p>
              </w:tc>
              <w:tc>
                <w:tcPr>
                  <w:tcW w:w="94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w:t>
                  </w:r>
                </w:p>
              </w:tc>
              <w:tc>
                <w:tcPr>
                  <w:tcW w:w="81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w:t>
                  </w:r>
                </w:p>
              </w:tc>
              <w:tc>
                <w:tcPr>
                  <w:tcW w:w="883" w:type="dxa"/>
                  <w:shd w:val="clear" w:color="auto" w:fill="auto"/>
                  <w:vAlign w:val="center"/>
                </w:tcPr>
                <w:p>
                  <w:pPr>
                    <w:pStyle w:val="18"/>
                    <w:bidi w:val="0"/>
                    <w:ind w:firstLine="0" w:firstLineChars="0"/>
                    <w:rPr>
                      <w:rFonts w:hint="eastAsia"/>
                      <w:color w:val="auto"/>
                      <w:lang w:val="en-US" w:eastAsia="zh-CN"/>
                    </w:rPr>
                  </w:pPr>
                  <w:r>
                    <w:rPr>
                      <w:rFonts w:hint="eastAsia"/>
                      <w:color w:val="auto"/>
                      <w:lang w:val="en-US" w:eastAsia="zh-CN"/>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pStyle w:val="18"/>
                    <w:rPr>
                      <w:rFonts w:hint="eastAsia"/>
                      <w:color w:val="auto"/>
                      <w:lang w:val="en-US" w:eastAsia="zh-CN"/>
                    </w:rPr>
                  </w:pPr>
                </w:p>
              </w:tc>
              <w:tc>
                <w:tcPr>
                  <w:tcW w:w="855" w:type="dxa"/>
                  <w:vMerge w:val="continue"/>
                  <w:vAlign w:val="center"/>
                </w:tcPr>
                <w:p>
                  <w:pPr>
                    <w:pStyle w:val="18"/>
                    <w:ind w:firstLine="0" w:firstLineChars="0"/>
                    <w:rPr>
                      <w:rFonts w:hint="eastAsia"/>
                      <w:color w:val="auto"/>
                      <w:vertAlign w:val="baseline"/>
                      <w:lang w:val="en-US" w:eastAsia="zh-CN"/>
                    </w:rPr>
                  </w:pPr>
                </w:p>
              </w:tc>
              <w:tc>
                <w:tcPr>
                  <w:tcW w:w="1309"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臭气浓度</w:t>
                  </w:r>
                </w:p>
              </w:tc>
              <w:tc>
                <w:tcPr>
                  <w:tcW w:w="815" w:type="dxa"/>
                  <w:shd w:val="clear" w:color="auto" w:fill="auto"/>
                  <w:vAlign w:val="center"/>
                </w:tcPr>
                <w:p>
                  <w:pPr>
                    <w:pStyle w:val="18"/>
                    <w:bidi w:val="0"/>
                    <w:ind w:firstLine="0" w:firstLineChars="0"/>
                    <w:rPr>
                      <w:rFonts w:hint="eastAsia"/>
                      <w:color w:val="auto"/>
                      <w:lang w:val="en-US" w:eastAsia="zh-CN"/>
                    </w:rPr>
                  </w:pPr>
                  <w:r>
                    <w:rPr>
                      <w:rFonts w:hint="eastAsia"/>
                      <w:color w:val="auto"/>
                      <w:lang w:val="en-US" w:eastAsia="zh-CN"/>
                    </w:rPr>
                    <w:t>/</w:t>
                  </w:r>
                </w:p>
              </w:tc>
              <w:tc>
                <w:tcPr>
                  <w:tcW w:w="87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少量</w:t>
                  </w:r>
                </w:p>
              </w:tc>
              <w:tc>
                <w:tcPr>
                  <w:tcW w:w="1425" w:type="dxa"/>
                  <w:vMerge w:val="continue"/>
                  <w:shd w:val="clear" w:color="auto" w:fill="auto"/>
                  <w:vAlign w:val="center"/>
                </w:tcPr>
                <w:p>
                  <w:pPr>
                    <w:pStyle w:val="18"/>
                    <w:bidi w:val="0"/>
                    <w:ind w:firstLine="0" w:firstLineChars="0"/>
                    <w:rPr>
                      <w:rFonts w:hint="eastAsia"/>
                      <w:color w:val="auto"/>
                      <w:lang w:val="en-US" w:eastAsia="zh-CN"/>
                    </w:rPr>
                  </w:pPr>
                </w:p>
              </w:tc>
              <w:tc>
                <w:tcPr>
                  <w:tcW w:w="94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w:t>
                  </w:r>
                </w:p>
              </w:tc>
              <w:tc>
                <w:tcPr>
                  <w:tcW w:w="81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w:t>
                  </w:r>
                </w:p>
              </w:tc>
              <w:tc>
                <w:tcPr>
                  <w:tcW w:w="883" w:type="dxa"/>
                  <w:shd w:val="clear" w:color="auto" w:fill="auto"/>
                  <w:vAlign w:val="center"/>
                </w:tcPr>
                <w:p>
                  <w:pPr>
                    <w:pStyle w:val="18"/>
                    <w:bidi w:val="0"/>
                    <w:rPr>
                      <w:rFonts w:hint="default"/>
                      <w:color w:val="auto"/>
                      <w:lang w:val="en-US" w:eastAsia="zh-CN"/>
                    </w:rPr>
                  </w:pPr>
                  <w:r>
                    <w:rPr>
                      <w:rFonts w:hint="eastAsia"/>
                      <w:color w:val="auto"/>
                      <w:lang w:val="en-US" w:eastAsia="zh-CN"/>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pStyle w:val="18"/>
                    <w:rPr>
                      <w:rFonts w:hint="eastAsia"/>
                      <w:color w:val="auto"/>
                      <w:lang w:val="en-US" w:eastAsia="zh-CN"/>
                    </w:rPr>
                  </w:pPr>
                </w:p>
              </w:tc>
              <w:tc>
                <w:tcPr>
                  <w:tcW w:w="855" w:type="dxa"/>
                  <w:vMerge w:val="restar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无组织</w:t>
                  </w:r>
                </w:p>
              </w:tc>
              <w:tc>
                <w:tcPr>
                  <w:tcW w:w="1309"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非甲烷总烃</w:t>
                  </w:r>
                </w:p>
              </w:tc>
              <w:tc>
                <w:tcPr>
                  <w:tcW w:w="815" w:type="dxa"/>
                  <w:shd w:val="clear" w:color="auto" w:fill="auto"/>
                  <w:vAlign w:val="center"/>
                </w:tcPr>
                <w:p>
                  <w:pPr>
                    <w:pStyle w:val="18"/>
                    <w:bidi w:val="0"/>
                    <w:ind w:firstLine="0" w:firstLineChars="0"/>
                    <w:rPr>
                      <w:rFonts w:hint="eastAsia"/>
                      <w:color w:val="0000FF"/>
                      <w:u w:val="single"/>
                      <w:lang w:val="en-US" w:eastAsia="zh-CN"/>
                    </w:rPr>
                  </w:pPr>
                  <w:r>
                    <w:rPr>
                      <w:rFonts w:hint="eastAsia"/>
                      <w:color w:val="0000FF"/>
                      <w:u w:val="single"/>
                      <w:lang w:val="en-US" w:eastAsia="zh-CN"/>
                    </w:rPr>
                    <w:t>/</w:t>
                  </w:r>
                </w:p>
              </w:tc>
              <w:tc>
                <w:tcPr>
                  <w:tcW w:w="870"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2.137</w:t>
                  </w:r>
                </w:p>
              </w:tc>
              <w:tc>
                <w:tcPr>
                  <w:tcW w:w="1425" w:type="dxa"/>
                  <w:vMerge w:val="restart"/>
                  <w:shd w:val="clear" w:color="auto" w:fill="auto"/>
                  <w:vAlign w:val="center"/>
                </w:tcPr>
                <w:p>
                  <w:pPr>
                    <w:pStyle w:val="18"/>
                    <w:bidi w:val="0"/>
                    <w:ind w:firstLine="0" w:firstLineChars="0"/>
                    <w:rPr>
                      <w:rFonts w:hint="default"/>
                      <w:color w:val="auto"/>
                      <w:lang w:val="en-US" w:eastAsia="zh-CN"/>
                    </w:rPr>
                  </w:pPr>
                  <w:r>
                    <w:rPr>
                      <w:rFonts w:hint="eastAsia"/>
                      <w:color w:val="auto"/>
                      <w:vertAlign w:val="baseline"/>
                      <w:lang w:val="en-US" w:eastAsia="zh-CN"/>
                    </w:rPr>
                    <w:t>加强密闭</w:t>
                  </w:r>
                </w:p>
              </w:tc>
              <w:tc>
                <w:tcPr>
                  <w:tcW w:w="945"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w:t>
                  </w:r>
                </w:p>
              </w:tc>
              <w:tc>
                <w:tcPr>
                  <w:tcW w:w="810"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w:t>
                  </w:r>
                </w:p>
              </w:tc>
              <w:tc>
                <w:tcPr>
                  <w:tcW w:w="883"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2.137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pStyle w:val="18"/>
                    <w:rPr>
                      <w:rFonts w:hint="eastAsia"/>
                      <w:color w:val="auto"/>
                      <w:lang w:val="en-US" w:eastAsia="zh-CN"/>
                    </w:rPr>
                  </w:pPr>
                </w:p>
              </w:tc>
              <w:tc>
                <w:tcPr>
                  <w:tcW w:w="855" w:type="dxa"/>
                  <w:vMerge w:val="continue"/>
                  <w:vAlign w:val="center"/>
                </w:tcPr>
                <w:p>
                  <w:pPr>
                    <w:pStyle w:val="18"/>
                    <w:ind w:firstLine="0" w:firstLineChars="0"/>
                    <w:rPr>
                      <w:rFonts w:hint="eastAsia"/>
                      <w:color w:val="auto"/>
                      <w:vertAlign w:val="baseline"/>
                      <w:lang w:val="en-US" w:eastAsia="zh-CN"/>
                    </w:rPr>
                  </w:pPr>
                </w:p>
              </w:tc>
              <w:tc>
                <w:tcPr>
                  <w:tcW w:w="1309"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苯乙烯</w:t>
                  </w:r>
                </w:p>
              </w:tc>
              <w:tc>
                <w:tcPr>
                  <w:tcW w:w="815" w:type="dxa"/>
                  <w:shd w:val="clear" w:color="auto" w:fill="auto"/>
                  <w:vAlign w:val="center"/>
                </w:tcPr>
                <w:p>
                  <w:pPr>
                    <w:pStyle w:val="18"/>
                    <w:bidi w:val="0"/>
                    <w:ind w:firstLine="0" w:firstLineChars="0"/>
                    <w:rPr>
                      <w:rFonts w:hint="eastAsia"/>
                      <w:color w:val="0000FF"/>
                      <w:u w:val="single"/>
                      <w:lang w:val="en-US" w:eastAsia="zh-CN"/>
                    </w:rPr>
                  </w:pPr>
                  <w:r>
                    <w:rPr>
                      <w:rFonts w:hint="eastAsia"/>
                      <w:color w:val="0000FF"/>
                      <w:u w:val="single"/>
                      <w:lang w:val="en-US" w:eastAsia="zh-CN"/>
                    </w:rPr>
                    <w:t>/</w:t>
                  </w:r>
                </w:p>
              </w:tc>
              <w:tc>
                <w:tcPr>
                  <w:tcW w:w="870"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0.006</w:t>
                  </w:r>
                </w:p>
              </w:tc>
              <w:tc>
                <w:tcPr>
                  <w:tcW w:w="1425" w:type="dxa"/>
                  <w:vMerge w:val="continue"/>
                  <w:shd w:val="clear" w:color="auto" w:fill="auto"/>
                  <w:vAlign w:val="center"/>
                </w:tcPr>
                <w:p>
                  <w:pPr>
                    <w:pStyle w:val="18"/>
                    <w:bidi w:val="0"/>
                    <w:ind w:firstLine="0" w:firstLineChars="0"/>
                    <w:rPr>
                      <w:rFonts w:hint="eastAsia"/>
                      <w:color w:val="auto"/>
                      <w:lang w:val="en-US" w:eastAsia="zh-CN"/>
                    </w:rPr>
                  </w:pPr>
                </w:p>
              </w:tc>
              <w:tc>
                <w:tcPr>
                  <w:tcW w:w="945"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w:t>
                  </w:r>
                </w:p>
              </w:tc>
              <w:tc>
                <w:tcPr>
                  <w:tcW w:w="810"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w:t>
                  </w:r>
                </w:p>
              </w:tc>
              <w:tc>
                <w:tcPr>
                  <w:tcW w:w="883"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pStyle w:val="18"/>
                    <w:rPr>
                      <w:rFonts w:hint="eastAsia"/>
                      <w:color w:val="auto"/>
                      <w:lang w:val="en-US" w:eastAsia="zh-CN"/>
                    </w:rPr>
                  </w:pPr>
                </w:p>
              </w:tc>
              <w:tc>
                <w:tcPr>
                  <w:tcW w:w="855" w:type="dxa"/>
                  <w:vMerge w:val="continue"/>
                  <w:vAlign w:val="center"/>
                </w:tcPr>
                <w:p>
                  <w:pPr>
                    <w:pStyle w:val="18"/>
                    <w:ind w:firstLine="0" w:firstLineChars="0"/>
                    <w:rPr>
                      <w:rFonts w:hint="eastAsia"/>
                      <w:color w:val="auto"/>
                      <w:vertAlign w:val="baseline"/>
                      <w:lang w:val="en-US" w:eastAsia="zh-CN"/>
                    </w:rPr>
                  </w:pPr>
                </w:p>
              </w:tc>
              <w:tc>
                <w:tcPr>
                  <w:tcW w:w="1309"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臭气浓度</w:t>
                  </w:r>
                </w:p>
              </w:tc>
              <w:tc>
                <w:tcPr>
                  <w:tcW w:w="815" w:type="dxa"/>
                  <w:vAlign w:val="center"/>
                </w:tcPr>
                <w:p>
                  <w:pPr>
                    <w:pStyle w:val="18"/>
                    <w:bidi w:val="0"/>
                    <w:ind w:firstLine="0" w:firstLineChars="0"/>
                    <w:rPr>
                      <w:rFonts w:hint="eastAsia"/>
                      <w:color w:val="auto"/>
                      <w:lang w:val="en-US" w:eastAsia="zh-CN"/>
                    </w:rPr>
                  </w:pPr>
                  <w:r>
                    <w:rPr>
                      <w:rFonts w:hint="eastAsia"/>
                      <w:color w:val="auto"/>
                      <w:lang w:val="en-US" w:eastAsia="zh-CN"/>
                    </w:rPr>
                    <w:t>/</w:t>
                  </w:r>
                </w:p>
              </w:tc>
              <w:tc>
                <w:tcPr>
                  <w:tcW w:w="870" w:type="dxa"/>
                  <w:vAlign w:val="center"/>
                </w:tcPr>
                <w:p>
                  <w:pPr>
                    <w:pStyle w:val="18"/>
                    <w:bidi w:val="0"/>
                    <w:rPr>
                      <w:rFonts w:hint="default"/>
                      <w:color w:val="auto"/>
                      <w:lang w:val="en-US" w:eastAsia="zh-CN"/>
                    </w:rPr>
                  </w:pPr>
                  <w:r>
                    <w:rPr>
                      <w:rFonts w:hint="eastAsia"/>
                      <w:color w:val="auto"/>
                      <w:lang w:val="en-US" w:eastAsia="zh-CN"/>
                    </w:rPr>
                    <w:t>少量</w:t>
                  </w:r>
                </w:p>
              </w:tc>
              <w:tc>
                <w:tcPr>
                  <w:tcW w:w="1425" w:type="dxa"/>
                  <w:vMerge w:val="continue"/>
                  <w:shd w:val="clear" w:color="auto" w:fill="auto"/>
                  <w:vAlign w:val="center"/>
                </w:tcPr>
                <w:p>
                  <w:pPr>
                    <w:pStyle w:val="18"/>
                    <w:bidi w:val="0"/>
                    <w:ind w:firstLine="0" w:firstLineChars="0"/>
                    <w:rPr>
                      <w:rFonts w:hint="default"/>
                      <w:color w:val="auto"/>
                      <w:lang w:val="en-US" w:eastAsia="zh-CN"/>
                    </w:rPr>
                  </w:pPr>
                </w:p>
              </w:tc>
              <w:tc>
                <w:tcPr>
                  <w:tcW w:w="945" w:type="dxa"/>
                  <w:shd w:val="clear" w:color="auto" w:fill="auto"/>
                  <w:vAlign w:val="center"/>
                </w:tcPr>
                <w:p>
                  <w:pPr>
                    <w:pStyle w:val="18"/>
                    <w:bidi w:val="0"/>
                    <w:ind w:firstLine="0" w:firstLineChars="0"/>
                    <w:rPr>
                      <w:rFonts w:hint="default"/>
                      <w:color w:val="auto"/>
                      <w:lang w:val="en-US" w:eastAsia="zh-CN"/>
                    </w:rPr>
                  </w:pPr>
                  <w:r>
                    <w:rPr>
                      <w:rFonts w:hint="eastAsia"/>
                      <w:color w:val="auto"/>
                      <w:lang w:val="en-US" w:eastAsia="zh-CN"/>
                    </w:rPr>
                    <w:t>/</w:t>
                  </w:r>
                </w:p>
              </w:tc>
              <w:tc>
                <w:tcPr>
                  <w:tcW w:w="810" w:type="dxa"/>
                  <w:shd w:val="clear" w:color="auto" w:fill="auto"/>
                  <w:vAlign w:val="center"/>
                </w:tcPr>
                <w:p>
                  <w:pPr>
                    <w:pStyle w:val="18"/>
                    <w:bidi w:val="0"/>
                    <w:ind w:firstLine="0" w:firstLineChars="0"/>
                    <w:rPr>
                      <w:rFonts w:hint="eastAsia"/>
                      <w:color w:val="auto"/>
                      <w:lang w:val="en-US" w:eastAsia="zh-CN"/>
                    </w:rPr>
                  </w:pPr>
                  <w:r>
                    <w:rPr>
                      <w:rFonts w:hint="eastAsia"/>
                      <w:color w:val="auto"/>
                      <w:lang w:val="en-US" w:eastAsia="zh-CN"/>
                    </w:rPr>
                    <w:t>/</w:t>
                  </w:r>
                </w:p>
              </w:tc>
              <w:tc>
                <w:tcPr>
                  <w:tcW w:w="883" w:type="dxa"/>
                  <w:shd w:val="clear" w:color="auto" w:fill="auto"/>
                  <w:vAlign w:val="center"/>
                </w:tcPr>
                <w:p>
                  <w:pPr>
                    <w:pStyle w:val="18"/>
                    <w:bidi w:val="0"/>
                    <w:rPr>
                      <w:rFonts w:hint="default"/>
                      <w:color w:val="auto"/>
                      <w:lang w:val="en-US" w:eastAsia="zh-CN"/>
                    </w:rPr>
                  </w:pPr>
                  <w:r>
                    <w:rPr>
                      <w:rFonts w:hint="eastAsia"/>
                      <w:color w:val="auto"/>
                      <w:lang w:val="en-US" w:eastAsia="zh-CN"/>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pStyle w:val="18"/>
                    <w:rPr>
                      <w:rFonts w:hint="eastAsia"/>
                      <w:color w:val="auto"/>
                      <w:lang w:val="en-US" w:eastAsia="zh-CN"/>
                    </w:rPr>
                  </w:pPr>
                </w:p>
              </w:tc>
              <w:tc>
                <w:tcPr>
                  <w:tcW w:w="855" w:type="dxa"/>
                  <w:vMerge w:val="continue"/>
                  <w:vAlign w:val="center"/>
                </w:tcPr>
                <w:p>
                  <w:pPr>
                    <w:pStyle w:val="18"/>
                    <w:ind w:firstLine="0" w:firstLineChars="0"/>
                    <w:rPr>
                      <w:rFonts w:hint="eastAsia"/>
                      <w:color w:val="auto"/>
                      <w:vertAlign w:val="baseline"/>
                      <w:lang w:val="en-US" w:eastAsia="zh-CN"/>
                    </w:rPr>
                  </w:pPr>
                </w:p>
              </w:tc>
              <w:tc>
                <w:tcPr>
                  <w:tcW w:w="1309"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颗粒物</w:t>
                  </w:r>
                </w:p>
              </w:tc>
              <w:tc>
                <w:tcPr>
                  <w:tcW w:w="815" w:type="dxa"/>
                  <w:shd w:val="clear" w:color="auto" w:fill="auto"/>
                  <w:vAlign w:val="center"/>
                </w:tcPr>
                <w:p>
                  <w:pPr>
                    <w:pStyle w:val="18"/>
                    <w:bidi w:val="0"/>
                    <w:ind w:firstLine="0" w:firstLineChars="0"/>
                    <w:rPr>
                      <w:rFonts w:hint="eastAsia"/>
                      <w:color w:val="0000FF"/>
                      <w:u w:val="single"/>
                      <w:lang w:val="en-US" w:eastAsia="zh-CN"/>
                    </w:rPr>
                  </w:pPr>
                  <w:r>
                    <w:rPr>
                      <w:rFonts w:hint="eastAsia"/>
                      <w:color w:val="0000FF"/>
                      <w:u w:val="single"/>
                      <w:lang w:val="en-US" w:eastAsia="zh-CN"/>
                    </w:rPr>
                    <w:t>/</w:t>
                  </w:r>
                </w:p>
              </w:tc>
              <w:tc>
                <w:tcPr>
                  <w:tcW w:w="870" w:type="dxa"/>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1.594</w:t>
                  </w:r>
                </w:p>
              </w:tc>
              <w:tc>
                <w:tcPr>
                  <w:tcW w:w="142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w:t>
                  </w:r>
                  <w:r>
                    <w:rPr>
                      <w:rFonts w:hint="eastAsia"/>
                      <w:color w:val="auto"/>
                      <w:vertAlign w:val="baseline"/>
                      <w:lang w:val="en-US" w:eastAsia="zh-CN"/>
                    </w:rPr>
                    <w:t>移动式除尘器</w:t>
                  </w:r>
                  <w:r>
                    <w:rPr>
                      <w:rFonts w:hint="eastAsia"/>
                      <w:color w:val="auto"/>
                      <w:lang w:val="en-US" w:eastAsia="zh-CN"/>
                    </w:rPr>
                    <w:t>”99%</w:t>
                  </w:r>
                </w:p>
              </w:tc>
              <w:tc>
                <w:tcPr>
                  <w:tcW w:w="945" w:type="dxa"/>
                  <w:shd w:val="clear" w:color="auto" w:fill="auto"/>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w:t>
                  </w:r>
                </w:p>
              </w:tc>
              <w:tc>
                <w:tcPr>
                  <w:tcW w:w="810" w:type="dxa"/>
                  <w:shd w:val="clear" w:color="auto" w:fill="auto"/>
                  <w:vAlign w:val="center"/>
                </w:tcPr>
                <w:p>
                  <w:pPr>
                    <w:pStyle w:val="18"/>
                    <w:bidi w:val="0"/>
                    <w:ind w:firstLine="0" w:firstLineChars="0"/>
                    <w:rPr>
                      <w:rFonts w:hint="eastAsia"/>
                      <w:color w:val="0000FF"/>
                      <w:u w:val="single"/>
                      <w:lang w:val="en-US" w:eastAsia="zh-CN"/>
                    </w:rPr>
                  </w:pPr>
                  <w:r>
                    <w:rPr>
                      <w:rFonts w:hint="eastAsia"/>
                      <w:color w:val="0000FF"/>
                      <w:u w:val="single"/>
                      <w:lang w:val="en-US" w:eastAsia="zh-CN"/>
                    </w:rPr>
                    <w:t>/</w:t>
                  </w:r>
                </w:p>
              </w:tc>
              <w:tc>
                <w:tcPr>
                  <w:tcW w:w="883" w:type="dxa"/>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0.569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pStyle w:val="18"/>
                    <w:rPr>
                      <w:rFonts w:hint="eastAsia"/>
                      <w:color w:val="auto"/>
                      <w:lang w:val="en-US" w:eastAsia="zh-CN"/>
                    </w:rPr>
                  </w:pPr>
                </w:p>
              </w:tc>
              <w:tc>
                <w:tcPr>
                  <w:tcW w:w="855" w:type="dxa"/>
                  <w:vMerge w:val="continue"/>
                  <w:vAlign w:val="center"/>
                </w:tcPr>
                <w:p>
                  <w:pPr>
                    <w:pStyle w:val="18"/>
                    <w:ind w:firstLine="0" w:firstLineChars="0"/>
                    <w:rPr>
                      <w:rFonts w:hint="eastAsia"/>
                      <w:color w:val="auto"/>
                      <w:vertAlign w:val="baseline"/>
                      <w:lang w:val="en-US" w:eastAsia="zh-CN"/>
                    </w:rPr>
                  </w:pPr>
                </w:p>
              </w:tc>
              <w:tc>
                <w:tcPr>
                  <w:tcW w:w="1309"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油烟</w:t>
                  </w:r>
                </w:p>
              </w:tc>
              <w:tc>
                <w:tcPr>
                  <w:tcW w:w="815" w:type="dxa"/>
                  <w:shd w:val="clear" w:color="auto" w:fill="auto"/>
                  <w:vAlign w:val="center"/>
                </w:tcPr>
                <w:p>
                  <w:pPr>
                    <w:pStyle w:val="18"/>
                    <w:bidi w:val="0"/>
                    <w:ind w:firstLine="0" w:firstLineChars="0"/>
                    <w:rPr>
                      <w:rFonts w:hint="eastAsia"/>
                      <w:color w:val="auto"/>
                      <w:lang w:val="en-US" w:eastAsia="zh-CN"/>
                    </w:rPr>
                  </w:pPr>
                  <w:r>
                    <w:rPr>
                      <w:rFonts w:hint="eastAsia"/>
                      <w:color w:val="auto"/>
                      <w:lang w:val="en-US" w:eastAsia="zh-CN"/>
                    </w:rPr>
                    <w:t>/</w:t>
                  </w:r>
                </w:p>
              </w:tc>
              <w:tc>
                <w:tcPr>
                  <w:tcW w:w="870" w:type="dxa"/>
                  <w:shd w:val="clear" w:color="auto" w:fill="auto"/>
                  <w:vAlign w:val="center"/>
                </w:tcPr>
                <w:p>
                  <w:pPr>
                    <w:pStyle w:val="18"/>
                    <w:bidi w:val="0"/>
                    <w:rPr>
                      <w:rFonts w:hint="default"/>
                      <w:color w:val="auto"/>
                      <w:lang w:val="en-US" w:eastAsia="zh-CN"/>
                    </w:rPr>
                  </w:pPr>
                  <w:r>
                    <w:rPr>
                      <w:rFonts w:hint="eastAsia"/>
                      <w:color w:val="auto"/>
                      <w:lang w:val="en-US" w:eastAsia="zh-CN"/>
                    </w:rPr>
                    <w:t>0.007</w:t>
                  </w:r>
                </w:p>
              </w:tc>
              <w:tc>
                <w:tcPr>
                  <w:tcW w:w="1425"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“油烟净化器”60%</w:t>
                  </w:r>
                </w:p>
              </w:tc>
              <w:tc>
                <w:tcPr>
                  <w:tcW w:w="945"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0.640</w:t>
                  </w:r>
                </w:p>
              </w:tc>
              <w:tc>
                <w:tcPr>
                  <w:tcW w:w="810"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0.002</w:t>
                  </w:r>
                </w:p>
              </w:tc>
              <w:tc>
                <w:tcPr>
                  <w:tcW w:w="883"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0.003</w:t>
                  </w:r>
                </w:p>
              </w:tc>
            </w:tr>
          </w:tbl>
          <w:p>
            <w:pPr>
              <w:bidi w:val="0"/>
              <w:rPr>
                <w:rFonts w:hint="eastAsia"/>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tc>
      </w:tr>
    </w:tbl>
    <w:p>
      <w:pPr>
        <w:ind w:left="0" w:leftChars="0" w:firstLine="0" w:firstLineChars="0"/>
        <w:rPr>
          <w:rFonts w:hint="eastAsia"/>
          <w:color w:val="auto"/>
          <w:lang w:eastAsia="zh-CN"/>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3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 w:type="pct"/>
          </w:tcPr>
          <w:p>
            <w:pPr>
              <w:ind w:left="0" w:leftChars="0" w:firstLine="0" w:firstLineChars="0"/>
              <w:rPr>
                <w:rFonts w:hint="eastAsia"/>
                <w:color w:val="auto"/>
                <w:vertAlign w:val="baseline"/>
                <w:lang w:eastAsia="zh-CN"/>
              </w:rPr>
            </w:pPr>
          </w:p>
        </w:tc>
        <w:tc>
          <w:tcPr>
            <w:tcW w:w="4838" w:type="pct"/>
          </w:tcPr>
          <w:p>
            <w:pPr>
              <w:bidi w:val="0"/>
              <w:rPr>
                <w:rFonts w:hint="eastAsia"/>
                <w:color w:val="auto"/>
                <w:lang w:val="en-US" w:eastAsia="zh-CN"/>
              </w:rPr>
            </w:pPr>
            <w:r>
              <w:rPr>
                <w:rFonts w:hint="eastAsia"/>
                <w:color w:val="auto"/>
                <w:lang w:val="en-US" w:eastAsia="zh-CN"/>
              </w:rPr>
              <w:t>（2）大气污染物排放浓度核算及达标情况</w:t>
            </w:r>
          </w:p>
          <w:p>
            <w:pPr>
              <w:pStyle w:val="17"/>
              <w:bidi w:val="0"/>
              <w:rPr>
                <w:rFonts w:hint="eastAsia"/>
                <w:color w:val="auto"/>
                <w:lang w:val="en-US" w:eastAsia="zh-CN"/>
              </w:rPr>
            </w:pPr>
            <w:r>
              <w:rPr>
                <w:rFonts w:hint="eastAsia"/>
                <w:color w:val="auto"/>
                <w:lang w:val="en-US" w:eastAsia="zh-CN"/>
              </w:rPr>
              <w:t>表4-8 大气污染物排放浓度核算及达标情况表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0"/>
              <w:gridCol w:w="1140"/>
              <w:gridCol w:w="648"/>
              <w:gridCol w:w="1063"/>
              <w:gridCol w:w="749"/>
              <w:gridCol w:w="674"/>
              <w:gridCol w:w="525"/>
              <w:gridCol w:w="510"/>
              <w:gridCol w:w="510"/>
              <w:gridCol w:w="660"/>
              <w:gridCol w:w="878"/>
              <w:gridCol w:w="749"/>
              <w:gridCol w:w="1007"/>
              <w:gridCol w:w="878"/>
              <w:gridCol w:w="878"/>
              <w:gridCol w:w="878"/>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5" w:type="pct"/>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污染源</w:t>
                  </w:r>
                </w:p>
              </w:tc>
              <w:tc>
                <w:tcPr>
                  <w:tcW w:w="422" w:type="pct"/>
                  <w:vMerge w:val="restart"/>
                  <w:shd w:val="clear" w:color="auto" w:fill="auto"/>
                  <w:vAlign w:val="center"/>
                </w:tcPr>
                <w:p>
                  <w:pPr>
                    <w:pStyle w:val="18"/>
                    <w:bidi w:val="0"/>
                    <w:ind w:firstLine="0" w:firstLineChars="0"/>
                    <w:rPr>
                      <w:rFonts w:hint="default"/>
                      <w:color w:val="auto"/>
                      <w:lang w:val="en-US" w:eastAsia="zh-CN"/>
                    </w:rPr>
                  </w:pPr>
                  <w:r>
                    <w:rPr>
                      <w:rFonts w:hint="default"/>
                      <w:color w:val="auto"/>
                      <w:lang w:val="en-US" w:eastAsia="zh-CN"/>
                    </w:rPr>
                    <w:t>污染</w:t>
                  </w:r>
                </w:p>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因子</w:t>
                  </w:r>
                </w:p>
              </w:tc>
              <w:tc>
                <w:tcPr>
                  <w:tcW w:w="240" w:type="pct"/>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排放口名称、编号</w:t>
                  </w:r>
                </w:p>
              </w:tc>
              <w:tc>
                <w:tcPr>
                  <w:tcW w:w="394" w:type="pct"/>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排放口类型</w:t>
                  </w:r>
                </w:p>
              </w:tc>
              <w:tc>
                <w:tcPr>
                  <w:tcW w:w="527" w:type="pct"/>
                  <w:gridSpan w:val="2"/>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排气筒底部中心坐标</w:t>
                  </w:r>
                </w:p>
              </w:tc>
              <w:tc>
                <w:tcPr>
                  <w:tcW w:w="194" w:type="pct"/>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排气筒高度/m</w:t>
                  </w:r>
                </w:p>
              </w:tc>
              <w:tc>
                <w:tcPr>
                  <w:tcW w:w="189" w:type="pct"/>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排气筒内径/m</w:t>
                  </w:r>
                </w:p>
              </w:tc>
              <w:tc>
                <w:tcPr>
                  <w:tcW w:w="189" w:type="pct"/>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出口</w:t>
                  </w:r>
                  <w:r>
                    <w:rPr>
                      <w:rFonts w:hint="default"/>
                      <w:color w:val="auto"/>
                      <w:lang w:val="en-US" w:eastAsia="zh-CN"/>
                    </w:rPr>
                    <w:t>温度/℃</w:t>
                  </w:r>
                </w:p>
              </w:tc>
              <w:tc>
                <w:tcPr>
                  <w:tcW w:w="244" w:type="pct"/>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处理设施</w:t>
                  </w:r>
                </w:p>
              </w:tc>
              <w:tc>
                <w:tcPr>
                  <w:tcW w:w="325" w:type="pct"/>
                  <w:vMerge w:val="restar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排放量/t/a</w:t>
                  </w:r>
                </w:p>
              </w:tc>
              <w:tc>
                <w:tcPr>
                  <w:tcW w:w="977" w:type="pct"/>
                  <w:gridSpan w:val="3"/>
                  <w:shd w:val="clear" w:color="auto" w:fill="auto"/>
                  <w:vAlign w:val="center"/>
                </w:tcPr>
                <w:p>
                  <w:pPr>
                    <w:pStyle w:val="18"/>
                    <w:rPr>
                      <w:rFonts w:hint="default"/>
                      <w:color w:val="auto"/>
                      <w:vertAlign w:val="baseline"/>
                      <w:lang w:val="en-US" w:eastAsia="zh-CN"/>
                    </w:rPr>
                  </w:pPr>
                  <w:r>
                    <w:rPr>
                      <w:rFonts w:hint="default"/>
                      <w:color w:val="auto"/>
                      <w:lang w:val="en-US" w:eastAsia="zh-CN"/>
                    </w:rPr>
                    <w:t>排放浓度/mg/m</w:t>
                  </w:r>
                  <w:r>
                    <w:rPr>
                      <w:rFonts w:hint="default"/>
                      <w:color w:val="auto"/>
                      <w:vertAlign w:val="superscript"/>
                      <w:lang w:val="en-US" w:eastAsia="zh-CN"/>
                    </w:rPr>
                    <w:t>3</w:t>
                  </w:r>
                </w:p>
              </w:tc>
              <w:tc>
                <w:tcPr>
                  <w:tcW w:w="977" w:type="pct"/>
                  <w:gridSpan w:val="3"/>
                  <w:shd w:val="clear" w:color="auto" w:fill="auto"/>
                  <w:vAlign w:val="center"/>
                </w:tcPr>
                <w:p>
                  <w:pPr>
                    <w:pStyle w:val="18"/>
                    <w:rPr>
                      <w:rFonts w:hint="default"/>
                      <w:color w:val="auto"/>
                      <w:vertAlign w:val="baseline"/>
                      <w:lang w:val="en-US" w:eastAsia="zh-CN"/>
                    </w:rPr>
                  </w:pPr>
                  <w:r>
                    <w:rPr>
                      <w:rFonts w:hint="default"/>
                      <w:color w:val="auto"/>
                      <w:lang w:val="en-US" w:eastAsia="zh-CN"/>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5" w:type="pct"/>
                  <w:vMerge w:val="continue"/>
                  <w:vAlign w:val="center"/>
                </w:tcPr>
                <w:p>
                  <w:pPr>
                    <w:pStyle w:val="18"/>
                    <w:rPr>
                      <w:rFonts w:hint="default"/>
                      <w:color w:val="auto"/>
                      <w:vertAlign w:val="baseline"/>
                      <w:lang w:val="en-US" w:eastAsia="zh-CN"/>
                    </w:rPr>
                  </w:pPr>
                </w:p>
              </w:tc>
              <w:tc>
                <w:tcPr>
                  <w:tcW w:w="422" w:type="pct"/>
                  <w:vMerge w:val="continue"/>
                  <w:vAlign w:val="center"/>
                </w:tcPr>
                <w:p>
                  <w:pPr>
                    <w:pStyle w:val="18"/>
                    <w:rPr>
                      <w:rFonts w:hint="default"/>
                      <w:color w:val="auto"/>
                      <w:vertAlign w:val="baseline"/>
                      <w:lang w:val="en-US" w:eastAsia="zh-CN"/>
                    </w:rPr>
                  </w:pPr>
                </w:p>
              </w:tc>
              <w:tc>
                <w:tcPr>
                  <w:tcW w:w="240" w:type="pct"/>
                  <w:vMerge w:val="continue"/>
                  <w:vAlign w:val="center"/>
                </w:tcPr>
                <w:p>
                  <w:pPr>
                    <w:pStyle w:val="18"/>
                    <w:rPr>
                      <w:rFonts w:hint="default"/>
                      <w:color w:val="auto"/>
                      <w:vertAlign w:val="baseline"/>
                      <w:lang w:val="en-US" w:eastAsia="zh-CN"/>
                    </w:rPr>
                  </w:pPr>
                </w:p>
              </w:tc>
              <w:tc>
                <w:tcPr>
                  <w:tcW w:w="394" w:type="pct"/>
                  <w:vMerge w:val="continue"/>
                  <w:vAlign w:val="center"/>
                </w:tcPr>
                <w:p>
                  <w:pPr>
                    <w:pStyle w:val="18"/>
                    <w:rPr>
                      <w:rFonts w:hint="default"/>
                      <w:color w:val="auto"/>
                      <w:vertAlign w:val="baseline"/>
                      <w:lang w:val="en-US" w:eastAsia="zh-CN"/>
                    </w:rPr>
                  </w:pPr>
                </w:p>
              </w:tc>
              <w:tc>
                <w:tcPr>
                  <w:tcW w:w="277" w:type="pct"/>
                  <w:vAlign w:val="center"/>
                </w:tcPr>
                <w:p>
                  <w:pPr>
                    <w:pStyle w:val="18"/>
                    <w:rPr>
                      <w:rFonts w:hint="default"/>
                      <w:color w:val="auto"/>
                      <w:vertAlign w:val="baseline"/>
                      <w:lang w:val="en-US" w:eastAsia="zh-CN"/>
                    </w:rPr>
                  </w:pPr>
                  <w:r>
                    <w:rPr>
                      <w:rFonts w:hint="eastAsia"/>
                      <w:color w:val="auto"/>
                      <w:vertAlign w:val="baseline"/>
                      <w:lang w:val="en-US" w:eastAsia="zh-CN"/>
                    </w:rPr>
                    <w:t>X</w:t>
                  </w:r>
                </w:p>
              </w:tc>
              <w:tc>
                <w:tcPr>
                  <w:tcW w:w="250" w:type="pct"/>
                  <w:vAlign w:val="center"/>
                </w:tcPr>
                <w:p>
                  <w:pPr>
                    <w:pStyle w:val="18"/>
                    <w:rPr>
                      <w:rFonts w:hint="default"/>
                      <w:color w:val="auto"/>
                      <w:vertAlign w:val="baseline"/>
                      <w:lang w:val="en-US" w:eastAsia="zh-CN"/>
                    </w:rPr>
                  </w:pPr>
                  <w:r>
                    <w:rPr>
                      <w:rFonts w:hint="eastAsia"/>
                      <w:color w:val="auto"/>
                      <w:vertAlign w:val="baseline"/>
                      <w:lang w:val="en-US" w:eastAsia="zh-CN"/>
                    </w:rPr>
                    <w:t>Y</w:t>
                  </w:r>
                </w:p>
              </w:tc>
              <w:tc>
                <w:tcPr>
                  <w:tcW w:w="194" w:type="pct"/>
                  <w:vMerge w:val="continue"/>
                  <w:vAlign w:val="center"/>
                </w:tcPr>
                <w:p>
                  <w:pPr>
                    <w:pStyle w:val="18"/>
                    <w:rPr>
                      <w:rFonts w:hint="default"/>
                      <w:color w:val="auto"/>
                      <w:vertAlign w:val="baseline"/>
                      <w:lang w:val="en-US" w:eastAsia="zh-CN"/>
                    </w:rPr>
                  </w:pPr>
                </w:p>
              </w:tc>
              <w:tc>
                <w:tcPr>
                  <w:tcW w:w="189" w:type="pct"/>
                  <w:vMerge w:val="continue"/>
                  <w:vAlign w:val="center"/>
                </w:tcPr>
                <w:p>
                  <w:pPr>
                    <w:pStyle w:val="18"/>
                    <w:rPr>
                      <w:rFonts w:hint="default"/>
                      <w:color w:val="auto"/>
                      <w:vertAlign w:val="baseline"/>
                      <w:lang w:val="en-US" w:eastAsia="zh-CN"/>
                    </w:rPr>
                  </w:pPr>
                </w:p>
              </w:tc>
              <w:tc>
                <w:tcPr>
                  <w:tcW w:w="189" w:type="pct"/>
                  <w:vMerge w:val="continue"/>
                  <w:vAlign w:val="center"/>
                </w:tcPr>
                <w:p>
                  <w:pPr>
                    <w:pStyle w:val="18"/>
                    <w:rPr>
                      <w:rFonts w:hint="default"/>
                      <w:color w:val="auto"/>
                      <w:vertAlign w:val="baseline"/>
                      <w:lang w:val="en-US" w:eastAsia="zh-CN"/>
                    </w:rPr>
                  </w:pPr>
                </w:p>
              </w:tc>
              <w:tc>
                <w:tcPr>
                  <w:tcW w:w="244" w:type="pct"/>
                  <w:vMerge w:val="continue"/>
                  <w:vAlign w:val="center"/>
                </w:tcPr>
                <w:p>
                  <w:pPr>
                    <w:pStyle w:val="18"/>
                    <w:rPr>
                      <w:rFonts w:hint="default"/>
                      <w:color w:val="auto"/>
                      <w:vertAlign w:val="baseline"/>
                      <w:lang w:val="en-US" w:eastAsia="zh-CN"/>
                    </w:rPr>
                  </w:pPr>
                </w:p>
              </w:tc>
              <w:tc>
                <w:tcPr>
                  <w:tcW w:w="325" w:type="pct"/>
                  <w:vMerge w:val="continue"/>
                  <w:vAlign w:val="center"/>
                </w:tcPr>
                <w:p>
                  <w:pPr>
                    <w:pStyle w:val="18"/>
                    <w:rPr>
                      <w:rFonts w:hint="default"/>
                      <w:color w:val="auto"/>
                      <w:vertAlign w:val="baseline"/>
                      <w:lang w:val="en-US" w:eastAsia="zh-CN"/>
                    </w:rPr>
                  </w:pPr>
                </w:p>
              </w:tc>
              <w:tc>
                <w:tcPr>
                  <w:tcW w:w="277" w:type="pct"/>
                  <w:vAlign w:val="center"/>
                </w:tcPr>
                <w:p>
                  <w:pPr>
                    <w:pStyle w:val="18"/>
                    <w:rPr>
                      <w:rFonts w:hint="default"/>
                      <w:color w:val="auto"/>
                      <w:vertAlign w:val="baseline"/>
                      <w:lang w:val="en-US" w:eastAsia="zh-CN"/>
                    </w:rPr>
                  </w:pPr>
                  <w:r>
                    <w:rPr>
                      <w:rFonts w:hint="eastAsia"/>
                      <w:color w:val="auto"/>
                      <w:vertAlign w:val="baseline"/>
                      <w:lang w:val="en-US" w:eastAsia="zh-CN"/>
                    </w:rPr>
                    <w:t>核算值</w:t>
                  </w:r>
                </w:p>
              </w:tc>
              <w:tc>
                <w:tcPr>
                  <w:tcW w:w="373" w:type="pct"/>
                  <w:vAlign w:val="center"/>
                </w:tcPr>
                <w:p>
                  <w:pPr>
                    <w:pStyle w:val="18"/>
                    <w:rPr>
                      <w:rFonts w:hint="default"/>
                      <w:color w:val="auto"/>
                      <w:vertAlign w:val="baseline"/>
                      <w:lang w:val="en-US" w:eastAsia="zh-CN"/>
                    </w:rPr>
                  </w:pPr>
                  <w:r>
                    <w:rPr>
                      <w:rFonts w:hint="eastAsia"/>
                      <w:color w:val="auto"/>
                      <w:vertAlign w:val="baseline"/>
                      <w:lang w:val="en-US" w:eastAsia="zh-CN"/>
                    </w:rPr>
                    <w:t>标准限值</w:t>
                  </w:r>
                </w:p>
              </w:tc>
              <w:tc>
                <w:tcPr>
                  <w:tcW w:w="325" w:type="pct"/>
                  <w:vAlign w:val="center"/>
                </w:tcPr>
                <w:p>
                  <w:pPr>
                    <w:pStyle w:val="18"/>
                    <w:rPr>
                      <w:rFonts w:hint="default"/>
                      <w:color w:val="auto"/>
                      <w:vertAlign w:val="baseline"/>
                      <w:lang w:val="en-US" w:eastAsia="zh-CN"/>
                    </w:rPr>
                  </w:pPr>
                  <w:r>
                    <w:rPr>
                      <w:rFonts w:hint="eastAsia"/>
                      <w:color w:val="auto"/>
                      <w:vertAlign w:val="baseline"/>
                      <w:lang w:val="en-US" w:eastAsia="zh-CN"/>
                    </w:rPr>
                    <w:t>达标情况</w:t>
                  </w:r>
                </w:p>
              </w:tc>
              <w:tc>
                <w:tcPr>
                  <w:tcW w:w="325" w:type="pct"/>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核算值</w:t>
                  </w:r>
                </w:p>
              </w:tc>
              <w:tc>
                <w:tcPr>
                  <w:tcW w:w="325" w:type="pct"/>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标准限值</w:t>
                  </w:r>
                </w:p>
              </w:tc>
              <w:tc>
                <w:tcPr>
                  <w:tcW w:w="326" w:type="pct"/>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15"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有机废气</w:t>
                  </w:r>
                </w:p>
              </w:tc>
              <w:tc>
                <w:tcPr>
                  <w:tcW w:w="422" w:type="pc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非甲烷总烃</w:t>
                  </w:r>
                </w:p>
              </w:tc>
              <w:tc>
                <w:tcPr>
                  <w:tcW w:w="240"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DA001</w:t>
                  </w:r>
                </w:p>
              </w:tc>
              <w:tc>
                <w:tcPr>
                  <w:tcW w:w="394"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一般排放口</w:t>
                  </w:r>
                </w:p>
              </w:tc>
              <w:tc>
                <w:tcPr>
                  <w:tcW w:w="277" w:type="pct"/>
                  <w:vMerge w:val="restart"/>
                  <w:vAlign w:val="center"/>
                </w:tcPr>
                <w:p>
                  <w:pPr>
                    <w:pStyle w:val="18"/>
                    <w:rPr>
                      <w:rFonts w:hint="default"/>
                      <w:color w:val="auto"/>
                      <w:vertAlign w:val="baseline"/>
                      <w:lang w:val="en-US" w:eastAsia="zh-CN"/>
                    </w:rPr>
                  </w:pPr>
                  <w:r>
                    <w:rPr>
                      <w:rFonts w:hint="default"/>
                      <w:color w:val="auto"/>
                      <w:vertAlign w:val="baseline"/>
                      <w:lang w:val="en-US" w:eastAsia="zh-CN"/>
                    </w:rPr>
                    <w:t>112°55′47.76</w:t>
                  </w:r>
                  <w:r>
                    <w:rPr>
                      <w:rFonts w:hint="eastAsia"/>
                      <w:color w:val="auto"/>
                      <w:vertAlign w:val="baseline"/>
                      <w:lang w:val="en-US" w:eastAsia="zh-CN"/>
                    </w:rPr>
                    <w:t>9</w:t>
                  </w:r>
                  <w:r>
                    <w:rPr>
                      <w:rFonts w:hint="default"/>
                      <w:color w:val="auto"/>
                      <w:vertAlign w:val="baseline"/>
                      <w:lang w:val="en-US" w:eastAsia="zh-CN"/>
                    </w:rPr>
                    <w:t>″</w:t>
                  </w:r>
                </w:p>
              </w:tc>
              <w:tc>
                <w:tcPr>
                  <w:tcW w:w="250" w:type="pct"/>
                  <w:vMerge w:val="restart"/>
                  <w:vAlign w:val="center"/>
                </w:tcPr>
                <w:p>
                  <w:pPr>
                    <w:pStyle w:val="18"/>
                    <w:rPr>
                      <w:rFonts w:hint="default"/>
                      <w:color w:val="auto"/>
                      <w:vertAlign w:val="baseline"/>
                      <w:lang w:val="en-US" w:eastAsia="zh-CN"/>
                    </w:rPr>
                  </w:pPr>
                  <w:r>
                    <w:rPr>
                      <w:rFonts w:hint="default"/>
                      <w:color w:val="auto"/>
                      <w:vertAlign w:val="baseline"/>
                      <w:lang w:val="en-US" w:eastAsia="zh-CN"/>
                    </w:rPr>
                    <w:t>28°31′46.285″</w:t>
                  </w:r>
                </w:p>
              </w:tc>
              <w:tc>
                <w:tcPr>
                  <w:tcW w:w="194"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15</w:t>
                  </w:r>
                </w:p>
              </w:tc>
              <w:tc>
                <w:tcPr>
                  <w:tcW w:w="189"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0.5</w:t>
                  </w:r>
                </w:p>
              </w:tc>
              <w:tc>
                <w:tcPr>
                  <w:tcW w:w="189"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50</w:t>
                  </w:r>
                </w:p>
              </w:tc>
              <w:tc>
                <w:tcPr>
                  <w:tcW w:w="244" w:type="pct"/>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两级活性炭吸附</w:t>
                  </w:r>
                </w:p>
              </w:tc>
              <w:tc>
                <w:tcPr>
                  <w:tcW w:w="325" w:type="pct"/>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2.477</w:t>
                  </w:r>
                </w:p>
              </w:tc>
              <w:tc>
                <w:tcPr>
                  <w:tcW w:w="277" w:type="pct"/>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17.204</w:t>
                  </w:r>
                </w:p>
              </w:tc>
              <w:tc>
                <w:tcPr>
                  <w:tcW w:w="373" w:type="pc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100</w:t>
                  </w:r>
                </w:p>
              </w:tc>
              <w:tc>
                <w:tcPr>
                  <w:tcW w:w="325" w:type="pc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达标</w:t>
                  </w:r>
                </w:p>
              </w:tc>
              <w:tc>
                <w:tcPr>
                  <w:tcW w:w="325" w:type="pct"/>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0.344</w:t>
                  </w:r>
                </w:p>
              </w:tc>
              <w:tc>
                <w:tcPr>
                  <w:tcW w:w="325" w:type="pc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w:t>
                  </w:r>
                </w:p>
              </w:tc>
              <w:tc>
                <w:tcPr>
                  <w:tcW w:w="326" w:type="pct"/>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5" w:type="pct"/>
                  <w:vMerge w:val="continue"/>
                  <w:vAlign w:val="center"/>
                </w:tcPr>
                <w:p>
                  <w:pPr>
                    <w:pStyle w:val="18"/>
                    <w:rPr>
                      <w:rFonts w:hint="default"/>
                      <w:color w:val="auto"/>
                      <w:vertAlign w:val="baseline"/>
                      <w:lang w:val="en-US" w:eastAsia="zh-CN"/>
                    </w:rPr>
                  </w:pPr>
                </w:p>
              </w:tc>
              <w:tc>
                <w:tcPr>
                  <w:tcW w:w="422" w:type="pc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苯乙烯</w:t>
                  </w:r>
                </w:p>
              </w:tc>
              <w:tc>
                <w:tcPr>
                  <w:tcW w:w="240" w:type="pct"/>
                  <w:vMerge w:val="continue"/>
                  <w:vAlign w:val="center"/>
                </w:tcPr>
                <w:p>
                  <w:pPr>
                    <w:pStyle w:val="18"/>
                    <w:rPr>
                      <w:rFonts w:hint="default"/>
                      <w:color w:val="auto"/>
                      <w:vertAlign w:val="baseline"/>
                      <w:lang w:val="en-US" w:eastAsia="zh-CN"/>
                    </w:rPr>
                  </w:pPr>
                </w:p>
              </w:tc>
              <w:tc>
                <w:tcPr>
                  <w:tcW w:w="394" w:type="pct"/>
                  <w:vMerge w:val="continue"/>
                  <w:vAlign w:val="center"/>
                </w:tcPr>
                <w:p>
                  <w:pPr>
                    <w:pStyle w:val="18"/>
                    <w:rPr>
                      <w:rFonts w:hint="default"/>
                      <w:color w:val="auto"/>
                      <w:vertAlign w:val="baseline"/>
                      <w:lang w:val="en-US" w:eastAsia="zh-CN"/>
                    </w:rPr>
                  </w:pPr>
                </w:p>
              </w:tc>
              <w:tc>
                <w:tcPr>
                  <w:tcW w:w="277" w:type="pct"/>
                  <w:vMerge w:val="continue"/>
                  <w:vAlign w:val="center"/>
                </w:tcPr>
                <w:p>
                  <w:pPr>
                    <w:pStyle w:val="18"/>
                    <w:rPr>
                      <w:rFonts w:hint="default"/>
                      <w:color w:val="auto"/>
                      <w:vertAlign w:val="baseline"/>
                      <w:lang w:val="en-US" w:eastAsia="zh-CN"/>
                    </w:rPr>
                  </w:pPr>
                </w:p>
              </w:tc>
              <w:tc>
                <w:tcPr>
                  <w:tcW w:w="250" w:type="pct"/>
                  <w:vMerge w:val="continue"/>
                  <w:vAlign w:val="center"/>
                </w:tcPr>
                <w:p>
                  <w:pPr>
                    <w:pStyle w:val="18"/>
                    <w:rPr>
                      <w:rFonts w:hint="default"/>
                      <w:color w:val="auto"/>
                      <w:vertAlign w:val="baseline"/>
                      <w:lang w:val="en-US" w:eastAsia="zh-CN"/>
                    </w:rPr>
                  </w:pPr>
                </w:p>
              </w:tc>
              <w:tc>
                <w:tcPr>
                  <w:tcW w:w="194" w:type="pct"/>
                  <w:vMerge w:val="continue"/>
                  <w:vAlign w:val="center"/>
                </w:tcPr>
                <w:p>
                  <w:pPr>
                    <w:pStyle w:val="18"/>
                    <w:rPr>
                      <w:rFonts w:hint="default"/>
                      <w:color w:val="auto"/>
                      <w:vertAlign w:val="baseline"/>
                      <w:lang w:val="en-US" w:eastAsia="zh-CN"/>
                    </w:rPr>
                  </w:pPr>
                </w:p>
              </w:tc>
              <w:tc>
                <w:tcPr>
                  <w:tcW w:w="189" w:type="pct"/>
                  <w:vMerge w:val="continue"/>
                  <w:vAlign w:val="center"/>
                </w:tcPr>
                <w:p>
                  <w:pPr>
                    <w:pStyle w:val="18"/>
                    <w:rPr>
                      <w:rFonts w:hint="default"/>
                      <w:color w:val="auto"/>
                      <w:vertAlign w:val="baseline"/>
                      <w:lang w:val="en-US" w:eastAsia="zh-CN"/>
                    </w:rPr>
                  </w:pPr>
                </w:p>
              </w:tc>
              <w:tc>
                <w:tcPr>
                  <w:tcW w:w="189" w:type="pct"/>
                  <w:vMerge w:val="continue"/>
                  <w:vAlign w:val="center"/>
                </w:tcPr>
                <w:p>
                  <w:pPr>
                    <w:pStyle w:val="18"/>
                    <w:rPr>
                      <w:rFonts w:hint="default"/>
                      <w:color w:val="auto"/>
                      <w:vertAlign w:val="baseline"/>
                      <w:lang w:val="en-US" w:eastAsia="zh-CN"/>
                    </w:rPr>
                  </w:pPr>
                </w:p>
              </w:tc>
              <w:tc>
                <w:tcPr>
                  <w:tcW w:w="244" w:type="pct"/>
                  <w:vMerge w:val="continue"/>
                  <w:vAlign w:val="center"/>
                </w:tcPr>
                <w:p>
                  <w:pPr>
                    <w:pStyle w:val="18"/>
                    <w:rPr>
                      <w:rFonts w:hint="default"/>
                      <w:color w:val="auto"/>
                      <w:vertAlign w:val="baseline"/>
                      <w:lang w:val="en-US" w:eastAsia="zh-CN"/>
                    </w:rPr>
                  </w:pPr>
                </w:p>
              </w:tc>
              <w:tc>
                <w:tcPr>
                  <w:tcW w:w="325" w:type="pct"/>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0.007</w:t>
                  </w:r>
                </w:p>
              </w:tc>
              <w:tc>
                <w:tcPr>
                  <w:tcW w:w="277" w:type="pct"/>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0.048</w:t>
                  </w:r>
                </w:p>
              </w:tc>
              <w:tc>
                <w:tcPr>
                  <w:tcW w:w="373" w:type="pc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50</w:t>
                  </w:r>
                </w:p>
              </w:tc>
              <w:tc>
                <w:tcPr>
                  <w:tcW w:w="325" w:type="pct"/>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达标</w:t>
                  </w:r>
                </w:p>
              </w:tc>
              <w:tc>
                <w:tcPr>
                  <w:tcW w:w="325" w:type="pct"/>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0.001</w:t>
                  </w:r>
                </w:p>
              </w:tc>
              <w:tc>
                <w:tcPr>
                  <w:tcW w:w="325" w:type="pc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w:t>
                  </w:r>
                </w:p>
              </w:tc>
              <w:tc>
                <w:tcPr>
                  <w:tcW w:w="326" w:type="pct"/>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5" w:type="pct"/>
                  <w:vMerge w:val="continue"/>
                  <w:vAlign w:val="center"/>
                </w:tcPr>
                <w:p>
                  <w:pPr>
                    <w:pStyle w:val="18"/>
                    <w:rPr>
                      <w:rFonts w:hint="default"/>
                      <w:color w:val="auto"/>
                      <w:vertAlign w:val="baseline"/>
                      <w:lang w:val="en-US" w:eastAsia="zh-CN"/>
                    </w:rPr>
                  </w:pPr>
                </w:p>
              </w:tc>
              <w:tc>
                <w:tcPr>
                  <w:tcW w:w="422" w:type="pct"/>
                  <w:vAlign w:val="center"/>
                </w:tcPr>
                <w:p>
                  <w:pPr>
                    <w:pStyle w:val="18"/>
                    <w:rPr>
                      <w:rFonts w:hint="default"/>
                      <w:color w:val="auto"/>
                      <w:vertAlign w:val="baseline"/>
                      <w:lang w:val="en-US" w:eastAsia="zh-CN"/>
                    </w:rPr>
                  </w:pPr>
                  <w:r>
                    <w:rPr>
                      <w:rFonts w:hint="eastAsia"/>
                      <w:color w:val="auto"/>
                      <w:vertAlign w:val="baseline"/>
                      <w:lang w:val="en-US" w:eastAsia="zh-CN"/>
                    </w:rPr>
                    <w:t>颗粒物</w:t>
                  </w:r>
                </w:p>
              </w:tc>
              <w:tc>
                <w:tcPr>
                  <w:tcW w:w="240" w:type="pct"/>
                  <w:vMerge w:val="continue"/>
                  <w:vAlign w:val="center"/>
                </w:tcPr>
                <w:p>
                  <w:pPr>
                    <w:pStyle w:val="18"/>
                    <w:rPr>
                      <w:rFonts w:hint="default"/>
                      <w:color w:val="auto"/>
                      <w:vertAlign w:val="baseline"/>
                      <w:lang w:val="en-US" w:eastAsia="zh-CN"/>
                    </w:rPr>
                  </w:pPr>
                </w:p>
              </w:tc>
              <w:tc>
                <w:tcPr>
                  <w:tcW w:w="394" w:type="pct"/>
                  <w:vMerge w:val="continue"/>
                  <w:vAlign w:val="center"/>
                </w:tcPr>
                <w:p>
                  <w:pPr>
                    <w:pStyle w:val="18"/>
                    <w:rPr>
                      <w:rFonts w:hint="default"/>
                      <w:color w:val="auto"/>
                      <w:vertAlign w:val="baseline"/>
                      <w:lang w:val="en-US" w:eastAsia="zh-CN"/>
                    </w:rPr>
                  </w:pPr>
                </w:p>
              </w:tc>
              <w:tc>
                <w:tcPr>
                  <w:tcW w:w="277" w:type="pct"/>
                  <w:vMerge w:val="continue"/>
                  <w:vAlign w:val="center"/>
                </w:tcPr>
                <w:p>
                  <w:pPr>
                    <w:pStyle w:val="18"/>
                    <w:rPr>
                      <w:rFonts w:hint="default"/>
                      <w:color w:val="auto"/>
                      <w:vertAlign w:val="baseline"/>
                      <w:lang w:val="en-US" w:eastAsia="zh-CN"/>
                    </w:rPr>
                  </w:pPr>
                </w:p>
              </w:tc>
              <w:tc>
                <w:tcPr>
                  <w:tcW w:w="250" w:type="pct"/>
                  <w:vMerge w:val="continue"/>
                  <w:vAlign w:val="center"/>
                </w:tcPr>
                <w:p>
                  <w:pPr>
                    <w:pStyle w:val="18"/>
                    <w:rPr>
                      <w:rFonts w:hint="default"/>
                      <w:color w:val="auto"/>
                      <w:vertAlign w:val="baseline"/>
                      <w:lang w:val="en-US" w:eastAsia="zh-CN"/>
                    </w:rPr>
                  </w:pPr>
                </w:p>
              </w:tc>
              <w:tc>
                <w:tcPr>
                  <w:tcW w:w="194" w:type="pct"/>
                  <w:vMerge w:val="continue"/>
                  <w:vAlign w:val="center"/>
                </w:tcPr>
                <w:p>
                  <w:pPr>
                    <w:pStyle w:val="18"/>
                    <w:rPr>
                      <w:rFonts w:hint="default"/>
                      <w:color w:val="auto"/>
                      <w:vertAlign w:val="baseline"/>
                      <w:lang w:val="en-US" w:eastAsia="zh-CN"/>
                    </w:rPr>
                  </w:pPr>
                </w:p>
              </w:tc>
              <w:tc>
                <w:tcPr>
                  <w:tcW w:w="189" w:type="pct"/>
                  <w:vMerge w:val="continue"/>
                  <w:vAlign w:val="center"/>
                </w:tcPr>
                <w:p>
                  <w:pPr>
                    <w:pStyle w:val="18"/>
                    <w:rPr>
                      <w:rFonts w:hint="default"/>
                      <w:color w:val="auto"/>
                      <w:vertAlign w:val="baseline"/>
                      <w:lang w:val="en-US" w:eastAsia="zh-CN"/>
                    </w:rPr>
                  </w:pPr>
                </w:p>
              </w:tc>
              <w:tc>
                <w:tcPr>
                  <w:tcW w:w="189" w:type="pct"/>
                  <w:vMerge w:val="continue"/>
                  <w:vAlign w:val="center"/>
                </w:tcPr>
                <w:p>
                  <w:pPr>
                    <w:pStyle w:val="18"/>
                    <w:rPr>
                      <w:rFonts w:hint="default"/>
                      <w:color w:val="auto"/>
                      <w:vertAlign w:val="baseline"/>
                      <w:lang w:val="en-US" w:eastAsia="zh-CN"/>
                    </w:rPr>
                  </w:pPr>
                </w:p>
              </w:tc>
              <w:tc>
                <w:tcPr>
                  <w:tcW w:w="244" w:type="pct"/>
                  <w:vMerge w:val="continue"/>
                  <w:vAlign w:val="center"/>
                </w:tcPr>
                <w:p>
                  <w:pPr>
                    <w:pStyle w:val="18"/>
                    <w:rPr>
                      <w:rFonts w:hint="default"/>
                      <w:color w:val="auto"/>
                      <w:vertAlign w:val="baseline"/>
                      <w:lang w:val="en-US" w:eastAsia="zh-CN"/>
                    </w:rPr>
                  </w:pPr>
                </w:p>
              </w:tc>
              <w:tc>
                <w:tcPr>
                  <w:tcW w:w="325" w:type="pct"/>
                  <w:shd w:val="clear" w:color="auto" w:fill="auto"/>
                  <w:vAlign w:val="center"/>
                </w:tcPr>
                <w:p>
                  <w:pPr>
                    <w:pStyle w:val="18"/>
                    <w:bidi w:val="0"/>
                    <w:ind w:firstLine="0" w:firstLineChars="0"/>
                    <w:rPr>
                      <w:rFonts w:hint="eastAsia"/>
                      <w:color w:val="auto"/>
                      <w:lang w:val="en-US" w:eastAsia="zh-CN"/>
                    </w:rPr>
                  </w:pPr>
                  <w:r>
                    <w:rPr>
                      <w:rFonts w:hint="eastAsia"/>
                      <w:color w:val="auto"/>
                      <w:lang w:val="en-US" w:eastAsia="zh-CN"/>
                    </w:rPr>
                    <w:t>少量</w:t>
                  </w:r>
                </w:p>
              </w:tc>
              <w:tc>
                <w:tcPr>
                  <w:tcW w:w="277"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少量</w:t>
                  </w:r>
                </w:p>
              </w:tc>
              <w:tc>
                <w:tcPr>
                  <w:tcW w:w="373" w:type="pct"/>
                  <w:vAlign w:val="center"/>
                </w:tcPr>
                <w:p>
                  <w:pPr>
                    <w:pStyle w:val="18"/>
                    <w:rPr>
                      <w:rFonts w:hint="eastAsia"/>
                      <w:color w:val="auto"/>
                      <w:vertAlign w:val="baseline"/>
                      <w:lang w:val="en-US" w:eastAsia="zh-CN"/>
                    </w:rPr>
                  </w:pPr>
                  <w:r>
                    <w:rPr>
                      <w:rFonts w:hint="eastAsia"/>
                      <w:color w:val="auto"/>
                      <w:vertAlign w:val="baseline"/>
                      <w:lang w:val="en-US" w:eastAsia="zh-CN"/>
                    </w:rPr>
                    <w:t>30</w:t>
                  </w:r>
                </w:p>
              </w:tc>
              <w:tc>
                <w:tcPr>
                  <w:tcW w:w="325" w:type="pct"/>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c>
                <w:tcPr>
                  <w:tcW w:w="325"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少量</w:t>
                  </w:r>
                </w:p>
              </w:tc>
              <w:tc>
                <w:tcPr>
                  <w:tcW w:w="325"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w:t>
                  </w:r>
                </w:p>
              </w:tc>
              <w:tc>
                <w:tcPr>
                  <w:tcW w:w="326"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5" w:type="pct"/>
                  <w:vMerge w:val="continue"/>
                  <w:vAlign w:val="center"/>
                </w:tcPr>
                <w:p>
                  <w:pPr>
                    <w:pStyle w:val="18"/>
                    <w:rPr>
                      <w:rFonts w:hint="default"/>
                      <w:color w:val="auto"/>
                      <w:vertAlign w:val="baseline"/>
                      <w:lang w:val="en-US" w:eastAsia="zh-CN"/>
                    </w:rPr>
                  </w:pPr>
                </w:p>
              </w:tc>
              <w:tc>
                <w:tcPr>
                  <w:tcW w:w="422" w:type="pct"/>
                  <w:vAlign w:val="center"/>
                </w:tcPr>
                <w:p>
                  <w:pPr>
                    <w:pStyle w:val="18"/>
                    <w:rPr>
                      <w:rFonts w:hint="eastAsia"/>
                      <w:color w:val="auto"/>
                      <w:vertAlign w:val="baseline"/>
                      <w:lang w:val="en-US" w:eastAsia="zh-CN"/>
                    </w:rPr>
                  </w:pPr>
                  <w:r>
                    <w:rPr>
                      <w:rFonts w:hint="eastAsia"/>
                      <w:color w:val="auto"/>
                      <w:vertAlign w:val="baseline"/>
                      <w:lang w:val="en-US" w:eastAsia="zh-CN"/>
                    </w:rPr>
                    <w:t>臭气浓度</w:t>
                  </w:r>
                </w:p>
              </w:tc>
              <w:tc>
                <w:tcPr>
                  <w:tcW w:w="240" w:type="pct"/>
                  <w:vMerge w:val="continue"/>
                  <w:vAlign w:val="center"/>
                </w:tcPr>
                <w:p>
                  <w:pPr>
                    <w:pStyle w:val="18"/>
                    <w:rPr>
                      <w:rFonts w:hint="default"/>
                      <w:color w:val="auto"/>
                      <w:vertAlign w:val="baseline"/>
                      <w:lang w:val="en-US" w:eastAsia="zh-CN"/>
                    </w:rPr>
                  </w:pPr>
                </w:p>
              </w:tc>
              <w:tc>
                <w:tcPr>
                  <w:tcW w:w="394" w:type="pct"/>
                  <w:vMerge w:val="continue"/>
                  <w:vAlign w:val="center"/>
                </w:tcPr>
                <w:p>
                  <w:pPr>
                    <w:pStyle w:val="18"/>
                    <w:rPr>
                      <w:rFonts w:hint="default"/>
                      <w:color w:val="auto"/>
                      <w:vertAlign w:val="baseline"/>
                      <w:lang w:val="en-US" w:eastAsia="zh-CN"/>
                    </w:rPr>
                  </w:pPr>
                </w:p>
              </w:tc>
              <w:tc>
                <w:tcPr>
                  <w:tcW w:w="277" w:type="pct"/>
                  <w:vMerge w:val="continue"/>
                  <w:vAlign w:val="center"/>
                </w:tcPr>
                <w:p>
                  <w:pPr>
                    <w:pStyle w:val="18"/>
                    <w:rPr>
                      <w:rFonts w:hint="default"/>
                      <w:color w:val="auto"/>
                      <w:vertAlign w:val="baseline"/>
                      <w:lang w:val="en-US" w:eastAsia="zh-CN"/>
                    </w:rPr>
                  </w:pPr>
                </w:p>
              </w:tc>
              <w:tc>
                <w:tcPr>
                  <w:tcW w:w="250" w:type="pct"/>
                  <w:vMerge w:val="continue"/>
                  <w:vAlign w:val="center"/>
                </w:tcPr>
                <w:p>
                  <w:pPr>
                    <w:pStyle w:val="18"/>
                    <w:rPr>
                      <w:rFonts w:hint="default"/>
                      <w:color w:val="auto"/>
                      <w:vertAlign w:val="baseline"/>
                      <w:lang w:val="en-US" w:eastAsia="zh-CN"/>
                    </w:rPr>
                  </w:pPr>
                </w:p>
              </w:tc>
              <w:tc>
                <w:tcPr>
                  <w:tcW w:w="194" w:type="pct"/>
                  <w:vMerge w:val="continue"/>
                  <w:vAlign w:val="center"/>
                </w:tcPr>
                <w:p>
                  <w:pPr>
                    <w:pStyle w:val="18"/>
                    <w:rPr>
                      <w:rFonts w:hint="default"/>
                      <w:color w:val="auto"/>
                      <w:vertAlign w:val="baseline"/>
                      <w:lang w:val="en-US" w:eastAsia="zh-CN"/>
                    </w:rPr>
                  </w:pPr>
                </w:p>
              </w:tc>
              <w:tc>
                <w:tcPr>
                  <w:tcW w:w="189" w:type="pct"/>
                  <w:vMerge w:val="continue"/>
                  <w:vAlign w:val="center"/>
                </w:tcPr>
                <w:p>
                  <w:pPr>
                    <w:pStyle w:val="18"/>
                    <w:rPr>
                      <w:rFonts w:hint="default"/>
                      <w:color w:val="auto"/>
                      <w:vertAlign w:val="baseline"/>
                      <w:lang w:val="en-US" w:eastAsia="zh-CN"/>
                    </w:rPr>
                  </w:pPr>
                </w:p>
              </w:tc>
              <w:tc>
                <w:tcPr>
                  <w:tcW w:w="189" w:type="pct"/>
                  <w:vMerge w:val="continue"/>
                  <w:vAlign w:val="center"/>
                </w:tcPr>
                <w:p>
                  <w:pPr>
                    <w:pStyle w:val="18"/>
                    <w:rPr>
                      <w:rFonts w:hint="default"/>
                      <w:color w:val="auto"/>
                      <w:vertAlign w:val="baseline"/>
                      <w:lang w:val="en-US" w:eastAsia="zh-CN"/>
                    </w:rPr>
                  </w:pPr>
                </w:p>
              </w:tc>
              <w:tc>
                <w:tcPr>
                  <w:tcW w:w="244" w:type="pct"/>
                  <w:vMerge w:val="continue"/>
                  <w:vAlign w:val="center"/>
                </w:tcPr>
                <w:p>
                  <w:pPr>
                    <w:pStyle w:val="18"/>
                    <w:rPr>
                      <w:rFonts w:hint="default"/>
                      <w:color w:val="auto"/>
                      <w:vertAlign w:val="baseline"/>
                      <w:lang w:val="en-US" w:eastAsia="zh-CN"/>
                    </w:rPr>
                  </w:pPr>
                </w:p>
              </w:tc>
              <w:tc>
                <w:tcPr>
                  <w:tcW w:w="325" w:type="pct"/>
                  <w:shd w:val="clear" w:color="auto" w:fill="auto"/>
                  <w:vAlign w:val="center"/>
                </w:tcPr>
                <w:p>
                  <w:pPr>
                    <w:pStyle w:val="18"/>
                    <w:bidi w:val="0"/>
                    <w:ind w:firstLine="0" w:firstLineChars="0"/>
                    <w:rPr>
                      <w:rFonts w:hint="default"/>
                      <w:color w:val="auto"/>
                      <w:lang w:val="en-US" w:eastAsia="zh-CN"/>
                    </w:rPr>
                  </w:pPr>
                  <w:r>
                    <w:rPr>
                      <w:rFonts w:hint="eastAsia"/>
                      <w:color w:val="auto"/>
                      <w:lang w:val="en-US" w:eastAsia="zh-CN"/>
                    </w:rPr>
                    <w:t>少量</w:t>
                  </w:r>
                </w:p>
              </w:tc>
              <w:tc>
                <w:tcPr>
                  <w:tcW w:w="277"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少量</w:t>
                  </w:r>
                </w:p>
              </w:tc>
              <w:tc>
                <w:tcPr>
                  <w:tcW w:w="373" w:type="pct"/>
                  <w:vAlign w:val="center"/>
                </w:tcPr>
                <w:p>
                  <w:pPr>
                    <w:pStyle w:val="18"/>
                    <w:rPr>
                      <w:rFonts w:hint="eastAsia"/>
                      <w:color w:val="auto"/>
                      <w:vertAlign w:val="baseline"/>
                      <w:lang w:val="en-US" w:eastAsia="zh-CN"/>
                    </w:rPr>
                  </w:pPr>
                  <w:r>
                    <w:rPr>
                      <w:rFonts w:hint="eastAsia"/>
                      <w:color w:val="auto"/>
                      <w:vertAlign w:val="baseline"/>
                      <w:lang w:val="en-US" w:eastAsia="zh-CN"/>
                    </w:rPr>
                    <w:t>2000</w:t>
                  </w:r>
                </w:p>
                <w:p>
                  <w:pPr>
                    <w:pStyle w:val="18"/>
                    <w:rPr>
                      <w:rFonts w:hint="default"/>
                      <w:color w:val="auto"/>
                      <w:vertAlign w:val="baseline"/>
                      <w:lang w:val="en-US" w:eastAsia="zh-CN"/>
                    </w:rPr>
                  </w:pPr>
                  <w:r>
                    <w:rPr>
                      <w:rFonts w:hint="eastAsia"/>
                      <w:color w:val="auto"/>
                      <w:vertAlign w:val="baseline"/>
                      <w:lang w:val="en-US" w:eastAsia="zh-CN"/>
                    </w:rPr>
                    <w:t>（无量纲）</w:t>
                  </w:r>
                </w:p>
              </w:tc>
              <w:tc>
                <w:tcPr>
                  <w:tcW w:w="325"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达标</w:t>
                  </w:r>
                </w:p>
              </w:tc>
              <w:tc>
                <w:tcPr>
                  <w:tcW w:w="325" w:type="pct"/>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少量</w:t>
                  </w:r>
                </w:p>
              </w:tc>
              <w:tc>
                <w:tcPr>
                  <w:tcW w:w="325" w:type="pct"/>
                  <w:vAlign w:val="center"/>
                </w:tcPr>
                <w:p>
                  <w:pPr>
                    <w:pStyle w:val="18"/>
                    <w:bidi w:val="0"/>
                    <w:ind w:firstLine="0" w:firstLineChars="0"/>
                    <w:rPr>
                      <w:rFonts w:hint="default"/>
                      <w:color w:val="auto"/>
                      <w:vertAlign w:val="baseline"/>
                      <w:lang w:val="en-US" w:eastAsia="zh-CN"/>
                    </w:rPr>
                  </w:pPr>
                  <w:r>
                    <w:rPr>
                      <w:rFonts w:hint="eastAsia"/>
                      <w:color w:val="auto"/>
                      <w:vertAlign w:val="baseline"/>
                      <w:lang w:val="en-US" w:eastAsia="zh-CN"/>
                    </w:rPr>
                    <w:t>/</w:t>
                  </w:r>
                </w:p>
              </w:tc>
              <w:tc>
                <w:tcPr>
                  <w:tcW w:w="326" w:type="pct"/>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5" w:type="pct"/>
                  <w:vAlign w:val="center"/>
                </w:tcPr>
                <w:p>
                  <w:pPr>
                    <w:pStyle w:val="18"/>
                    <w:rPr>
                      <w:rFonts w:hint="eastAsia"/>
                      <w:color w:val="auto"/>
                      <w:vertAlign w:val="baseline"/>
                      <w:lang w:val="en-US" w:eastAsia="zh-CN"/>
                    </w:rPr>
                  </w:pPr>
                  <w:r>
                    <w:rPr>
                      <w:rFonts w:hint="eastAsia"/>
                      <w:color w:val="auto"/>
                      <w:vertAlign w:val="baseline"/>
                      <w:lang w:val="en-US" w:eastAsia="zh-CN"/>
                    </w:rPr>
                    <w:t>食堂</w:t>
                  </w:r>
                </w:p>
              </w:tc>
              <w:tc>
                <w:tcPr>
                  <w:tcW w:w="422" w:type="pct"/>
                  <w:vAlign w:val="center"/>
                </w:tcPr>
                <w:p>
                  <w:pPr>
                    <w:pStyle w:val="18"/>
                    <w:rPr>
                      <w:rFonts w:hint="eastAsia"/>
                      <w:color w:val="auto"/>
                      <w:vertAlign w:val="baseline"/>
                      <w:lang w:val="en-US" w:eastAsia="zh-CN"/>
                    </w:rPr>
                  </w:pPr>
                  <w:r>
                    <w:rPr>
                      <w:rFonts w:hint="eastAsia"/>
                      <w:color w:val="auto"/>
                      <w:vertAlign w:val="baseline"/>
                      <w:lang w:val="en-US" w:eastAsia="zh-CN"/>
                    </w:rPr>
                    <w:t>油烟</w:t>
                  </w:r>
                </w:p>
              </w:tc>
              <w:tc>
                <w:tcPr>
                  <w:tcW w:w="240" w:type="pct"/>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394" w:type="pct"/>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277" w:type="pct"/>
                  <w:vAlign w:val="center"/>
                </w:tcPr>
                <w:p>
                  <w:pPr>
                    <w:pStyle w:val="18"/>
                    <w:rPr>
                      <w:rFonts w:hint="default"/>
                      <w:color w:val="auto"/>
                      <w:vertAlign w:val="baseline"/>
                      <w:lang w:val="en-US" w:eastAsia="zh-CN"/>
                    </w:rPr>
                  </w:pPr>
                  <w:r>
                    <w:rPr>
                      <w:rFonts w:hint="default"/>
                      <w:color w:val="auto"/>
                      <w:vertAlign w:val="baseline"/>
                      <w:lang w:val="en-US" w:eastAsia="zh-CN"/>
                    </w:rPr>
                    <w:t>112°55′46.8</w:t>
                  </w:r>
                  <w:r>
                    <w:rPr>
                      <w:rFonts w:hint="eastAsia"/>
                      <w:color w:val="auto"/>
                      <w:vertAlign w:val="baseline"/>
                      <w:lang w:val="en-US" w:eastAsia="zh-CN"/>
                    </w:rPr>
                    <w:t>40</w:t>
                  </w:r>
                  <w:r>
                    <w:rPr>
                      <w:rFonts w:hint="default"/>
                      <w:color w:val="auto"/>
                      <w:vertAlign w:val="baseline"/>
                      <w:lang w:val="en-US" w:eastAsia="zh-CN"/>
                    </w:rPr>
                    <w:t>″</w:t>
                  </w:r>
                </w:p>
              </w:tc>
              <w:tc>
                <w:tcPr>
                  <w:tcW w:w="250" w:type="pct"/>
                  <w:vAlign w:val="center"/>
                </w:tcPr>
                <w:p>
                  <w:pPr>
                    <w:pStyle w:val="18"/>
                    <w:rPr>
                      <w:rFonts w:hint="default"/>
                      <w:color w:val="auto"/>
                      <w:vertAlign w:val="baseline"/>
                      <w:lang w:val="en-US" w:eastAsia="zh-CN"/>
                    </w:rPr>
                  </w:pPr>
                  <w:r>
                    <w:rPr>
                      <w:rFonts w:hint="default"/>
                      <w:color w:val="auto"/>
                      <w:vertAlign w:val="baseline"/>
                      <w:lang w:val="en-US" w:eastAsia="zh-CN"/>
                    </w:rPr>
                    <w:t>28°31′42.861″</w:t>
                  </w:r>
                </w:p>
              </w:tc>
              <w:tc>
                <w:tcPr>
                  <w:tcW w:w="194" w:type="pct"/>
                  <w:vAlign w:val="center"/>
                </w:tcPr>
                <w:p>
                  <w:pPr>
                    <w:pStyle w:val="18"/>
                    <w:rPr>
                      <w:rFonts w:hint="default"/>
                      <w:color w:val="auto"/>
                      <w:vertAlign w:val="baseline"/>
                      <w:lang w:val="en-US" w:eastAsia="zh-CN"/>
                    </w:rPr>
                  </w:pPr>
                  <w:r>
                    <w:rPr>
                      <w:rFonts w:hint="eastAsia"/>
                      <w:color w:val="auto"/>
                      <w:vertAlign w:val="baseline"/>
                      <w:lang w:val="en-US" w:eastAsia="zh-CN"/>
                    </w:rPr>
                    <w:t>10</w:t>
                  </w:r>
                </w:p>
              </w:tc>
              <w:tc>
                <w:tcPr>
                  <w:tcW w:w="189" w:type="pct"/>
                  <w:vAlign w:val="center"/>
                </w:tcPr>
                <w:p>
                  <w:pPr>
                    <w:pStyle w:val="18"/>
                    <w:rPr>
                      <w:rFonts w:hint="eastAsia" w:eastAsia="宋体"/>
                      <w:color w:val="auto"/>
                      <w:vertAlign w:val="baseline"/>
                      <w:lang w:val="en-US" w:eastAsia="zh-CN"/>
                    </w:rPr>
                  </w:pPr>
                  <w:r>
                    <w:rPr>
                      <w:rFonts w:hint="eastAsia"/>
                      <w:color w:val="auto"/>
                      <w:vertAlign w:val="baseline"/>
                      <w:lang w:val="en-US" w:eastAsia="zh-CN"/>
                    </w:rPr>
                    <w:t>0.</w:t>
                  </w:r>
                  <w:r>
                    <w:rPr>
                      <w:rFonts w:hint="eastAsia"/>
                      <w:color w:val="auto"/>
                      <w:lang w:val="en-US" w:eastAsia="zh-CN"/>
                    </w:rPr>
                    <w:t>2</w:t>
                  </w:r>
                </w:p>
              </w:tc>
              <w:tc>
                <w:tcPr>
                  <w:tcW w:w="189" w:type="pct"/>
                  <w:vAlign w:val="center"/>
                </w:tcPr>
                <w:p>
                  <w:pPr>
                    <w:pStyle w:val="18"/>
                    <w:rPr>
                      <w:rFonts w:hint="default"/>
                      <w:color w:val="auto"/>
                      <w:vertAlign w:val="baseline"/>
                      <w:lang w:val="en-US" w:eastAsia="zh-CN"/>
                    </w:rPr>
                  </w:pPr>
                  <w:r>
                    <w:rPr>
                      <w:rFonts w:hint="eastAsia"/>
                      <w:color w:val="auto"/>
                      <w:lang w:val="en-US" w:eastAsia="zh-CN"/>
                    </w:rPr>
                    <w:t>4</w:t>
                  </w:r>
                  <w:r>
                    <w:rPr>
                      <w:rFonts w:hint="eastAsia"/>
                      <w:color w:val="auto"/>
                      <w:vertAlign w:val="baseline"/>
                      <w:lang w:val="en-US" w:eastAsia="zh-CN"/>
                    </w:rPr>
                    <w:t>0</w:t>
                  </w:r>
                </w:p>
              </w:tc>
              <w:tc>
                <w:tcPr>
                  <w:tcW w:w="244" w:type="pct"/>
                  <w:vAlign w:val="center"/>
                </w:tcPr>
                <w:p>
                  <w:pPr>
                    <w:pStyle w:val="18"/>
                    <w:rPr>
                      <w:rFonts w:hint="eastAsia"/>
                      <w:color w:val="auto"/>
                      <w:vertAlign w:val="baseline"/>
                      <w:lang w:val="en-US" w:eastAsia="zh-CN"/>
                    </w:rPr>
                  </w:pPr>
                  <w:r>
                    <w:rPr>
                      <w:rFonts w:hint="eastAsia"/>
                      <w:color w:val="auto"/>
                      <w:vertAlign w:val="baseline"/>
                      <w:lang w:val="en-US" w:eastAsia="zh-CN"/>
                    </w:rPr>
                    <w:t>油烟</w:t>
                  </w:r>
                </w:p>
                <w:p>
                  <w:pPr>
                    <w:pStyle w:val="18"/>
                    <w:rPr>
                      <w:rFonts w:hint="eastAsia"/>
                      <w:color w:val="auto"/>
                      <w:vertAlign w:val="baseline"/>
                      <w:lang w:val="en-US" w:eastAsia="zh-CN"/>
                    </w:rPr>
                  </w:pPr>
                  <w:r>
                    <w:rPr>
                      <w:rFonts w:hint="eastAsia"/>
                      <w:color w:val="auto"/>
                      <w:vertAlign w:val="baseline"/>
                      <w:lang w:val="en-US" w:eastAsia="zh-CN"/>
                    </w:rPr>
                    <w:t>净化器</w:t>
                  </w:r>
                </w:p>
              </w:tc>
              <w:tc>
                <w:tcPr>
                  <w:tcW w:w="325"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0.003</w:t>
                  </w:r>
                </w:p>
              </w:tc>
              <w:tc>
                <w:tcPr>
                  <w:tcW w:w="277"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0.640</w:t>
                  </w:r>
                </w:p>
              </w:tc>
              <w:tc>
                <w:tcPr>
                  <w:tcW w:w="373" w:type="pct"/>
                  <w:vAlign w:val="center"/>
                </w:tcPr>
                <w:p>
                  <w:pPr>
                    <w:pStyle w:val="18"/>
                    <w:rPr>
                      <w:rFonts w:hint="default"/>
                      <w:color w:val="auto"/>
                      <w:vertAlign w:val="baseline"/>
                      <w:lang w:val="en-US" w:eastAsia="zh-CN"/>
                    </w:rPr>
                  </w:pPr>
                  <w:r>
                    <w:rPr>
                      <w:rFonts w:hint="eastAsia"/>
                      <w:color w:val="auto"/>
                      <w:vertAlign w:val="baseline"/>
                      <w:lang w:val="en-US" w:eastAsia="zh-CN"/>
                    </w:rPr>
                    <w:t>2.0</w:t>
                  </w:r>
                </w:p>
              </w:tc>
              <w:tc>
                <w:tcPr>
                  <w:tcW w:w="325"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达标</w:t>
                  </w:r>
                </w:p>
              </w:tc>
              <w:tc>
                <w:tcPr>
                  <w:tcW w:w="325" w:type="pct"/>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0.002</w:t>
                  </w:r>
                </w:p>
              </w:tc>
              <w:tc>
                <w:tcPr>
                  <w:tcW w:w="325" w:type="pct"/>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326" w:type="pct"/>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达标</w:t>
                  </w:r>
                </w:p>
              </w:tc>
            </w:tr>
          </w:tbl>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tc>
      </w:tr>
    </w:tbl>
    <w:p>
      <w:pPr>
        <w:ind w:left="0" w:leftChars="0" w:firstLine="0" w:firstLineChars="0"/>
        <w:rPr>
          <w:rFonts w:hint="eastAsia"/>
          <w:color w:val="auto"/>
          <w:lang w:eastAsia="zh-CN"/>
        </w:rPr>
        <w:sectPr>
          <w:pgSz w:w="16838" w:h="11906" w:orient="landscape"/>
          <w:pgMar w:top="1417" w:right="1440" w:bottom="141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8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tcPr>
          <w:p>
            <w:pPr>
              <w:ind w:left="0" w:leftChars="0" w:firstLine="0" w:firstLineChars="0"/>
              <w:rPr>
                <w:rFonts w:hint="eastAsia"/>
                <w:color w:val="auto"/>
                <w:vertAlign w:val="baseline"/>
                <w:lang w:eastAsia="zh-CN"/>
              </w:rPr>
            </w:pPr>
          </w:p>
        </w:tc>
        <w:tc>
          <w:tcPr>
            <w:tcW w:w="8837" w:type="dxa"/>
          </w:tcPr>
          <w:p>
            <w:pPr>
              <w:bidi w:val="0"/>
              <w:rPr>
                <w:rFonts w:hint="default"/>
                <w:color w:val="auto"/>
                <w:lang w:val="en-US" w:eastAsia="zh-CN"/>
              </w:rPr>
            </w:pPr>
            <w:r>
              <w:rPr>
                <w:rFonts w:hint="eastAsia"/>
                <w:color w:val="auto"/>
                <w:lang w:val="en-US" w:eastAsia="zh-CN"/>
              </w:rPr>
              <w:t>综上所述，本项目有组织非甲烷总烃、苯乙烯、颗粒物有组织排放浓度均符合《合成树脂工业污染物排放标准》（GB31572-2015）及2024年修改单表4中大气污染物排放限值要求，臭气浓度有组织排放浓度符合《恶臭污染物排放标准》（GB14554-1993）表2中标准限值要求，食堂油烟符合《饮食业油烟排放标准（试行）》（GB18483-2001）表2中标准限值要求。</w:t>
            </w:r>
          </w:p>
          <w:p>
            <w:pPr>
              <w:bidi w:val="0"/>
              <w:rPr>
                <w:rFonts w:hint="eastAsia"/>
                <w:color w:val="auto"/>
                <w:lang w:val="en-US" w:eastAsia="zh-CN"/>
              </w:rPr>
            </w:pPr>
            <w:r>
              <w:rPr>
                <w:rFonts w:hint="eastAsia"/>
                <w:color w:val="auto"/>
                <w:lang w:val="en-US" w:eastAsia="zh-CN"/>
              </w:rPr>
              <w:t>（3）非正常情况下大气环境影响分析</w:t>
            </w:r>
          </w:p>
          <w:p>
            <w:pPr>
              <w:bidi w:val="0"/>
              <w:rPr>
                <w:rFonts w:hint="default"/>
                <w:color w:val="auto"/>
                <w:lang w:val="en-US" w:eastAsia="zh-CN"/>
              </w:rPr>
            </w:pPr>
            <w:r>
              <w:rPr>
                <w:rFonts w:hint="default"/>
                <w:color w:val="auto"/>
                <w:lang w:val="en-US" w:eastAsia="zh-CN"/>
              </w:rPr>
              <w:t>非正常工况是指在设备开停机时或环保设施达不到设计规定指标运行时的可控排污。本环评按最不利影响分析非正常情况下大气污染物排放情况，即处理效率为0的情况，各项排放参数见下表。</w:t>
            </w:r>
          </w:p>
          <w:p>
            <w:pPr>
              <w:pStyle w:val="17"/>
              <w:bidi w:val="0"/>
              <w:rPr>
                <w:rFonts w:hint="eastAsia"/>
                <w:color w:val="auto"/>
                <w:lang w:val="en-US" w:eastAsia="zh-CN"/>
              </w:rPr>
            </w:pPr>
            <w:r>
              <w:rPr>
                <w:rFonts w:hint="eastAsia"/>
                <w:color w:val="auto"/>
                <w:lang w:val="en-US" w:eastAsia="zh-CN"/>
              </w:rPr>
              <w:t>表4-9 项目污染源非正常排放量核算表</w:t>
            </w:r>
          </w:p>
          <w:tbl>
            <w:tblPr>
              <w:tblStyle w:val="1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500"/>
              <w:gridCol w:w="1471"/>
              <w:gridCol w:w="870"/>
              <w:gridCol w:w="855"/>
              <w:gridCol w:w="870"/>
              <w:gridCol w:w="75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8" w:type="dxa"/>
                  <w:vAlign w:val="center"/>
                </w:tcPr>
                <w:p>
                  <w:pPr>
                    <w:pStyle w:val="18"/>
                    <w:bidi w:val="0"/>
                    <w:rPr>
                      <w:rFonts w:hint="default"/>
                      <w:color w:val="auto"/>
                      <w:lang w:val="en-US" w:eastAsia="zh-CN"/>
                    </w:rPr>
                  </w:pPr>
                  <w:r>
                    <w:rPr>
                      <w:rFonts w:hint="eastAsia"/>
                      <w:color w:val="auto"/>
                      <w:lang w:val="en-US" w:eastAsia="zh-CN"/>
                    </w:rPr>
                    <w:t>污染源名称及排气筒编号</w:t>
                  </w:r>
                </w:p>
              </w:tc>
              <w:tc>
                <w:tcPr>
                  <w:tcW w:w="1500" w:type="dxa"/>
                  <w:vAlign w:val="center"/>
                </w:tcPr>
                <w:p>
                  <w:pPr>
                    <w:pStyle w:val="18"/>
                    <w:bidi w:val="0"/>
                    <w:rPr>
                      <w:rFonts w:hint="default"/>
                      <w:color w:val="auto"/>
                      <w:lang w:val="en-US" w:eastAsia="zh-CN"/>
                    </w:rPr>
                  </w:pPr>
                  <w:r>
                    <w:rPr>
                      <w:rFonts w:hint="eastAsia"/>
                      <w:color w:val="auto"/>
                      <w:lang w:val="en-US" w:eastAsia="zh-CN"/>
                    </w:rPr>
                    <w:t>污染因子</w:t>
                  </w:r>
                </w:p>
              </w:tc>
              <w:tc>
                <w:tcPr>
                  <w:tcW w:w="1471" w:type="dxa"/>
                  <w:vAlign w:val="center"/>
                </w:tcPr>
                <w:p>
                  <w:pPr>
                    <w:pStyle w:val="18"/>
                    <w:bidi w:val="0"/>
                    <w:rPr>
                      <w:rFonts w:hint="default"/>
                      <w:color w:val="auto"/>
                      <w:lang w:val="en-US" w:eastAsia="zh-CN"/>
                    </w:rPr>
                  </w:pPr>
                  <w:r>
                    <w:rPr>
                      <w:rFonts w:hint="eastAsia"/>
                      <w:color w:val="auto"/>
                      <w:lang w:val="en-US" w:eastAsia="zh-CN"/>
                    </w:rPr>
                    <w:t>非正常排放原因</w:t>
                  </w:r>
                </w:p>
              </w:tc>
              <w:tc>
                <w:tcPr>
                  <w:tcW w:w="870" w:type="dxa"/>
                  <w:vAlign w:val="center"/>
                </w:tcPr>
                <w:p>
                  <w:pPr>
                    <w:pStyle w:val="18"/>
                    <w:bidi w:val="0"/>
                    <w:rPr>
                      <w:rFonts w:hint="eastAsia"/>
                      <w:color w:val="auto"/>
                      <w:lang w:val="en-US" w:eastAsia="zh-CN"/>
                    </w:rPr>
                  </w:pPr>
                  <w:r>
                    <w:rPr>
                      <w:rFonts w:hint="eastAsia"/>
                      <w:color w:val="auto"/>
                      <w:lang w:val="en-US" w:eastAsia="zh-CN"/>
                    </w:rPr>
                    <w:t>排放</w:t>
                  </w:r>
                </w:p>
                <w:p>
                  <w:pPr>
                    <w:pStyle w:val="18"/>
                    <w:bidi w:val="0"/>
                    <w:rPr>
                      <w:rFonts w:hint="default"/>
                      <w:color w:val="auto"/>
                      <w:vertAlign w:val="baseline"/>
                      <w:lang w:val="en-US" w:eastAsia="zh-CN"/>
                    </w:rPr>
                  </w:pPr>
                  <w:r>
                    <w:rPr>
                      <w:rFonts w:hint="eastAsia"/>
                      <w:color w:val="auto"/>
                      <w:lang w:val="en-US" w:eastAsia="zh-CN"/>
                    </w:rPr>
                    <w:t>浓度/mg/m</w:t>
                  </w:r>
                  <w:r>
                    <w:rPr>
                      <w:rFonts w:hint="eastAsia"/>
                      <w:color w:val="auto"/>
                      <w:vertAlign w:val="superscript"/>
                      <w:lang w:val="en-US" w:eastAsia="zh-CN"/>
                    </w:rPr>
                    <w:t>3</w:t>
                  </w:r>
                </w:p>
              </w:tc>
              <w:tc>
                <w:tcPr>
                  <w:tcW w:w="855" w:type="dxa"/>
                  <w:vAlign w:val="center"/>
                </w:tcPr>
                <w:p>
                  <w:pPr>
                    <w:pStyle w:val="18"/>
                    <w:bidi w:val="0"/>
                    <w:rPr>
                      <w:rFonts w:hint="eastAsia"/>
                      <w:color w:val="auto"/>
                      <w:lang w:val="en-US" w:eastAsia="zh-CN"/>
                    </w:rPr>
                  </w:pPr>
                  <w:r>
                    <w:rPr>
                      <w:rFonts w:hint="eastAsia"/>
                      <w:color w:val="auto"/>
                      <w:lang w:val="en-US" w:eastAsia="zh-CN"/>
                    </w:rPr>
                    <w:t>排放</w:t>
                  </w:r>
                </w:p>
                <w:p>
                  <w:pPr>
                    <w:pStyle w:val="18"/>
                    <w:bidi w:val="0"/>
                    <w:rPr>
                      <w:rFonts w:hint="default"/>
                      <w:color w:val="auto"/>
                      <w:lang w:val="en-US" w:eastAsia="zh-CN"/>
                    </w:rPr>
                  </w:pPr>
                  <w:r>
                    <w:rPr>
                      <w:rFonts w:hint="eastAsia"/>
                      <w:color w:val="auto"/>
                      <w:lang w:val="en-US" w:eastAsia="zh-CN"/>
                    </w:rPr>
                    <w:t>速率/kg/h</w:t>
                  </w:r>
                </w:p>
              </w:tc>
              <w:tc>
                <w:tcPr>
                  <w:tcW w:w="870" w:type="dxa"/>
                  <w:vAlign w:val="center"/>
                </w:tcPr>
                <w:p>
                  <w:pPr>
                    <w:pStyle w:val="18"/>
                    <w:bidi w:val="0"/>
                    <w:rPr>
                      <w:rFonts w:hint="default"/>
                      <w:color w:val="auto"/>
                      <w:lang w:val="en-US" w:eastAsia="zh-CN"/>
                    </w:rPr>
                  </w:pPr>
                  <w:r>
                    <w:rPr>
                      <w:rFonts w:hint="eastAsia"/>
                      <w:color w:val="auto"/>
                      <w:lang w:val="en-US" w:eastAsia="zh-CN"/>
                    </w:rPr>
                    <w:t>单次持续时间/h</w:t>
                  </w:r>
                </w:p>
              </w:tc>
              <w:tc>
                <w:tcPr>
                  <w:tcW w:w="750" w:type="dxa"/>
                  <w:vAlign w:val="center"/>
                </w:tcPr>
                <w:p>
                  <w:pPr>
                    <w:pStyle w:val="18"/>
                    <w:bidi w:val="0"/>
                    <w:rPr>
                      <w:rFonts w:hint="default"/>
                      <w:color w:val="auto"/>
                      <w:lang w:val="en-US" w:eastAsia="zh-CN"/>
                    </w:rPr>
                  </w:pPr>
                  <w:r>
                    <w:rPr>
                      <w:rFonts w:hint="eastAsia"/>
                      <w:color w:val="auto"/>
                      <w:lang w:val="en-US" w:eastAsia="zh-CN"/>
                    </w:rPr>
                    <w:t>年发生频次/次</w:t>
                  </w:r>
                </w:p>
              </w:tc>
              <w:tc>
                <w:tcPr>
                  <w:tcW w:w="1185" w:type="dxa"/>
                  <w:vAlign w:val="center"/>
                </w:tcPr>
                <w:p>
                  <w:pPr>
                    <w:pStyle w:val="18"/>
                    <w:bidi w:val="0"/>
                    <w:rPr>
                      <w:rFonts w:hint="default"/>
                      <w:color w:val="auto"/>
                      <w:lang w:val="en-US" w:eastAsia="zh-CN"/>
                    </w:rPr>
                  </w:pPr>
                  <w:r>
                    <w:rPr>
                      <w:rFonts w:hint="eastAsia"/>
                      <w:color w:val="auto"/>
                      <w:lang w:val="en-US" w:eastAsia="zh-CN"/>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8" w:type="dxa"/>
                  <w:vMerge w:val="restart"/>
                  <w:vAlign w:val="center"/>
                </w:tcPr>
                <w:p>
                  <w:pPr>
                    <w:pStyle w:val="18"/>
                    <w:bidi w:val="0"/>
                    <w:rPr>
                      <w:rFonts w:hint="default"/>
                      <w:color w:val="auto"/>
                      <w:lang w:val="en-US" w:eastAsia="zh-CN"/>
                    </w:rPr>
                  </w:pPr>
                  <w:r>
                    <w:rPr>
                      <w:rFonts w:hint="eastAsia"/>
                      <w:color w:val="auto"/>
                      <w:lang w:val="en-US" w:eastAsia="zh-CN"/>
                    </w:rPr>
                    <w:t>有机废气/DA001</w:t>
                  </w:r>
                </w:p>
              </w:tc>
              <w:tc>
                <w:tcPr>
                  <w:tcW w:w="1500" w:type="dxa"/>
                  <w:vAlign w:val="center"/>
                </w:tcPr>
                <w:p>
                  <w:pPr>
                    <w:pStyle w:val="18"/>
                    <w:bidi w:val="0"/>
                    <w:rPr>
                      <w:rFonts w:hint="eastAsia"/>
                      <w:color w:val="auto"/>
                      <w:lang w:val="en-US" w:eastAsia="zh-CN"/>
                    </w:rPr>
                  </w:pPr>
                  <w:r>
                    <w:rPr>
                      <w:rFonts w:hint="eastAsia"/>
                      <w:color w:val="auto"/>
                      <w:lang w:val="en-US" w:eastAsia="zh-CN"/>
                    </w:rPr>
                    <w:t>非甲烷总烃</w:t>
                  </w:r>
                </w:p>
              </w:tc>
              <w:tc>
                <w:tcPr>
                  <w:tcW w:w="1471" w:type="dxa"/>
                  <w:vMerge w:val="restart"/>
                  <w:vAlign w:val="center"/>
                </w:tcPr>
                <w:p>
                  <w:pPr>
                    <w:pStyle w:val="18"/>
                    <w:bidi w:val="0"/>
                    <w:rPr>
                      <w:rFonts w:hint="eastAsia"/>
                      <w:color w:val="auto"/>
                      <w:lang w:val="en-US" w:eastAsia="zh-CN"/>
                    </w:rPr>
                  </w:pPr>
                  <w:r>
                    <w:rPr>
                      <w:rFonts w:hint="eastAsia"/>
                      <w:color w:val="auto"/>
                      <w:lang w:val="en-US" w:eastAsia="zh-CN"/>
                    </w:rPr>
                    <w:t>活性炭达到饱和状态使废气处理设施达不到设计处理效率</w:t>
                  </w:r>
                </w:p>
              </w:tc>
              <w:tc>
                <w:tcPr>
                  <w:tcW w:w="870" w:type="dxa"/>
                  <w:vAlign w:val="center"/>
                </w:tcPr>
                <w:p>
                  <w:pPr>
                    <w:pStyle w:val="18"/>
                    <w:bidi w:val="0"/>
                    <w:rPr>
                      <w:rFonts w:hint="eastAsia"/>
                      <w:color w:val="auto"/>
                      <w:lang w:val="en-US" w:eastAsia="zh-CN"/>
                    </w:rPr>
                  </w:pPr>
                  <w:r>
                    <w:rPr>
                      <w:rFonts w:hint="eastAsia"/>
                      <w:color w:val="auto"/>
                      <w:lang w:val="en-US" w:eastAsia="zh-CN"/>
                    </w:rPr>
                    <w:t>27.569</w:t>
                  </w:r>
                </w:p>
              </w:tc>
              <w:tc>
                <w:tcPr>
                  <w:tcW w:w="855" w:type="dxa"/>
                  <w:vAlign w:val="center"/>
                </w:tcPr>
                <w:p>
                  <w:pPr>
                    <w:pStyle w:val="18"/>
                    <w:bidi w:val="0"/>
                    <w:rPr>
                      <w:rFonts w:hint="eastAsia"/>
                      <w:color w:val="auto"/>
                      <w:lang w:val="en-US" w:eastAsia="zh-CN"/>
                    </w:rPr>
                  </w:pPr>
                  <w:r>
                    <w:rPr>
                      <w:rFonts w:hint="eastAsia"/>
                      <w:color w:val="auto"/>
                      <w:lang w:val="en-US" w:eastAsia="zh-CN"/>
                    </w:rPr>
                    <w:t>0.551</w:t>
                  </w:r>
                </w:p>
              </w:tc>
              <w:tc>
                <w:tcPr>
                  <w:tcW w:w="870" w:type="dxa"/>
                  <w:vAlign w:val="center"/>
                </w:tcPr>
                <w:p>
                  <w:pPr>
                    <w:pStyle w:val="18"/>
                    <w:bidi w:val="0"/>
                    <w:rPr>
                      <w:rFonts w:hint="default"/>
                      <w:color w:val="auto"/>
                      <w:lang w:val="en-US" w:eastAsia="zh-CN"/>
                    </w:rPr>
                  </w:pPr>
                  <w:r>
                    <w:rPr>
                      <w:rFonts w:hint="eastAsia"/>
                      <w:color w:val="auto"/>
                      <w:lang w:val="en-US" w:eastAsia="zh-CN"/>
                    </w:rPr>
                    <w:t>0.5</w:t>
                  </w:r>
                </w:p>
              </w:tc>
              <w:tc>
                <w:tcPr>
                  <w:tcW w:w="750" w:type="dxa"/>
                  <w:vAlign w:val="center"/>
                </w:tcPr>
                <w:p>
                  <w:pPr>
                    <w:pStyle w:val="18"/>
                    <w:bidi w:val="0"/>
                    <w:rPr>
                      <w:rFonts w:hint="default"/>
                      <w:color w:val="auto"/>
                      <w:lang w:val="en-US" w:eastAsia="zh-CN"/>
                    </w:rPr>
                  </w:pPr>
                  <w:r>
                    <w:rPr>
                      <w:rFonts w:hint="eastAsia"/>
                      <w:color w:val="auto"/>
                      <w:lang w:val="en-US" w:eastAsia="zh-CN"/>
                    </w:rPr>
                    <w:t>1</w:t>
                  </w:r>
                </w:p>
              </w:tc>
              <w:tc>
                <w:tcPr>
                  <w:tcW w:w="1185" w:type="dxa"/>
                  <w:vMerge w:val="restart"/>
                  <w:vAlign w:val="center"/>
                </w:tcPr>
                <w:p>
                  <w:pPr>
                    <w:pStyle w:val="18"/>
                    <w:bidi w:val="0"/>
                    <w:jc w:val="both"/>
                    <w:rPr>
                      <w:rFonts w:hint="eastAsia"/>
                      <w:color w:val="auto"/>
                      <w:lang w:val="en-US" w:eastAsia="zh-CN"/>
                    </w:rPr>
                  </w:pPr>
                  <w:r>
                    <w:rPr>
                      <w:rFonts w:hint="eastAsia"/>
                      <w:color w:val="auto"/>
                      <w:lang w:val="en-US" w:eastAsia="zh-CN"/>
                    </w:rPr>
                    <w:t>设备定期维护检修，设备发生异常及时停止生产，定期更换活性炭。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8" w:type="dxa"/>
                  <w:vMerge w:val="continue"/>
                  <w:vAlign w:val="center"/>
                </w:tcPr>
                <w:p>
                  <w:pPr>
                    <w:pStyle w:val="18"/>
                    <w:bidi w:val="0"/>
                    <w:rPr>
                      <w:rFonts w:hint="eastAsia"/>
                      <w:color w:val="auto"/>
                      <w:lang w:val="en-US" w:eastAsia="zh-CN"/>
                    </w:rPr>
                  </w:pPr>
                </w:p>
              </w:tc>
              <w:tc>
                <w:tcPr>
                  <w:tcW w:w="1500" w:type="dxa"/>
                  <w:vAlign w:val="center"/>
                </w:tcPr>
                <w:p>
                  <w:pPr>
                    <w:pStyle w:val="18"/>
                    <w:bidi w:val="0"/>
                    <w:rPr>
                      <w:rFonts w:hint="eastAsia"/>
                      <w:color w:val="auto"/>
                      <w:lang w:val="en-US" w:eastAsia="zh-CN"/>
                    </w:rPr>
                  </w:pPr>
                  <w:r>
                    <w:rPr>
                      <w:rFonts w:hint="eastAsia"/>
                      <w:color w:val="auto"/>
                      <w:lang w:val="en-US" w:eastAsia="zh-CN"/>
                    </w:rPr>
                    <w:t>苯乙烯</w:t>
                  </w:r>
                </w:p>
              </w:tc>
              <w:tc>
                <w:tcPr>
                  <w:tcW w:w="1471" w:type="dxa"/>
                  <w:vMerge w:val="continue"/>
                  <w:vAlign w:val="center"/>
                </w:tcPr>
                <w:p>
                  <w:pPr>
                    <w:pStyle w:val="18"/>
                    <w:bidi w:val="0"/>
                    <w:rPr>
                      <w:rFonts w:hint="eastAsia"/>
                      <w:color w:val="auto"/>
                      <w:lang w:val="en-US" w:eastAsia="zh-CN"/>
                    </w:rPr>
                  </w:pPr>
                </w:p>
              </w:tc>
              <w:tc>
                <w:tcPr>
                  <w:tcW w:w="870" w:type="dxa"/>
                  <w:vAlign w:val="center"/>
                </w:tcPr>
                <w:p>
                  <w:pPr>
                    <w:pStyle w:val="18"/>
                    <w:bidi w:val="0"/>
                    <w:rPr>
                      <w:rFonts w:hint="eastAsia"/>
                      <w:color w:val="auto"/>
                      <w:lang w:val="en-US" w:eastAsia="zh-CN"/>
                    </w:rPr>
                  </w:pPr>
                  <w:r>
                    <w:rPr>
                      <w:rFonts w:hint="eastAsia"/>
                      <w:color w:val="auto"/>
                      <w:lang w:val="en-US" w:eastAsia="zh-CN"/>
                    </w:rPr>
                    <w:t>0.188</w:t>
                  </w:r>
                </w:p>
              </w:tc>
              <w:tc>
                <w:tcPr>
                  <w:tcW w:w="855" w:type="dxa"/>
                  <w:vAlign w:val="center"/>
                </w:tcPr>
                <w:p>
                  <w:pPr>
                    <w:pStyle w:val="18"/>
                    <w:bidi w:val="0"/>
                    <w:rPr>
                      <w:rFonts w:hint="eastAsia"/>
                      <w:color w:val="auto"/>
                      <w:lang w:val="en-US" w:eastAsia="zh-CN"/>
                    </w:rPr>
                  </w:pPr>
                  <w:r>
                    <w:rPr>
                      <w:rFonts w:hint="eastAsia"/>
                      <w:color w:val="auto"/>
                      <w:lang w:val="en-US" w:eastAsia="zh-CN"/>
                    </w:rPr>
                    <w:t>0.004</w:t>
                  </w:r>
                </w:p>
              </w:tc>
              <w:tc>
                <w:tcPr>
                  <w:tcW w:w="870" w:type="dxa"/>
                  <w:vAlign w:val="center"/>
                </w:tcPr>
                <w:p>
                  <w:pPr>
                    <w:pStyle w:val="18"/>
                    <w:bidi w:val="0"/>
                    <w:ind w:firstLine="0" w:firstLineChars="0"/>
                    <w:rPr>
                      <w:rFonts w:hint="eastAsia"/>
                      <w:color w:val="auto"/>
                      <w:lang w:val="en-US" w:eastAsia="zh-CN"/>
                    </w:rPr>
                  </w:pPr>
                  <w:r>
                    <w:rPr>
                      <w:rFonts w:hint="eastAsia"/>
                      <w:color w:val="auto"/>
                      <w:lang w:val="en-US" w:eastAsia="zh-CN"/>
                    </w:rPr>
                    <w:t>0.5</w:t>
                  </w:r>
                </w:p>
              </w:tc>
              <w:tc>
                <w:tcPr>
                  <w:tcW w:w="750" w:type="dxa"/>
                  <w:vAlign w:val="center"/>
                </w:tcPr>
                <w:p>
                  <w:pPr>
                    <w:pStyle w:val="18"/>
                    <w:bidi w:val="0"/>
                    <w:ind w:firstLine="0" w:firstLineChars="0"/>
                    <w:rPr>
                      <w:rFonts w:hint="eastAsia"/>
                      <w:color w:val="auto"/>
                      <w:lang w:val="en-US" w:eastAsia="zh-CN"/>
                    </w:rPr>
                  </w:pPr>
                  <w:r>
                    <w:rPr>
                      <w:rFonts w:hint="eastAsia"/>
                      <w:color w:val="auto"/>
                      <w:lang w:val="en-US" w:eastAsia="zh-CN"/>
                    </w:rPr>
                    <w:t>1</w:t>
                  </w:r>
                </w:p>
              </w:tc>
              <w:tc>
                <w:tcPr>
                  <w:tcW w:w="1185" w:type="dxa"/>
                  <w:vMerge w:val="continue"/>
                  <w:vAlign w:val="center"/>
                </w:tcPr>
                <w:p>
                  <w:pPr>
                    <w:pStyle w:val="18"/>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8" w:type="dxa"/>
                  <w:vMerge w:val="continue"/>
                  <w:vAlign w:val="center"/>
                </w:tcPr>
                <w:p>
                  <w:pPr>
                    <w:pStyle w:val="18"/>
                    <w:bidi w:val="0"/>
                    <w:rPr>
                      <w:rFonts w:hint="eastAsia"/>
                      <w:color w:val="auto"/>
                      <w:lang w:val="en-US" w:eastAsia="zh-CN"/>
                    </w:rPr>
                  </w:pPr>
                </w:p>
              </w:tc>
              <w:tc>
                <w:tcPr>
                  <w:tcW w:w="1500" w:type="dxa"/>
                  <w:vAlign w:val="center"/>
                </w:tcPr>
                <w:p>
                  <w:pPr>
                    <w:pStyle w:val="18"/>
                    <w:bidi w:val="0"/>
                    <w:rPr>
                      <w:rFonts w:hint="eastAsia"/>
                      <w:color w:val="auto"/>
                      <w:lang w:val="en-US" w:eastAsia="zh-CN"/>
                    </w:rPr>
                  </w:pPr>
                  <w:r>
                    <w:rPr>
                      <w:rFonts w:hint="eastAsia"/>
                      <w:color w:val="auto"/>
                      <w:lang w:val="en-US" w:eastAsia="zh-CN"/>
                    </w:rPr>
                    <w:t>颗粒物</w:t>
                  </w:r>
                </w:p>
              </w:tc>
              <w:tc>
                <w:tcPr>
                  <w:tcW w:w="1471" w:type="dxa"/>
                  <w:vMerge w:val="continue"/>
                  <w:vAlign w:val="center"/>
                </w:tcPr>
                <w:p>
                  <w:pPr>
                    <w:pStyle w:val="18"/>
                    <w:bidi w:val="0"/>
                    <w:rPr>
                      <w:rFonts w:hint="eastAsia"/>
                      <w:color w:val="auto"/>
                      <w:lang w:val="en-US" w:eastAsia="zh-CN"/>
                    </w:rPr>
                  </w:pPr>
                </w:p>
              </w:tc>
              <w:tc>
                <w:tcPr>
                  <w:tcW w:w="870" w:type="dxa"/>
                  <w:vAlign w:val="center"/>
                </w:tcPr>
                <w:p>
                  <w:pPr>
                    <w:pStyle w:val="18"/>
                    <w:bidi w:val="0"/>
                    <w:ind w:firstLine="0" w:firstLineChars="0"/>
                    <w:rPr>
                      <w:rFonts w:hint="eastAsia"/>
                      <w:color w:val="auto"/>
                      <w:lang w:val="en-US" w:eastAsia="zh-CN"/>
                    </w:rPr>
                  </w:pPr>
                  <w:r>
                    <w:rPr>
                      <w:rFonts w:hint="eastAsia"/>
                      <w:color w:val="auto"/>
                      <w:lang w:val="en-US" w:eastAsia="zh-CN"/>
                    </w:rPr>
                    <w:t>少量</w:t>
                  </w:r>
                </w:p>
              </w:tc>
              <w:tc>
                <w:tcPr>
                  <w:tcW w:w="855" w:type="dxa"/>
                  <w:vAlign w:val="center"/>
                </w:tcPr>
                <w:p>
                  <w:pPr>
                    <w:pStyle w:val="18"/>
                    <w:bidi w:val="0"/>
                    <w:ind w:firstLine="0" w:firstLineChars="0"/>
                    <w:rPr>
                      <w:rFonts w:hint="eastAsia"/>
                      <w:color w:val="auto"/>
                      <w:lang w:val="en-US" w:eastAsia="zh-CN"/>
                    </w:rPr>
                  </w:pPr>
                  <w:r>
                    <w:rPr>
                      <w:rFonts w:hint="eastAsia"/>
                      <w:color w:val="auto"/>
                      <w:lang w:val="en-US" w:eastAsia="zh-CN"/>
                    </w:rPr>
                    <w:t>少量</w:t>
                  </w:r>
                </w:p>
              </w:tc>
              <w:tc>
                <w:tcPr>
                  <w:tcW w:w="870" w:type="dxa"/>
                  <w:vAlign w:val="center"/>
                </w:tcPr>
                <w:p>
                  <w:pPr>
                    <w:pStyle w:val="18"/>
                    <w:bidi w:val="0"/>
                    <w:ind w:firstLine="0" w:firstLineChars="0"/>
                    <w:rPr>
                      <w:rFonts w:hint="eastAsia"/>
                      <w:color w:val="auto"/>
                      <w:lang w:val="en-US" w:eastAsia="zh-CN"/>
                    </w:rPr>
                  </w:pPr>
                  <w:r>
                    <w:rPr>
                      <w:rFonts w:hint="eastAsia"/>
                      <w:color w:val="auto"/>
                      <w:lang w:val="en-US" w:eastAsia="zh-CN"/>
                    </w:rPr>
                    <w:t>0.5</w:t>
                  </w:r>
                </w:p>
              </w:tc>
              <w:tc>
                <w:tcPr>
                  <w:tcW w:w="750" w:type="dxa"/>
                  <w:vAlign w:val="center"/>
                </w:tcPr>
                <w:p>
                  <w:pPr>
                    <w:pStyle w:val="18"/>
                    <w:bidi w:val="0"/>
                    <w:ind w:firstLine="0" w:firstLineChars="0"/>
                    <w:rPr>
                      <w:rFonts w:hint="eastAsia"/>
                      <w:color w:val="auto"/>
                      <w:lang w:val="en-US" w:eastAsia="zh-CN"/>
                    </w:rPr>
                  </w:pPr>
                  <w:r>
                    <w:rPr>
                      <w:rFonts w:hint="eastAsia"/>
                      <w:color w:val="auto"/>
                      <w:lang w:val="en-US" w:eastAsia="zh-CN"/>
                    </w:rPr>
                    <w:t>1</w:t>
                  </w:r>
                </w:p>
              </w:tc>
              <w:tc>
                <w:tcPr>
                  <w:tcW w:w="1185" w:type="dxa"/>
                  <w:vMerge w:val="continue"/>
                  <w:vAlign w:val="center"/>
                </w:tcPr>
                <w:p>
                  <w:pPr>
                    <w:pStyle w:val="18"/>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8" w:type="dxa"/>
                  <w:vMerge w:val="continue"/>
                  <w:vAlign w:val="center"/>
                </w:tcPr>
                <w:p>
                  <w:pPr>
                    <w:pStyle w:val="18"/>
                    <w:bidi w:val="0"/>
                    <w:rPr>
                      <w:rFonts w:hint="eastAsia"/>
                      <w:color w:val="auto"/>
                      <w:lang w:val="en-US" w:eastAsia="zh-CN"/>
                    </w:rPr>
                  </w:pPr>
                </w:p>
              </w:tc>
              <w:tc>
                <w:tcPr>
                  <w:tcW w:w="1500" w:type="dxa"/>
                  <w:vAlign w:val="center"/>
                </w:tcPr>
                <w:p>
                  <w:pPr>
                    <w:pStyle w:val="18"/>
                    <w:bidi w:val="0"/>
                    <w:rPr>
                      <w:rFonts w:hint="eastAsia"/>
                      <w:color w:val="auto"/>
                      <w:lang w:val="en-US" w:eastAsia="zh-CN"/>
                    </w:rPr>
                  </w:pPr>
                  <w:r>
                    <w:rPr>
                      <w:rFonts w:hint="eastAsia"/>
                      <w:color w:val="auto"/>
                      <w:lang w:val="en-US" w:eastAsia="zh-CN"/>
                    </w:rPr>
                    <w:t>臭气浓度</w:t>
                  </w:r>
                </w:p>
              </w:tc>
              <w:tc>
                <w:tcPr>
                  <w:tcW w:w="1471" w:type="dxa"/>
                  <w:vMerge w:val="continue"/>
                  <w:vAlign w:val="center"/>
                </w:tcPr>
                <w:p>
                  <w:pPr>
                    <w:pStyle w:val="18"/>
                    <w:bidi w:val="0"/>
                    <w:rPr>
                      <w:rFonts w:hint="eastAsia"/>
                      <w:color w:val="auto"/>
                      <w:lang w:val="en-US" w:eastAsia="zh-CN"/>
                    </w:rPr>
                  </w:pPr>
                </w:p>
              </w:tc>
              <w:tc>
                <w:tcPr>
                  <w:tcW w:w="870" w:type="dxa"/>
                  <w:vAlign w:val="center"/>
                </w:tcPr>
                <w:p>
                  <w:pPr>
                    <w:pStyle w:val="18"/>
                    <w:bidi w:val="0"/>
                    <w:ind w:firstLine="0" w:firstLineChars="0"/>
                    <w:rPr>
                      <w:rFonts w:hint="eastAsia"/>
                      <w:color w:val="auto"/>
                      <w:lang w:val="en-US" w:eastAsia="zh-CN"/>
                    </w:rPr>
                  </w:pPr>
                  <w:r>
                    <w:rPr>
                      <w:rFonts w:hint="eastAsia"/>
                      <w:color w:val="auto"/>
                      <w:lang w:val="en-US" w:eastAsia="zh-CN"/>
                    </w:rPr>
                    <w:t>少量</w:t>
                  </w:r>
                </w:p>
              </w:tc>
              <w:tc>
                <w:tcPr>
                  <w:tcW w:w="855" w:type="dxa"/>
                  <w:vAlign w:val="center"/>
                </w:tcPr>
                <w:p>
                  <w:pPr>
                    <w:pStyle w:val="18"/>
                    <w:bidi w:val="0"/>
                    <w:ind w:firstLine="0" w:firstLineChars="0"/>
                    <w:rPr>
                      <w:rFonts w:hint="eastAsia"/>
                      <w:color w:val="auto"/>
                      <w:lang w:val="en-US" w:eastAsia="zh-CN"/>
                    </w:rPr>
                  </w:pPr>
                  <w:r>
                    <w:rPr>
                      <w:rFonts w:hint="eastAsia"/>
                      <w:color w:val="auto"/>
                      <w:lang w:val="en-US" w:eastAsia="zh-CN"/>
                    </w:rPr>
                    <w:t>少量</w:t>
                  </w:r>
                </w:p>
              </w:tc>
              <w:tc>
                <w:tcPr>
                  <w:tcW w:w="870" w:type="dxa"/>
                  <w:vAlign w:val="center"/>
                </w:tcPr>
                <w:p>
                  <w:pPr>
                    <w:pStyle w:val="18"/>
                    <w:bidi w:val="0"/>
                    <w:ind w:firstLine="0" w:firstLineChars="0"/>
                    <w:rPr>
                      <w:rFonts w:hint="eastAsia"/>
                      <w:color w:val="auto"/>
                      <w:lang w:val="en-US" w:eastAsia="zh-CN"/>
                    </w:rPr>
                  </w:pPr>
                  <w:r>
                    <w:rPr>
                      <w:rFonts w:hint="eastAsia"/>
                      <w:color w:val="auto"/>
                      <w:lang w:val="en-US" w:eastAsia="zh-CN"/>
                    </w:rPr>
                    <w:t>0.5</w:t>
                  </w:r>
                </w:p>
              </w:tc>
              <w:tc>
                <w:tcPr>
                  <w:tcW w:w="750" w:type="dxa"/>
                  <w:vAlign w:val="center"/>
                </w:tcPr>
                <w:p>
                  <w:pPr>
                    <w:pStyle w:val="18"/>
                    <w:bidi w:val="0"/>
                    <w:ind w:firstLine="0" w:firstLineChars="0"/>
                    <w:rPr>
                      <w:rFonts w:hint="eastAsia"/>
                      <w:color w:val="auto"/>
                      <w:lang w:val="en-US" w:eastAsia="zh-CN"/>
                    </w:rPr>
                  </w:pPr>
                  <w:r>
                    <w:rPr>
                      <w:rFonts w:hint="eastAsia"/>
                      <w:color w:val="auto"/>
                      <w:lang w:val="en-US" w:eastAsia="zh-CN"/>
                    </w:rPr>
                    <w:t>1</w:t>
                  </w:r>
                </w:p>
              </w:tc>
              <w:tc>
                <w:tcPr>
                  <w:tcW w:w="1185" w:type="dxa"/>
                  <w:vMerge w:val="continue"/>
                  <w:vAlign w:val="center"/>
                </w:tcPr>
                <w:p>
                  <w:pPr>
                    <w:pStyle w:val="18"/>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8" w:type="dxa"/>
                  <w:vAlign w:val="center"/>
                </w:tcPr>
                <w:p>
                  <w:pPr>
                    <w:pStyle w:val="18"/>
                    <w:bidi w:val="0"/>
                    <w:rPr>
                      <w:rFonts w:hint="eastAsia"/>
                      <w:color w:val="0000FF"/>
                      <w:u w:val="single"/>
                      <w:lang w:val="en-US" w:eastAsia="zh-CN"/>
                    </w:rPr>
                  </w:pPr>
                  <w:r>
                    <w:rPr>
                      <w:rFonts w:hint="eastAsia"/>
                      <w:color w:val="0000FF"/>
                      <w:u w:val="single"/>
                      <w:lang w:val="en-US" w:eastAsia="zh-CN"/>
                    </w:rPr>
                    <w:t>混料粉尘</w:t>
                  </w:r>
                </w:p>
              </w:tc>
              <w:tc>
                <w:tcPr>
                  <w:tcW w:w="1500" w:type="dxa"/>
                  <w:vAlign w:val="center"/>
                </w:tcPr>
                <w:p>
                  <w:pPr>
                    <w:pStyle w:val="18"/>
                    <w:bidi w:val="0"/>
                    <w:rPr>
                      <w:rFonts w:hint="eastAsia"/>
                      <w:color w:val="0000FF"/>
                      <w:u w:val="single"/>
                      <w:lang w:val="en-US" w:eastAsia="zh-CN"/>
                    </w:rPr>
                  </w:pPr>
                  <w:r>
                    <w:rPr>
                      <w:rFonts w:hint="eastAsia"/>
                      <w:color w:val="0000FF"/>
                      <w:u w:val="single"/>
                      <w:lang w:val="en-US" w:eastAsia="zh-CN"/>
                    </w:rPr>
                    <w:t>颗粒物</w:t>
                  </w:r>
                </w:p>
              </w:tc>
              <w:tc>
                <w:tcPr>
                  <w:tcW w:w="1471" w:type="dxa"/>
                  <w:vMerge w:val="restart"/>
                  <w:vAlign w:val="center"/>
                </w:tcPr>
                <w:p>
                  <w:pPr>
                    <w:pStyle w:val="18"/>
                    <w:bidi w:val="0"/>
                    <w:rPr>
                      <w:rFonts w:hint="eastAsia"/>
                      <w:color w:val="0000FF"/>
                      <w:u w:val="single"/>
                      <w:lang w:val="en-US" w:eastAsia="zh-CN"/>
                    </w:rPr>
                  </w:pPr>
                  <w:r>
                    <w:rPr>
                      <w:rFonts w:hint="eastAsia"/>
                      <w:color w:val="0000FF"/>
                      <w:u w:val="single"/>
                      <w:lang w:val="en-US" w:eastAsia="zh-CN"/>
                    </w:rPr>
                    <w:t>布袋破损使废气处理设施达不到设计处理效率</w:t>
                  </w:r>
                </w:p>
              </w:tc>
              <w:tc>
                <w:tcPr>
                  <w:tcW w:w="870" w:type="dxa"/>
                  <w:vAlign w:val="center"/>
                </w:tcPr>
                <w:p>
                  <w:pPr>
                    <w:pStyle w:val="18"/>
                    <w:bidi w:val="0"/>
                    <w:rPr>
                      <w:rFonts w:hint="eastAsia"/>
                      <w:color w:val="0000FF"/>
                      <w:u w:val="single"/>
                      <w:lang w:val="en-US" w:eastAsia="zh-CN"/>
                    </w:rPr>
                  </w:pPr>
                  <w:r>
                    <w:rPr>
                      <w:rFonts w:hint="eastAsia"/>
                      <w:color w:val="0000FF"/>
                      <w:u w:val="single"/>
                      <w:lang w:val="en-US" w:eastAsia="zh-CN"/>
                    </w:rPr>
                    <w:t>10.278</w:t>
                  </w:r>
                </w:p>
              </w:tc>
              <w:tc>
                <w:tcPr>
                  <w:tcW w:w="855" w:type="dxa"/>
                  <w:shd w:val="clear" w:color="auto" w:fill="auto"/>
                  <w:vAlign w:val="center"/>
                </w:tcPr>
                <w:p>
                  <w:pPr>
                    <w:pStyle w:val="18"/>
                    <w:bidi w:val="0"/>
                    <w:rPr>
                      <w:rFonts w:hint="eastAsia"/>
                      <w:color w:val="0000FF"/>
                      <w:u w:val="single"/>
                      <w:lang w:val="en-US" w:eastAsia="zh-CN"/>
                    </w:rPr>
                  </w:pPr>
                  <w:r>
                    <w:rPr>
                      <w:rFonts w:hint="eastAsia"/>
                      <w:color w:val="0000FF"/>
                      <w:u w:val="single"/>
                      <w:lang w:val="en-US" w:eastAsia="zh-CN"/>
                    </w:rPr>
                    <w:t>0.051</w:t>
                  </w:r>
                </w:p>
              </w:tc>
              <w:tc>
                <w:tcPr>
                  <w:tcW w:w="870"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0.5</w:t>
                  </w:r>
                </w:p>
              </w:tc>
              <w:tc>
                <w:tcPr>
                  <w:tcW w:w="750"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1</w:t>
                  </w:r>
                </w:p>
              </w:tc>
              <w:tc>
                <w:tcPr>
                  <w:tcW w:w="1185" w:type="dxa"/>
                  <w:vMerge w:val="continue"/>
                  <w:vAlign w:val="center"/>
                </w:tcPr>
                <w:p>
                  <w:pPr>
                    <w:pStyle w:val="18"/>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8" w:type="dxa"/>
                  <w:vAlign w:val="center"/>
                </w:tcPr>
                <w:p>
                  <w:pPr>
                    <w:pStyle w:val="18"/>
                    <w:bidi w:val="0"/>
                    <w:rPr>
                      <w:rFonts w:hint="eastAsia"/>
                      <w:color w:val="0000FF"/>
                      <w:u w:val="single"/>
                      <w:lang w:val="en-US" w:eastAsia="zh-CN"/>
                    </w:rPr>
                  </w:pPr>
                  <w:r>
                    <w:rPr>
                      <w:rFonts w:hint="eastAsia"/>
                      <w:color w:val="0000FF"/>
                      <w:u w:val="single"/>
                      <w:lang w:val="en-US" w:eastAsia="zh-CN"/>
                    </w:rPr>
                    <w:t>切割粉尘</w:t>
                  </w:r>
                </w:p>
              </w:tc>
              <w:tc>
                <w:tcPr>
                  <w:tcW w:w="1500" w:type="dxa"/>
                  <w:vAlign w:val="center"/>
                </w:tcPr>
                <w:p>
                  <w:pPr>
                    <w:pStyle w:val="18"/>
                    <w:bidi w:val="0"/>
                    <w:ind w:firstLine="0" w:firstLineChars="0"/>
                    <w:rPr>
                      <w:rFonts w:hint="eastAsia"/>
                      <w:color w:val="0000FF"/>
                      <w:u w:val="single"/>
                      <w:lang w:val="en-US" w:eastAsia="zh-CN"/>
                    </w:rPr>
                  </w:pPr>
                  <w:r>
                    <w:rPr>
                      <w:rFonts w:hint="eastAsia"/>
                      <w:color w:val="0000FF"/>
                      <w:u w:val="single"/>
                      <w:lang w:val="en-US" w:eastAsia="zh-CN"/>
                    </w:rPr>
                    <w:t>颗粒物</w:t>
                  </w:r>
                </w:p>
              </w:tc>
              <w:tc>
                <w:tcPr>
                  <w:tcW w:w="1471" w:type="dxa"/>
                  <w:vMerge w:val="continue"/>
                  <w:vAlign w:val="center"/>
                </w:tcPr>
                <w:p>
                  <w:pPr>
                    <w:pStyle w:val="18"/>
                    <w:bidi w:val="0"/>
                    <w:rPr>
                      <w:rFonts w:hint="eastAsia"/>
                      <w:color w:val="0000FF"/>
                      <w:u w:val="single"/>
                      <w:lang w:val="en-US" w:eastAsia="zh-CN"/>
                    </w:rPr>
                  </w:pPr>
                </w:p>
              </w:tc>
              <w:tc>
                <w:tcPr>
                  <w:tcW w:w="870" w:type="dxa"/>
                  <w:vAlign w:val="center"/>
                </w:tcPr>
                <w:p>
                  <w:pPr>
                    <w:pStyle w:val="18"/>
                    <w:bidi w:val="0"/>
                    <w:rPr>
                      <w:rFonts w:hint="eastAsia"/>
                      <w:color w:val="0000FF"/>
                      <w:u w:val="single"/>
                      <w:lang w:val="en-US" w:eastAsia="zh-CN"/>
                    </w:rPr>
                  </w:pPr>
                  <w:r>
                    <w:rPr>
                      <w:rFonts w:hint="eastAsia"/>
                      <w:color w:val="0000FF"/>
                      <w:u w:val="single"/>
                      <w:lang w:val="en-US" w:eastAsia="zh-CN"/>
                    </w:rPr>
                    <w:t>18.333</w:t>
                  </w:r>
                </w:p>
              </w:tc>
              <w:tc>
                <w:tcPr>
                  <w:tcW w:w="855" w:type="dxa"/>
                  <w:shd w:val="clear" w:color="auto" w:fill="auto"/>
                  <w:vAlign w:val="center"/>
                </w:tcPr>
                <w:p>
                  <w:pPr>
                    <w:pStyle w:val="18"/>
                    <w:bidi w:val="0"/>
                    <w:rPr>
                      <w:rFonts w:hint="eastAsia"/>
                      <w:color w:val="0000FF"/>
                      <w:u w:val="single"/>
                      <w:lang w:val="en-US" w:eastAsia="zh-CN"/>
                    </w:rPr>
                  </w:pPr>
                  <w:r>
                    <w:rPr>
                      <w:rFonts w:hint="eastAsia"/>
                      <w:color w:val="0000FF"/>
                      <w:u w:val="single"/>
                      <w:lang w:val="en-US" w:eastAsia="zh-CN"/>
                    </w:rPr>
                    <w:t>0.092</w:t>
                  </w:r>
                </w:p>
              </w:tc>
              <w:tc>
                <w:tcPr>
                  <w:tcW w:w="870"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0.5</w:t>
                  </w:r>
                </w:p>
              </w:tc>
              <w:tc>
                <w:tcPr>
                  <w:tcW w:w="750"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1</w:t>
                  </w:r>
                </w:p>
              </w:tc>
              <w:tc>
                <w:tcPr>
                  <w:tcW w:w="1185" w:type="dxa"/>
                  <w:vMerge w:val="continue"/>
                  <w:vAlign w:val="center"/>
                </w:tcPr>
                <w:p>
                  <w:pPr>
                    <w:pStyle w:val="18"/>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8" w:type="dxa"/>
                  <w:vAlign w:val="center"/>
                </w:tcPr>
                <w:p>
                  <w:pPr>
                    <w:pStyle w:val="18"/>
                    <w:bidi w:val="0"/>
                    <w:rPr>
                      <w:rFonts w:hint="eastAsia"/>
                      <w:color w:val="0000FF"/>
                      <w:u w:val="single"/>
                      <w:lang w:val="en-US" w:eastAsia="zh-CN"/>
                    </w:rPr>
                  </w:pPr>
                  <w:r>
                    <w:rPr>
                      <w:rFonts w:hint="eastAsia"/>
                      <w:color w:val="0000FF"/>
                      <w:u w:val="single"/>
                      <w:lang w:val="en-US" w:eastAsia="zh-CN"/>
                    </w:rPr>
                    <w:t>破碎粉尘</w:t>
                  </w:r>
                </w:p>
              </w:tc>
              <w:tc>
                <w:tcPr>
                  <w:tcW w:w="1500" w:type="dxa"/>
                  <w:vAlign w:val="center"/>
                </w:tcPr>
                <w:p>
                  <w:pPr>
                    <w:pStyle w:val="18"/>
                    <w:bidi w:val="0"/>
                    <w:ind w:firstLine="0" w:firstLineChars="0"/>
                    <w:rPr>
                      <w:rFonts w:hint="eastAsia"/>
                      <w:color w:val="0000FF"/>
                      <w:u w:val="single"/>
                      <w:lang w:val="en-US" w:eastAsia="zh-CN"/>
                    </w:rPr>
                  </w:pPr>
                  <w:r>
                    <w:rPr>
                      <w:rFonts w:hint="eastAsia"/>
                      <w:color w:val="0000FF"/>
                      <w:u w:val="single"/>
                      <w:lang w:val="en-US" w:eastAsia="zh-CN"/>
                    </w:rPr>
                    <w:t>颗粒物</w:t>
                  </w:r>
                </w:p>
              </w:tc>
              <w:tc>
                <w:tcPr>
                  <w:tcW w:w="1471" w:type="dxa"/>
                  <w:vMerge w:val="continue"/>
                  <w:vAlign w:val="center"/>
                </w:tcPr>
                <w:p>
                  <w:pPr>
                    <w:pStyle w:val="18"/>
                    <w:bidi w:val="0"/>
                    <w:rPr>
                      <w:rFonts w:hint="eastAsia"/>
                      <w:color w:val="0000FF"/>
                      <w:u w:val="single"/>
                      <w:lang w:val="en-US" w:eastAsia="zh-CN"/>
                    </w:rPr>
                  </w:pPr>
                </w:p>
              </w:tc>
              <w:tc>
                <w:tcPr>
                  <w:tcW w:w="870" w:type="dxa"/>
                  <w:vAlign w:val="center"/>
                </w:tcPr>
                <w:p>
                  <w:pPr>
                    <w:pStyle w:val="18"/>
                    <w:bidi w:val="0"/>
                    <w:rPr>
                      <w:rFonts w:hint="eastAsia"/>
                      <w:color w:val="0000FF"/>
                      <w:u w:val="single"/>
                      <w:lang w:val="en-US" w:eastAsia="zh-CN"/>
                    </w:rPr>
                  </w:pPr>
                  <w:r>
                    <w:rPr>
                      <w:rFonts w:hint="eastAsia"/>
                      <w:color w:val="0000FF"/>
                      <w:u w:val="single"/>
                      <w:lang w:val="en-US" w:eastAsia="zh-CN"/>
                    </w:rPr>
                    <w:t>0.167</w:t>
                  </w:r>
                </w:p>
              </w:tc>
              <w:tc>
                <w:tcPr>
                  <w:tcW w:w="855" w:type="dxa"/>
                  <w:vAlign w:val="center"/>
                </w:tcPr>
                <w:p>
                  <w:pPr>
                    <w:pStyle w:val="18"/>
                    <w:bidi w:val="0"/>
                    <w:rPr>
                      <w:rFonts w:hint="eastAsia"/>
                      <w:color w:val="0000FF"/>
                      <w:u w:val="single"/>
                      <w:lang w:val="en-US" w:eastAsia="zh-CN"/>
                    </w:rPr>
                  </w:pPr>
                  <w:r>
                    <w:rPr>
                      <w:rFonts w:hint="eastAsia"/>
                      <w:color w:val="0000FF"/>
                      <w:u w:val="single"/>
                      <w:lang w:val="en-US" w:eastAsia="zh-CN"/>
                    </w:rPr>
                    <w:t>0.001</w:t>
                  </w:r>
                </w:p>
              </w:tc>
              <w:tc>
                <w:tcPr>
                  <w:tcW w:w="870"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0.5</w:t>
                  </w:r>
                </w:p>
              </w:tc>
              <w:tc>
                <w:tcPr>
                  <w:tcW w:w="750" w:type="dxa"/>
                  <w:shd w:val="clear" w:color="auto" w:fill="auto"/>
                  <w:vAlign w:val="center"/>
                </w:tcPr>
                <w:p>
                  <w:pPr>
                    <w:pStyle w:val="18"/>
                    <w:bidi w:val="0"/>
                    <w:ind w:firstLine="0" w:firstLineChars="0"/>
                    <w:rPr>
                      <w:rFonts w:hint="eastAsia"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1</w:t>
                  </w:r>
                </w:p>
              </w:tc>
              <w:tc>
                <w:tcPr>
                  <w:tcW w:w="1185" w:type="dxa"/>
                  <w:vMerge w:val="continue"/>
                  <w:vAlign w:val="center"/>
                </w:tcPr>
                <w:p>
                  <w:pPr>
                    <w:pStyle w:val="18"/>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8" w:type="dxa"/>
                  <w:vAlign w:val="center"/>
                </w:tcPr>
                <w:p>
                  <w:pPr>
                    <w:pStyle w:val="18"/>
                    <w:bidi w:val="0"/>
                    <w:rPr>
                      <w:rFonts w:hint="default"/>
                      <w:color w:val="auto"/>
                      <w:lang w:val="en-US" w:eastAsia="zh-CN"/>
                    </w:rPr>
                  </w:pPr>
                  <w:r>
                    <w:rPr>
                      <w:rFonts w:hint="eastAsia"/>
                      <w:color w:val="auto"/>
                      <w:lang w:val="en-US" w:eastAsia="zh-CN"/>
                    </w:rPr>
                    <w:t>/</w:t>
                  </w:r>
                </w:p>
              </w:tc>
              <w:tc>
                <w:tcPr>
                  <w:tcW w:w="1500" w:type="dxa"/>
                  <w:vAlign w:val="center"/>
                </w:tcPr>
                <w:p>
                  <w:pPr>
                    <w:pStyle w:val="18"/>
                    <w:bidi w:val="0"/>
                    <w:rPr>
                      <w:rFonts w:hint="eastAsia"/>
                      <w:color w:val="auto"/>
                      <w:lang w:val="en-US" w:eastAsia="zh-CN"/>
                    </w:rPr>
                  </w:pPr>
                  <w:r>
                    <w:rPr>
                      <w:rFonts w:hint="eastAsia"/>
                      <w:color w:val="auto"/>
                      <w:lang w:val="en-US" w:eastAsia="zh-CN"/>
                    </w:rPr>
                    <w:t>油烟</w:t>
                  </w:r>
                </w:p>
              </w:tc>
              <w:tc>
                <w:tcPr>
                  <w:tcW w:w="1471" w:type="dxa"/>
                  <w:vAlign w:val="center"/>
                </w:tcPr>
                <w:p>
                  <w:pPr>
                    <w:pStyle w:val="18"/>
                    <w:bidi w:val="0"/>
                    <w:rPr>
                      <w:rFonts w:hint="eastAsia"/>
                      <w:color w:val="auto"/>
                      <w:lang w:val="en-US" w:eastAsia="zh-CN"/>
                    </w:rPr>
                  </w:pPr>
                  <w:r>
                    <w:rPr>
                      <w:rFonts w:hint="eastAsia"/>
                      <w:color w:val="auto"/>
                      <w:lang w:val="en-US" w:eastAsia="zh-CN"/>
                    </w:rPr>
                    <w:t>油烟净化器达不到设计处理效率</w:t>
                  </w:r>
                </w:p>
              </w:tc>
              <w:tc>
                <w:tcPr>
                  <w:tcW w:w="870" w:type="dxa"/>
                  <w:vAlign w:val="center"/>
                </w:tcPr>
                <w:p>
                  <w:pPr>
                    <w:pStyle w:val="18"/>
                    <w:bidi w:val="0"/>
                    <w:rPr>
                      <w:rFonts w:hint="default"/>
                      <w:color w:val="auto"/>
                      <w:lang w:val="en-US" w:eastAsia="zh-CN"/>
                    </w:rPr>
                  </w:pPr>
                  <w:r>
                    <w:rPr>
                      <w:rFonts w:hint="eastAsia"/>
                      <w:color w:val="auto"/>
                      <w:lang w:val="en-US" w:eastAsia="zh-CN"/>
                    </w:rPr>
                    <w:t>1.6</w:t>
                  </w:r>
                </w:p>
              </w:tc>
              <w:tc>
                <w:tcPr>
                  <w:tcW w:w="855" w:type="dxa"/>
                  <w:vAlign w:val="center"/>
                </w:tcPr>
                <w:p>
                  <w:pPr>
                    <w:pStyle w:val="18"/>
                    <w:bidi w:val="0"/>
                    <w:rPr>
                      <w:rFonts w:hint="default"/>
                      <w:color w:val="auto"/>
                      <w:lang w:val="en-US" w:eastAsia="zh-CN"/>
                    </w:rPr>
                  </w:pPr>
                  <w:r>
                    <w:rPr>
                      <w:rFonts w:hint="eastAsia"/>
                      <w:color w:val="auto"/>
                      <w:lang w:val="en-US" w:eastAsia="zh-CN"/>
                    </w:rPr>
                    <w:t>0.0048</w:t>
                  </w:r>
                </w:p>
              </w:tc>
              <w:tc>
                <w:tcPr>
                  <w:tcW w:w="87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0.5</w:t>
                  </w:r>
                </w:p>
              </w:tc>
              <w:tc>
                <w:tcPr>
                  <w:tcW w:w="750"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1</w:t>
                  </w:r>
                </w:p>
              </w:tc>
              <w:tc>
                <w:tcPr>
                  <w:tcW w:w="1185" w:type="dxa"/>
                  <w:vMerge w:val="continue"/>
                  <w:vAlign w:val="center"/>
                </w:tcPr>
                <w:p>
                  <w:pPr>
                    <w:pStyle w:val="18"/>
                    <w:bidi w:val="0"/>
                    <w:rPr>
                      <w:rFonts w:hint="eastAsia"/>
                      <w:color w:val="auto"/>
                      <w:lang w:val="en-US" w:eastAsia="zh-CN"/>
                    </w:rPr>
                  </w:pPr>
                </w:p>
              </w:tc>
            </w:tr>
          </w:tbl>
          <w:p>
            <w:pPr>
              <w:bidi w:val="0"/>
              <w:rPr>
                <w:rFonts w:hint="default"/>
                <w:color w:val="auto"/>
                <w:lang w:val="en-US" w:eastAsia="zh-CN"/>
              </w:rPr>
            </w:pPr>
            <w:r>
              <w:rPr>
                <w:rFonts w:hint="eastAsia"/>
                <w:color w:val="auto"/>
                <w:lang w:val="en-US" w:eastAsia="zh-CN"/>
              </w:rPr>
              <w:t>由上表可知，非正常工况下排气筒DA001所排放非甲烷总烃、苯乙烯、颗粒物排放浓度仍符合《合成树脂工业污染物排放标准》（GB31572-2015）及2024年修改单表4中大气污染物排放限值要求，臭气浓度仍符合</w:t>
            </w:r>
            <w:r>
              <w:rPr>
                <w:rFonts w:hint="eastAsia"/>
                <w:color w:val="auto"/>
                <w:lang w:eastAsia="zh-CN"/>
              </w:rPr>
              <w:t>《恶臭污染物排放标准》（GB14554-1993）表2中标准限值要求</w:t>
            </w:r>
            <w:r>
              <w:rPr>
                <w:rFonts w:hint="eastAsia"/>
                <w:color w:val="0000FF"/>
                <w:u w:val="single"/>
                <w:lang w:val="en-US" w:eastAsia="zh-CN"/>
              </w:rPr>
              <w:t>，混料粉尘、切割粉尘、破碎粉尘排放量较小，不会对周边环境造成显著影响</w:t>
            </w:r>
            <w:r>
              <w:rPr>
                <w:rFonts w:hint="eastAsia"/>
                <w:color w:val="auto"/>
                <w:lang w:val="en-US" w:eastAsia="zh-CN"/>
              </w:rPr>
              <w:t>，食堂油烟仍符合《饮食业油烟排放标准（试行）》（GB18483-2001）表2中标准限值要求。</w:t>
            </w:r>
          </w:p>
          <w:p>
            <w:pPr>
              <w:bidi w:val="0"/>
              <w:rPr>
                <w:rFonts w:hint="eastAsia"/>
                <w:color w:val="auto"/>
                <w:highlight w:val="none"/>
                <w:lang w:val="en-US" w:eastAsia="zh-CN"/>
              </w:rPr>
            </w:pPr>
            <w:r>
              <w:rPr>
                <w:rFonts w:hint="eastAsia"/>
                <w:color w:val="auto"/>
                <w:highlight w:val="none"/>
                <w:lang w:val="en-US" w:eastAsia="zh-CN"/>
              </w:rPr>
              <w:t>为防止废气处理设施效率下降，导致污染物排放总量超出控制指标，营运期企业应制定规范的操作规程，定期更换活性炭，若发生非正常排放，应及时停止相应工序生产并对废气处理设施进行检修，在废气处理设施正常运行后方可投入生产。</w:t>
            </w:r>
          </w:p>
          <w:p>
            <w:pPr>
              <w:bidi w:val="0"/>
              <w:rPr>
                <w:rFonts w:hint="default"/>
                <w:color w:val="auto"/>
                <w:lang w:val="en-US" w:eastAsia="zh-CN"/>
              </w:rPr>
            </w:pPr>
            <w:r>
              <w:rPr>
                <w:rFonts w:hint="eastAsia"/>
                <w:color w:val="auto"/>
                <w:lang w:val="en-US" w:eastAsia="zh-CN"/>
              </w:rPr>
              <w:t>（4）项目大气污染物排放总量核算</w:t>
            </w:r>
          </w:p>
          <w:p>
            <w:pPr>
              <w:pStyle w:val="17"/>
              <w:bidi w:val="0"/>
              <w:rPr>
                <w:rFonts w:hint="eastAsia"/>
                <w:color w:val="auto"/>
                <w:lang w:val="en-US" w:eastAsia="zh-CN"/>
              </w:rPr>
            </w:pPr>
            <w:r>
              <w:rPr>
                <w:rFonts w:hint="eastAsia"/>
                <w:color w:val="auto"/>
                <w:lang w:val="en-US" w:eastAsia="zh-CN"/>
              </w:rPr>
              <w:t>表4-10 大气污染物有组织排放量核算一览表</w:t>
            </w:r>
          </w:p>
          <w:tbl>
            <w:tblPr>
              <w:tblStyle w:val="1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320"/>
              <w:gridCol w:w="1380"/>
              <w:gridCol w:w="1742"/>
              <w:gridCol w:w="1742"/>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Align w:val="center"/>
                </w:tcPr>
                <w:p>
                  <w:pPr>
                    <w:pStyle w:val="18"/>
                    <w:rPr>
                      <w:rFonts w:hint="default"/>
                      <w:color w:val="auto"/>
                      <w:vertAlign w:val="baseline"/>
                      <w:lang w:val="en-US" w:eastAsia="zh-CN"/>
                    </w:rPr>
                  </w:pPr>
                  <w:r>
                    <w:rPr>
                      <w:rFonts w:hint="eastAsia"/>
                      <w:color w:val="auto"/>
                      <w:vertAlign w:val="baseline"/>
                      <w:lang w:val="en-US" w:eastAsia="zh-CN"/>
                    </w:rPr>
                    <w:t>序号</w:t>
                  </w:r>
                </w:p>
              </w:tc>
              <w:tc>
                <w:tcPr>
                  <w:tcW w:w="1320" w:type="dxa"/>
                  <w:vAlign w:val="center"/>
                </w:tcPr>
                <w:p>
                  <w:pPr>
                    <w:pStyle w:val="18"/>
                    <w:rPr>
                      <w:rFonts w:hint="default"/>
                      <w:color w:val="auto"/>
                      <w:vertAlign w:val="baseline"/>
                      <w:lang w:val="en-US" w:eastAsia="zh-CN"/>
                    </w:rPr>
                  </w:pPr>
                  <w:r>
                    <w:rPr>
                      <w:rFonts w:hint="eastAsia"/>
                      <w:color w:val="auto"/>
                      <w:vertAlign w:val="baseline"/>
                      <w:lang w:val="en-US" w:eastAsia="zh-CN"/>
                    </w:rPr>
                    <w:t>排放口编号</w:t>
                  </w:r>
                </w:p>
              </w:tc>
              <w:tc>
                <w:tcPr>
                  <w:tcW w:w="1380" w:type="dxa"/>
                  <w:vAlign w:val="center"/>
                </w:tcPr>
                <w:p>
                  <w:pPr>
                    <w:pStyle w:val="18"/>
                    <w:rPr>
                      <w:rFonts w:hint="default"/>
                      <w:color w:val="auto"/>
                      <w:vertAlign w:val="baseline"/>
                      <w:lang w:val="en-US" w:eastAsia="zh-CN"/>
                    </w:rPr>
                  </w:pPr>
                  <w:r>
                    <w:rPr>
                      <w:rFonts w:hint="eastAsia"/>
                      <w:color w:val="auto"/>
                      <w:vertAlign w:val="baseline"/>
                      <w:lang w:val="en-US" w:eastAsia="zh-CN"/>
                    </w:rPr>
                    <w:t>污染因子</w:t>
                  </w:r>
                </w:p>
              </w:tc>
              <w:tc>
                <w:tcPr>
                  <w:tcW w:w="1742" w:type="dxa"/>
                  <w:vAlign w:val="center"/>
                </w:tcPr>
                <w:p>
                  <w:pPr>
                    <w:pStyle w:val="18"/>
                    <w:rPr>
                      <w:rFonts w:hint="default"/>
                      <w:color w:val="auto"/>
                      <w:vertAlign w:val="baseline"/>
                      <w:lang w:val="en-US" w:eastAsia="zh-CN"/>
                    </w:rPr>
                  </w:pPr>
                  <w:r>
                    <w:rPr>
                      <w:rFonts w:hint="eastAsia"/>
                      <w:color w:val="auto"/>
                      <w:vertAlign w:val="baseline"/>
                      <w:lang w:val="en-US" w:eastAsia="zh-CN"/>
                    </w:rPr>
                    <w:t>核算排放浓度（mg/m</w:t>
                  </w:r>
                  <w:r>
                    <w:rPr>
                      <w:rFonts w:hint="eastAsia"/>
                      <w:color w:val="auto"/>
                      <w:vertAlign w:val="superscript"/>
                      <w:lang w:val="en-US" w:eastAsia="zh-CN"/>
                    </w:rPr>
                    <w:t>3</w:t>
                  </w:r>
                  <w:r>
                    <w:rPr>
                      <w:rFonts w:hint="eastAsia"/>
                      <w:color w:val="auto"/>
                      <w:vertAlign w:val="baseline"/>
                      <w:lang w:val="en-US" w:eastAsia="zh-CN"/>
                    </w:rPr>
                    <w:t>）</w:t>
                  </w:r>
                </w:p>
              </w:tc>
              <w:tc>
                <w:tcPr>
                  <w:tcW w:w="1742" w:type="dxa"/>
                  <w:vAlign w:val="center"/>
                </w:tcPr>
                <w:p>
                  <w:pPr>
                    <w:pStyle w:val="18"/>
                    <w:rPr>
                      <w:rFonts w:hint="default"/>
                      <w:color w:val="auto"/>
                      <w:vertAlign w:val="baseline"/>
                      <w:lang w:val="en-US" w:eastAsia="zh-CN"/>
                    </w:rPr>
                  </w:pPr>
                  <w:r>
                    <w:rPr>
                      <w:rFonts w:hint="eastAsia"/>
                      <w:color w:val="auto"/>
                      <w:vertAlign w:val="baseline"/>
                      <w:lang w:val="en-US" w:eastAsia="zh-CN"/>
                    </w:rPr>
                    <w:t>核算排放速率（kg/h）</w:t>
                  </w:r>
                </w:p>
              </w:tc>
              <w:tc>
                <w:tcPr>
                  <w:tcW w:w="1743" w:type="dxa"/>
                  <w:vAlign w:val="center"/>
                </w:tcPr>
                <w:p>
                  <w:pPr>
                    <w:pStyle w:val="18"/>
                    <w:rPr>
                      <w:rFonts w:hint="eastAsia" w:eastAsia="宋体"/>
                      <w:color w:val="auto"/>
                      <w:vertAlign w:val="baseline"/>
                      <w:lang w:val="en-US" w:eastAsia="zh-CN"/>
                    </w:rPr>
                  </w:pPr>
                  <w:r>
                    <w:rPr>
                      <w:rFonts w:hint="eastAsia"/>
                      <w:color w:val="auto"/>
                      <w:vertAlign w:val="baseline"/>
                      <w:lang w:val="en-US" w:eastAsia="zh-CN"/>
                    </w:rPr>
                    <w:t>核算年排放放量（t/a）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1320"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DA001</w:t>
                  </w:r>
                </w:p>
              </w:tc>
              <w:tc>
                <w:tcPr>
                  <w:tcW w:w="138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非甲烷总烃</w:t>
                  </w:r>
                </w:p>
              </w:tc>
              <w:tc>
                <w:tcPr>
                  <w:tcW w:w="1742"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17.204</w:t>
                  </w:r>
                </w:p>
              </w:tc>
              <w:tc>
                <w:tcPr>
                  <w:tcW w:w="1742"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0.344</w:t>
                  </w:r>
                </w:p>
              </w:tc>
              <w:tc>
                <w:tcPr>
                  <w:tcW w:w="1743"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2.477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Merge w:val="continue"/>
                  <w:vAlign w:val="center"/>
                </w:tcPr>
                <w:p>
                  <w:pPr>
                    <w:pStyle w:val="18"/>
                    <w:rPr>
                      <w:rFonts w:hint="eastAsia"/>
                      <w:color w:val="auto"/>
                      <w:vertAlign w:val="baseline"/>
                      <w:lang w:val="en-US" w:eastAsia="zh-CN"/>
                    </w:rPr>
                  </w:pPr>
                </w:p>
              </w:tc>
              <w:tc>
                <w:tcPr>
                  <w:tcW w:w="1320" w:type="dxa"/>
                  <w:vMerge w:val="continue"/>
                  <w:vAlign w:val="center"/>
                </w:tcPr>
                <w:p>
                  <w:pPr>
                    <w:pStyle w:val="18"/>
                    <w:rPr>
                      <w:rFonts w:hint="eastAsia"/>
                      <w:color w:val="auto"/>
                      <w:vertAlign w:val="baseline"/>
                      <w:lang w:val="en-US" w:eastAsia="zh-CN"/>
                    </w:rPr>
                  </w:pPr>
                </w:p>
              </w:tc>
              <w:tc>
                <w:tcPr>
                  <w:tcW w:w="1380" w:type="dxa"/>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苯乙烯</w:t>
                  </w:r>
                </w:p>
              </w:tc>
              <w:tc>
                <w:tcPr>
                  <w:tcW w:w="1742"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0.048</w:t>
                  </w:r>
                </w:p>
              </w:tc>
              <w:tc>
                <w:tcPr>
                  <w:tcW w:w="1742"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0.001</w:t>
                  </w:r>
                </w:p>
              </w:tc>
              <w:tc>
                <w:tcPr>
                  <w:tcW w:w="1743" w:type="dxa"/>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Merge w:val="continue"/>
                  <w:vAlign w:val="center"/>
                </w:tcPr>
                <w:p>
                  <w:pPr>
                    <w:pStyle w:val="18"/>
                    <w:rPr>
                      <w:rFonts w:hint="eastAsia"/>
                      <w:color w:val="auto"/>
                      <w:vertAlign w:val="baseline"/>
                      <w:lang w:val="en-US" w:eastAsia="zh-CN"/>
                    </w:rPr>
                  </w:pPr>
                </w:p>
              </w:tc>
              <w:tc>
                <w:tcPr>
                  <w:tcW w:w="1320" w:type="dxa"/>
                  <w:vMerge w:val="continue"/>
                  <w:vAlign w:val="center"/>
                </w:tcPr>
                <w:p>
                  <w:pPr>
                    <w:pStyle w:val="18"/>
                    <w:rPr>
                      <w:rFonts w:hint="eastAsia"/>
                      <w:color w:val="auto"/>
                      <w:vertAlign w:val="baseline"/>
                      <w:lang w:val="en-US" w:eastAsia="zh-CN"/>
                    </w:rPr>
                  </w:pPr>
                </w:p>
              </w:tc>
              <w:tc>
                <w:tcPr>
                  <w:tcW w:w="1380" w:type="dxa"/>
                  <w:vAlign w:val="center"/>
                </w:tcPr>
                <w:p>
                  <w:pPr>
                    <w:pStyle w:val="18"/>
                    <w:rPr>
                      <w:rFonts w:hint="eastAsia"/>
                      <w:color w:val="auto"/>
                      <w:vertAlign w:val="baseline"/>
                      <w:lang w:val="en-US" w:eastAsia="zh-CN"/>
                    </w:rPr>
                  </w:pPr>
                  <w:r>
                    <w:rPr>
                      <w:rFonts w:hint="eastAsia"/>
                      <w:color w:val="auto"/>
                      <w:vertAlign w:val="baseline"/>
                      <w:lang w:val="en-US" w:eastAsia="zh-CN"/>
                    </w:rPr>
                    <w:t>颗粒物</w:t>
                  </w:r>
                </w:p>
              </w:tc>
              <w:tc>
                <w:tcPr>
                  <w:tcW w:w="1742" w:type="dxa"/>
                  <w:vAlign w:val="center"/>
                </w:tcPr>
                <w:p>
                  <w:pPr>
                    <w:pStyle w:val="18"/>
                    <w:bidi w:val="0"/>
                    <w:ind w:firstLine="0" w:firstLineChars="0"/>
                    <w:rPr>
                      <w:rFonts w:hint="eastAsia"/>
                      <w:color w:val="auto"/>
                      <w:lang w:val="en-US" w:eastAsia="zh-CN"/>
                    </w:rPr>
                  </w:pPr>
                  <w:r>
                    <w:rPr>
                      <w:rFonts w:hint="eastAsia"/>
                      <w:color w:val="auto"/>
                      <w:lang w:val="en-US" w:eastAsia="zh-CN"/>
                    </w:rPr>
                    <w:t>少量</w:t>
                  </w:r>
                </w:p>
              </w:tc>
              <w:tc>
                <w:tcPr>
                  <w:tcW w:w="1742" w:type="dxa"/>
                  <w:vAlign w:val="center"/>
                </w:tcPr>
                <w:p>
                  <w:pPr>
                    <w:pStyle w:val="18"/>
                    <w:bidi w:val="0"/>
                    <w:ind w:firstLine="0" w:firstLineChars="0"/>
                    <w:rPr>
                      <w:rFonts w:hint="eastAsia"/>
                      <w:color w:val="auto"/>
                      <w:lang w:val="en-US" w:eastAsia="zh-CN"/>
                    </w:rPr>
                  </w:pPr>
                  <w:r>
                    <w:rPr>
                      <w:rFonts w:hint="eastAsia"/>
                      <w:color w:val="auto"/>
                      <w:lang w:val="en-US" w:eastAsia="zh-CN"/>
                    </w:rPr>
                    <w:t>少量</w:t>
                  </w:r>
                </w:p>
              </w:tc>
              <w:tc>
                <w:tcPr>
                  <w:tcW w:w="1743" w:type="dxa"/>
                  <w:vAlign w:val="center"/>
                </w:tcPr>
                <w:p>
                  <w:pPr>
                    <w:pStyle w:val="18"/>
                    <w:bidi w:val="0"/>
                    <w:ind w:firstLine="0" w:firstLineChars="0"/>
                    <w:rPr>
                      <w:rFonts w:hint="eastAsia"/>
                      <w:color w:val="auto"/>
                      <w:lang w:val="en-US" w:eastAsia="zh-CN"/>
                    </w:rPr>
                  </w:pPr>
                  <w:r>
                    <w:rPr>
                      <w:rFonts w:hint="eastAsia"/>
                      <w:color w:val="auto"/>
                      <w:lang w:val="en-US" w:eastAsia="zh-CN"/>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Merge w:val="continue"/>
                  <w:vAlign w:val="center"/>
                </w:tcPr>
                <w:p>
                  <w:pPr>
                    <w:pStyle w:val="18"/>
                    <w:rPr>
                      <w:rFonts w:hint="eastAsia"/>
                      <w:color w:val="auto"/>
                      <w:vertAlign w:val="baseline"/>
                      <w:lang w:val="en-US" w:eastAsia="zh-CN"/>
                    </w:rPr>
                  </w:pPr>
                </w:p>
              </w:tc>
              <w:tc>
                <w:tcPr>
                  <w:tcW w:w="1320" w:type="dxa"/>
                  <w:vMerge w:val="continue"/>
                  <w:vAlign w:val="center"/>
                </w:tcPr>
                <w:p>
                  <w:pPr>
                    <w:pStyle w:val="18"/>
                    <w:rPr>
                      <w:rFonts w:hint="eastAsia"/>
                      <w:color w:val="auto"/>
                      <w:vertAlign w:val="baseline"/>
                      <w:lang w:val="en-US" w:eastAsia="zh-CN"/>
                    </w:rPr>
                  </w:pPr>
                </w:p>
              </w:tc>
              <w:tc>
                <w:tcPr>
                  <w:tcW w:w="1380" w:type="dxa"/>
                  <w:vAlign w:val="center"/>
                </w:tcPr>
                <w:p>
                  <w:pPr>
                    <w:pStyle w:val="18"/>
                    <w:rPr>
                      <w:rFonts w:hint="eastAsia"/>
                      <w:color w:val="auto"/>
                      <w:vertAlign w:val="baseline"/>
                      <w:lang w:val="en-US" w:eastAsia="zh-CN"/>
                    </w:rPr>
                  </w:pPr>
                  <w:r>
                    <w:rPr>
                      <w:rFonts w:hint="eastAsia"/>
                      <w:color w:val="auto"/>
                      <w:vertAlign w:val="baseline"/>
                      <w:lang w:val="en-US" w:eastAsia="zh-CN"/>
                    </w:rPr>
                    <w:t>臭气浓度</w:t>
                  </w:r>
                </w:p>
              </w:tc>
              <w:tc>
                <w:tcPr>
                  <w:tcW w:w="1742" w:type="dxa"/>
                  <w:vAlign w:val="center"/>
                </w:tcPr>
                <w:p>
                  <w:pPr>
                    <w:pStyle w:val="18"/>
                    <w:bidi w:val="0"/>
                    <w:ind w:firstLine="0" w:firstLineChars="0"/>
                    <w:rPr>
                      <w:rFonts w:hint="eastAsia"/>
                      <w:color w:val="auto"/>
                      <w:lang w:val="en-US" w:eastAsia="zh-CN"/>
                    </w:rPr>
                  </w:pPr>
                  <w:r>
                    <w:rPr>
                      <w:rFonts w:hint="eastAsia"/>
                      <w:color w:val="auto"/>
                      <w:lang w:val="en-US" w:eastAsia="zh-CN"/>
                    </w:rPr>
                    <w:t>少量</w:t>
                  </w:r>
                </w:p>
              </w:tc>
              <w:tc>
                <w:tcPr>
                  <w:tcW w:w="1742" w:type="dxa"/>
                  <w:vAlign w:val="center"/>
                </w:tcPr>
                <w:p>
                  <w:pPr>
                    <w:pStyle w:val="18"/>
                    <w:bidi w:val="0"/>
                    <w:ind w:firstLine="0" w:firstLineChars="0"/>
                    <w:rPr>
                      <w:rFonts w:hint="eastAsia"/>
                      <w:color w:val="auto"/>
                      <w:lang w:val="en-US" w:eastAsia="zh-CN"/>
                    </w:rPr>
                  </w:pPr>
                  <w:r>
                    <w:rPr>
                      <w:rFonts w:hint="eastAsia"/>
                      <w:color w:val="auto"/>
                      <w:lang w:val="en-US" w:eastAsia="zh-CN"/>
                    </w:rPr>
                    <w:t>少量</w:t>
                  </w:r>
                </w:p>
              </w:tc>
              <w:tc>
                <w:tcPr>
                  <w:tcW w:w="1743" w:type="dxa"/>
                  <w:vAlign w:val="center"/>
                </w:tcPr>
                <w:p>
                  <w:pPr>
                    <w:pStyle w:val="18"/>
                    <w:bidi w:val="0"/>
                    <w:ind w:firstLine="0" w:firstLineChars="0"/>
                    <w:rPr>
                      <w:rFonts w:hint="eastAsia"/>
                      <w:color w:val="auto"/>
                      <w:lang w:val="en-US" w:eastAsia="zh-CN"/>
                    </w:rPr>
                  </w:pPr>
                  <w:r>
                    <w:rPr>
                      <w:rFonts w:hint="eastAsia"/>
                      <w:color w:val="auto"/>
                      <w:lang w:val="en-US" w:eastAsia="zh-CN"/>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12" w:type="dxa"/>
                  <w:gridSpan w:val="2"/>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合计年排放量（t/a）</w:t>
                  </w:r>
                </w:p>
              </w:tc>
              <w:tc>
                <w:tcPr>
                  <w:tcW w:w="138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非甲烷总烃</w:t>
                  </w:r>
                </w:p>
              </w:tc>
              <w:tc>
                <w:tcPr>
                  <w:tcW w:w="5227" w:type="dxa"/>
                  <w:gridSpan w:val="3"/>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0000FF"/>
                      <w:u w:val="single"/>
                      <w:lang w:val="en-US" w:eastAsia="zh-CN"/>
                    </w:rPr>
                    <w:t>2.477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12" w:type="dxa"/>
                  <w:gridSpan w:val="2"/>
                  <w:vMerge w:val="continue"/>
                  <w:vAlign w:val="center"/>
                </w:tcPr>
                <w:p>
                  <w:pPr>
                    <w:pStyle w:val="18"/>
                    <w:rPr>
                      <w:rFonts w:hint="eastAsia"/>
                      <w:color w:val="auto"/>
                      <w:vertAlign w:val="baseline"/>
                      <w:lang w:val="en-US" w:eastAsia="zh-CN"/>
                    </w:rPr>
                  </w:pPr>
                </w:p>
              </w:tc>
              <w:tc>
                <w:tcPr>
                  <w:tcW w:w="138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苯乙烯</w:t>
                  </w:r>
                </w:p>
              </w:tc>
              <w:tc>
                <w:tcPr>
                  <w:tcW w:w="5227" w:type="dxa"/>
                  <w:gridSpan w:val="3"/>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0000FF"/>
                      <w:u w:val="single"/>
                      <w:lang w:val="en-US" w:eastAsia="zh-CN"/>
                    </w:rPr>
                    <w:t>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12" w:type="dxa"/>
                  <w:gridSpan w:val="2"/>
                  <w:vMerge w:val="continue"/>
                  <w:vAlign w:val="center"/>
                </w:tcPr>
                <w:p>
                  <w:pPr>
                    <w:pStyle w:val="18"/>
                    <w:rPr>
                      <w:rFonts w:hint="eastAsia"/>
                      <w:color w:val="auto"/>
                      <w:vertAlign w:val="baseline"/>
                      <w:lang w:val="en-US" w:eastAsia="zh-CN"/>
                    </w:rPr>
                  </w:pPr>
                </w:p>
              </w:tc>
              <w:tc>
                <w:tcPr>
                  <w:tcW w:w="138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5227" w:type="dxa"/>
                  <w:gridSpan w:val="3"/>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12" w:type="dxa"/>
                  <w:gridSpan w:val="2"/>
                  <w:vMerge w:val="continue"/>
                  <w:vAlign w:val="center"/>
                </w:tcPr>
                <w:p>
                  <w:pPr>
                    <w:pStyle w:val="18"/>
                    <w:rPr>
                      <w:rFonts w:hint="eastAsia"/>
                      <w:color w:val="auto"/>
                      <w:vertAlign w:val="baseline"/>
                      <w:lang w:val="en-US" w:eastAsia="zh-CN"/>
                    </w:rPr>
                  </w:pPr>
                </w:p>
              </w:tc>
              <w:tc>
                <w:tcPr>
                  <w:tcW w:w="138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臭气浓度</w:t>
                  </w:r>
                </w:p>
              </w:tc>
              <w:tc>
                <w:tcPr>
                  <w:tcW w:w="5227" w:type="dxa"/>
                  <w:gridSpan w:val="3"/>
                  <w:shd w:val="clear" w:color="auto" w:fill="auto"/>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少量</w:t>
                  </w:r>
                </w:p>
              </w:tc>
            </w:tr>
          </w:tbl>
          <w:p>
            <w:pPr>
              <w:pStyle w:val="17"/>
              <w:bidi w:val="0"/>
              <w:rPr>
                <w:rFonts w:hint="eastAsia"/>
                <w:color w:val="auto"/>
                <w:lang w:val="en-US" w:eastAsia="zh-CN"/>
              </w:rPr>
            </w:pPr>
            <w:r>
              <w:rPr>
                <w:rFonts w:hint="eastAsia"/>
                <w:color w:val="auto"/>
                <w:lang w:val="en-US" w:eastAsia="zh-CN"/>
              </w:rPr>
              <w:t>表4-11 大气污染物无组织排放量核算一览表</w:t>
            </w:r>
          </w:p>
          <w:tbl>
            <w:tblPr>
              <w:tblStyle w:val="1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3"/>
              <w:gridCol w:w="1170"/>
              <w:gridCol w:w="795"/>
              <w:gridCol w:w="870"/>
              <w:gridCol w:w="3180"/>
              <w:gridCol w:w="660"/>
              <w:gridCol w:w="1005"/>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序号</w:t>
                  </w:r>
                </w:p>
              </w:tc>
              <w:tc>
                <w:tcPr>
                  <w:tcW w:w="1170"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产污环节</w:t>
                  </w:r>
                </w:p>
              </w:tc>
              <w:tc>
                <w:tcPr>
                  <w:tcW w:w="795"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污染</w:t>
                  </w:r>
                </w:p>
                <w:p>
                  <w:pPr>
                    <w:pStyle w:val="18"/>
                    <w:rPr>
                      <w:rFonts w:hint="default"/>
                      <w:color w:val="auto"/>
                      <w:vertAlign w:val="baseline"/>
                      <w:lang w:val="en-US" w:eastAsia="zh-CN"/>
                    </w:rPr>
                  </w:pPr>
                  <w:r>
                    <w:rPr>
                      <w:rFonts w:hint="eastAsia"/>
                      <w:color w:val="auto"/>
                      <w:vertAlign w:val="baseline"/>
                      <w:lang w:val="en-US" w:eastAsia="zh-CN"/>
                    </w:rPr>
                    <w:t>因子</w:t>
                  </w:r>
                </w:p>
              </w:tc>
              <w:tc>
                <w:tcPr>
                  <w:tcW w:w="870"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主要污染防治措施</w:t>
                  </w:r>
                </w:p>
              </w:tc>
              <w:tc>
                <w:tcPr>
                  <w:tcW w:w="4845" w:type="dxa"/>
                  <w:gridSpan w:val="3"/>
                  <w:vAlign w:val="center"/>
                </w:tcPr>
                <w:p>
                  <w:pPr>
                    <w:pStyle w:val="18"/>
                    <w:rPr>
                      <w:rFonts w:hint="default"/>
                      <w:color w:val="auto"/>
                      <w:vertAlign w:val="baseline"/>
                      <w:lang w:val="en-US" w:eastAsia="zh-CN"/>
                    </w:rPr>
                  </w:pPr>
                  <w:r>
                    <w:rPr>
                      <w:rFonts w:hint="eastAsia"/>
                      <w:color w:val="auto"/>
                      <w:vertAlign w:val="baseline"/>
                      <w:lang w:val="en-US" w:eastAsia="zh-CN"/>
                    </w:rPr>
                    <w:t>国家或地方污染物排放标准</w:t>
                  </w:r>
                </w:p>
              </w:tc>
              <w:tc>
                <w:tcPr>
                  <w:tcW w:w="626"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dxa"/>
                  <w:vMerge w:val="continue"/>
                  <w:vAlign w:val="center"/>
                </w:tcPr>
                <w:p>
                  <w:pPr>
                    <w:pStyle w:val="18"/>
                    <w:rPr>
                      <w:rFonts w:hint="default"/>
                      <w:color w:val="auto"/>
                      <w:vertAlign w:val="baseline"/>
                      <w:lang w:val="en-US" w:eastAsia="zh-CN"/>
                    </w:rPr>
                  </w:pPr>
                </w:p>
              </w:tc>
              <w:tc>
                <w:tcPr>
                  <w:tcW w:w="1170" w:type="dxa"/>
                  <w:vMerge w:val="continue"/>
                  <w:vAlign w:val="center"/>
                </w:tcPr>
                <w:p>
                  <w:pPr>
                    <w:pStyle w:val="18"/>
                    <w:rPr>
                      <w:rFonts w:hint="default"/>
                      <w:color w:val="auto"/>
                      <w:vertAlign w:val="baseline"/>
                      <w:lang w:val="en-US" w:eastAsia="zh-CN"/>
                    </w:rPr>
                  </w:pPr>
                </w:p>
              </w:tc>
              <w:tc>
                <w:tcPr>
                  <w:tcW w:w="795" w:type="dxa"/>
                  <w:vMerge w:val="continue"/>
                  <w:vAlign w:val="center"/>
                </w:tcPr>
                <w:p>
                  <w:pPr>
                    <w:pStyle w:val="18"/>
                    <w:rPr>
                      <w:rFonts w:hint="default"/>
                      <w:color w:val="auto"/>
                      <w:vertAlign w:val="baseline"/>
                      <w:lang w:val="en-US" w:eastAsia="zh-CN"/>
                    </w:rPr>
                  </w:pPr>
                </w:p>
              </w:tc>
              <w:tc>
                <w:tcPr>
                  <w:tcW w:w="870" w:type="dxa"/>
                  <w:vMerge w:val="continue"/>
                  <w:vAlign w:val="center"/>
                </w:tcPr>
                <w:p>
                  <w:pPr>
                    <w:pStyle w:val="18"/>
                    <w:rPr>
                      <w:rFonts w:hint="default"/>
                      <w:color w:val="auto"/>
                      <w:vertAlign w:val="baseline"/>
                      <w:lang w:val="en-US" w:eastAsia="zh-CN"/>
                    </w:rPr>
                  </w:pPr>
                </w:p>
              </w:tc>
              <w:tc>
                <w:tcPr>
                  <w:tcW w:w="3180"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标准名称</w:t>
                  </w:r>
                </w:p>
              </w:tc>
              <w:tc>
                <w:tcPr>
                  <w:tcW w:w="1665"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浓度限值（mg/m</w:t>
                  </w:r>
                  <w:r>
                    <w:rPr>
                      <w:rFonts w:hint="eastAsia"/>
                      <w:color w:val="auto"/>
                      <w:vertAlign w:val="superscript"/>
                      <w:lang w:val="en-US" w:eastAsia="zh-CN"/>
                    </w:rPr>
                    <w:t>3</w:t>
                  </w:r>
                  <w:r>
                    <w:rPr>
                      <w:rFonts w:hint="eastAsia"/>
                      <w:color w:val="auto"/>
                      <w:vertAlign w:val="baseline"/>
                      <w:lang w:val="en-US" w:eastAsia="zh-CN"/>
                    </w:rPr>
                    <w:t>）</w:t>
                  </w:r>
                </w:p>
              </w:tc>
              <w:tc>
                <w:tcPr>
                  <w:tcW w:w="626"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dxa"/>
                  <w:vMerge w:val="continue"/>
                  <w:vAlign w:val="center"/>
                </w:tcPr>
                <w:p>
                  <w:pPr>
                    <w:pStyle w:val="18"/>
                    <w:rPr>
                      <w:rFonts w:hint="default"/>
                      <w:color w:val="auto"/>
                      <w:vertAlign w:val="baseline"/>
                      <w:lang w:val="en-US" w:eastAsia="zh-CN"/>
                    </w:rPr>
                  </w:pPr>
                </w:p>
              </w:tc>
              <w:tc>
                <w:tcPr>
                  <w:tcW w:w="1170" w:type="dxa"/>
                  <w:vMerge w:val="continue"/>
                  <w:vAlign w:val="center"/>
                </w:tcPr>
                <w:p>
                  <w:pPr>
                    <w:pStyle w:val="18"/>
                    <w:rPr>
                      <w:rFonts w:hint="default"/>
                      <w:color w:val="auto"/>
                      <w:vertAlign w:val="baseline"/>
                      <w:lang w:val="en-US" w:eastAsia="zh-CN"/>
                    </w:rPr>
                  </w:pPr>
                </w:p>
              </w:tc>
              <w:tc>
                <w:tcPr>
                  <w:tcW w:w="795" w:type="dxa"/>
                  <w:vMerge w:val="continue"/>
                  <w:vAlign w:val="center"/>
                </w:tcPr>
                <w:p>
                  <w:pPr>
                    <w:pStyle w:val="18"/>
                    <w:rPr>
                      <w:rFonts w:hint="default"/>
                      <w:color w:val="auto"/>
                      <w:vertAlign w:val="baseline"/>
                      <w:lang w:val="en-US" w:eastAsia="zh-CN"/>
                    </w:rPr>
                  </w:pPr>
                </w:p>
              </w:tc>
              <w:tc>
                <w:tcPr>
                  <w:tcW w:w="870" w:type="dxa"/>
                  <w:vMerge w:val="continue"/>
                  <w:vAlign w:val="center"/>
                </w:tcPr>
                <w:p>
                  <w:pPr>
                    <w:pStyle w:val="18"/>
                    <w:rPr>
                      <w:rFonts w:hint="default"/>
                      <w:color w:val="auto"/>
                      <w:vertAlign w:val="baseline"/>
                      <w:lang w:val="en-US" w:eastAsia="zh-CN"/>
                    </w:rPr>
                  </w:pPr>
                </w:p>
              </w:tc>
              <w:tc>
                <w:tcPr>
                  <w:tcW w:w="3180" w:type="dxa"/>
                  <w:vMerge w:val="continue"/>
                  <w:vAlign w:val="center"/>
                </w:tcPr>
                <w:p>
                  <w:pPr>
                    <w:pStyle w:val="18"/>
                    <w:rPr>
                      <w:rFonts w:hint="default"/>
                      <w:color w:val="auto"/>
                      <w:vertAlign w:val="baseline"/>
                      <w:lang w:val="en-US" w:eastAsia="zh-CN"/>
                    </w:rPr>
                  </w:pPr>
                </w:p>
              </w:tc>
              <w:tc>
                <w:tcPr>
                  <w:tcW w:w="660" w:type="dxa"/>
                  <w:vAlign w:val="center"/>
                </w:tcPr>
                <w:p>
                  <w:pPr>
                    <w:pStyle w:val="18"/>
                    <w:rPr>
                      <w:rFonts w:hint="default"/>
                      <w:color w:val="auto"/>
                      <w:vertAlign w:val="baseline"/>
                      <w:lang w:val="en-US" w:eastAsia="zh-CN"/>
                    </w:rPr>
                  </w:pPr>
                  <w:r>
                    <w:rPr>
                      <w:rFonts w:hint="eastAsia"/>
                      <w:color w:val="auto"/>
                      <w:vertAlign w:val="baseline"/>
                      <w:lang w:val="en-US" w:eastAsia="zh-CN"/>
                    </w:rPr>
                    <w:t>厂界</w:t>
                  </w:r>
                </w:p>
              </w:tc>
              <w:tc>
                <w:tcPr>
                  <w:tcW w:w="1005" w:type="dxa"/>
                  <w:vAlign w:val="center"/>
                </w:tcPr>
                <w:p>
                  <w:pPr>
                    <w:pStyle w:val="18"/>
                    <w:rPr>
                      <w:rFonts w:hint="default"/>
                      <w:color w:val="auto"/>
                      <w:vertAlign w:val="baseline"/>
                      <w:lang w:val="en-US" w:eastAsia="zh-CN"/>
                    </w:rPr>
                  </w:pPr>
                  <w:r>
                    <w:rPr>
                      <w:rFonts w:hint="eastAsia"/>
                      <w:color w:val="auto"/>
                      <w:vertAlign w:val="baseline"/>
                      <w:lang w:val="en-US" w:eastAsia="zh-CN"/>
                    </w:rPr>
                    <w:t>厂区</w:t>
                  </w:r>
                </w:p>
              </w:tc>
              <w:tc>
                <w:tcPr>
                  <w:tcW w:w="626"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1170" w:type="dxa"/>
                  <w:vMerge w:val="restart"/>
                  <w:vAlign w:val="center"/>
                </w:tcPr>
                <w:p>
                  <w:pPr>
                    <w:pStyle w:val="18"/>
                    <w:rPr>
                      <w:rFonts w:hint="default"/>
                      <w:color w:val="auto"/>
                      <w:vertAlign w:val="baseline"/>
                      <w:lang w:val="en-US" w:eastAsia="zh-CN"/>
                    </w:rPr>
                  </w:pPr>
                  <w:r>
                    <w:rPr>
                      <w:rFonts w:hint="eastAsia"/>
                      <w:color w:val="auto"/>
                      <w:lang w:val="en-US" w:eastAsia="zh-CN"/>
                    </w:rPr>
                    <w:t>热熔发泡工序、挤塑成型工序、造粒工序</w:t>
                  </w:r>
                </w:p>
              </w:tc>
              <w:tc>
                <w:tcPr>
                  <w:tcW w:w="79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非甲烷总烃</w:t>
                  </w:r>
                </w:p>
              </w:tc>
              <w:tc>
                <w:tcPr>
                  <w:tcW w:w="870"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加强密闭</w:t>
                  </w:r>
                </w:p>
              </w:tc>
              <w:tc>
                <w:tcPr>
                  <w:tcW w:w="3180" w:type="dxa"/>
                  <w:vAlign w:val="center"/>
                </w:tcPr>
                <w:p>
                  <w:pPr>
                    <w:pStyle w:val="18"/>
                    <w:jc w:val="both"/>
                    <w:rPr>
                      <w:rFonts w:hint="eastAsia"/>
                      <w:color w:val="auto"/>
                      <w:vertAlign w:val="baseline"/>
                      <w:lang w:val="en-US" w:eastAsia="zh-CN"/>
                    </w:rPr>
                  </w:pPr>
                  <w:r>
                    <w:rPr>
                      <w:rFonts w:hint="eastAsia"/>
                      <w:color w:val="auto"/>
                      <w:vertAlign w:val="baseline"/>
                      <w:lang w:val="en-US" w:eastAsia="zh-CN"/>
                    </w:rPr>
                    <w:t>厂界：</w:t>
                  </w:r>
                  <w:r>
                    <w:rPr>
                      <w:rFonts w:hint="eastAsia"/>
                      <w:color w:val="auto"/>
                      <w:lang w:val="en-US" w:eastAsia="zh-CN"/>
                    </w:rPr>
                    <w:t>《合成树脂工业污染物排放标准》（GB31572-2015）及2024年修改单表9中标准限值</w:t>
                  </w:r>
                </w:p>
                <w:p>
                  <w:pPr>
                    <w:pStyle w:val="18"/>
                    <w:jc w:val="both"/>
                    <w:rPr>
                      <w:rFonts w:hint="default"/>
                      <w:color w:val="auto"/>
                      <w:vertAlign w:val="baseline"/>
                      <w:lang w:val="en-US" w:eastAsia="zh-CN"/>
                    </w:rPr>
                  </w:pPr>
                  <w:r>
                    <w:rPr>
                      <w:rFonts w:hint="eastAsia"/>
                      <w:color w:val="auto"/>
                      <w:vertAlign w:val="baseline"/>
                      <w:lang w:val="en-US" w:eastAsia="zh-CN"/>
                    </w:rPr>
                    <w:t>厂区：</w:t>
                  </w:r>
                  <w:r>
                    <w:rPr>
                      <w:rFonts w:hint="eastAsia"/>
                      <w:color w:val="auto"/>
                      <w:highlight w:val="none"/>
                      <w:vertAlign w:val="baseline"/>
                      <w:lang w:val="en-US" w:eastAsia="zh-CN"/>
                    </w:rPr>
                    <w:t>《挥发性有机物无组织排放控制标准》（GB37822-2019）表A.1中标准限值</w:t>
                  </w:r>
                </w:p>
              </w:tc>
              <w:tc>
                <w:tcPr>
                  <w:tcW w:w="660" w:type="dxa"/>
                  <w:vAlign w:val="center"/>
                </w:tcPr>
                <w:p>
                  <w:pPr>
                    <w:pStyle w:val="18"/>
                    <w:ind w:firstLine="0" w:firstLineChars="0"/>
                    <w:rPr>
                      <w:rFonts w:hint="default"/>
                      <w:color w:val="auto"/>
                      <w:vertAlign w:val="baseline"/>
                      <w:lang w:val="en-US" w:eastAsia="zh-CN"/>
                    </w:rPr>
                  </w:pPr>
                  <w:r>
                    <w:rPr>
                      <w:rFonts w:hint="eastAsia"/>
                      <w:color w:val="auto"/>
                      <w:lang w:val="en-US" w:eastAsia="zh-CN"/>
                    </w:rPr>
                    <w:t>任意1h平均浓度：</w:t>
                  </w:r>
                  <w:r>
                    <w:rPr>
                      <w:rFonts w:hint="eastAsia"/>
                      <w:color w:val="auto"/>
                      <w:vertAlign w:val="baseline"/>
                      <w:lang w:val="en-US" w:eastAsia="zh-CN"/>
                    </w:rPr>
                    <w:t>4.0</w:t>
                  </w:r>
                </w:p>
              </w:tc>
              <w:tc>
                <w:tcPr>
                  <w:tcW w:w="1005" w:type="dxa"/>
                  <w:vAlign w:val="center"/>
                </w:tcPr>
                <w:p>
                  <w:pPr>
                    <w:pStyle w:val="18"/>
                    <w:rPr>
                      <w:rFonts w:hint="eastAsia"/>
                      <w:color w:val="auto"/>
                      <w:vertAlign w:val="baseline"/>
                      <w:lang w:val="en-US" w:eastAsia="zh-CN"/>
                    </w:rPr>
                  </w:pPr>
                  <w:r>
                    <w:rPr>
                      <w:rFonts w:hint="eastAsia"/>
                      <w:color w:val="auto"/>
                      <w:vertAlign w:val="baseline"/>
                      <w:lang w:val="en-US" w:eastAsia="zh-CN"/>
                    </w:rPr>
                    <w:t>1h平均浓度值：10</w:t>
                  </w:r>
                </w:p>
                <w:p>
                  <w:pPr>
                    <w:pStyle w:val="18"/>
                    <w:ind w:firstLine="0" w:firstLineChars="0"/>
                    <w:rPr>
                      <w:rFonts w:hint="default"/>
                      <w:color w:val="auto"/>
                      <w:vertAlign w:val="baseline"/>
                      <w:lang w:val="en-US" w:eastAsia="zh-CN"/>
                    </w:rPr>
                  </w:pPr>
                  <w:r>
                    <w:rPr>
                      <w:rFonts w:hint="eastAsia"/>
                      <w:color w:val="auto"/>
                      <w:vertAlign w:val="baseline"/>
                      <w:lang w:val="en-US" w:eastAsia="zh-CN"/>
                    </w:rPr>
                    <w:t>任意一次浓度值：30</w:t>
                  </w:r>
                </w:p>
              </w:tc>
              <w:tc>
                <w:tcPr>
                  <w:tcW w:w="626"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0000FF"/>
                      <w:u w:val="single"/>
                      <w:lang w:val="en-US" w:eastAsia="zh-CN"/>
                    </w:rPr>
                    <w:t>2.137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dxa"/>
                  <w:vAlign w:val="center"/>
                </w:tcPr>
                <w:p>
                  <w:pPr>
                    <w:pStyle w:val="18"/>
                    <w:rPr>
                      <w:rFonts w:hint="default"/>
                      <w:color w:val="auto"/>
                      <w:vertAlign w:val="baseline"/>
                      <w:lang w:val="en-US" w:eastAsia="zh-CN"/>
                    </w:rPr>
                  </w:pPr>
                  <w:r>
                    <w:rPr>
                      <w:rFonts w:hint="eastAsia"/>
                      <w:color w:val="auto"/>
                      <w:vertAlign w:val="baseline"/>
                      <w:lang w:val="en-US" w:eastAsia="zh-CN"/>
                    </w:rPr>
                    <w:t>2</w:t>
                  </w:r>
                </w:p>
              </w:tc>
              <w:tc>
                <w:tcPr>
                  <w:tcW w:w="1170" w:type="dxa"/>
                  <w:vMerge w:val="continue"/>
                  <w:vAlign w:val="center"/>
                </w:tcPr>
                <w:p>
                  <w:pPr>
                    <w:pStyle w:val="18"/>
                    <w:rPr>
                      <w:rFonts w:hint="default"/>
                      <w:color w:val="auto"/>
                      <w:vertAlign w:val="baseline"/>
                      <w:lang w:val="en-US" w:eastAsia="zh-CN"/>
                    </w:rPr>
                  </w:pPr>
                </w:p>
              </w:tc>
              <w:tc>
                <w:tcPr>
                  <w:tcW w:w="79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苯乙烯</w:t>
                  </w:r>
                </w:p>
              </w:tc>
              <w:tc>
                <w:tcPr>
                  <w:tcW w:w="870" w:type="dxa"/>
                  <w:vMerge w:val="continue"/>
                  <w:vAlign w:val="center"/>
                </w:tcPr>
                <w:p>
                  <w:pPr>
                    <w:pStyle w:val="18"/>
                    <w:rPr>
                      <w:rFonts w:hint="default"/>
                      <w:color w:val="auto"/>
                      <w:vertAlign w:val="baseline"/>
                      <w:lang w:val="en-US" w:eastAsia="zh-CN"/>
                    </w:rPr>
                  </w:pPr>
                </w:p>
              </w:tc>
              <w:tc>
                <w:tcPr>
                  <w:tcW w:w="3180" w:type="dxa"/>
                  <w:vMerge w:val="restart"/>
                  <w:vAlign w:val="center"/>
                </w:tcPr>
                <w:p>
                  <w:pPr>
                    <w:pStyle w:val="18"/>
                    <w:jc w:val="both"/>
                    <w:rPr>
                      <w:rFonts w:hint="default"/>
                      <w:color w:val="auto"/>
                      <w:vertAlign w:val="baseline"/>
                      <w:lang w:val="en-US" w:eastAsia="zh-CN"/>
                    </w:rPr>
                  </w:pPr>
                  <w:r>
                    <w:rPr>
                      <w:rFonts w:hint="eastAsia"/>
                      <w:color w:val="auto"/>
                      <w:lang w:val="en-US" w:eastAsia="zh-CN"/>
                    </w:rPr>
                    <w:t>《恶臭污染物排放标准》（GB14554-1993）表1中二级标准</w:t>
                  </w:r>
                </w:p>
              </w:tc>
              <w:tc>
                <w:tcPr>
                  <w:tcW w:w="66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5.0</w:t>
                  </w:r>
                </w:p>
              </w:tc>
              <w:tc>
                <w:tcPr>
                  <w:tcW w:w="100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626"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0000FF"/>
                      <w:u w:val="single"/>
                      <w:lang w:val="en-US"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dxa"/>
                  <w:vAlign w:val="center"/>
                </w:tcPr>
                <w:p>
                  <w:pPr>
                    <w:pStyle w:val="18"/>
                    <w:rPr>
                      <w:rFonts w:hint="default"/>
                      <w:color w:val="auto"/>
                      <w:vertAlign w:val="baseline"/>
                      <w:lang w:val="en-US" w:eastAsia="zh-CN"/>
                    </w:rPr>
                  </w:pPr>
                  <w:r>
                    <w:rPr>
                      <w:rFonts w:hint="eastAsia"/>
                      <w:color w:val="auto"/>
                      <w:vertAlign w:val="baseline"/>
                      <w:lang w:val="en-US" w:eastAsia="zh-CN"/>
                    </w:rPr>
                    <w:t>3</w:t>
                  </w:r>
                </w:p>
              </w:tc>
              <w:tc>
                <w:tcPr>
                  <w:tcW w:w="1170" w:type="dxa"/>
                  <w:vMerge w:val="continue"/>
                  <w:vAlign w:val="center"/>
                </w:tcPr>
                <w:p>
                  <w:pPr>
                    <w:pStyle w:val="18"/>
                    <w:rPr>
                      <w:rFonts w:hint="default"/>
                      <w:color w:val="auto"/>
                      <w:vertAlign w:val="baseline"/>
                      <w:lang w:val="en-US" w:eastAsia="zh-CN"/>
                    </w:rPr>
                  </w:pPr>
                </w:p>
              </w:tc>
              <w:tc>
                <w:tcPr>
                  <w:tcW w:w="795"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臭气</w:t>
                  </w:r>
                </w:p>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浓度</w:t>
                  </w:r>
                </w:p>
              </w:tc>
              <w:tc>
                <w:tcPr>
                  <w:tcW w:w="870" w:type="dxa"/>
                  <w:vMerge w:val="continue"/>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p>
              </w:tc>
              <w:tc>
                <w:tcPr>
                  <w:tcW w:w="3180" w:type="dxa"/>
                  <w:vMerge w:val="continue"/>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lang w:val="en-US" w:eastAsia="zh-CN" w:bidi="ar-SA"/>
                    </w:rPr>
                  </w:pPr>
                </w:p>
              </w:tc>
              <w:tc>
                <w:tcPr>
                  <w:tcW w:w="66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20</w:t>
                  </w:r>
                </w:p>
              </w:tc>
              <w:tc>
                <w:tcPr>
                  <w:tcW w:w="100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w:t>
                  </w:r>
                </w:p>
              </w:tc>
              <w:tc>
                <w:tcPr>
                  <w:tcW w:w="626"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dxa"/>
                  <w:vAlign w:val="center"/>
                </w:tcPr>
                <w:p>
                  <w:pPr>
                    <w:pStyle w:val="18"/>
                    <w:rPr>
                      <w:rFonts w:hint="default"/>
                      <w:color w:val="auto"/>
                      <w:vertAlign w:val="baseline"/>
                      <w:lang w:val="en-US" w:eastAsia="zh-CN"/>
                    </w:rPr>
                  </w:pPr>
                  <w:r>
                    <w:rPr>
                      <w:rFonts w:hint="eastAsia"/>
                      <w:color w:val="auto"/>
                      <w:vertAlign w:val="baseline"/>
                      <w:lang w:val="en-US" w:eastAsia="zh-CN"/>
                    </w:rPr>
                    <w:t>4</w:t>
                  </w:r>
                </w:p>
              </w:tc>
              <w:tc>
                <w:tcPr>
                  <w:tcW w:w="1170" w:type="dxa"/>
                  <w:vMerge w:val="continue"/>
                  <w:vAlign w:val="center"/>
                </w:tcPr>
                <w:p>
                  <w:pPr>
                    <w:pStyle w:val="18"/>
                    <w:rPr>
                      <w:rFonts w:hint="default"/>
                      <w:color w:val="auto"/>
                      <w:vertAlign w:val="baseline"/>
                      <w:lang w:val="en-US" w:eastAsia="zh-CN"/>
                    </w:rPr>
                  </w:pPr>
                </w:p>
              </w:tc>
              <w:tc>
                <w:tcPr>
                  <w:tcW w:w="79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870" w:type="dxa"/>
                  <w:vMerge w:val="continue"/>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p>
              </w:tc>
              <w:tc>
                <w:tcPr>
                  <w:tcW w:w="3180" w:type="dxa"/>
                  <w:vMerge w:val="restart"/>
                  <w:shd w:val="clear" w:color="auto" w:fill="auto"/>
                  <w:vAlign w:val="center"/>
                </w:tcPr>
                <w:p>
                  <w:pPr>
                    <w:pStyle w:val="18"/>
                    <w:ind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color w:val="0000FF"/>
                      <w:u w:val="single"/>
                      <w:lang w:val="en-US" w:eastAsia="zh-CN"/>
                    </w:rPr>
                    <w:t>《合成树脂工业污染物排放标准》（GB31572-2015）及2024年修改单表9中标准限值</w:t>
                  </w:r>
                </w:p>
              </w:tc>
              <w:tc>
                <w:tcPr>
                  <w:tcW w:w="660" w:type="dxa"/>
                  <w:vMerge w:val="restar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1.0</w:t>
                  </w:r>
                </w:p>
              </w:tc>
              <w:tc>
                <w:tcPr>
                  <w:tcW w:w="1005" w:type="dxa"/>
                  <w:vMerge w:val="restart"/>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w:t>
                  </w:r>
                </w:p>
              </w:tc>
              <w:tc>
                <w:tcPr>
                  <w:tcW w:w="626"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13" w:type="dxa"/>
                  <w:vAlign w:val="center"/>
                </w:tcPr>
                <w:p>
                  <w:pPr>
                    <w:pStyle w:val="18"/>
                    <w:rPr>
                      <w:rFonts w:hint="default"/>
                      <w:color w:val="auto"/>
                      <w:vertAlign w:val="baseline"/>
                      <w:lang w:val="en-US" w:eastAsia="zh-CN"/>
                    </w:rPr>
                  </w:pPr>
                  <w:r>
                    <w:rPr>
                      <w:rFonts w:hint="eastAsia"/>
                      <w:color w:val="auto"/>
                      <w:vertAlign w:val="baseline"/>
                      <w:lang w:val="en-US" w:eastAsia="zh-CN"/>
                    </w:rPr>
                    <w:t>5</w:t>
                  </w:r>
                </w:p>
              </w:tc>
              <w:tc>
                <w:tcPr>
                  <w:tcW w:w="1170" w:type="dxa"/>
                  <w:vAlign w:val="center"/>
                </w:tcPr>
                <w:p>
                  <w:pPr>
                    <w:pStyle w:val="18"/>
                    <w:rPr>
                      <w:rFonts w:hint="default"/>
                      <w:color w:val="auto"/>
                      <w:vertAlign w:val="baseline"/>
                      <w:lang w:val="en-US" w:eastAsia="zh-CN"/>
                    </w:rPr>
                  </w:pPr>
                  <w:r>
                    <w:rPr>
                      <w:rFonts w:hint="eastAsia"/>
                      <w:color w:val="auto"/>
                      <w:lang w:val="en-US" w:eastAsia="zh-CN"/>
                    </w:rPr>
                    <w:t>原料混料工序、切割工序、破碎工序</w:t>
                  </w:r>
                </w:p>
              </w:tc>
              <w:tc>
                <w:tcPr>
                  <w:tcW w:w="79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870" w:type="dxa"/>
                  <w:vAlign w:val="center"/>
                </w:tcPr>
                <w:p>
                  <w:pPr>
                    <w:pStyle w:val="18"/>
                    <w:rPr>
                      <w:rFonts w:hint="default"/>
                      <w:color w:val="auto"/>
                      <w:vertAlign w:val="baseline"/>
                      <w:lang w:val="en-US" w:eastAsia="zh-CN"/>
                    </w:rPr>
                  </w:pPr>
                  <w:r>
                    <w:rPr>
                      <w:rFonts w:hint="eastAsia"/>
                      <w:color w:val="auto"/>
                      <w:vertAlign w:val="baseline"/>
                      <w:lang w:val="en-US" w:eastAsia="zh-CN"/>
                    </w:rPr>
                    <w:t>移动式除尘器</w:t>
                  </w:r>
                </w:p>
              </w:tc>
              <w:tc>
                <w:tcPr>
                  <w:tcW w:w="3180" w:type="dxa"/>
                  <w:vMerge w:val="continue"/>
                  <w:vAlign w:val="center"/>
                </w:tcPr>
                <w:p>
                  <w:pPr>
                    <w:pStyle w:val="18"/>
                    <w:jc w:val="both"/>
                    <w:rPr>
                      <w:rFonts w:hint="default"/>
                      <w:color w:val="auto"/>
                      <w:vertAlign w:val="baseline"/>
                      <w:lang w:val="en-US" w:eastAsia="zh-CN"/>
                    </w:rPr>
                  </w:pPr>
                </w:p>
              </w:tc>
              <w:tc>
                <w:tcPr>
                  <w:tcW w:w="660" w:type="dxa"/>
                  <w:vMerge w:val="continue"/>
                  <w:vAlign w:val="center"/>
                </w:tcPr>
                <w:p>
                  <w:pPr>
                    <w:pStyle w:val="18"/>
                    <w:ind w:firstLine="0" w:firstLineChars="0"/>
                    <w:rPr>
                      <w:rFonts w:hint="default"/>
                      <w:color w:val="auto"/>
                      <w:vertAlign w:val="baseline"/>
                      <w:lang w:val="en-US" w:eastAsia="zh-CN"/>
                    </w:rPr>
                  </w:pPr>
                </w:p>
              </w:tc>
              <w:tc>
                <w:tcPr>
                  <w:tcW w:w="1005" w:type="dxa"/>
                  <w:vMerge w:val="continue"/>
                  <w:vAlign w:val="center"/>
                </w:tcPr>
                <w:p>
                  <w:pPr>
                    <w:pStyle w:val="18"/>
                    <w:ind w:firstLine="0" w:firstLineChars="0"/>
                    <w:rPr>
                      <w:rFonts w:hint="default"/>
                      <w:color w:val="auto"/>
                      <w:vertAlign w:val="baseline"/>
                      <w:lang w:val="en-US" w:eastAsia="zh-CN"/>
                    </w:rPr>
                  </w:pPr>
                </w:p>
              </w:tc>
              <w:tc>
                <w:tcPr>
                  <w:tcW w:w="626" w:type="dxa"/>
                  <w:shd w:val="clear" w:color="auto" w:fill="auto"/>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0000FF"/>
                      <w:u w:val="single"/>
                      <w:lang w:val="en-US" w:eastAsia="zh-CN"/>
                    </w:rPr>
                    <w:t>0.569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dxa"/>
                  <w:vAlign w:val="center"/>
                </w:tcPr>
                <w:p>
                  <w:pPr>
                    <w:pStyle w:val="18"/>
                    <w:rPr>
                      <w:rFonts w:hint="default"/>
                      <w:color w:val="auto"/>
                      <w:vertAlign w:val="baseline"/>
                      <w:lang w:val="en-US" w:eastAsia="zh-CN"/>
                    </w:rPr>
                  </w:pPr>
                  <w:r>
                    <w:rPr>
                      <w:rFonts w:hint="eastAsia"/>
                      <w:color w:val="auto"/>
                      <w:vertAlign w:val="baseline"/>
                      <w:lang w:val="en-US" w:eastAsia="zh-CN"/>
                    </w:rPr>
                    <w:t>6</w:t>
                  </w:r>
                </w:p>
              </w:tc>
              <w:tc>
                <w:tcPr>
                  <w:tcW w:w="1170" w:type="dxa"/>
                  <w:vAlign w:val="center"/>
                </w:tcPr>
                <w:p>
                  <w:pPr>
                    <w:pStyle w:val="18"/>
                    <w:rPr>
                      <w:rFonts w:hint="eastAsia"/>
                      <w:color w:val="auto"/>
                      <w:lang w:val="en-US" w:eastAsia="zh-CN"/>
                    </w:rPr>
                  </w:pPr>
                  <w:r>
                    <w:rPr>
                      <w:rFonts w:hint="eastAsia"/>
                      <w:color w:val="auto"/>
                      <w:lang w:val="en-US" w:eastAsia="zh-CN"/>
                    </w:rPr>
                    <w:t>食堂</w:t>
                  </w:r>
                </w:p>
              </w:tc>
              <w:tc>
                <w:tcPr>
                  <w:tcW w:w="795"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油烟</w:t>
                  </w:r>
                </w:p>
              </w:tc>
              <w:tc>
                <w:tcPr>
                  <w:tcW w:w="870" w:type="dxa"/>
                  <w:vAlign w:val="center"/>
                </w:tcPr>
                <w:p>
                  <w:pPr>
                    <w:pStyle w:val="18"/>
                    <w:rPr>
                      <w:rFonts w:hint="eastAsia"/>
                      <w:color w:val="auto"/>
                      <w:vertAlign w:val="baseline"/>
                      <w:lang w:val="en-US" w:eastAsia="zh-CN"/>
                    </w:rPr>
                  </w:pPr>
                  <w:r>
                    <w:rPr>
                      <w:rFonts w:hint="eastAsia"/>
                      <w:color w:val="auto"/>
                      <w:vertAlign w:val="baseline"/>
                      <w:lang w:val="en-US" w:eastAsia="zh-CN"/>
                    </w:rPr>
                    <w:t>油烟净化器</w:t>
                  </w:r>
                </w:p>
              </w:tc>
              <w:tc>
                <w:tcPr>
                  <w:tcW w:w="3180" w:type="dxa"/>
                  <w:vAlign w:val="center"/>
                </w:tcPr>
                <w:p>
                  <w:pPr>
                    <w:pStyle w:val="18"/>
                    <w:jc w:val="both"/>
                    <w:rPr>
                      <w:rFonts w:hint="default"/>
                      <w:color w:val="auto"/>
                      <w:vertAlign w:val="baseline"/>
                      <w:lang w:val="en-US" w:eastAsia="zh-CN"/>
                    </w:rPr>
                  </w:pPr>
                  <w:r>
                    <w:rPr>
                      <w:rFonts w:hint="eastAsia"/>
                      <w:color w:val="auto"/>
                      <w:lang w:val="en-US" w:eastAsia="zh-CN"/>
                    </w:rPr>
                    <w:t>《饮食业油烟排放标准（试行）》（GB18483-2001）表2中标准限值</w:t>
                  </w:r>
                </w:p>
              </w:tc>
              <w:tc>
                <w:tcPr>
                  <w:tcW w:w="1665" w:type="dxa"/>
                  <w:gridSpan w:val="2"/>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排放口：2.0</w:t>
                  </w:r>
                </w:p>
              </w:tc>
              <w:tc>
                <w:tcPr>
                  <w:tcW w:w="626" w:type="dxa"/>
                  <w:shd w:val="clear" w:color="auto" w:fill="auto"/>
                  <w:vAlign w:val="center"/>
                </w:tcPr>
                <w:p>
                  <w:pPr>
                    <w:pStyle w:val="18"/>
                    <w:bidi w:val="0"/>
                    <w:ind w:firstLine="0" w:firstLineChars="0"/>
                    <w:rPr>
                      <w:rFonts w:hint="default"/>
                      <w:color w:val="auto"/>
                      <w:lang w:val="en-US" w:eastAsia="zh-CN"/>
                    </w:rPr>
                  </w:pPr>
                  <w:r>
                    <w:rPr>
                      <w:rFonts w:hint="eastAsia"/>
                      <w:color w:val="auto"/>
                      <w:lang w:val="en-US" w:eastAsia="zh-CN"/>
                    </w:rPr>
                    <w:t>0.003</w:t>
                  </w:r>
                </w:p>
              </w:tc>
            </w:tr>
          </w:tbl>
          <w:p>
            <w:pPr>
              <w:pStyle w:val="17"/>
              <w:bidi w:val="0"/>
              <w:rPr>
                <w:rFonts w:hint="eastAsia"/>
                <w:color w:val="auto"/>
                <w:lang w:val="en-US" w:eastAsia="zh-CN"/>
              </w:rPr>
            </w:pPr>
            <w:r>
              <w:rPr>
                <w:rFonts w:hint="eastAsia"/>
                <w:color w:val="auto"/>
                <w:lang w:val="en-US" w:eastAsia="zh-CN"/>
              </w:rPr>
              <w:t>表4-12 本项目大气污染物年排放量核算一览表</w:t>
            </w:r>
          </w:p>
          <w:tbl>
            <w:tblPr>
              <w:tblStyle w:val="14"/>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2874"/>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vAlign w:val="center"/>
                </w:tcPr>
                <w:p>
                  <w:pPr>
                    <w:pStyle w:val="18"/>
                    <w:rPr>
                      <w:rFonts w:hint="default"/>
                      <w:color w:val="auto"/>
                      <w:vertAlign w:val="baseline"/>
                      <w:lang w:val="en-US" w:eastAsia="zh-CN"/>
                    </w:rPr>
                  </w:pPr>
                  <w:r>
                    <w:rPr>
                      <w:rFonts w:hint="eastAsia"/>
                      <w:color w:val="auto"/>
                      <w:vertAlign w:val="baseline"/>
                      <w:lang w:val="en-US" w:eastAsia="zh-CN"/>
                    </w:rPr>
                    <w:t>序号</w:t>
                  </w:r>
                </w:p>
              </w:tc>
              <w:tc>
                <w:tcPr>
                  <w:tcW w:w="2874" w:type="dxa"/>
                  <w:vAlign w:val="center"/>
                </w:tcPr>
                <w:p>
                  <w:pPr>
                    <w:pStyle w:val="18"/>
                    <w:rPr>
                      <w:rFonts w:hint="default"/>
                      <w:color w:val="auto"/>
                      <w:vertAlign w:val="baseline"/>
                      <w:lang w:val="en-US" w:eastAsia="zh-CN"/>
                    </w:rPr>
                  </w:pPr>
                  <w:r>
                    <w:rPr>
                      <w:rFonts w:hint="eastAsia"/>
                      <w:color w:val="auto"/>
                      <w:vertAlign w:val="baseline"/>
                      <w:lang w:val="en-US" w:eastAsia="zh-CN"/>
                    </w:rPr>
                    <w:t>污染因子</w:t>
                  </w:r>
                </w:p>
              </w:tc>
              <w:tc>
                <w:tcPr>
                  <w:tcW w:w="2874" w:type="dxa"/>
                  <w:vAlign w:val="center"/>
                </w:tcPr>
                <w:p>
                  <w:pPr>
                    <w:pStyle w:val="18"/>
                    <w:rPr>
                      <w:rFonts w:hint="default"/>
                      <w:color w:val="auto"/>
                      <w:vertAlign w:val="baseline"/>
                      <w:lang w:val="en-US" w:eastAsia="zh-CN"/>
                    </w:rPr>
                  </w:pPr>
                  <w:r>
                    <w:rPr>
                      <w:rFonts w:hint="eastAsia"/>
                      <w:color w:val="auto"/>
                      <w:vertAlign w:val="baseline"/>
                      <w:lang w:val="en-US" w:eastAsia="zh-CN"/>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287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非甲烷总烃</w:t>
                  </w:r>
                </w:p>
              </w:tc>
              <w:tc>
                <w:tcPr>
                  <w:tcW w:w="2874" w:type="dxa"/>
                  <w:vAlign w:val="center"/>
                </w:tcPr>
                <w:p>
                  <w:pPr>
                    <w:pStyle w:val="18"/>
                    <w:bidi w:val="0"/>
                    <w:rPr>
                      <w:rFonts w:hint="default"/>
                      <w:color w:val="0000FF"/>
                      <w:u w:val="single"/>
                      <w:lang w:val="en-US" w:eastAsia="zh-CN"/>
                    </w:rPr>
                  </w:pPr>
                  <w:r>
                    <w:rPr>
                      <w:rFonts w:hint="eastAsia"/>
                      <w:color w:val="0000FF"/>
                      <w:u w:val="single"/>
                      <w:lang w:val="en-US" w:eastAsia="zh-CN"/>
                    </w:rPr>
                    <w:t>4.614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vAlign w:val="center"/>
                </w:tcPr>
                <w:p>
                  <w:pPr>
                    <w:pStyle w:val="18"/>
                    <w:rPr>
                      <w:rFonts w:hint="default"/>
                      <w:color w:val="auto"/>
                      <w:vertAlign w:val="baseline"/>
                      <w:lang w:val="en-US" w:eastAsia="zh-CN"/>
                    </w:rPr>
                  </w:pPr>
                  <w:r>
                    <w:rPr>
                      <w:rFonts w:hint="eastAsia"/>
                      <w:color w:val="auto"/>
                      <w:vertAlign w:val="baseline"/>
                      <w:lang w:val="en-US" w:eastAsia="zh-CN"/>
                    </w:rPr>
                    <w:t>2</w:t>
                  </w:r>
                </w:p>
              </w:tc>
              <w:tc>
                <w:tcPr>
                  <w:tcW w:w="287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苯乙烯</w:t>
                  </w:r>
                </w:p>
              </w:tc>
              <w:tc>
                <w:tcPr>
                  <w:tcW w:w="2874" w:type="dxa"/>
                  <w:vAlign w:val="center"/>
                </w:tcPr>
                <w:p>
                  <w:pPr>
                    <w:pStyle w:val="18"/>
                    <w:bidi w:val="0"/>
                    <w:rPr>
                      <w:rFonts w:hint="default"/>
                      <w:color w:val="0000FF"/>
                      <w:u w:val="single"/>
                      <w:lang w:val="en-US" w:eastAsia="zh-CN"/>
                    </w:rPr>
                  </w:pPr>
                  <w:r>
                    <w:rPr>
                      <w:rFonts w:hint="eastAsia"/>
                      <w:color w:val="0000FF"/>
                      <w:u w:val="single"/>
                      <w:lang w:val="en-US" w:eastAsia="zh-CN"/>
                    </w:rPr>
                    <w:t>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vAlign w:val="center"/>
                </w:tcPr>
                <w:p>
                  <w:pPr>
                    <w:pStyle w:val="18"/>
                    <w:rPr>
                      <w:rFonts w:hint="default"/>
                      <w:color w:val="auto"/>
                      <w:vertAlign w:val="baseline"/>
                      <w:lang w:val="en-US" w:eastAsia="zh-CN"/>
                    </w:rPr>
                  </w:pPr>
                  <w:r>
                    <w:rPr>
                      <w:rFonts w:hint="eastAsia"/>
                      <w:color w:val="auto"/>
                      <w:vertAlign w:val="baseline"/>
                      <w:lang w:val="en-US" w:eastAsia="zh-CN"/>
                    </w:rPr>
                    <w:t>3</w:t>
                  </w:r>
                </w:p>
              </w:tc>
              <w:tc>
                <w:tcPr>
                  <w:tcW w:w="2874"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臭气浓度</w:t>
                  </w:r>
                </w:p>
              </w:tc>
              <w:tc>
                <w:tcPr>
                  <w:tcW w:w="2874" w:type="dxa"/>
                  <w:vAlign w:val="center"/>
                </w:tcPr>
                <w:p>
                  <w:pPr>
                    <w:pStyle w:val="18"/>
                    <w:bidi w:val="0"/>
                    <w:rPr>
                      <w:rFonts w:hint="default"/>
                      <w:color w:val="auto"/>
                      <w:lang w:val="en-US" w:eastAsia="zh-CN"/>
                    </w:rPr>
                  </w:pPr>
                  <w:r>
                    <w:rPr>
                      <w:rFonts w:hint="eastAsia"/>
                      <w:color w:val="auto"/>
                      <w:lang w:val="en-US" w:eastAsia="zh-CN"/>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vAlign w:val="center"/>
                </w:tcPr>
                <w:p>
                  <w:pPr>
                    <w:pStyle w:val="18"/>
                    <w:rPr>
                      <w:rFonts w:hint="default"/>
                      <w:color w:val="auto"/>
                      <w:vertAlign w:val="baseline"/>
                      <w:lang w:val="en-US" w:eastAsia="zh-CN"/>
                    </w:rPr>
                  </w:pPr>
                  <w:r>
                    <w:rPr>
                      <w:rFonts w:hint="eastAsia"/>
                      <w:color w:val="auto"/>
                      <w:vertAlign w:val="baseline"/>
                      <w:lang w:val="en-US" w:eastAsia="zh-CN"/>
                    </w:rPr>
                    <w:t>4</w:t>
                  </w:r>
                </w:p>
              </w:tc>
              <w:tc>
                <w:tcPr>
                  <w:tcW w:w="287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2874" w:type="dxa"/>
                  <w:vAlign w:val="center"/>
                </w:tcPr>
                <w:p>
                  <w:pPr>
                    <w:pStyle w:val="18"/>
                    <w:bidi w:val="0"/>
                    <w:rPr>
                      <w:rFonts w:hint="default"/>
                      <w:color w:val="auto"/>
                      <w:lang w:val="en-US" w:eastAsia="zh-CN"/>
                    </w:rPr>
                  </w:pPr>
                  <w:r>
                    <w:rPr>
                      <w:rFonts w:hint="eastAsia"/>
                      <w:color w:val="0000FF"/>
                      <w:u w:val="single"/>
                      <w:lang w:val="en-US" w:eastAsia="zh-CN"/>
                    </w:rPr>
                    <w:t>0.569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vAlign w:val="center"/>
                </w:tcPr>
                <w:p>
                  <w:pPr>
                    <w:pStyle w:val="18"/>
                    <w:rPr>
                      <w:rFonts w:hint="default"/>
                      <w:color w:val="auto"/>
                      <w:vertAlign w:val="baseline"/>
                      <w:lang w:val="en-US" w:eastAsia="zh-CN"/>
                    </w:rPr>
                  </w:pPr>
                  <w:r>
                    <w:rPr>
                      <w:rFonts w:hint="eastAsia"/>
                      <w:color w:val="auto"/>
                      <w:vertAlign w:val="baseline"/>
                      <w:lang w:val="en-US" w:eastAsia="zh-CN"/>
                    </w:rPr>
                    <w:t>5</w:t>
                  </w:r>
                </w:p>
              </w:tc>
              <w:tc>
                <w:tcPr>
                  <w:tcW w:w="2874" w:type="dxa"/>
                  <w:shd w:val="clear" w:color="auto" w:fill="auto"/>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油烟</w:t>
                  </w:r>
                </w:p>
              </w:tc>
              <w:tc>
                <w:tcPr>
                  <w:tcW w:w="2874" w:type="dxa"/>
                  <w:shd w:val="clear" w:color="auto" w:fill="auto"/>
                  <w:vAlign w:val="center"/>
                </w:tcPr>
                <w:p>
                  <w:pPr>
                    <w:pStyle w:val="18"/>
                    <w:bidi w:val="0"/>
                    <w:rPr>
                      <w:rFonts w:hint="default"/>
                      <w:color w:val="auto"/>
                      <w:lang w:val="en-US" w:eastAsia="zh-CN"/>
                    </w:rPr>
                  </w:pPr>
                  <w:r>
                    <w:rPr>
                      <w:rFonts w:hint="eastAsia"/>
                      <w:color w:val="auto"/>
                      <w:lang w:val="en-US" w:eastAsia="zh-CN"/>
                    </w:rPr>
                    <w:t>0.003</w:t>
                  </w:r>
                </w:p>
              </w:tc>
            </w:tr>
          </w:tbl>
          <w:p>
            <w:pPr>
              <w:bidi w:val="0"/>
              <w:rPr>
                <w:rFonts w:hint="default"/>
                <w:color w:val="auto"/>
                <w:lang w:val="en-US" w:eastAsia="zh-CN"/>
              </w:rPr>
            </w:pPr>
            <w:r>
              <w:rPr>
                <w:rFonts w:hint="eastAsia"/>
                <w:color w:val="auto"/>
                <w:lang w:val="en-US" w:eastAsia="zh-CN"/>
              </w:rPr>
              <w:t>（5）项目废气处理设施可行性分析</w:t>
            </w:r>
          </w:p>
          <w:p>
            <w:pPr>
              <w:bidi w:val="0"/>
              <w:rPr>
                <w:rFonts w:hint="eastAsia"/>
                <w:color w:val="auto"/>
                <w:lang w:val="en-US" w:eastAsia="zh-CN"/>
              </w:rPr>
            </w:pPr>
            <w:r>
              <w:rPr>
                <w:rFonts w:hint="eastAsia"/>
                <w:color w:val="auto"/>
                <w:lang w:val="en-US" w:eastAsia="zh-CN"/>
              </w:rPr>
              <w:t>本项目根据《排污许可证申请与核发技术规范总则》(HJ942-2018)《排污许可证申请与核发技术规范 橡胶和塑料制品工业》(HJ1122-2020)对采用的环保措施合理性进行分析如下：</w:t>
            </w:r>
          </w:p>
          <w:p>
            <w:pPr>
              <w:pStyle w:val="17"/>
              <w:bidi w:val="0"/>
              <w:rPr>
                <w:rFonts w:hint="eastAsia"/>
                <w:color w:val="auto"/>
                <w:lang w:val="en-US" w:eastAsia="zh-CN"/>
              </w:rPr>
            </w:pPr>
            <w:r>
              <w:rPr>
                <w:rFonts w:hint="eastAsia"/>
                <w:color w:val="auto"/>
                <w:lang w:val="en-US" w:eastAsia="zh-CN"/>
              </w:rPr>
              <w:t>表4-13 本项目大气污染物采取治理措施技术可行性分析一览表</w:t>
            </w:r>
          </w:p>
          <w:tbl>
            <w:tblPr>
              <w:tblStyle w:val="14"/>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351"/>
              <w:gridCol w:w="1725"/>
              <w:gridCol w:w="2850"/>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8" w:type="dxa"/>
                  <w:vAlign w:val="center"/>
                </w:tcPr>
                <w:p>
                  <w:pPr>
                    <w:pStyle w:val="18"/>
                    <w:rPr>
                      <w:rFonts w:hint="default"/>
                      <w:color w:val="auto"/>
                      <w:vertAlign w:val="baseline"/>
                      <w:lang w:val="en-US" w:eastAsia="zh-CN"/>
                    </w:rPr>
                  </w:pPr>
                  <w:r>
                    <w:rPr>
                      <w:rFonts w:hint="eastAsia"/>
                      <w:color w:val="auto"/>
                      <w:vertAlign w:val="baseline"/>
                      <w:lang w:val="en-US" w:eastAsia="zh-CN"/>
                    </w:rPr>
                    <w:t>产污工序</w:t>
                  </w:r>
                </w:p>
              </w:tc>
              <w:tc>
                <w:tcPr>
                  <w:tcW w:w="1351" w:type="dxa"/>
                  <w:vAlign w:val="center"/>
                </w:tcPr>
                <w:p>
                  <w:pPr>
                    <w:pStyle w:val="18"/>
                    <w:rPr>
                      <w:rFonts w:hint="default"/>
                      <w:color w:val="auto"/>
                      <w:vertAlign w:val="baseline"/>
                      <w:lang w:val="en-US" w:eastAsia="zh-CN"/>
                    </w:rPr>
                  </w:pPr>
                  <w:r>
                    <w:rPr>
                      <w:rFonts w:hint="eastAsia"/>
                      <w:color w:val="auto"/>
                      <w:vertAlign w:val="baseline"/>
                      <w:lang w:val="en-US" w:eastAsia="zh-CN"/>
                    </w:rPr>
                    <w:t>污染因子</w:t>
                  </w:r>
                </w:p>
              </w:tc>
              <w:tc>
                <w:tcPr>
                  <w:tcW w:w="1725" w:type="dxa"/>
                  <w:vAlign w:val="center"/>
                </w:tcPr>
                <w:p>
                  <w:pPr>
                    <w:pStyle w:val="18"/>
                    <w:rPr>
                      <w:rFonts w:hint="default"/>
                      <w:color w:val="auto"/>
                      <w:vertAlign w:val="baseline"/>
                      <w:lang w:val="en-US" w:eastAsia="zh-CN"/>
                    </w:rPr>
                  </w:pPr>
                  <w:r>
                    <w:rPr>
                      <w:rFonts w:hint="eastAsia"/>
                      <w:color w:val="auto"/>
                      <w:vertAlign w:val="baseline"/>
                      <w:lang w:val="en-US" w:eastAsia="zh-CN"/>
                    </w:rPr>
                    <w:t>拟采取治理措施</w:t>
                  </w:r>
                </w:p>
              </w:tc>
              <w:tc>
                <w:tcPr>
                  <w:tcW w:w="2850" w:type="dxa"/>
                  <w:vAlign w:val="center"/>
                </w:tcPr>
                <w:p>
                  <w:pPr>
                    <w:pStyle w:val="18"/>
                    <w:rPr>
                      <w:rFonts w:hint="default"/>
                      <w:color w:val="auto"/>
                      <w:vertAlign w:val="baseline"/>
                      <w:lang w:val="en-US" w:eastAsia="zh-CN"/>
                    </w:rPr>
                  </w:pPr>
                  <w:r>
                    <w:rPr>
                      <w:rFonts w:hint="eastAsia"/>
                      <w:color w:val="auto"/>
                      <w:vertAlign w:val="baseline"/>
                      <w:lang w:val="en-US" w:eastAsia="zh-CN"/>
                    </w:rPr>
                    <w:t>排污许可技术规范治理措施</w:t>
                  </w:r>
                </w:p>
              </w:tc>
              <w:tc>
                <w:tcPr>
                  <w:tcW w:w="1067" w:type="dxa"/>
                  <w:vAlign w:val="center"/>
                </w:tcPr>
                <w:p>
                  <w:pPr>
                    <w:pStyle w:val="18"/>
                    <w:rPr>
                      <w:rFonts w:hint="default"/>
                      <w:color w:val="auto"/>
                      <w:vertAlign w:val="baseline"/>
                      <w:lang w:val="en-US" w:eastAsia="zh-CN"/>
                    </w:rPr>
                  </w:pPr>
                  <w:r>
                    <w:rPr>
                      <w:rFonts w:hint="eastAsia"/>
                      <w:color w:val="auto"/>
                      <w:vertAlign w:val="baseline"/>
                      <w:lang w:val="en-US" w:eastAsia="zh-CN"/>
                    </w:rPr>
                    <w:t>是否为可行性技术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628" w:type="dxa"/>
                  <w:vMerge w:val="restart"/>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热熔发泡工序、挤塑成型工序、造粒工序</w:t>
                  </w:r>
                </w:p>
              </w:tc>
              <w:tc>
                <w:tcPr>
                  <w:tcW w:w="1351"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非甲烷总烃</w:t>
                  </w:r>
                </w:p>
              </w:tc>
              <w:tc>
                <w:tcPr>
                  <w:tcW w:w="1725"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两级活性炭吸附</w:t>
                  </w:r>
                </w:p>
              </w:tc>
              <w:tc>
                <w:tcPr>
                  <w:tcW w:w="2850" w:type="dxa"/>
                  <w:vMerge w:val="restart"/>
                  <w:vAlign w:val="center"/>
                </w:tcPr>
                <w:p>
                  <w:pPr>
                    <w:pStyle w:val="18"/>
                    <w:rPr>
                      <w:rFonts w:hint="default"/>
                      <w:color w:val="auto"/>
                      <w:vertAlign w:val="baseline"/>
                      <w:lang w:val="en-US" w:eastAsia="zh-CN"/>
                    </w:rPr>
                  </w:pPr>
                  <w:r>
                    <w:rPr>
                      <w:rFonts w:hint="default"/>
                      <w:color w:val="auto"/>
                      <w:vertAlign w:val="baseline"/>
                      <w:lang w:val="en-US" w:eastAsia="zh-CN"/>
                    </w:rPr>
                    <w:t>除尘、喷淋、吸附、热力燃烧、催化燃烧、低温等离子体、UV 光氧化/光催化、生物法、以上组合技术</w:t>
                  </w:r>
                </w:p>
              </w:tc>
              <w:tc>
                <w:tcPr>
                  <w:tcW w:w="1067"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8" w:type="dxa"/>
                  <w:vMerge w:val="continue"/>
                  <w:vAlign w:val="center"/>
                </w:tcPr>
                <w:p>
                  <w:pPr>
                    <w:pStyle w:val="18"/>
                    <w:rPr>
                      <w:rFonts w:hint="default"/>
                      <w:color w:val="auto"/>
                      <w:vertAlign w:val="baseline"/>
                      <w:lang w:val="en-US" w:eastAsia="zh-CN"/>
                    </w:rPr>
                  </w:pPr>
                </w:p>
              </w:tc>
              <w:tc>
                <w:tcPr>
                  <w:tcW w:w="1351"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苯乙烯</w:t>
                  </w:r>
                </w:p>
              </w:tc>
              <w:tc>
                <w:tcPr>
                  <w:tcW w:w="1725" w:type="dxa"/>
                  <w:vMerge w:val="continue"/>
                  <w:vAlign w:val="center"/>
                </w:tcPr>
                <w:p>
                  <w:pPr>
                    <w:pStyle w:val="18"/>
                    <w:rPr>
                      <w:rFonts w:hint="default"/>
                      <w:color w:val="auto"/>
                      <w:vertAlign w:val="baseline"/>
                      <w:lang w:val="en-US" w:eastAsia="zh-CN"/>
                    </w:rPr>
                  </w:pPr>
                </w:p>
              </w:tc>
              <w:tc>
                <w:tcPr>
                  <w:tcW w:w="2850" w:type="dxa"/>
                  <w:vMerge w:val="continue"/>
                  <w:vAlign w:val="center"/>
                </w:tcPr>
                <w:p>
                  <w:pPr>
                    <w:pStyle w:val="18"/>
                    <w:rPr>
                      <w:rFonts w:hint="default"/>
                      <w:color w:val="auto"/>
                      <w:vertAlign w:val="baseline"/>
                      <w:lang w:val="en-US" w:eastAsia="zh-CN"/>
                    </w:rPr>
                  </w:pPr>
                </w:p>
              </w:tc>
              <w:tc>
                <w:tcPr>
                  <w:tcW w:w="1067" w:type="dxa"/>
                  <w:vMerge w:val="continue"/>
                  <w:vAlign w:val="center"/>
                </w:tcPr>
                <w:p>
                  <w:pPr>
                    <w:pStyle w:val="18"/>
                    <w:ind w:firstLine="0" w:firstLineChars="0"/>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8" w:type="dxa"/>
                  <w:vMerge w:val="continue"/>
                  <w:vAlign w:val="center"/>
                </w:tcPr>
                <w:p>
                  <w:pPr>
                    <w:pStyle w:val="18"/>
                    <w:rPr>
                      <w:rFonts w:hint="default"/>
                      <w:color w:val="auto"/>
                      <w:vertAlign w:val="baseline"/>
                      <w:lang w:val="en-US" w:eastAsia="zh-CN"/>
                    </w:rPr>
                  </w:pPr>
                </w:p>
              </w:tc>
              <w:tc>
                <w:tcPr>
                  <w:tcW w:w="1351"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颗粒物</w:t>
                  </w:r>
                </w:p>
              </w:tc>
              <w:tc>
                <w:tcPr>
                  <w:tcW w:w="1725" w:type="dxa"/>
                  <w:vMerge w:val="continue"/>
                  <w:vAlign w:val="center"/>
                </w:tcPr>
                <w:p>
                  <w:pPr>
                    <w:pStyle w:val="18"/>
                    <w:rPr>
                      <w:rFonts w:hint="default"/>
                      <w:color w:val="auto"/>
                      <w:vertAlign w:val="baseline"/>
                      <w:lang w:val="en-US" w:eastAsia="zh-CN"/>
                    </w:rPr>
                  </w:pPr>
                </w:p>
              </w:tc>
              <w:tc>
                <w:tcPr>
                  <w:tcW w:w="2850" w:type="dxa"/>
                  <w:vMerge w:val="continue"/>
                  <w:vAlign w:val="center"/>
                </w:tcPr>
                <w:p>
                  <w:pPr>
                    <w:pStyle w:val="18"/>
                    <w:rPr>
                      <w:rFonts w:hint="default"/>
                      <w:color w:val="auto"/>
                      <w:vertAlign w:val="baseline"/>
                      <w:lang w:val="en-US" w:eastAsia="zh-CN"/>
                    </w:rPr>
                  </w:pPr>
                </w:p>
              </w:tc>
              <w:tc>
                <w:tcPr>
                  <w:tcW w:w="1067" w:type="dxa"/>
                  <w:vMerge w:val="continue"/>
                  <w:vAlign w:val="center"/>
                </w:tcPr>
                <w:p>
                  <w:pPr>
                    <w:pStyle w:val="18"/>
                    <w:ind w:firstLine="0" w:firstLineChars="0"/>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8" w:type="dxa"/>
                  <w:vMerge w:val="continue"/>
                  <w:vAlign w:val="center"/>
                </w:tcPr>
                <w:p>
                  <w:pPr>
                    <w:pStyle w:val="18"/>
                    <w:rPr>
                      <w:rFonts w:hint="default"/>
                      <w:color w:val="auto"/>
                      <w:vertAlign w:val="baseline"/>
                      <w:lang w:val="en-US" w:eastAsia="zh-CN"/>
                    </w:rPr>
                  </w:pPr>
                </w:p>
              </w:tc>
              <w:tc>
                <w:tcPr>
                  <w:tcW w:w="1351"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臭气浓度</w:t>
                  </w:r>
                </w:p>
              </w:tc>
              <w:tc>
                <w:tcPr>
                  <w:tcW w:w="1725" w:type="dxa"/>
                  <w:vMerge w:val="continue"/>
                  <w:vAlign w:val="center"/>
                </w:tcPr>
                <w:p>
                  <w:pPr>
                    <w:pStyle w:val="18"/>
                    <w:rPr>
                      <w:rFonts w:hint="default"/>
                      <w:color w:val="auto"/>
                      <w:vertAlign w:val="baseline"/>
                      <w:lang w:val="en-US" w:eastAsia="zh-CN"/>
                    </w:rPr>
                  </w:pPr>
                </w:p>
              </w:tc>
              <w:tc>
                <w:tcPr>
                  <w:tcW w:w="2850" w:type="dxa"/>
                  <w:vMerge w:val="continue"/>
                  <w:vAlign w:val="center"/>
                </w:tcPr>
                <w:p>
                  <w:pPr>
                    <w:pStyle w:val="18"/>
                    <w:rPr>
                      <w:rFonts w:hint="default"/>
                      <w:color w:val="auto"/>
                      <w:vertAlign w:val="baseline"/>
                      <w:lang w:val="en-US" w:eastAsia="zh-CN"/>
                    </w:rPr>
                  </w:pPr>
                </w:p>
              </w:tc>
              <w:tc>
                <w:tcPr>
                  <w:tcW w:w="1067" w:type="dxa"/>
                  <w:vMerge w:val="continue"/>
                  <w:vAlign w:val="center"/>
                </w:tcPr>
                <w:p>
                  <w:pPr>
                    <w:pStyle w:val="18"/>
                    <w:ind w:firstLine="0" w:firstLineChars="0"/>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8"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lang w:val="en-US" w:eastAsia="zh-CN"/>
                    </w:rPr>
                    <w:t>原料混料工序、切割工序、破碎工序</w:t>
                  </w:r>
                </w:p>
              </w:tc>
              <w:tc>
                <w:tcPr>
                  <w:tcW w:w="1351"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1725" w:type="dxa"/>
                  <w:vAlign w:val="center"/>
                </w:tcPr>
                <w:p>
                  <w:pPr>
                    <w:pStyle w:val="18"/>
                    <w:rPr>
                      <w:rFonts w:hint="default"/>
                      <w:color w:val="auto"/>
                      <w:vertAlign w:val="baseline"/>
                      <w:lang w:val="en-US" w:eastAsia="zh-CN"/>
                    </w:rPr>
                  </w:pPr>
                  <w:r>
                    <w:rPr>
                      <w:rFonts w:hint="eastAsia"/>
                      <w:color w:val="auto"/>
                      <w:vertAlign w:val="baseline"/>
                      <w:lang w:val="en-US" w:eastAsia="zh-CN"/>
                    </w:rPr>
                    <w:t>移动式除尘器</w:t>
                  </w:r>
                </w:p>
              </w:tc>
              <w:tc>
                <w:tcPr>
                  <w:tcW w:w="2850" w:type="dxa"/>
                  <w:vAlign w:val="center"/>
                </w:tcPr>
                <w:p>
                  <w:pPr>
                    <w:pStyle w:val="18"/>
                    <w:rPr>
                      <w:rFonts w:hint="default"/>
                      <w:color w:val="auto"/>
                      <w:vertAlign w:val="baseline"/>
                      <w:lang w:val="en-US" w:eastAsia="zh-CN"/>
                    </w:rPr>
                  </w:pPr>
                  <w:r>
                    <w:rPr>
                      <w:rFonts w:hint="default"/>
                      <w:color w:val="auto"/>
                      <w:vertAlign w:val="baseline"/>
                      <w:lang w:val="en-US" w:eastAsia="zh-CN"/>
                    </w:rPr>
                    <w:t>袋式除尘；滤筒/滤芯除尘</w:t>
                  </w:r>
                </w:p>
              </w:tc>
              <w:tc>
                <w:tcPr>
                  <w:tcW w:w="1067"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是</w:t>
                  </w:r>
                </w:p>
              </w:tc>
            </w:tr>
          </w:tbl>
          <w:p>
            <w:pPr>
              <w:bidi w:val="0"/>
              <w:rPr>
                <w:rFonts w:hint="eastAsia"/>
                <w:color w:val="auto"/>
                <w:lang w:val="en-US" w:eastAsia="zh-CN"/>
              </w:rPr>
            </w:pPr>
            <w:r>
              <w:rPr>
                <w:rFonts w:hint="eastAsia"/>
                <w:color w:val="auto"/>
                <w:lang w:val="en-US" w:eastAsia="zh-CN"/>
              </w:rPr>
              <w:t>油烟净化器利用高压电场（通常由钨钢线或金属极板构成）使油烟颗粒带电，正负电荷通过电离作用附着在微粒表面，带电微粒在电场力作用下被异极集尘板捕获，油脂沉积后通过重力汇集至集油装置‌‌，从而达到去除烟气中油烟的作用，油烟净化器处理效率可达80%，属于可行性技术。</w:t>
            </w:r>
          </w:p>
          <w:p>
            <w:pPr>
              <w:bidi w:val="0"/>
              <w:rPr>
                <w:rFonts w:hint="eastAsia"/>
                <w:color w:val="auto"/>
                <w:lang w:val="en-US" w:eastAsia="zh-CN"/>
              </w:rPr>
            </w:pPr>
            <w:r>
              <w:rPr>
                <w:rFonts w:hint="eastAsia"/>
                <w:color w:val="0000FF"/>
                <w:u w:val="single"/>
                <w:lang w:val="en-US" w:eastAsia="zh-CN"/>
              </w:rPr>
              <w:t>依据《重点行业挥发性有机物综合治理方案》（环大气〔2019〕53号），</w:t>
            </w:r>
            <w:r>
              <w:rPr>
                <w:rFonts w:hint="eastAsia"/>
                <w:color w:val="0000FF"/>
                <w:u w:val="single"/>
                <w:vertAlign w:val="baseline"/>
                <w:lang w:val="en-US" w:eastAsia="zh-CN"/>
              </w:rPr>
              <w:t>VOCs初始排放速率大于等于3千克/小时、重点区域大于等于2千克/小时的，应加大控制力度，除确保排放浓度稳定达标外，还应实行去除效率控制，去除效率不低于80%，本项目VOCs初始排放速率为0.345kg/h，处理设施采取“两级活性炭吸附”，经处理后可满足达标排放要求，因此本项目VOCs处理设施采取“两级活性炭吸附”是可行的。</w:t>
            </w:r>
          </w:p>
          <w:p>
            <w:pPr>
              <w:bidi w:val="0"/>
              <w:rPr>
                <w:rFonts w:hint="default"/>
                <w:color w:val="auto"/>
                <w:lang w:val="en-US" w:eastAsia="zh-CN"/>
              </w:rPr>
            </w:pPr>
            <w:r>
              <w:rPr>
                <w:rFonts w:hint="eastAsia"/>
                <w:color w:val="auto"/>
                <w:lang w:val="en-US" w:eastAsia="zh-CN"/>
              </w:rPr>
              <w:t>综上所述，本项目拟采取的“两级活性炭吸附”、“</w:t>
            </w:r>
            <w:r>
              <w:rPr>
                <w:rFonts w:hint="eastAsia"/>
                <w:color w:val="auto"/>
                <w:vertAlign w:val="baseline"/>
                <w:lang w:val="en-US" w:eastAsia="zh-CN"/>
              </w:rPr>
              <w:t>移动式除尘器</w:t>
            </w:r>
            <w:r>
              <w:rPr>
                <w:rFonts w:hint="eastAsia"/>
                <w:color w:val="auto"/>
                <w:lang w:val="en-US" w:eastAsia="zh-CN"/>
              </w:rPr>
              <w:t>”、“油烟净化器”等治理措施，均属于可行性技术。</w:t>
            </w:r>
          </w:p>
          <w:p>
            <w:pPr>
              <w:bidi w:val="0"/>
              <w:rPr>
                <w:rFonts w:hint="default"/>
                <w:color w:val="auto"/>
                <w:lang w:val="en-US" w:eastAsia="zh-CN"/>
              </w:rPr>
            </w:pPr>
            <w:r>
              <w:rPr>
                <w:rFonts w:hint="eastAsia"/>
                <w:color w:val="auto"/>
                <w:lang w:val="en-US" w:eastAsia="zh-CN"/>
              </w:rPr>
              <w:t>（6）排气筒高度符合性分析</w:t>
            </w:r>
          </w:p>
          <w:p>
            <w:pPr>
              <w:bidi w:val="0"/>
              <w:rPr>
                <w:rFonts w:hint="default"/>
                <w:color w:val="auto"/>
                <w:lang w:val="en-US" w:eastAsia="zh-CN"/>
              </w:rPr>
            </w:pPr>
            <w:r>
              <w:rPr>
                <w:rFonts w:hint="eastAsia"/>
                <w:color w:val="auto"/>
                <w:lang w:val="en-US" w:eastAsia="zh-CN"/>
              </w:rPr>
              <w:t>依据《合成树脂工业污染物排放标准》（GB31572-2015）及2024年修改单</w:t>
            </w:r>
            <w:r>
              <w:rPr>
                <w:rFonts w:hint="eastAsia"/>
                <w:color w:val="auto"/>
                <w:lang w:eastAsia="zh-CN"/>
              </w:rPr>
              <w:t>和</w:t>
            </w:r>
            <w:r>
              <w:rPr>
                <w:rFonts w:hint="eastAsia"/>
                <w:color w:val="auto"/>
                <w:lang w:val="en-US" w:eastAsia="zh-CN"/>
              </w:rPr>
              <w:t>《挥发性有机物无组织排放控制标准》（GB37822-2019）中10.3.4要求：排气筒高度不低于15m（因安全考虑或有特殊工艺要求的除外），具体高度以及与周围建筑物的相对高度关系应根据环境影响评价文件确定；依据《饮食业油烟排放标准（试行）》（GB18483-2001）中5.3要求：油烟排气筒的高度、位置等具体规定由省级环境保护部门制定。</w:t>
            </w:r>
          </w:p>
          <w:p>
            <w:pPr>
              <w:bidi w:val="0"/>
              <w:rPr>
                <w:rFonts w:hint="default"/>
                <w:color w:val="auto"/>
                <w:lang w:val="en-US" w:eastAsia="zh-CN"/>
              </w:rPr>
            </w:pPr>
            <w:r>
              <w:rPr>
                <w:rFonts w:hint="eastAsia"/>
                <w:color w:val="0000FF"/>
                <w:u w:val="single"/>
                <w:lang w:val="en-US" w:eastAsia="zh-CN"/>
              </w:rPr>
              <w:t>本项目最高建筑高度为10m</w:t>
            </w:r>
            <w:r>
              <w:rPr>
                <w:rFonts w:hint="eastAsia"/>
                <w:color w:val="auto"/>
                <w:lang w:val="en-US" w:eastAsia="zh-CN"/>
              </w:rPr>
              <w:t>，200m半径范围内最高建筑高度为10m，有机废气排气筒DA001高度为15m，</w:t>
            </w:r>
            <w:r>
              <w:rPr>
                <w:rFonts w:hint="eastAsia"/>
                <w:color w:val="0000FF"/>
                <w:u w:val="single"/>
                <w:lang w:val="en-US" w:eastAsia="zh-CN"/>
              </w:rPr>
              <w:t>高于本项目最高建筑及200m半径范围内最高建筑5m</w:t>
            </w:r>
            <w:r>
              <w:rPr>
                <w:rFonts w:hint="eastAsia"/>
                <w:color w:val="auto"/>
                <w:lang w:val="en-US" w:eastAsia="zh-CN"/>
              </w:rPr>
              <w:t>，DA001排气筒高度符合排气筒高度相关要求。湖南省未对油烟排气筒的高度、位置作出要求。</w:t>
            </w:r>
          </w:p>
          <w:p>
            <w:pPr>
              <w:bidi w:val="0"/>
              <w:rPr>
                <w:rFonts w:hint="default"/>
                <w:color w:val="auto"/>
                <w:lang w:val="en-US" w:eastAsia="zh-CN"/>
              </w:rPr>
            </w:pPr>
            <w:r>
              <w:rPr>
                <w:rFonts w:hint="eastAsia"/>
                <w:color w:val="auto"/>
                <w:lang w:val="en-US" w:eastAsia="zh-CN"/>
              </w:rPr>
              <w:t>（7）监测计划</w:t>
            </w:r>
          </w:p>
          <w:p>
            <w:pPr>
              <w:bidi w:val="0"/>
              <w:rPr>
                <w:rFonts w:hint="default"/>
                <w:color w:val="auto"/>
                <w:lang w:val="en-US" w:eastAsia="zh-CN"/>
              </w:rPr>
            </w:pPr>
            <w:r>
              <w:rPr>
                <w:rFonts w:hint="default"/>
                <w:color w:val="auto"/>
                <w:lang w:val="en-US" w:eastAsia="zh-CN"/>
              </w:rPr>
              <w:t>依据《排污许可证申请与核发技术规范 总则》（HJ942-2018）、《排污单位自行监测技术指南 橡胶和塑料制品》</w:t>
            </w:r>
            <w:r>
              <w:rPr>
                <w:rFonts w:hint="eastAsia"/>
                <w:color w:val="auto"/>
                <w:lang w:val="en-US" w:eastAsia="zh-CN"/>
              </w:rPr>
              <w:t>（</w:t>
            </w:r>
            <w:r>
              <w:rPr>
                <w:rFonts w:hint="default"/>
                <w:color w:val="auto"/>
                <w:lang w:val="en-US" w:eastAsia="zh-CN"/>
              </w:rPr>
              <w:t>HJ1207-2021</w:t>
            </w:r>
            <w:r>
              <w:rPr>
                <w:rFonts w:hint="eastAsia"/>
                <w:color w:val="auto"/>
                <w:lang w:val="en-US" w:eastAsia="zh-CN"/>
              </w:rPr>
              <w:t>）</w:t>
            </w:r>
            <w:r>
              <w:rPr>
                <w:rFonts w:hint="default"/>
                <w:color w:val="auto"/>
                <w:lang w:val="en-US" w:eastAsia="zh-CN"/>
              </w:rPr>
              <w:t>要求</w:t>
            </w:r>
            <w:r>
              <w:rPr>
                <w:rFonts w:hint="eastAsia"/>
                <w:color w:val="auto"/>
                <w:lang w:val="en-US" w:eastAsia="zh-CN"/>
              </w:rPr>
              <w:t>，</w:t>
            </w:r>
            <w:r>
              <w:rPr>
                <w:rFonts w:hint="default"/>
                <w:color w:val="auto"/>
                <w:lang w:val="en-US" w:eastAsia="zh-CN"/>
              </w:rPr>
              <w:t>本项目废气自行监测计划详见下表。</w:t>
            </w:r>
          </w:p>
          <w:p>
            <w:pPr>
              <w:pStyle w:val="17"/>
              <w:bidi w:val="0"/>
              <w:rPr>
                <w:rFonts w:hint="eastAsia"/>
                <w:color w:val="auto"/>
                <w:lang w:val="en-US" w:eastAsia="zh-CN"/>
              </w:rPr>
            </w:pPr>
            <w:r>
              <w:rPr>
                <w:rFonts w:hint="eastAsia"/>
                <w:color w:val="auto"/>
                <w:lang w:val="en-US" w:eastAsia="zh-CN"/>
              </w:rPr>
              <w:t>表4-14 营运期废气自行监测计划一览表</w:t>
            </w:r>
          </w:p>
          <w:tbl>
            <w:tblPr>
              <w:tblStyle w:val="14"/>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065"/>
              <w:gridCol w:w="1305"/>
              <w:gridCol w:w="1140"/>
              <w:gridCol w:w="3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304" w:type="dxa"/>
                  <w:vAlign w:val="center"/>
                </w:tcPr>
                <w:p>
                  <w:pPr>
                    <w:pStyle w:val="18"/>
                    <w:rPr>
                      <w:rFonts w:hint="default"/>
                      <w:color w:val="auto"/>
                      <w:vertAlign w:val="baseline"/>
                      <w:lang w:val="en-US" w:eastAsia="zh-CN"/>
                    </w:rPr>
                  </w:pPr>
                  <w:r>
                    <w:rPr>
                      <w:rFonts w:hint="eastAsia"/>
                      <w:color w:val="auto"/>
                      <w:vertAlign w:val="baseline"/>
                      <w:lang w:val="en-US" w:eastAsia="zh-CN"/>
                    </w:rPr>
                    <w:t>监测项目</w:t>
                  </w:r>
                </w:p>
              </w:tc>
              <w:tc>
                <w:tcPr>
                  <w:tcW w:w="1065" w:type="dxa"/>
                  <w:vAlign w:val="center"/>
                </w:tcPr>
                <w:p>
                  <w:pPr>
                    <w:pStyle w:val="18"/>
                    <w:rPr>
                      <w:rFonts w:hint="default"/>
                      <w:color w:val="auto"/>
                      <w:vertAlign w:val="baseline"/>
                      <w:lang w:val="en-US" w:eastAsia="zh-CN"/>
                    </w:rPr>
                  </w:pPr>
                  <w:r>
                    <w:rPr>
                      <w:rFonts w:hint="eastAsia"/>
                      <w:color w:val="auto"/>
                      <w:vertAlign w:val="baseline"/>
                      <w:lang w:val="en-US" w:eastAsia="zh-CN"/>
                    </w:rPr>
                    <w:t>监测点位</w:t>
                  </w:r>
                </w:p>
              </w:tc>
              <w:tc>
                <w:tcPr>
                  <w:tcW w:w="1305" w:type="dxa"/>
                  <w:vAlign w:val="center"/>
                </w:tcPr>
                <w:p>
                  <w:pPr>
                    <w:pStyle w:val="18"/>
                    <w:rPr>
                      <w:rFonts w:hint="default"/>
                      <w:color w:val="auto"/>
                      <w:vertAlign w:val="baseline"/>
                      <w:lang w:val="en-US" w:eastAsia="zh-CN"/>
                    </w:rPr>
                  </w:pPr>
                  <w:r>
                    <w:rPr>
                      <w:rFonts w:hint="eastAsia"/>
                      <w:color w:val="auto"/>
                      <w:vertAlign w:val="baseline"/>
                      <w:lang w:val="en-US" w:eastAsia="zh-CN"/>
                    </w:rPr>
                    <w:t>监测内容</w:t>
                  </w:r>
                </w:p>
              </w:tc>
              <w:tc>
                <w:tcPr>
                  <w:tcW w:w="1140" w:type="dxa"/>
                  <w:vAlign w:val="center"/>
                </w:tcPr>
                <w:p>
                  <w:pPr>
                    <w:pStyle w:val="18"/>
                    <w:rPr>
                      <w:rFonts w:hint="default"/>
                      <w:color w:val="auto"/>
                      <w:vertAlign w:val="baseline"/>
                      <w:lang w:val="en-US" w:eastAsia="zh-CN"/>
                    </w:rPr>
                  </w:pPr>
                  <w:r>
                    <w:rPr>
                      <w:rFonts w:hint="eastAsia"/>
                      <w:color w:val="auto"/>
                      <w:vertAlign w:val="baseline"/>
                      <w:lang w:val="en-US" w:eastAsia="zh-CN"/>
                    </w:rPr>
                    <w:t>监测频率</w:t>
                  </w:r>
                </w:p>
              </w:tc>
              <w:tc>
                <w:tcPr>
                  <w:tcW w:w="3807" w:type="dxa"/>
                  <w:vAlign w:val="center"/>
                </w:tcPr>
                <w:p>
                  <w:pPr>
                    <w:pStyle w:val="18"/>
                    <w:rPr>
                      <w:rFonts w:hint="default"/>
                      <w:color w:val="auto"/>
                      <w:vertAlign w:val="baseline"/>
                      <w:lang w:val="en-US" w:eastAsia="zh-CN"/>
                    </w:rPr>
                  </w:pPr>
                  <w:r>
                    <w:rPr>
                      <w:rFonts w:hint="eastAsia"/>
                      <w:color w:val="auto"/>
                      <w:vertAlign w:val="baseline"/>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有组织废气</w:t>
                  </w:r>
                </w:p>
              </w:tc>
              <w:tc>
                <w:tcPr>
                  <w:tcW w:w="1065"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DA001</w:t>
                  </w:r>
                </w:p>
              </w:tc>
              <w:tc>
                <w:tcPr>
                  <w:tcW w:w="130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非甲烷总烃</w:t>
                  </w:r>
                </w:p>
              </w:tc>
              <w:tc>
                <w:tcPr>
                  <w:tcW w:w="1140" w:type="dxa"/>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1次/半年</w:t>
                  </w:r>
                </w:p>
              </w:tc>
              <w:tc>
                <w:tcPr>
                  <w:tcW w:w="3807" w:type="dxa"/>
                  <w:vMerge w:val="restart"/>
                  <w:vAlign w:val="center"/>
                </w:tcPr>
                <w:p>
                  <w:pPr>
                    <w:pStyle w:val="18"/>
                    <w:jc w:val="both"/>
                    <w:rPr>
                      <w:rFonts w:hint="default"/>
                      <w:color w:val="auto"/>
                      <w:vertAlign w:val="baseline"/>
                      <w:lang w:val="en-US" w:eastAsia="zh-CN"/>
                    </w:rPr>
                  </w:pPr>
                  <w:r>
                    <w:rPr>
                      <w:rFonts w:hint="eastAsia"/>
                      <w:color w:val="auto"/>
                      <w:lang w:val="en-US" w:eastAsia="zh-CN"/>
                    </w:rPr>
                    <w:t>《合成树脂工业污染物排放标准》（GB31572-2015）及2024年修改单表4中大气污染物排放限值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vMerge w:val="continue"/>
                  <w:vAlign w:val="center"/>
                </w:tcPr>
                <w:p>
                  <w:pPr>
                    <w:pStyle w:val="18"/>
                    <w:rPr>
                      <w:rFonts w:hint="eastAsia"/>
                      <w:color w:val="auto"/>
                      <w:vertAlign w:val="baseline"/>
                      <w:lang w:val="en-US" w:eastAsia="zh-CN"/>
                    </w:rPr>
                  </w:pPr>
                </w:p>
              </w:tc>
              <w:tc>
                <w:tcPr>
                  <w:tcW w:w="1065"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苯乙烯</w:t>
                  </w:r>
                </w:p>
              </w:tc>
              <w:tc>
                <w:tcPr>
                  <w:tcW w:w="1140" w:type="dxa"/>
                  <w:vAlign w:val="center"/>
                </w:tcPr>
                <w:p>
                  <w:pPr>
                    <w:pStyle w:val="18"/>
                    <w:rPr>
                      <w:rFonts w:hint="default"/>
                      <w:color w:val="auto"/>
                      <w:vertAlign w:val="baseline"/>
                      <w:lang w:val="en-US" w:eastAsia="zh-CN"/>
                    </w:rPr>
                  </w:pPr>
                  <w:r>
                    <w:rPr>
                      <w:rFonts w:hint="eastAsia"/>
                      <w:color w:val="auto"/>
                      <w:vertAlign w:val="baseline"/>
                      <w:lang w:val="en-US" w:eastAsia="zh-CN"/>
                    </w:rPr>
                    <w:t>1次/年</w:t>
                  </w:r>
                </w:p>
              </w:tc>
              <w:tc>
                <w:tcPr>
                  <w:tcW w:w="3807" w:type="dxa"/>
                  <w:vMerge w:val="continue"/>
                  <w:vAlign w:val="center"/>
                </w:tcPr>
                <w:p>
                  <w:pPr>
                    <w:pStyle w:val="18"/>
                    <w:jc w:val="both"/>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vMerge w:val="continue"/>
                  <w:vAlign w:val="center"/>
                </w:tcPr>
                <w:p>
                  <w:pPr>
                    <w:pStyle w:val="18"/>
                    <w:rPr>
                      <w:rFonts w:hint="eastAsia"/>
                      <w:color w:val="auto"/>
                      <w:vertAlign w:val="baseline"/>
                      <w:lang w:val="en-US" w:eastAsia="zh-CN"/>
                    </w:rPr>
                  </w:pPr>
                </w:p>
              </w:tc>
              <w:tc>
                <w:tcPr>
                  <w:tcW w:w="1065"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颗粒物</w:t>
                  </w:r>
                </w:p>
              </w:tc>
              <w:tc>
                <w:tcPr>
                  <w:tcW w:w="1140"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1次/年</w:t>
                  </w:r>
                </w:p>
              </w:tc>
              <w:tc>
                <w:tcPr>
                  <w:tcW w:w="3807" w:type="dxa"/>
                  <w:vMerge w:val="continue"/>
                  <w:vAlign w:val="center"/>
                </w:tcPr>
                <w:p>
                  <w:pPr>
                    <w:pStyle w:val="18"/>
                    <w:jc w:val="both"/>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vMerge w:val="continue"/>
                  <w:vAlign w:val="center"/>
                </w:tcPr>
                <w:p>
                  <w:pPr>
                    <w:pStyle w:val="18"/>
                    <w:rPr>
                      <w:rFonts w:hint="eastAsia"/>
                      <w:color w:val="auto"/>
                      <w:vertAlign w:val="baseline"/>
                      <w:lang w:val="en-US" w:eastAsia="zh-CN"/>
                    </w:rPr>
                  </w:pPr>
                </w:p>
              </w:tc>
              <w:tc>
                <w:tcPr>
                  <w:tcW w:w="1065"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臭气浓度</w:t>
                  </w:r>
                </w:p>
              </w:tc>
              <w:tc>
                <w:tcPr>
                  <w:tcW w:w="1140" w:type="dxa"/>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1次/年</w:t>
                  </w:r>
                </w:p>
              </w:tc>
              <w:tc>
                <w:tcPr>
                  <w:tcW w:w="3807" w:type="dxa"/>
                  <w:vAlign w:val="center"/>
                </w:tcPr>
                <w:p>
                  <w:pPr>
                    <w:pStyle w:val="18"/>
                    <w:jc w:val="both"/>
                    <w:rPr>
                      <w:rFonts w:hint="default"/>
                      <w:color w:val="auto"/>
                      <w:vertAlign w:val="baseline"/>
                      <w:lang w:val="en-US" w:eastAsia="zh-CN"/>
                    </w:rPr>
                  </w:pPr>
                  <w:r>
                    <w:rPr>
                      <w:rFonts w:hint="eastAsia"/>
                      <w:color w:val="auto"/>
                      <w:lang w:val="en-US" w:eastAsia="zh-CN"/>
                    </w:rPr>
                    <w:t>《恶臭污染物排放标准》（GB14554-1993）表2中标准限值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无组织废气</w:t>
                  </w:r>
                </w:p>
              </w:tc>
              <w:tc>
                <w:tcPr>
                  <w:tcW w:w="1065"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厂界</w:t>
                  </w:r>
                </w:p>
              </w:tc>
              <w:tc>
                <w:tcPr>
                  <w:tcW w:w="130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非甲烷总烃</w:t>
                  </w:r>
                </w:p>
              </w:tc>
              <w:tc>
                <w:tcPr>
                  <w:tcW w:w="114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1次/年</w:t>
                  </w:r>
                </w:p>
              </w:tc>
              <w:tc>
                <w:tcPr>
                  <w:tcW w:w="3807" w:type="dxa"/>
                  <w:vMerge w:val="restart"/>
                  <w:vAlign w:val="center"/>
                </w:tcPr>
                <w:p>
                  <w:pPr>
                    <w:pStyle w:val="18"/>
                    <w:jc w:val="both"/>
                    <w:rPr>
                      <w:rFonts w:hint="default"/>
                      <w:color w:val="0000FF"/>
                      <w:u w:val="single"/>
                      <w:vertAlign w:val="baseline"/>
                      <w:lang w:val="en-US" w:eastAsia="zh-CN"/>
                    </w:rPr>
                  </w:pPr>
                  <w:r>
                    <w:rPr>
                      <w:rFonts w:hint="eastAsia"/>
                      <w:color w:val="0000FF"/>
                      <w:u w:val="single"/>
                      <w:lang w:val="en-US" w:eastAsia="zh-CN"/>
                    </w:rPr>
                    <w:t>《合成树脂工业污染物排放标准》（GB31572-2015）及2024年修改单表9中标准限值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vMerge w:val="continue"/>
                  <w:vAlign w:val="center"/>
                </w:tcPr>
                <w:p>
                  <w:pPr>
                    <w:pStyle w:val="18"/>
                    <w:rPr>
                      <w:rFonts w:hint="eastAsia"/>
                      <w:color w:val="auto"/>
                      <w:vertAlign w:val="baseline"/>
                      <w:lang w:val="en-US" w:eastAsia="zh-CN"/>
                    </w:rPr>
                  </w:pPr>
                </w:p>
              </w:tc>
              <w:tc>
                <w:tcPr>
                  <w:tcW w:w="1065" w:type="dxa"/>
                  <w:vMerge w:val="continue"/>
                  <w:vAlign w:val="center"/>
                </w:tcPr>
                <w:p>
                  <w:pPr>
                    <w:pStyle w:val="18"/>
                    <w:rPr>
                      <w:rFonts w:hint="eastAsia"/>
                      <w:color w:val="auto"/>
                      <w:vertAlign w:val="baseline"/>
                      <w:lang w:val="en-US" w:eastAsia="zh-CN"/>
                    </w:rPr>
                  </w:pPr>
                </w:p>
              </w:tc>
              <w:tc>
                <w:tcPr>
                  <w:tcW w:w="1305"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颗粒物</w:t>
                  </w:r>
                </w:p>
              </w:tc>
              <w:tc>
                <w:tcPr>
                  <w:tcW w:w="1140" w:type="dxa"/>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1次/年</w:t>
                  </w:r>
                </w:p>
              </w:tc>
              <w:tc>
                <w:tcPr>
                  <w:tcW w:w="3807" w:type="dxa"/>
                  <w:vMerge w:val="continue"/>
                  <w:vAlign w:val="center"/>
                </w:tcPr>
                <w:p>
                  <w:pPr>
                    <w:pStyle w:val="18"/>
                    <w:jc w:val="both"/>
                    <w:rPr>
                      <w:rFonts w:hint="eastAsia"/>
                      <w:color w:val="0000FF"/>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vMerge w:val="continue"/>
                  <w:vAlign w:val="center"/>
                </w:tcPr>
                <w:p>
                  <w:pPr>
                    <w:pStyle w:val="18"/>
                    <w:rPr>
                      <w:rFonts w:hint="default"/>
                      <w:color w:val="auto"/>
                      <w:vertAlign w:val="baseline"/>
                      <w:lang w:val="en-US" w:eastAsia="zh-CN"/>
                    </w:rPr>
                  </w:pPr>
                </w:p>
              </w:tc>
              <w:tc>
                <w:tcPr>
                  <w:tcW w:w="1065" w:type="dxa"/>
                  <w:vMerge w:val="continue"/>
                  <w:vAlign w:val="center"/>
                </w:tcPr>
                <w:p>
                  <w:pPr>
                    <w:pStyle w:val="18"/>
                    <w:rPr>
                      <w:rFonts w:hint="default"/>
                      <w:color w:val="auto"/>
                      <w:vertAlign w:val="baseline"/>
                      <w:lang w:val="en-US" w:eastAsia="zh-CN"/>
                    </w:rPr>
                  </w:pPr>
                </w:p>
              </w:tc>
              <w:tc>
                <w:tcPr>
                  <w:tcW w:w="130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苯乙烯</w:t>
                  </w:r>
                </w:p>
              </w:tc>
              <w:tc>
                <w:tcPr>
                  <w:tcW w:w="114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1次/年</w:t>
                  </w:r>
                </w:p>
              </w:tc>
              <w:tc>
                <w:tcPr>
                  <w:tcW w:w="3807" w:type="dxa"/>
                  <w:vMerge w:val="restart"/>
                  <w:vAlign w:val="center"/>
                </w:tcPr>
                <w:p>
                  <w:pPr>
                    <w:pStyle w:val="18"/>
                    <w:ind w:firstLine="0" w:firstLineChars="0"/>
                    <w:jc w:val="both"/>
                    <w:rPr>
                      <w:rFonts w:hint="default"/>
                      <w:color w:val="auto"/>
                      <w:vertAlign w:val="baseline"/>
                      <w:lang w:val="en-US" w:eastAsia="zh-CN"/>
                    </w:rPr>
                  </w:pPr>
                  <w:r>
                    <w:rPr>
                      <w:rFonts w:hint="eastAsia"/>
                      <w:color w:val="auto"/>
                      <w:lang w:val="en-US" w:eastAsia="zh-CN"/>
                    </w:rPr>
                    <w:t>《恶臭污染物排放标准》（GB14554-1993）表1中二级标准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vMerge w:val="continue"/>
                  <w:vAlign w:val="center"/>
                </w:tcPr>
                <w:p>
                  <w:pPr>
                    <w:pStyle w:val="18"/>
                    <w:rPr>
                      <w:rFonts w:hint="default"/>
                      <w:color w:val="auto"/>
                      <w:vertAlign w:val="baseline"/>
                      <w:lang w:val="en-US" w:eastAsia="zh-CN"/>
                    </w:rPr>
                  </w:pPr>
                </w:p>
              </w:tc>
              <w:tc>
                <w:tcPr>
                  <w:tcW w:w="1065" w:type="dxa"/>
                  <w:vMerge w:val="continue"/>
                  <w:vAlign w:val="center"/>
                </w:tcPr>
                <w:p>
                  <w:pPr>
                    <w:pStyle w:val="18"/>
                    <w:rPr>
                      <w:rFonts w:hint="default"/>
                      <w:color w:val="auto"/>
                      <w:vertAlign w:val="baseline"/>
                      <w:lang w:val="en-US" w:eastAsia="zh-CN"/>
                    </w:rPr>
                  </w:pPr>
                </w:p>
              </w:tc>
              <w:tc>
                <w:tcPr>
                  <w:tcW w:w="130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臭气浓度</w:t>
                  </w:r>
                </w:p>
              </w:tc>
              <w:tc>
                <w:tcPr>
                  <w:tcW w:w="114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1次/年</w:t>
                  </w:r>
                </w:p>
              </w:tc>
              <w:tc>
                <w:tcPr>
                  <w:tcW w:w="3807" w:type="dxa"/>
                  <w:vMerge w:val="continue"/>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304" w:type="dxa"/>
                  <w:vMerge w:val="continue"/>
                  <w:vAlign w:val="center"/>
                </w:tcPr>
                <w:p>
                  <w:pPr>
                    <w:pStyle w:val="18"/>
                    <w:rPr>
                      <w:rFonts w:hint="default"/>
                      <w:color w:val="auto"/>
                      <w:vertAlign w:val="baseline"/>
                      <w:lang w:val="en-US" w:eastAsia="zh-CN"/>
                    </w:rPr>
                  </w:pPr>
                </w:p>
              </w:tc>
              <w:tc>
                <w:tcPr>
                  <w:tcW w:w="1065" w:type="dxa"/>
                  <w:vAlign w:val="center"/>
                </w:tcPr>
                <w:p>
                  <w:pPr>
                    <w:pStyle w:val="18"/>
                    <w:rPr>
                      <w:rFonts w:hint="default"/>
                      <w:color w:val="auto"/>
                      <w:vertAlign w:val="baseline"/>
                      <w:lang w:val="en-US" w:eastAsia="zh-CN"/>
                    </w:rPr>
                  </w:pPr>
                  <w:r>
                    <w:rPr>
                      <w:rFonts w:hint="eastAsia"/>
                      <w:color w:val="auto"/>
                      <w:vertAlign w:val="baseline"/>
                      <w:lang w:val="en-US" w:eastAsia="zh-CN"/>
                    </w:rPr>
                    <w:t>厂区</w:t>
                  </w:r>
                </w:p>
              </w:tc>
              <w:tc>
                <w:tcPr>
                  <w:tcW w:w="1305" w:type="dxa"/>
                  <w:vAlign w:val="center"/>
                </w:tcPr>
                <w:p>
                  <w:pPr>
                    <w:pStyle w:val="18"/>
                    <w:rPr>
                      <w:rFonts w:hint="default"/>
                      <w:color w:val="auto"/>
                      <w:vertAlign w:val="baseline"/>
                      <w:lang w:val="en-US" w:eastAsia="zh-CN"/>
                    </w:rPr>
                  </w:pPr>
                  <w:r>
                    <w:rPr>
                      <w:rFonts w:hint="eastAsia"/>
                      <w:color w:val="auto"/>
                      <w:vertAlign w:val="baseline"/>
                      <w:lang w:val="en-US" w:eastAsia="zh-CN"/>
                    </w:rPr>
                    <w:t>非甲烷总烃</w:t>
                  </w:r>
                </w:p>
              </w:tc>
              <w:tc>
                <w:tcPr>
                  <w:tcW w:w="1140"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1次/年</w:t>
                  </w:r>
                </w:p>
              </w:tc>
              <w:tc>
                <w:tcPr>
                  <w:tcW w:w="3807" w:type="dxa"/>
                  <w:vAlign w:val="center"/>
                </w:tcPr>
                <w:p>
                  <w:pPr>
                    <w:pStyle w:val="18"/>
                    <w:jc w:val="both"/>
                    <w:rPr>
                      <w:rFonts w:hint="default"/>
                      <w:color w:val="auto"/>
                      <w:vertAlign w:val="baseline"/>
                      <w:lang w:val="en-US" w:eastAsia="zh-CN"/>
                    </w:rPr>
                  </w:pPr>
                  <w:r>
                    <w:rPr>
                      <w:rFonts w:hint="eastAsia"/>
                      <w:color w:val="auto"/>
                      <w:highlight w:val="none"/>
                      <w:vertAlign w:val="baseline"/>
                      <w:lang w:val="en-US" w:eastAsia="zh-CN"/>
                    </w:rPr>
                    <w:t>《挥发性有机物无组织排放控制标准》（GB37822-2019）表A.1中标准限值</w:t>
                  </w:r>
                </w:p>
              </w:tc>
            </w:tr>
          </w:tbl>
          <w:p>
            <w:pPr>
              <w:bidi w:val="0"/>
              <w:rPr>
                <w:rFonts w:hint="default"/>
                <w:color w:val="auto"/>
                <w:lang w:val="en-US" w:eastAsia="zh-CN"/>
              </w:rPr>
            </w:pPr>
            <w:r>
              <w:rPr>
                <w:rFonts w:hint="eastAsia"/>
                <w:color w:val="auto"/>
                <w:lang w:val="en-US" w:eastAsia="zh-CN"/>
              </w:rPr>
              <w:t>3、噪声</w:t>
            </w:r>
          </w:p>
          <w:p>
            <w:pPr>
              <w:bidi w:val="0"/>
              <w:rPr>
                <w:rFonts w:hint="default"/>
                <w:color w:val="auto"/>
                <w:lang w:val="en-US" w:eastAsia="zh-CN"/>
              </w:rPr>
            </w:pPr>
            <w:r>
              <w:rPr>
                <w:rFonts w:hint="eastAsia"/>
                <w:color w:val="auto"/>
                <w:lang w:val="en-US" w:eastAsia="zh-CN"/>
              </w:rPr>
              <w:t>（1）噪声源强</w:t>
            </w:r>
          </w:p>
          <w:p>
            <w:pPr>
              <w:bidi w:val="0"/>
              <w:rPr>
                <w:rFonts w:hint="eastAsia"/>
                <w:color w:val="auto"/>
                <w:lang w:val="en-US" w:eastAsia="zh-CN"/>
              </w:rPr>
            </w:pPr>
            <w:r>
              <w:rPr>
                <w:rFonts w:hint="eastAsia"/>
                <w:color w:val="auto"/>
                <w:lang w:val="en-US" w:eastAsia="zh-CN"/>
              </w:rPr>
              <w:t>本项目噪声源主要为生产设备、风机运行时产生的设备噪声，噪声源强约70-85dB（A）。项目主要设备噪声源强、防治措施及降噪效果详见下表。</w:t>
            </w:r>
          </w:p>
          <w:p>
            <w:pPr>
              <w:bidi w:val="0"/>
              <w:rPr>
                <w:rFonts w:hint="default"/>
                <w:color w:val="auto"/>
                <w:lang w:val="en-US" w:eastAsia="zh-CN"/>
              </w:rPr>
            </w:pPr>
          </w:p>
          <w:p>
            <w:pPr>
              <w:bidi w:val="0"/>
              <w:rPr>
                <w:rFonts w:hint="default"/>
                <w:color w:val="auto"/>
                <w:lang w:val="en-US" w:eastAsia="zh-CN"/>
              </w:rPr>
            </w:pPr>
          </w:p>
          <w:p>
            <w:pPr>
              <w:rPr>
                <w:rFonts w:hint="eastAsia"/>
                <w:color w:val="auto"/>
                <w:vertAlign w:val="baseline"/>
                <w:lang w:eastAsia="zh-CN"/>
              </w:rPr>
            </w:pPr>
          </w:p>
        </w:tc>
      </w:tr>
    </w:tbl>
    <w:p>
      <w:pPr>
        <w:ind w:left="0" w:leftChars="0" w:firstLine="0" w:firstLineChars="0"/>
        <w:rPr>
          <w:rFonts w:hint="eastAsia"/>
          <w:color w:val="auto"/>
          <w:lang w:eastAsia="zh-CN"/>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3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6" w:type="dxa"/>
          </w:tcPr>
          <w:p>
            <w:pPr>
              <w:ind w:left="0" w:leftChars="0" w:firstLine="0" w:firstLineChars="0"/>
              <w:rPr>
                <w:rFonts w:hint="eastAsia"/>
                <w:color w:val="auto"/>
                <w:vertAlign w:val="baseline"/>
                <w:lang w:eastAsia="zh-CN"/>
              </w:rPr>
            </w:pPr>
          </w:p>
        </w:tc>
        <w:tc>
          <w:tcPr>
            <w:tcW w:w="13718" w:type="dxa"/>
          </w:tcPr>
          <w:p>
            <w:pPr>
              <w:pStyle w:val="17"/>
              <w:bidi w:val="0"/>
              <w:rPr>
                <w:rFonts w:hint="eastAsia"/>
                <w:color w:val="0000FF"/>
                <w:u w:val="single"/>
                <w:lang w:val="en-US" w:eastAsia="zh-CN"/>
              </w:rPr>
            </w:pPr>
            <w:r>
              <w:rPr>
                <w:rFonts w:hint="eastAsia"/>
                <w:color w:val="0000FF"/>
                <w:u w:val="single"/>
                <w:lang w:val="en-US" w:eastAsia="zh-CN"/>
              </w:rPr>
              <w:t>表4-15 工业企业噪声源强调查清单（室外声源）</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895"/>
              <w:gridCol w:w="1159"/>
              <w:gridCol w:w="590"/>
              <w:gridCol w:w="590"/>
              <w:gridCol w:w="590"/>
              <w:gridCol w:w="3570"/>
              <w:gridCol w:w="1774"/>
              <w:gridCol w:w="2650"/>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 w:type="pct"/>
                  <w:vMerge w:val="restar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序号</w:t>
                  </w:r>
                </w:p>
              </w:tc>
              <w:tc>
                <w:tcPr>
                  <w:tcW w:w="331" w:type="pct"/>
                  <w:vMerge w:val="restar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声源名称</w:t>
                  </w:r>
                </w:p>
              </w:tc>
              <w:tc>
                <w:tcPr>
                  <w:tcW w:w="429" w:type="pct"/>
                  <w:vMerge w:val="restart"/>
                  <w:vAlign w:val="center"/>
                </w:tcPr>
                <w:p>
                  <w:pPr>
                    <w:pStyle w:val="18"/>
                    <w:rPr>
                      <w:rFonts w:hint="eastAsia"/>
                      <w:color w:val="0000FF"/>
                      <w:u w:val="single"/>
                      <w:vertAlign w:val="baseline"/>
                      <w:lang w:val="en-US" w:eastAsia="zh-CN"/>
                    </w:rPr>
                  </w:pPr>
                  <w:r>
                    <w:rPr>
                      <w:rFonts w:hint="eastAsia"/>
                      <w:color w:val="0000FF"/>
                      <w:u w:val="single"/>
                      <w:vertAlign w:val="baseline"/>
                      <w:lang w:val="en-US" w:eastAsia="zh-CN"/>
                    </w:rPr>
                    <w:t>型号</w:t>
                  </w:r>
                </w:p>
              </w:tc>
              <w:tc>
                <w:tcPr>
                  <w:tcW w:w="656" w:type="pct"/>
                  <w:gridSpan w:val="3"/>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空间相对位置/m</w:t>
                  </w:r>
                </w:p>
              </w:tc>
              <w:tc>
                <w:tcPr>
                  <w:tcW w:w="1981" w:type="pct"/>
                  <w:gridSpan w:val="2"/>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声源源强</w:t>
                  </w:r>
                </w:p>
              </w:tc>
              <w:tc>
                <w:tcPr>
                  <w:tcW w:w="982" w:type="pct"/>
                  <w:vMerge w:val="restar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声源控制措施</w:t>
                  </w:r>
                </w:p>
              </w:tc>
              <w:tc>
                <w:tcPr>
                  <w:tcW w:w="460" w:type="pct"/>
                  <w:vMerge w:val="restar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运行时段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 w:type="pct"/>
                  <w:vMerge w:val="continue"/>
                  <w:vAlign w:val="center"/>
                </w:tcPr>
                <w:p>
                  <w:pPr>
                    <w:pStyle w:val="18"/>
                    <w:rPr>
                      <w:rFonts w:hint="default"/>
                      <w:color w:val="0000FF"/>
                      <w:u w:val="single"/>
                      <w:vertAlign w:val="baseline"/>
                      <w:lang w:val="en-US" w:eastAsia="zh-CN"/>
                    </w:rPr>
                  </w:pPr>
                </w:p>
              </w:tc>
              <w:tc>
                <w:tcPr>
                  <w:tcW w:w="331" w:type="pct"/>
                  <w:vMerge w:val="continue"/>
                  <w:vAlign w:val="center"/>
                </w:tcPr>
                <w:p>
                  <w:pPr>
                    <w:pStyle w:val="18"/>
                    <w:rPr>
                      <w:rFonts w:hint="default"/>
                      <w:color w:val="0000FF"/>
                      <w:u w:val="single"/>
                      <w:vertAlign w:val="baseline"/>
                      <w:lang w:val="en-US" w:eastAsia="zh-CN"/>
                    </w:rPr>
                  </w:pPr>
                </w:p>
              </w:tc>
              <w:tc>
                <w:tcPr>
                  <w:tcW w:w="429" w:type="pct"/>
                  <w:vMerge w:val="continue"/>
                  <w:vAlign w:val="center"/>
                </w:tcPr>
                <w:p>
                  <w:pPr>
                    <w:pStyle w:val="18"/>
                    <w:rPr>
                      <w:rFonts w:hint="default"/>
                      <w:color w:val="0000FF"/>
                      <w:u w:val="single"/>
                      <w:vertAlign w:val="baseline"/>
                      <w:lang w:val="en-US" w:eastAsia="zh-CN"/>
                    </w:rPr>
                  </w:pPr>
                </w:p>
              </w:tc>
              <w:tc>
                <w:tcPr>
                  <w:tcW w:w="218" w:type="pct"/>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X</w:t>
                  </w:r>
                </w:p>
              </w:tc>
              <w:tc>
                <w:tcPr>
                  <w:tcW w:w="218" w:type="pct"/>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Y</w:t>
                  </w:r>
                </w:p>
              </w:tc>
              <w:tc>
                <w:tcPr>
                  <w:tcW w:w="218" w:type="pct"/>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Z</w:t>
                  </w:r>
                </w:p>
              </w:tc>
              <w:tc>
                <w:tcPr>
                  <w:tcW w:w="1323" w:type="pct"/>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（声压级/距声源距离）/（dB（A）m）</w:t>
                  </w:r>
                </w:p>
              </w:tc>
              <w:tc>
                <w:tcPr>
                  <w:tcW w:w="657" w:type="pct"/>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声功率级/dB（A）</w:t>
                  </w:r>
                </w:p>
              </w:tc>
              <w:tc>
                <w:tcPr>
                  <w:tcW w:w="982" w:type="pct"/>
                  <w:vMerge w:val="continue"/>
                  <w:vAlign w:val="center"/>
                </w:tcPr>
                <w:p>
                  <w:pPr>
                    <w:pStyle w:val="18"/>
                    <w:rPr>
                      <w:rFonts w:hint="default"/>
                      <w:color w:val="0000FF"/>
                      <w:u w:val="single"/>
                      <w:vertAlign w:val="baseline"/>
                      <w:lang w:val="en-US" w:eastAsia="zh-CN"/>
                    </w:rPr>
                  </w:pPr>
                </w:p>
              </w:tc>
              <w:tc>
                <w:tcPr>
                  <w:tcW w:w="460" w:type="pct"/>
                  <w:vMerge w:val="continue"/>
                  <w:vAlign w:val="center"/>
                </w:tcPr>
                <w:p>
                  <w:pPr>
                    <w:pStyle w:val="18"/>
                    <w:rPr>
                      <w:rFonts w:hint="default"/>
                      <w:color w:val="0000FF"/>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56" w:type="pc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1</w:t>
                  </w:r>
                </w:p>
              </w:tc>
              <w:tc>
                <w:tcPr>
                  <w:tcW w:w="331" w:type="pct"/>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冷却塔</w:t>
                  </w:r>
                </w:p>
              </w:tc>
              <w:tc>
                <w:tcPr>
                  <w:tcW w:w="429" w:type="pct"/>
                  <w:shd w:val="clear" w:color="auto" w:fill="auto"/>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w:t>
                  </w:r>
                </w:p>
              </w:tc>
              <w:tc>
                <w:tcPr>
                  <w:tcW w:w="218" w:type="pct"/>
                  <w:vAlign w:val="center"/>
                </w:tcPr>
                <w:p>
                  <w:pPr>
                    <w:pStyle w:val="18"/>
                    <w:bidi w:val="0"/>
                    <w:rPr>
                      <w:rFonts w:hint="default"/>
                      <w:color w:val="0000FF"/>
                      <w:u w:val="single"/>
                      <w:lang w:val="en-US" w:eastAsia="zh-CN"/>
                    </w:rPr>
                  </w:pPr>
                  <w:r>
                    <w:rPr>
                      <w:rFonts w:hint="default"/>
                      <w:color w:val="0000FF"/>
                      <w:u w:val="single"/>
                      <w:lang w:val="en-US" w:eastAsia="zh-CN"/>
                    </w:rPr>
                    <w:t>145</w:t>
                  </w:r>
                </w:p>
              </w:tc>
              <w:tc>
                <w:tcPr>
                  <w:tcW w:w="218" w:type="pct"/>
                  <w:vAlign w:val="center"/>
                </w:tcPr>
                <w:p>
                  <w:pPr>
                    <w:pStyle w:val="18"/>
                    <w:bidi w:val="0"/>
                    <w:rPr>
                      <w:rFonts w:hint="default"/>
                      <w:color w:val="0000FF"/>
                      <w:u w:val="single"/>
                      <w:lang w:val="en-US" w:eastAsia="zh-CN"/>
                    </w:rPr>
                  </w:pPr>
                  <w:r>
                    <w:rPr>
                      <w:rFonts w:hint="default"/>
                      <w:color w:val="0000FF"/>
                      <w:u w:val="single"/>
                      <w:lang w:val="en-US" w:eastAsia="zh-CN"/>
                    </w:rPr>
                    <w:t>63</w:t>
                  </w:r>
                </w:p>
              </w:tc>
              <w:tc>
                <w:tcPr>
                  <w:tcW w:w="218" w:type="pct"/>
                  <w:vAlign w:val="center"/>
                </w:tcPr>
                <w:p>
                  <w:pPr>
                    <w:pStyle w:val="18"/>
                    <w:bidi w:val="0"/>
                    <w:rPr>
                      <w:rFonts w:hint="default"/>
                      <w:color w:val="0000FF"/>
                      <w:u w:val="single"/>
                      <w:lang w:val="en-US" w:eastAsia="zh-CN"/>
                    </w:rPr>
                  </w:pPr>
                  <w:r>
                    <w:rPr>
                      <w:rFonts w:hint="eastAsia"/>
                      <w:color w:val="0000FF"/>
                      <w:u w:val="single"/>
                      <w:lang w:val="en-US" w:eastAsia="zh-CN"/>
                    </w:rPr>
                    <w:t>1.2</w:t>
                  </w:r>
                </w:p>
              </w:tc>
              <w:tc>
                <w:tcPr>
                  <w:tcW w:w="1323" w:type="pc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w:t>
                  </w:r>
                </w:p>
              </w:tc>
              <w:tc>
                <w:tcPr>
                  <w:tcW w:w="657" w:type="pct"/>
                  <w:vAlign w:val="center"/>
                </w:tcPr>
                <w:p>
                  <w:pPr>
                    <w:pStyle w:val="18"/>
                    <w:bidi w:val="0"/>
                    <w:rPr>
                      <w:rFonts w:hint="default"/>
                      <w:color w:val="0000FF"/>
                      <w:u w:val="single"/>
                      <w:lang w:val="en-US" w:eastAsia="zh-CN"/>
                    </w:rPr>
                  </w:pPr>
                  <w:r>
                    <w:rPr>
                      <w:rFonts w:hint="eastAsia"/>
                      <w:color w:val="0000FF"/>
                      <w:u w:val="single"/>
                      <w:lang w:val="en-US" w:eastAsia="zh-CN"/>
                    </w:rPr>
                    <w:t>85</w:t>
                  </w:r>
                </w:p>
              </w:tc>
              <w:tc>
                <w:tcPr>
                  <w:tcW w:w="982" w:type="pct"/>
                  <w:vMerge w:val="restart"/>
                  <w:vAlign w:val="center"/>
                </w:tcPr>
                <w:p>
                  <w:pPr>
                    <w:pStyle w:val="18"/>
                    <w:jc w:val="center"/>
                    <w:rPr>
                      <w:rFonts w:hint="default"/>
                      <w:color w:val="0000FF"/>
                      <w:u w:val="single"/>
                      <w:vertAlign w:val="baseline"/>
                      <w:lang w:val="en-US" w:eastAsia="zh-CN"/>
                    </w:rPr>
                  </w:pPr>
                  <w:r>
                    <w:rPr>
                      <w:rFonts w:hint="eastAsia"/>
                      <w:color w:val="0000FF"/>
                      <w:highlight w:val="none"/>
                      <w:u w:val="single"/>
                      <w:vertAlign w:val="baseline"/>
                      <w:lang w:val="en-US" w:eastAsia="zh-CN"/>
                    </w:rPr>
                    <w:t>基础减振、合理布置</w:t>
                  </w:r>
                </w:p>
              </w:tc>
              <w:tc>
                <w:tcPr>
                  <w:tcW w:w="460" w:type="pct"/>
                  <w:vMerge w:val="restar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 w:type="pc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2</w:t>
                  </w:r>
                </w:p>
              </w:tc>
              <w:tc>
                <w:tcPr>
                  <w:tcW w:w="331" w:type="pct"/>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水泵</w:t>
                  </w:r>
                </w:p>
              </w:tc>
              <w:tc>
                <w:tcPr>
                  <w:tcW w:w="429" w:type="pct"/>
                  <w:shd w:val="clear" w:color="auto" w:fill="auto"/>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w:t>
                  </w:r>
                </w:p>
              </w:tc>
              <w:tc>
                <w:tcPr>
                  <w:tcW w:w="218" w:type="pct"/>
                  <w:vAlign w:val="center"/>
                </w:tcPr>
                <w:p>
                  <w:pPr>
                    <w:pStyle w:val="18"/>
                    <w:bidi w:val="0"/>
                    <w:rPr>
                      <w:rFonts w:hint="default"/>
                      <w:color w:val="0000FF"/>
                      <w:u w:val="single"/>
                      <w:lang w:val="en-US" w:eastAsia="zh-CN"/>
                    </w:rPr>
                  </w:pPr>
                  <w:r>
                    <w:rPr>
                      <w:rFonts w:hint="default"/>
                      <w:color w:val="0000FF"/>
                      <w:u w:val="single"/>
                      <w:lang w:val="en-US" w:eastAsia="zh-CN"/>
                    </w:rPr>
                    <w:t>142</w:t>
                  </w:r>
                </w:p>
              </w:tc>
              <w:tc>
                <w:tcPr>
                  <w:tcW w:w="218" w:type="pct"/>
                  <w:vAlign w:val="center"/>
                </w:tcPr>
                <w:p>
                  <w:pPr>
                    <w:pStyle w:val="18"/>
                    <w:bidi w:val="0"/>
                    <w:rPr>
                      <w:rFonts w:hint="default"/>
                      <w:color w:val="0000FF"/>
                      <w:u w:val="single"/>
                      <w:lang w:val="en-US" w:eastAsia="zh-CN"/>
                    </w:rPr>
                  </w:pPr>
                  <w:r>
                    <w:rPr>
                      <w:rFonts w:hint="default"/>
                      <w:color w:val="0000FF"/>
                      <w:u w:val="single"/>
                      <w:lang w:val="en-US" w:eastAsia="zh-CN"/>
                    </w:rPr>
                    <w:t>64</w:t>
                  </w:r>
                </w:p>
              </w:tc>
              <w:tc>
                <w:tcPr>
                  <w:tcW w:w="590" w:type="dxa"/>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1.2</w:t>
                  </w:r>
                </w:p>
              </w:tc>
              <w:tc>
                <w:tcPr>
                  <w:tcW w:w="1323" w:type="pc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w:t>
                  </w:r>
                </w:p>
              </w:tc>
              <w:tc>
                <w:tcPr>
                  <w:tcW w:w="657" w:type="pct"/>
                  <w:vAlign w:val="center"/>
                </w:tcPr>
                <w:p>
                  <w:pPr>
                    <w:pStyle w:val="18"/>
                    <w:bidi w:val="0"/>
                    <w:rPr>
                      <w:rFonts w:hint="default"/>
                      <w:color w:val="0000FF"/>
                      <w:u w:val="single"/>
                      <w:lang w:val="en-US" w:eastAsia="zh-CN"/>
                    </w:rPr>
                  </w:pPr>
                  <w:r>
                    <w:rPr>
                      <w:rFonts w:hint="eastAsia"/>
                      <w:color w:val="0000FF"/>
                      <w:u w:val="single"/>
                      <w:lang w:val="en-US" w:eastAsia="zh-CN"/>
                    </w:rPr>
                    <w:t>80</w:t>
                  </w:r>
                </w:p>
              </w:tc>
              <w:tc>
                <w:tcPr>
                  <w:tcW w:w="982" w:type="pct"/>
                  <w:vMerge w:val="continue"/>
                  <w:vAlign w:val="center"/>
                </w:tcPr>
                <w:p>
                  <w:pPr>
                    <w:pStyle w:val="18"/>
                    <w:rPr>
                      <w:rFonts w:hint="default"/>
                      <w:color w:val="0000FF"/>
                      <w:u w:val="single"/>
                      <w:vertAlign w:val="baseline"/>
                      <w:lang w:val="en-US" w:eastAsia="zh-CN"/>
                    </w:rPr>
                  </w:pPr>
                </w:p>
              </w:tc>
              <w:tc>
                <w:tcPr>
                  <w:tcW w:w="460" w:type="pct"/>
                  <w:vMerge w:val="continue"/>
                  <w:vAlign w:val="center"/>
                </w:tcPr>
                <w:p>
                  <w:pPr>
                    <w:pStyle w:val="18"/>
                    <w:rPr>
                      <w:rFonts w:hint="default"/>
                      <w:color w:val="0000FF"/>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 w:type="pc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3</w:t>
                  </w:r>
                </w:p>
              </w:tc>
              <w:tc>
                <w:tcPr>
                  <w:tcW w:w="331" w:type="pct"/>
                  <w:shd w:val="clear" w:color="auto" w:fill="auto"/>
                  <w:vAlign w:val="center"/>
                </w:tcPr>
                <w:p>
                  <w:pPr>
                    <w:pStyle w:val="18"/>
                    <w:ind w:firstLine="0" w:firstLineChars="0"/>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风机</w:t>
                  </w:r>
                </w:p>
              </w:tc>
              <w:tc>
                <w:tcPr>
                  <w:tcW w:w="429" w:type="pct"/>
                  <w:shd w:val="clear" w:color="auto" w:fill="auto"/>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20000m</w:t>
                  </w:r>
                  <w:r>
                    <w:rPr>
                      <w:rFonts w:hint="eastAsia"/>
                      <w:color w:val="0000FF"/>
                      <w:u w:val="single"/>
                      <w:vertAlign w:val="superscript"/>
                      <w:lang w:val="en-US" w:eastAsia="zh-CN"/>
                    </w:rPr>
                    <w:t>3</w:t>
                  </w:r>
                  <w:r>
                    <w:rPr>
                      <w:rFonts w:hint="eastAsia"/>
                      <w:color w:val="0000FF"/>
                      <w:u w:val="single"/>
                      <w:vertAlign w:val="baseline"/>
                      <w:lang w:val="en-US" w:eastAsia="zh-CN"/>
                    </w:rPr>
                    <w:t>/h</w:t>
                  </w:r>
                </w:p>
              </w:tc>
              <w:tc>
                <w:tcPr>
                  <w:tcW w:w="218" w:type="pct"/>
                  <w:vAlign w:val="center"/>
                </w:tcPr>
                <w:p>
                  <w:pPr>
                    <w:pStyle w:val="18"/>
                    <w:bidi w:val="0"/>
                    <w:rPr>
                      <w:rFonts w:hint="default"/>
                      <w:color w:val="0000FF"/>
                      <w:u w:val="single"/>
                      <w:lang w:val="en-US" w:eastAsia="zh-CN"/>
                    </w:rPr>
                  </w:pPr>
                  <w:r>
                    <w:rPr>
                      <w:rFonts w:hint="default"/>
                      <w:color w:val="0000FF"/>
                      <w:u w:val="single"/>
                      <w:lang w:val="en-US" w:eastAsia="zh-CN"/>
                    </w:rPr>
                    <w:t>144</w:t>
                  </w:r>
                </w:p>
              </w:tc>
              <w:tc>
                <w:tcPr>
                  <w:tcW w:w="218" w:type="pct"/>
                  <w:vAlign w:val="center"/>
                </w:tcPr>
                <w:p>
                  <w:pPr>
                    <w:pStyle w:val="18"/>
                    <w:bidi w:val="0"/>
                    <w:rPr>
                      <w:rFonts w:hint="default"/>
                      <w:color w:val="0000FF"/>
                      <w:u w:val="single"/>
                      <w:lang w:val="en-US" w:eastAsia="zh-CN"/>
                    </w:rPr>
                  </w:pPr>
                  <w:r>
                    <w:rPr>
                      <w:rFonts w:hint="default"/>
                      <w:color w:val="0000FF"/>
                      <w:u w:val="single"/>
                      <w:lang w:val="en-US" w:eastAsia="zh-CN"/>
                    </w:rPr>
                    <w:t>44</w:t>
                  </w:r>
                </w:p>
              </w:tc>
              <w:tc>
                <w:tcPr>
                  <w:tcW w:w="590" w:type="dxa"/>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1.2</w:t>
                  </w:r>
                </w:p>
              </w:tc>
              <w:tc>
                <w:tcPr>
                  <w:tcW w:w="1323" w:type="pct"/>
                  <w:vAlign w:val="center"/>
                </w:tcPr>
                <w:p>
                  <w:pPr>
                    <w:pStyle w:val="18"/>
                    <w:rPr>
                      <w:rFonts w:hint="default"/>
                      <w:color w:val="0000FF"/>
                      <w:u w:val="single"/>
                      <w:vertAlign w:val="baseline"/>
                      <w:lang w:val="en-US" w:eastAsia="zh-CN"/>
                    </w:rPr>
                  </w:pPr>
                  <w:r>
                    <w:rPr>
                      <w:rFonts w:hint="eastAsia"/>
                      <w:color w:val="0000FF"/>
                      <w:u w:val="single"/>
                      <w:vertAlign w:val="baseline"/>
                      <w:lang w:val="en-US" w:eastAsia="zh-CN"/>
                    </w:rPr>
                    <w:t>/</w:t>
                  </w:r>
                </w:p>
              </w:tc>
              <w:tc>
                <w:tcPr>
                  <w:tcW w:w="657" w:type="pct"/>
                  <w:vAlign w:val="center"/>
                </w:tcPr>
                <w:p>
                  <w:pPr>
                    <w:pStyle w:val="18"/>
                    <w:bidi w:val="0"/>
                    <w:rPr>
                      <w:rFonts w:hint="default"/>
                      <w:color w:val="0000FF"/>
                      <w:u w:val="single"/>
                      <w:lang w:val="en-US" w:eastAsia="zh-CN"/>
                    </w:rPr>
                  </w:pPr>
                  <w:r>
                    <w:rPr>
                      <w:rFonts w:hint="eastAsia"/>
                      <w:color w:val="0000FF"/>
                      <w:u w:val="single"/>
                      <w:lang w:val="en-US" w:eastAsia="zh-CN"/>
                    </w:rPr>
                    <w:t>85</w:t>
                  </w:r>
                </w:p>
              </w:tc>
              <w:tc>
                <w:tcPr>
                  <w:tcW w:w="982" w:type="pct"/>
                  <w:vMerge w:val="continue"/>
                  <w:vAlign w:val="center"/>
                </w:tcPr>
                <w:p>
                  <w:pPr>
                    <w:pStyle w:val="18"/>
                    <w:rPr>
                      <w:rFonts w:hint="default"/>
                      <w:color w:val="0000FF"/>
                      <w:u w:val="single"/>
                      <w:vertAlign w:val="baseline"/>
                      <w:lang w:val="en-US" w:eastAsia="zh-CN"/>
                    </w:rPr>
                  </w:pPr>
                </w:p>
              </w:tc>
              <w:tc>
                <w:tcPr>
                  <w:tcW w:w="460" w:type="pct"/>
                  <w:vMerge w:val="continue"/>
                  <w:vAlign w:val="center"/>
                </w:tcPr>
                <w:p>
                  <w:pPr>
                    <w:pStyle w:val="18"/>
                    <w:rPr>
                      <w:rFonts w:hint="default"/>
                      <w:color w:val="0000FF"/>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0"/>
                  <w:shd w:val="clear" w:color="auto" w:fill="auto"/>
                  <w:vAlign w:val="center"/>
                </w:tcPr>
                <w:p>
                  <w:pPr>
                    <w:pStyle w:val="18"/>
                    <w:ind w:firstLine="0" w:firstLineChars="0"/>
                    <w:jc w:val="both"/>
                    <w:rPr>
                      <w:rFonts w:hint="default"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lang w:val="en-US" w:eastAsia="zh-CN"/>
                    </w:rPr>
                    <w:t>备注：</w:t>
                  </w:r>
                  <w:r>
                    <w:rPr>
                      <w:rFonts w:hint="default" w:ascii="Times New Roman" w:hAnsi="Times New Roman" w:cs="Times New Roman" w:eastAsiaTheme="minorEastAsia"/>
                      <w:b w:val="0"/>
                      <w:bCs/>
                      <w:color w:val="0000FF"/>
                      <w:sz w:val="21"/>
                      <w:szCs w:val="21"/>
                      <w:u w:val="single"/>
                      <w:lang w:val="en-US" w:eastAsia="zh-CN"/>
                    </w:rPr>
                    <w:t>表中坐标以厂界中心（112.929561</w:t>
                  </w:r>
                  <w:r>
                    <w:rPr>
                      <w:rFonts w:hint="eastAsia" w:cs="Times New Roman" w:eastAsiaTheme="minorEastAsia"/>
                      <w:b w:val="0"/>
                      <w:bCs/>
                      <w:color w:val="0000FF"/>
                      <w:sz w:val="21"/>
                      <w:szCs w:val="21"/>
                      <w:u w:val="single"/>
                      <w:lang w:val="en-US" w:eastAsia="zh-CN"/>
                    </w:rPr>
                    <w:t>，</w:t>
                  </w:r>
                  <w:r>
                    <w:rPr>
                      <w:rFonts w:hint="default" w:ascii="Times New Roman" w:hAnsi="Times New Roman" w:cs="Times New Roman" w:eastAsiaTheme="minorEastAsia"/>
                      <w:b w:val="0"/>
                      <w:bCs/>
                      <w:color w:val="0000FF"/>
                      <w:sz w:val="21"/>
                      <w:szCs w:val="21"/>
                      <w:u w:val="single"/>
                      <w:lang w:val="en-US" w:eastAsia="zh-CN"/>
                    </w:rPr>
                    <w:t>28.52932</w:t>
                  </w:r>
                  <w:r>
                    <w:rPr>
                      <w:rFonts w:hint="eastAsia" w:cs="Times New Roman" w:eastAsiaTheme="minorEastAsia"/>
                      <w:b w:val="0"/>
                      <w:bCs/>
                      <w:color w:val="0000FF"/>
                      <w:sz w:val="21"/>
                      <w:szCs w:val="21"/>
                      <w:u w:val="single"/>
                      <w:lang w:val="en-US" w:eastAsia="zh-CN"/>
                    </w:rPr>
                    <w:t>9</w:t>
                  </w:r>
                  <w:r>
                    <w:rPr>
                      <w:rFonts w:hint="default" w:ascii="Times New Roman" w:hAnsi="Times New Roman" w:cs="Times New Roman" w:eastAsiaTheme="minorEastAsia"/>
                      <w:b w:val="0"/>
                      <w:bCs/>
                      <w:color w:val="0000FF"/>
                      <w:sz w:val="21"/>
                      <w:szCs w:val="21"/>
                      <w:u w:val="single"/>
                      <w:lang w:val="en-US" w:eastAsia="zh-CN"/>
                    </w:rPr>
                    <w:t>）为坐标原点，正东向为X轴正方向，正北向为Y轴正方向</w:t>
                  </w:r>
                  <w:r>
                    <w:rPr>
                      <w:rFonts w:hint="eastAsia" w:ascii="Times New Roman" w:hAnsi="Times New Roman" w:cs="Times New Roman" w:eastAsiaTheme="minorEastAsia"/>
                      <w:b w:val="0"/>
                      <w:bCs/>
                      <w:color w:val="0000FF"/>
                      <w:sz w:val="21"/>
                      <w:szCs w:val="21"/>
                      <w:u w:val="single"/>
                      <w:lang w:val="en-US" w:eastAsia="zh-CN"/>
                    </w:rPr>
                    <w:t>。</w:t>
                  </w:r>
                </w:p>
              </w:tc>
            </w:tr>
          </w:tbl>
          <w:p>
            <w:pPr>
              <w:pStyle w:val="17"/>
              <w:bidi w:val="0"/>
              <w:rPr>
                <w:rFonts w:hint="eastAsia"/>
                <w:color w:val="0000FF"/>
                <w:u w:val="single"/>
                <w:lang w:val="en-US" w:eastAsia="zh-CN"/>
              </w:rPr>
            </w:pPr>
            <w:r>
              <w:rPr>
                <w:rFonts w:hint="eastAsia"/>
                <w:color w:val="0000FF"/>
                <w:u w:val="single"/>
                <w:lang w:val="en-US" w:eastAsia="zh-CN"/>
              </w:rPr>
              <w:t>表4-16 工业企业噪声源强调查清单（室内声源）</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8"/>
              <w:gridCol w:w="527"/>
              <w:gridCol w:w="885"/>
              <w:gridCol w:w="557"/>
              <w:gridCol w:w="480"/>
              <w:gridCol w:w="481"/>
              <w:gridCol w:w="787"/>
              <w:gridCol w:w="542"/>
              <w:gridCol w:w="545"/>
              <w:gridCol w:w="542"/>
              <w:gridCol w:w="539"/>
              <w:gridCol w:w="539"/>
              <w:gridCol w:w="545"/>
              <w:gridCol w:w="542"/>
              <w:gridCol w:w="537"/>
              <w:gridCol w:w="539"/>
              <w:gridCol w:w="553"/>
              <w:gridCol w:w="426"/>
              <w:gridCol w:w="787"/>
              <w:gridCol w:w="547"/>
              <w:gridCol w:w="547"/>
              <w:gridCol w:w="548"/>
              <w:gridCol w:w="548"/>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vMerge w:val="restart"/>
                  <w:vAlign w:val="center"/>
                </w:tcPr>
                <w:p>
                  <w:pPr>
                    <w:pStyle w:val="18"/>
                    <w:bidi w:val="0"/>
                    <w:rPr>
                      <w:rFonts w:hint="default"/>
                      <w:color w:val="0000FF"/>
                      <w:u w:val="single"/>
                      <w:lang w:val="en-US" w:eastAsia="zh-CN"/>
                    </w:rPr>
                  </w:pPr>
                  <w:r>
                    <w:rPr>
                      <w:rFonts w:hint="eastAsia"/>
                      <w:color w:val="0000FF"/>
                      <w:u w:val="single"/>
                      <w:lang w:val="en-US" w:eastAsia="zh-CN"/>
                    </w:rPr>
                    <w:t>序号</w:t>
                  </w:r>
                </w:p>
              </w:tc>
              <w:tc>
                <w:tcPr>
                  <w:tcW w:w="195" w:type="pct"/>
                  <w:vMerge w:val="restart"/>
                  <w:vAlign w:val="center"/>
                </w:tcPr>
                <w:p>
                  <w:pPr>
                    <w:pStyle w:val="18"/>
                    <w:bidi w:val="0"/>
                    <w:rPr>
                      <w:rFonts w:hint="default"/>
                      <w:color w:val="0000FF"/>
                      <w:u w:val="single"/>
                      <w:lang w:val="en-US" w:eastAsia="zh-CN"/>
                    </w:rPr>
                  </w:pPr>
                  <w:r>
                    <w:rPr>
                      <w:rFonts w:hint="eastAsia"/>
                      <w:color w:val="0000FF"/>
                      <w:u w:val="single"/>
                      <w:lang w:val="en-US" w:eastAsia="zh-CN"/>
                    </w:rPr>
                    <w:t>建筑物名称</w:t>
                  </w:r>
                </w:p>
              </w:tc>
              <w:tc>
                <w:tcPr>
                  <w:tcW w:w="328" w:type="pct"/>
                  <w:vMerge w:val="restart"/>
                  <w:vAlign w:val="center"/>
                </w:tcPr>
                <w:p>
                  <w:pPr>
                    <w:pStyle w:val="18"/>
                    <w:bidi w:val="0"/>
                    <w:rPr>
                      <w:rFonts w:hint="default"/>
                      <w:color w:val="0000FF"/>
                      <w:u w:val="single"/>
                      <w:lang w:val="en-US" w:eastAsia="zh-CN"/>
                    </w:rPr>
                  </w:pPr>
                  <w:r>
                    <w:rPr>
                      <w:rFonts w:hint="eastAsia"/>
                      <w:color w:val="0000FF"/>
                      <w:u w:val="single"/>
                      <w:lang w:val="en-US" w:eastAsia="zh-CN"/>
                    </w:rPr>
                    <w:t>声源名称</w:t>
                  </w:r>
                </w:p>
              </w:tc>
              <w:tc>
                <w:tcPr>
                  <w:tcW w:w="562" w:type="pct"/>
                  <w:gridSpan w:val="3"/>
                  <w:vAlign w:val="center"/>
                </w:tcPr>
                <w:p>
                  <w:pPr>
                    <w:pStyle w:val="18"/>
                    <w:bidi w:val="0"/>
                    <w:rPr>
                      <w:rFonts w:hint="default"/>
                      <w:color w:val="0000FF"/>
                      <w:u w:val="single"/>
                      <w:lang w:val="en-US" w:eastAsia="zh-CN"/>
                    </w:rPr>
                  </w:pPr>
                  <w:r>
                    <w:rPr>
                      <w:rFonts w:hint="eastAsia"/>
                      <w:color w:val="0000FF"/>
                      <w:u w:val="single"/>
                      <w:lang w:val="en-US" w:eastAsia="zh-CN"/>
                    </w:rPr>
                    <w:t>坐标/m</w:t>
                  </w:r>
                </w:p>
              </w:tc>
              <w:tc>
                <w:tcPr>
                  <w:tcW w:w="291" w:type="pct"/>
                  <w:vMerge w:val="restart"/>
                  <w:vAlign w:val="center"/>
                </w:tcPr>
                <w:p>
                  <w:pPr>
                    <w:pStyle w:val="18"/>
                    <w:bidi w:val="0"/>
                    <w:rPr>
                      <w:rFonts w:hint="default"/>
                      <w:color w:val="0000FF"/>
                      <w:u w:val="single"/>
                      <w:lang w:val="en-US" w:eastAsia="zh-CN"/>
                    </w:rPr>
                  </w:pPr>
                  <w:r>
                    <w:rPr>
                      <w:rFonts w:hint="eastAsia"/>
                      <w:color w:val="0000FF"/>
                      <w:u w:val="single"/>
                      <w:lang w:val="en-US" w:eastAsia="zh-CN"/>
                    </w:rPr>
                    <w:t>声源源强/dB（A）</w:t>
                  </w:r>
                </w:p>
              </w:tc>
              <w:tc>
                <w:tcPr>
                  <w:tcW w:w="200" w:type="pct"/>
                  <w:vMerge w:val="restart"/>
                  <w:vAlign w:val="center"/>
                </w:tcPr>
                <w:p>
                  <w:pPr>
                    <w:pStyle w:val="18"/>
                    <w:bidi w:val="0"/>
                    <w:rPr>
                      <w:rFonts w:hint="default"/>
                      <w:color w:val="0000FF"/>
                      <w:u w:val="single"/>
                      <w:lang w:val="en-US" w:eastAsia="zh-CN"/>
                    </w:rPr>
                  </w:pPr>
                  <w:r>
                    <w:rPr>
                      <w:rFonts w:hint="eastAsia"/>
                      <w:color w:val="0000FF"/>
                      <w:u w:val="single"/>
                      <w:lang w:val="en-US" w:eastAsia="zh-CN"/>
                    </w:rPr>
                    <w:t>设备数量/台</w:t>
                  </w:r>
                </w:p>
              </w:tc>
              <w:tc>
                <w:tcPr>
                  <w:tcW w:w="202" w:type="pct"/>
                  <w:vMerge w:val="restart"/>
                  <w:vAlign w:val="center"/>
                </w:tcPr>
                <w:p>
                  <w:pPr>
                    <w:pStyle w:val="18"/>
                    <w:bidi w:val="0"/>
                    <w:rPr>
                      <w:rFonts w:hint="default"/>
                      <w:color w:val="0000FF"/>
                      <w:u w:val="single"/>
                      <w:lang w:val="en-US" w:eastAsia="zh-CN"/>
                    </w:rPr>
                  </w:pPr>
                  <w:r>
                    <w:rPr>
                      <w:rFonts w:hint="eastAsia"/>
                      <w:color w:val="0000FF"/>
                      <w:u w:val="single"/>
                      <w:lang w:val="en-US" w:eastAsia="zh-CN"/>
                    </w:rPr>
                    <w:t>声源控制措施</w:t>
                  </w:r>
                </w:p>
              </w:tc>
              <w:tc>
                <w:tcPr>
                  <w:tcW w:w="802" w:type="pct"/>
                  <w:gridSpan w:val="4"/>
                  <w:vAlign w:val="center"/>
                </w:tcPr>
                <w:p>
                  <w:pPr>
                    <w:pStyle w:val="18"/>
                    <w:bidi w:val="0"/>
                    <w:rPr>
                      <w:rFonts w:hint="default"/>
                      <w:color w:val="0000FF"/>
                      <w:u w:val="single"/>
                      <w:lang w:val="en-US" w:eastAsia="zh-CN"/>
                    </w:rPr>
                  </w:pPr>
                  <w:r>
                    <w:rPr>
                      <w:rFonts w:hint="eastAsia"/>
                      <w:color w:val="0000FF"/>
                      <w:u w:val="single"/>
                      <w:lang w:val="en-US" w:eastAsia="zh-CN"/>
                    </w:rPr>
                    <w:t>距室内边界距离/m</w:t>
                  </w:r>
                </w:p>
              </w:tc>
              <w:tc>
                <w:tcPr>
                  <w:tcW w:w="805" w:type="pct"/>
                  <w:gridSpan w:val="4"/>
                  <w:vAlign w:val="center"/>
                </w:tcPr>
                <w:p>
                  <w:pPr>
                    <w:pStyle w:val="18"/>
                    <w:bidi w:val="0"/>
                    <w:rPr>
                      <w:rFonts w:hint="default"/>
                      <w:color w:val="0000FF"/>
                      <w:u w:val="single"/>
                      <w:lang w:val="en-US" w:eastAsia="zh-CN"/>
                    </w:rPr>
                  </w:pPr>
                  <w:r>
                    <w:rPr>
                      <w:rFonts w:hint="eastAsia"/>
                      <w:color w:val="0000FF"/>
                      <w:u w:val="single"/>
                      <w:lang w:val="en-US" w:eastAsia="zh-CN"/>
                    </w:rPr>
                    <w:t>室内边界声级/dB（A）</w:t>
                  </w:r>
                </w:p>
              </w:tc>
              <w:tc>
                <w:tcPr>
                  <w:tcW w:w="157" w:type="pct"/>
                  <w:vMerge w:val="restart"/>
                  <w:vAlign w:val="center"/>
                </w:tcPr>
                <w:p>
                  <w:pPr>
                    <w:pStyle w:val="18"/>
                    <w:bidi w:val="0"/>
                    <w:rPr>
                      <w:rFonts w:hint="default"/>
                      <w:color w:val="0000FF"/>
                      <w:u w:val="single"/>
                      <w:lang w:val="en-US" w:eastAsia="zh-CN"/>
                    </w:rPr>
                  </w:pPr>
                  <w:r>
                    <w:rPr>
                      <w:rFonts w:hint="eastAsia"/>
                      <w:color w:val="0000FF"/>
                      <w:u w:val="single"/>
                      <w:lang w:val="en-US" w:eastAsia="zh-CN"/>
                    </w:rPr>
                    <w:t>运行时段</w:t>
                  </w:r>
                </w:p>
              </w:tc>
              <w:tc>
                <w:tcPr>
                  <w:tcW w:w="291" w:type="pct"/>
                  <w:vMerge w:val="restart"/>
                  <w:vAlign w:val="center"/>
                </w:tcPr>
                <w:p>
                  <w:pPr>
                    <w:pStyle w:val="18"/>
                    <w:bidi w:val="0"/>
                    <w:rPr>
                      <w:rFonts w:hint="default"/>
                      <w:color w:val="0000FF"/>
                      <w:u w:val="single"/>
                      <w:lang w:val="en-US" w:eastAsia="zh-CN"/>
                    </w:rPr>
                  </w:pPr>
                  <w:r>
                    <w:rPr>
                      <w:rFonts w:hint="eastAsia"/>
                      <w:color w:val="0000FF"/>
                      <w:u w:val="single"/>
                      <w:lang w:val="en-US" w:eastAsia="zh-CN"/>
                    </w:rPr>
                    <w:t>建筑物插入损失/dB（A）</w:t>
                  </w:r>
                </w:p>
              </w:tc>
              <w:tc>
                <w:tcPr>
                  <w:tcW w:w="1024" w:type="pct"/>
                  <w:gridSpan w:val="5"/>
                  <w:vAlign w:val="center"/>
                </w:tcPr>
                <w:p>
                  <w:pPr>
                    <w:pStyle w:val="18"/>
                    <w:bidi w:val="0"/>
                    <w:rPr>
                      <w:rFonts w:hint="eastAsia"/>
                      <w:color w:val="0000FF"/>
                      <w:u w:val="single"/>
                      <w:lang w:val="en-US" w:eastAsia="zh-CN"/>
                    </w:rPr>
                  </w:pPr>
                  <w:r>
                    <w:rPr>
                      <w:rFonts w:hint="eastAsia"/>
                      <w:color w:val="0000FF"/>
                      <w:u w:val="single"/>
                      <w:lang w:val="en-US" w:eastAsia="zh-CN"/>
                    </w:rPr>
                    <w:t>建筑物外噪声声压级/dB（A）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vMerge w:val="continue"/>
                  <w:vAlign w:val="center"/>
                </w:tcPr>
                <w:p>
                  <w:pPr>
                    <w:pStyle w:val="18"/>
                    <w:bidi w:val="0"/>
                    <w:rPr>
                      <w:rFonts w:hint="default"/>
                      <w:color w:val="0000FF"/>
                      <w:u w:val="single"/>
                      <w:lang w:val="en-US" w:eastAsia="zh-CN"/>
                    </w:rPr>
                  </w:pPr>
                </w:p>
              </w:tc>
              <w:tc>
                <w:tcPr>
                  <w:tcW w:w="195" w:type="pct"/>
                  <w:vMerge w:val="continue"/>
                  <w:vAlign w:val="center"/>
                </w:tcPr>
                <w:p>
                  <w:pPr>
                    <w:pStyle w:val="18"/>
                    <w:bidi w:val="0"/>
                    <w:rPr>
                      <w:rFonts w:hint="default"/>
                      <w:color w:val="0000FF"/>
                      <w:u w:val="single"/>
                      <w:lang w:val="en-US" w:eastAsia="zh-CN"/>
                    </w:rPr>
                  </w:pPr>
                </w:p>
              </w:tc>
              <w:tc>
                <w:tcPr>
                  <w:tcW w:w="328" w:type="pct"/>
                  <w:vMerge w:val="continue"/>
                  <w:vAlign w:val="center"/>
                </w:tcPr>
                <w:p>
                  <w:pPr>
                    <w:pStyle w:val="18"/>
                    <w:bidi w:val="0"/>
                    <w:rPr>
                      <w:rFonts w:hint="default"/>
                      <w:color w:val="0000FF"/>
                      <w:u w:val="single"/>
                      <w:lang w:val="en-US" w:eastAsia="zh-CN"/>
                    </w:rPr>
                  </w:pPr>
                </w:p>
              </w:tc>
              <w:tc>
                <w:tcPr>
                  <w:tcW w:w="206" w:type="pct"/>
                  <w:vAlign w:val="center"/>
                </w:tcPr>
                <w:p>
                  <w:pPr>
                    <w:pStyle w:val="18"/>
                    <w:bidi w:val="0"/>
                    <w:rPr>
                      <w:rFonts w:hint="default"/>
                      <w:color w:val="0000FF"/>
                      <w:u w:val="single"/>
                      <w:lang w:val="en-US" w:eastAsia="zh-CN"/>
                    </w:rPr>
                  </w:pPr>
                  <w:r>
                    <w:rPr>
                      <w:rFonts w:hint="eastAsia"/>
                      <w:color w:val="0000FF"/>
                      <w:u w:val="single"/>
                      <w:lang w:val="en-US" w:eastAsia="zh-CN"/>
                    </w:rPr>
                    <w:t>X</w:t>
                  </w:r>
                </w:p>
              </w:tc>
              <w:tc>
                <w:tcPr>
                  <w:tcW w:w="177" w:type="pct"/>
                  <w:vAlign w:val="center"/>
                </w:tcPr>
                <w:p>
                  <w:pPr>
                    <w:pStyle w:val="18"/>
                    <w:bidi w:val="0"/>
                    <w:rPr>
                      <w:rFonts w:hint="default"/>
                      <w:color w:val="0000FF"/>
                      <w:u w:val="single"/>
                      <w:lang w:val="en-US" w:eastAsia="zh-CN"/>
                    </w:rPr>
                  </w:pPr>
                  <w:r>
                    <w:rPr>
                      <w:rFonts w:hint="eastAsia"/>
                      <w:color w:val="0000FF"/>
                      <w:u w:val="single"/>
                      <w:lang w:val="en-US" w:eastAsia="zh-CN"/>
                    </w:rPr>
                    <w:t>Y</w:t>
                  </w:r>
                </w:p>
              </w:tc>
              <w:tc>
                <w:tcPr>
                  <w:tcW w:w="178" w:type="pct"/>
                  <w:vAlign w:val="center"/>
                </w:tcPr>
                <w:p>
                  <w:pPr>
                    <w:pStyle w:val="18"/>
                    <w:bidi w:val="0"/>
                    <w:rPr>
                      <w:rFonts w:hint="default"/>
                      <w:color w:val="0000FF"/>
                      <w:u w:val="single"/>
                      <w:lang w:val="en-US" w:eastAsia="zh-CN"/>
                    </w:rPr>
                  </w:pPr>
                  <w:r>
                    <w:rPr>
                      <w:rFonts w:hint="eastAsia"/>
                      <w:color w:val="0000FF"/>
                      <w:u w:val="single"/>
                      <w:lang w:val="en-US" w:eastAsia="zh-CN"/>
                    </w:rPr>
                    <w:t>Z</w:t>
                  </w:r>
                </w:p>
              </w:tc>
              <w:tc>
                <w:tcPr>
                  <w:tcW w:w="291" w:type="pct"/>
                  <w:vMerge w:val="continue"/>
                  <w:vAlign w:val="center"/>
                </w:tcPr>
                <w:p>
                  <w:pPr>
                    <w:pStyle w:val="18"/>
                    <w:bidi w:val="0"/>
                    <w:rPr>
                      <w:rFonts w:hint="default"/>
                      <w:color w:val="0000FF"/>
                      <w:u w:val="single"/>
                      <w:lang w:val="en-US" w:eastAsia="zh-CN"/>
                    </w:rPr>
                  </w:pPr>
                </w:p>
              </w:tc>
              <w:tc>
                <w:tcPr>
                  <w:tcW w:w="200" w:type="pct"/>
                  <w:vMerge w:val="continue"/>
                  <w:vAlign w:val="center"/>
                </w:tcPr>
                <w:p>
                  <w:pPr>
                    <w:pStyle w:val="18"/>
                    <w:bidi w:val="0"/>
                    <w:rPr>
                      <w:rFonts w:hint="default"/>
                      <w:color w:val="0000FF"/>
                      <w:u w:val="single"/>
                      <w:lang w:val="en-US" w:eastAsia="zh-CN"/>
                    </w:rPr>
                  </w:pPr>
                </w:p>
              </w:tc>
              <w:tc>
                <w:tcPr>
                  <w:tcW w:w="202" w:type="pct"/>
                  <w:vMerge w:val="continue"/>
                  <w:vAlign w:val="center"/>
                </w:tcPr>
                <w:p>
                  <w:pPr>
                    <w:pStyle w:val="18"/>
                    <w:bidi w:val="0"/>
                    <w:rPr>
                      <w:rFonts w:hint="default"/>
                      <w:color w:val="0000FF"/>
                      <w:u w:val="single"/>
                      <w:lang w:val="en-US" w:eastAsia="zh-CN"/>
                    </w:rPr>
                  </w:pPr>
                </w:p>
              </w:tc>
              <w:tc>
                <w:tcPr>
                  <w:tcW w:w="200" w:type="pct"/>
                  <w:vAlign w:val="center"/>
                </w:tcPr>
                <w:p>
                  <w:pPr>
                    <w:pStyle w:val="18"/>
                    <w:bidi w:val="0"/>
                    <w:rPr>
                      <w:rFonts w:hint="default"/>
                      <w:color w:val="0000FF"/>
                      <w:u w:val="single"/>
                      <w:lang w:val="en-US" w:eastAsia="zh-CN"/>
                    </w:rPr>
                  </w:pPr>
                  <w:r>
                    <w:rPr>
                      <w:rFonts w:hint="eastAsia"/>
                      <w:color w:val="0000FF"/>
                      <w:u w:val="single"/>
                      <w:lang w:val="en-US" w:eastAsia="zh-CN"/>
                    </w:rPr>
                    <w:t>东</w:t>
                  </w:r>
                </w:p>
              </w:tc>
              <w:tc>
                <w:tcPr>
                  <w:tcW w:w="199" w:type="pct"/>
                  <w:vAlign w:val="center"/>
                </w:tcPr>
                <w:p>
                  <w:pPr>
                    <w:pStyle w:val="18"/>
                    <w:bidi w:val="0"/>
                    <w:rPr>
                      <w:rFonts w:hint="default"/>
                      <w:color w:val="0000FF"/>
                      <w:u w:val="single"/>
                      <w:lang w:val="en-US" w:eastAsia="zh-CN"/>
                    </w:rPr>
                  </w:pPr>
                  <w:r>
                    <w:rPr>
                      <w:rFonts w:hint="eastAsia"/>
                      <w:color w:val="0000FF"/>
                      <w:u w:val="single"/>
                      <w:lang w:val="en-US" w:eastAsia="zh-CN"/>
                    </w:rPr>
                    <w:t>南</w:t>
                  </w:r>
                </w:p>
              </w:tc>
              <w:tc>
                <w:tcPr>
                  <w:tcW w:w="199" w:type="pct"/>
                  <w:vAlign w:val="center"/>
                </w:tcPr>
                <w:p>
                  <w:pPr>
                    <w:pStyle w:val="18"/>
                    <w:bidi w:val="0"/>
                    <w:rPr>
                      <w:rFonts w:hint="default"/>
                      <w:color w:val="0000FF"/>
                      <w:u w:val="single"/>
                      <w:lang w:val="en-US" w:eastAsia="zh-CN"/>
                    </w:rPr>
                  </w:pPr>
                  <w:r>
                    <w:rPr>
                      <w:rFonts w:hint="eastAsia"/>
                      <w:color w:val="0000FF"/>
                      <w:u w:val="single"/>
                      <w:lang w:val="en-US" w:eastAsia="zh-CN"/>
                    </w:rPr>
                    <w:t>西</w:t>
                  </w:r>
                </w:p>
              </w:tc>
              <w:tc>
                <w:tcPr>
                  <w:tcW w:w="202" w:type="pct"/>
                  <w:vAlign w:val="center"/>
                </w:tcPr>
                <w:p>
                  <w:pPr>
                    <w:pStyle w:val="18"/>
                    <w:bidi w:val="0"/>
                    <w:rPr>
                      <w:rFonts w:hint="default"/>
                      <w:color w:val="0000FF"/>
                      <w:u w:val="single"/>
                      <w:lang w:val="en-US" w:eastAsia="zh-CN"/>
                    </w:rPr>
                  </w:pPr>
                  <w:r>
                    <w:rPr>
                      <w:rFonts w:hint="eastAsia"/>
                      <w:color w:val="0000FF"/>
                      <w:u w:val="single"/>
                      <w:lang w:val="en-US" w:eastAsia="zh-CN"/>
                    </w:rPr>
                    <w:t>北</w:t>
                  </w:r>
                </w:p>
              </w:tc>
              <w:tc>
                <w:tcPr>
                  <w:tcW w:w="200" w:type="pct"/>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东</w:t>
                  </w:r>
                </w:p>
              </w:tc>
              <w:tc>
                <w:tcPr>
                  <w:tcW w:w="199" w:type="pct"/>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南</w:t>
                  </w:r>
                </w:p>
              </w:tc>
              <w:tc>
                <w:tcPr>
                  <w:tcW w:w="199" w:type="pct"/>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西</w:t>
                  </w:r>
                </w:p>
              </w:tc>
              <w:tc>
                <w:tcPr>
                  <w:tcW w:w="205" w:type="pct"/>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北</w:t>
                  </w:r>
                </w:p>
              </w:tc>
              <w:tc>
                <w:tcPr>
                  <w:tcW w:w="157" w:type="pct"/>
                  <w:vMerge w:val="continue"/>
                  <w:vAlign w:val="center"/>
                </w:tcPr>
                <w:p>
                  <w:pPr>
                    <w:pStyle w:val="18"/>
                    <w:bidi w:val="0"/>
                    <w:rPr>
                      <w:rFonts w:hint="default"/>
                      <w:color w:val="0000FF"/>
                      <w:u w:val="single"/>
                      <w:lang w:val="en-US" w:eastAsia="zh-CN"/>
                    </w:rPr>
                  </w:pPr>
                </w:p>
              </w:tc>
              <w:tc>
                <w:tcPr>
                  <w:tcW w:w="291" w:type="pct"/>
                  <w:vMerge w:val="continue"/>
                  <w:vAlign w:val="center"/>
                </w:tcPr>
                <w:p>
                  <w:pPr>
                    <w:pStyle w:val="18"/>
                    <w:bidi w:val="0"/>
                    <w:rPr>
                      <w:rFonts w:hint="default"/>
                      <w:color w:val="0000FF"/>
                      <w:u w:val="single"/>
                      <w:lang w:val="en-US" w:eastAsia="zh-CN"/>
                    </w:rPr>
                  </w:pPr>
                </w:p>
              </w:tc>
              <w:tc>
                <w:tcPr>
                  <w:tcW w:w="202" w:type="pct"/>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东</w:t>
                  </w:r>
                </w:p>
              </w:tc>
              <w:tc>
                <w:tcPr>
                  <w:tcW w:w="202" w:type="pct"/>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南</w:t>
                  </w:r>
                </w:p>
              </w:tc>
              <w:tc>
                <w:tcPr>
                  <w:tcW w:w="203" w:type="pct"/>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西</w:t>
                  </w:r>
                </w:p>
              </w:tc>
              <w:tc>
                <w:tcPr>
                  <w:tcW w:w="203" w:type="pct"/>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北</w:t>
                  </w:r>
                </w:p>
              </w:tc>
              <w:tc>
                <w:tcPr>
                  <w:tcW w:w="212" w:type="pct"/>
                  <w:vAlign w:val="center"/>
                </w:tcPr>
                <w:p>
                  <w:pPr>
                    <w:pStyle w:val="18"/>
                    <w:bidi w:val="0"/>
                    <w:rPr>
                      <w:rFonts w:hint="default"/>
                      <w:color w:val="0000FF"/>
                      <w:u w:val="single"/>
                      <w:lang w:val="en-US" w:eastAsia="zh-CN"/>
                    </w:rPr>
                  </w:pPr>
                  <w:r>
                    <w:rPr>
                      <w:rFonts w:hint="eastAsia"/>
                      <w:color w:val="0000FF"/>
                      <w:u w:val="single"/>
                      <w:lang w:val="en-US" w:eastAsia="zh-CN"/>
                    </w:rPr>
                    <w:t>建筑物外距离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vAlign w:val="center"/>
                </w:tcPr>
                <w:p>
                  <w:pPr>
                    <w:pStyle w:val="18"/>
                    <w:bidi w:val="0"/>
                    <w:rPr>
                      <w:rFonts w:hint="default"/>
                      <w:color w:val="0000FF"/>
                      <w:u w:val="single"/>
                      <w:lang w:val="en-US" w:eastAsia="zh-CN"/>
                    </w:rPr>
                  </w:pPr>
                  <w:r>
                    <w:rPr>
                      <w:rFonts w:hint="eastAsia"/>
                      <w:color w:val="0000FF"/>
                      <w:u w:val="single"/>
                      <w:lang w:val="en-US" w:eastAsia="zh-CN"/>
                    </w:rPr>
                    <w:t>1</w:t>
                  </w:r>
                </w:p>
              </w:tc>
              <w:tc>
                <w:tcPr>
                  <w:tcW w:w="195" w:type="pct"/>
                  <w:vMerge w:val="restart"/>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生产车间</w:t>
                  </w:r>
                </w:p>
              </w:tc>
              <w:tc>
                <w:tcPr>
                  <w:tcW w:w="328" w:type="pct"/>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拌料机</w:t>
                  </w:r>
                </w:p>
              </w:tc>
              <w:tc>
                <w:tcPr>
                  <w:tcW w:w="206" w:type="pct"/>
                  <w:vAlign w:val="center"/>
                </w:tcPr>
                <w:p>
                  <w:pPr>
                    <w:pStyle w:val="18"/>
                    <w:bidi w:val="0"/>
                    <w:rPr>
                      <w:rFonts w:hint="default"/>
                      <w:color w:val="0000FF"/>
                      <w:u w:val="single"/>
                      <w:lang w:val="en-US" w:eastAsia="zh-CN"/>
                    </w:rPr>
                  </w:pPr>
                  <w:r>
                    <w:rPr>
                      <w:rFonts w:hint="default"/>
                      <w:color w:val="0000FF"/>
                      <w:u w:val="single"/>
                      <w:lang w:val="en-US" w:eastAsia="zh-CN"/>
                    </w:rPr>
                    <w:t>133</w:t>
                  </w:r>
                </w:p>
              </w:tc>
              <w:tc>
                <w:tcPr>
                  <w:tcW w:w="177" w:type="pct"/>
                  <w:vAlign w:val="center"/>
                </w:tcPr>
                <w:p>
                  <w:pPr>
                    <w:pStyle w:val="18"/>
                    <w:bidi w:val="0"/>
                    <w:rPr>
                      <w:rFonts w:hint="default"/>
                      <w:color w:val="0000FF"/>
                      <w:u w:val="single"/>
                      <w:lang w:val="en-US" w:eastAsia="zh-CN"/>
                    </w:rPr>
                  </w:pPr>
                  <w:r>
                    <w:rPr>
                      <w:rFonts w:hint="default"/>
                      <w:color w:val="0000FF"/>
                      <w:u w:val="single"/>
                      <w:lang w:val="en-US" w:eastAsia="zh-CN"/>
                    </w:rPr>
                    <w:t>58</w:t>
                  </w:r>
                </w:p>
              </w:tc>
              <w:tc>
                <w:tcPr>
                  <w:tcW w:w="178" w:type="pct"/>
                  <w:vAlign w:val="center"/>
                </w:tcPr>
                <w:p>
                  <w:pPr>
                    <w:pStyle w:val="18"/>
                    <w:bidi w:val="0"/>
                    <w:rPr>
                      <w:rFonts w:hint="default"/>
                      <w:color w:val="0000FF"/>
                      <w:u w:val="single"/>
                      <w:lang w:val="en-US" w:eastAsia="zh-CN"/>
                    </w:rPr>
                  </w:pPr>
                  <w:r>
                    <w:rPr>
                      <w:rFonts w:hint="default"/>
                      <w:color w:val="0000FF"/>
                      <w:u w:val="single"/>
                      <w:lang w:val="en-US" w:eastAsia="zh-CN"/>
                    </w:rPr>
                    <w:t>1.2</w:t>
                  </w:r>
                </w:p>
              </w:tc>
              <w:tc>
                <w:tcPr>
                  <w:tcW w:w="291" w:type="pct"/>
                  <w:vAlign w:val="center"/>
                </w:tcPr>
                <w:p>
                  <w:pPr>
                    <w:pStyle w:val="18"/>
                    <w:bidi w:val="0"/>
                    <w:rPr>
                      <w:rFonts w:hint="default"/>
                      <w:color w:val="0000FF"/>
                      <w:u w:val="single"/>
                      <w:lang w:val="en-US" w:eastAsia="zh-CN"/>
                    </w:rPr>
                  </w:pPr>
                  <w:r>
                    <w:rPr>
                      <w:rFonts w:hint="default"/>
                      <w:color w:val="0000FF"/>
                      <w:u w:val="single"/>
                      <w:lang w:val="en-US" w:eastAsia="zh-CN"/>
                    </w:rPr>
                    <w:t>70</w:t>
                  </w:r>
                </w:p>
              </w:tc>
              <w:tc>
                <w:tcPr>
                  <w:tcW w:w="200" w:type="pct"/>
                  <w:vAlign w:val="center"/>
                </w:tcPr>
                <w:p>
                  <w:pPr>
                    <w:pStyle w:val="18"/>
                    <w:bidi w:val="0"/>
                    <w:rPr>
                      <w:rFonts w:hint="default"/>
                      <w:color w:val="0000FF"/>
                      <w:u w:val="single"/>
                      <w:lang w:val="en-US" w:eastAsia="zh-CN"/>
                    </w:rPr>
                  </w:pPr>
                  <w:r>
                    <w:rPr>
                      <w:rFonts w:hint="default"/>
                      <w:color w:val="0000FF"/>
                      <w:u w:val="single"/>
                      <w:lang w:val="en-US" w:eastAsia="zh-CN"/>
                    </w:rPr>
                    <w:t>2</w:t>
                  </w:r>
                </w:p>
              </w:tc>
              <w:tc>
                <w:tcPr>
                  <w:tcW w:w="202" w:type="pct"/>
                  <w:vMerge w:val="restart"/>
                  <w:vAlign w:val="center"/>
                </w:tcPr>
                <w:p>
                  <w:pPr>
                    <w:pStyle w:val="18"/>
                    <w:bidi w:val="0"/>
                    <w:rPr>
                      <w:rFonts w:hint="default"/>
                      <w:color w:val="0000FF"/>
                      <w:u w:val="single"/>
                      <w:lang w:val="en-US" w:eastAsia="zh-CN"/>
                    </w:rPr>
                  </w:pPr>
                  <w:r>
                    <w:rPr>
                      <w:rFonts w:hint="eastAsia"/>
                      <w:color w:val="0000FF"/>
                      <w:u w:val="single"/>
                      <w:lang w:val="en-US" w:eastAsia="zh-CN"/>
                    </w:rPr>
                    <w:t>基础减振、合理布置</w:t>
                  </w:r>
                </w:p>
              </w:tc>
              <w:tc>
                <w:tcPr>
                  <w:tcW w:w="542" w:type="dxa"/>
                  <w:vAlign w:val="center"/>
                </w:tcPr>
                <w:p>
                  <w:pPr>
                    <w:pStyle w:val="18"/>
                    <w:bidi w:val="0"/>
                    <w:rPr>
                      <w:rFonts w:hint="default"/>
                      <w:color w:val="0000FF"/>
                      <w:u w:val="single"/>
                      <w:lang w:val="en-US" w:eastAsia="zh-CN"/>
                    </w:rPr>
                  </w:pPr>
                  <w:r>
                    <w:rPr>
                      <w:rFonts w:hint="default"/>
                      <w:color w:val="0000FF"/>
                      <w:u w:val="single"/>
                      <w:lang w:val="en-US" w:eastAsia="zh-CN"/>
                    </w:rPr>
                    <w:t>38</w:t>
                  </w:r>
                </w:p>
              </w:tc>
              <w:tc>
                <w:tcPr>
                  <w:tcW w:w="539" w:type="dxa"/>
                  <w:vAlign w:val="center"/>
                </w:tcPr>
                <w:p>
                  <w:pPr>
                    <w:pStyle w:val="18"/>
                    <w:bidi w:val="0"/>
                    <w:rPr>
                      <w:rFonts w:hint="default"/>
                      <w:color w:val="0000FF"/>
                      <w:u w:val="single"/>
                      <w:lang w:val="en-US" w:eastAsia="zh-CN"/>
                    </w:rPr>
                  </w:pPr>
                  <w:r>
                    <w:rPr>
                      <w:rFonts w:hint="default"/>
                      <w:color w:val="0000FF"/>
                      <w:u w:val="single"/>
                      <w:lang w:val="en-US" w:eastAsia="zh-CN"/>
                    </w:rPr>
                    <w:t>95</w:t>
                  </w:r>
                </w:p>
              </w:tc>
              <w:tc>
                <w:tcPr>
                  <w:tcW w:w="539" w:type="dxa"/>
                  <w:vAlign w:val="center"/>
                </w:tcPr>
                <w:p>
                  <w:pPr>
                    <w:pStyle w:val="18"/>
                    <w:bidi w:val="0"/>
                    <w:rPr>
                      <w:rFonts w:hint="default"/>
                      <w:color w:val="0000FF"/>
                      <w:u w:val="single"/>
                      <w:lang w:val="en-US" w:eastAsia="zh-CN"/>
                    </w:rPr>
                  </w:pPr>
                  <w:r>
                    <w:rPr>
                      <w:rFonts w:hint="default"/>
                      <w:color w:val="0000FF"/>
                      <w:u w:val="single"/>
                      <w:lang w:val="en-US" w:eastAsia="zh-CN"/>
                    </w:rPr>
                    <w:t>48</w:t>
                  </w:r>
                </w:p>
              </w:tc>
              <w:tc>
                <w:tcPr>
                  <w:tcW w:w="545" w:type="dxa"/>
                  <w:vAlign w:val="center"/>
                </w:tcPr>
                <w:p>
                  <w:pPr>
                    <w:pStyle w:val="18"/>
                    <w:bidi w:val="0"/>
                    <w:rPr>
                      <w:rFonts w:hint="default"/>
                      <w:color w:val="0000FF"/>
                      <w:u w:val="single"/>
                      <w:lang w:val="en-US" w:eastAsia="zh-CN"/>
                    </w:rPr>
                  </w:pPr>
                  <w:r>
                    <w:rPr>
                      <w:rFonts w:hint="default"/>
                      <w:color w:val="0000FF"/>
                      <w:u w:val="single"/>
                      <w:lang w:val="en-US" w:eastAsia="zh-CN"/>
                    </w:rPr>
                    <w:t>12</w:t>
                  </w:r>
                </w:p>
              </w:tc>
              <w:tc>
                <w:tcPr>
                  <w:tcW w:w="542" w:type="dxa"/>
                  <w:vAlign w:val="center"/>
                </w:tcPr>
                <w:p>
                  <w:pPr>
                    <w:pStyle w:val="18"/>
                    <w:bidi w:val="0"/>
                    <w:rPr>
                      <w:rFonts w:hint="default"/>
                      <w:color w:val="0000FF"/>
                      <w:u w:val="single"/>
                      <w:lang w:val="en-US" w:eastAsia="zh-CN"/>
                    </w:rPr>
                  </w:pPr>
                  <w:r>
                    <w:rPr>
                      <w:rFonts w:hint="eastAsia"/>
                      <w:color w:val="0000FF"/>
                      <w:u w:val="single"/>
                      <w:lang w:val="en-US" w:eastAsia="zh-CN"/>
                    </w:rPr>
                    <w:t>26.6</w:t>
                  </w:r>
                </w:p>
              </w:tc>
              <w:tc>
                <w:tcPr>
                  <w:tcW w:w="537" w:type="dxa"/>
                  <w:vAlign w:val="center"/>
                </w:tcPr>
                <w:p>
                  <w:pPr>
                    <w:pStyle w:val="18"/>
                    <w:bidi w:val="0"/>
                    <w:rPr>
                      <w:rFonts w:hint="default"/>
                      <w:color w:val="0000FF"/>
                      <w:u w:val="single"/>
                      <w:lang w:val="en-US" w:eastAsia="zh-CN"/>
                    </w:rPr>
                  </w:pPr>
                  <w:r>
                    <w:rPr>
                      <w:rFonts w:hint="eastAsia"/>
                      <w:color w:val="0000FF"/>
                      <w:u w:val="single"/>
                      <w:lang w:val="en-US" w:eastAsia="zh-CN"/>
                    </w:rPr>
                    <w:t>19.5</w:t>
                  </w:r>
                </w:p>
              </w:tc>
              <w:tc>
                <w:tcPr>
                  <w:tcW w:w="539" w:type="dxa"/>
                  <w:vAlign w:val="center"/>
                </w:tcPr>
                <w:p>
                  <w:pPr>
                    <w:pStyle w:val="18"/>
                    <w:bidi w:val="0"/>
                    <w:rPr>
                      <w:rFonts w:hint="default"/>
                      <w:color w:val="0000FF"/>
                      <w:u w:val="single"/>
                      <w:lang w:val="en-US" w:eastAsia="zh-CN"/>
                    </w:rPr>
                  </w:pPr>
                  <w:r>
                    <w:rPr>
                      <w:rFonts w:hint="eastAsia"/>
                      <w:color w:val="0000FF"/>
                      <w:u w:val="single"/>
                      <w:lang w:val="en-US" w:eastAsia="zh-CN"/>
                    </w:rPr>
                    <w:t>24.7</w:t>
                  </w:r>
                </w:p>
              </w:tc>
              <w:tc>
                <w:tcPr>
                  <w:tcW w:w="553" w:type="dxa"/>
                  <w:vAlign w:val="center"/>
                </w:tcPr>
                <w:p>
                  <w:pPr>
                    <w:pStyle w:val="18"/>
                    <w:bidi w:val="0"/>
                    <w:rPr>
                      <w:rFonts w:hint="default"/>
                      <w:color w:val="0000FF"/>
                      <w:u w:val="single"/>
                      <w:lang w:val="en-US" w:eastAsia="zh-CN"/>
                    </w:rPr>
                  </w:pPr>
                  <w:r>
                    <w:rPr>
                      <w:rFonts w:hint="eastAsia"/>
                      <w:color w:val="0000FF"/>
                      <w:u w:val="single"/>
                      <w:lang w:val="en-US" w:eastAsia="zh-CN"/>
                    </w:rPr>
                    <w:t>36.4</w:t>
                  </w:r>
                </w:p>
              </w:tc>
              <w:tc>
                <w:tcPr>
                  <w:tcW w:w="157" w:type="pct"/>
                  <w:vMerge w:val="restart"/>
                  <w:vAlign w:val="center"/>
                </w:tcPr>
                <w:p>
                  <w:pPr>
                    <w:pStyle w:val="18"/>
                    <w:bidi w:val="0"/>
                    <w:rPr>
                      <w:rFonts w:hint="default"/>
                      <w:color w:val="0000FF"/>
                      <w:u w:val="single"/>
                      <w:lang w:val="en-US" w:eastAsia="zh-CN"/>
                    </w:rPr>
                  </w:pPr>
                  <w:r>
                    <w:rPr>
                      <w:rFonts w:hint="eastAsia"/>
                      <w:color w:val="0000FF"/>
                      <w:u w:val="single"/>
                      <w:lang w:val="en-US" w:eastAsia="zh-CN"/>
                    </w:rPr>
                    <w:t>24h</w:t>
                  </w:r>
                </w:p>
              </w:tc>
              <w:tc>
                <w:tcPr>
                  <w:tcW w:w="291" w:type="pct"/>
                  <w:vAlign w:val="center"/>
                </w:tcPr>
                <w:p>
                  <w:pPr>
                    <w:pStyle w:val="18"/>
                    <w:bidi w:val="0"/>
                    <w:rPr>
                      <w:rFonts w:hint="default"/>
                      <w:color w:val="0000FF"/>
                      <w:u w:val="single"/>
                      <w:lang w:val="en-US" w:eastAsia="zh-CN"/>
                    </w:rPr>
                  </w:pPr>
                  <w:r>
                    <w:rPr>
                      <w:rFonts w:hint="eastAsia"/>
                      <w:color w:val="0000FF"/>
                      <w:u w:val="single"/>
                      <w:lang w:val="en-US" w:eastAsia="zh-CN"/>
                    </w:rPr>
                    <w:t>15</w:t>
                  </w:r>
                </w:p>
              </w:tc>
              <w:tc>
                <w:tcPr>
                  <w:tcW w:w="547" w:type="dxa"/>
                  <w:vMerge w:val="restart"/>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53.0</w:t>
                  </w:r>
                </w:p>
              </w:tc>
              <w:tc>
                <w:tcPr>
                  <w:tcW w:w="547" w:type="dxa"/>
                  <w:vMerge w:val="restart"/>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40.6</w:t>
                  </w:r>
                </w:p>
              </w:tc>
              <w:tc>
                <w:tcPr>
                  <w:tcW w:w="548" w:type="dxa"/>
                  <w:vMerge w:val="restart"/>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45.1</w:t>
                  </w:r>
                </w:p>
              </w:tc>
              <w:tc>
                <w:tcPr>
                  <w:tcW w:w="548" w:type="dxa"/>
                  <w:vMerge w:val="restart"/>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46.7</w:t>
                  </w:r>
                </w:p>
              </w:tc>
              <w:tc>
                <w:tcPr>
                  <w:tcW w:w="212" w:type="pct"/>
                  <w:vAlign w:val="center"/>
                </w:tcPr>
                <w:p>
                  <w:pPr>
                    <w:pStyle w:val="18"/>
                    <w:bidi w:val="0"/>
                    <w:rPr>
                      <w:rFonts w:hint="default"/>
                      <w:color w:val="0000FF"/>
                      <w:u w:val="single"/>
                      <w:lang w:val="en-US" w:eastAsia="zh-CN"/>
                    </w:rPr>
                  </w:pPr>
                  <w:r>
                    <w:rPr>
                      <w:rFonts w:hint="eastAsia"/>
                      <w:color w:val="0000FF"/>
                      <w:u w:val="singl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36" w:type="pct"/>
                  <w:vAlign w:val="center"/>
                </w:tcPr>
                <w:p>
                  <w:pPr>
                    <w:pStyle w:val="18"/>
                    <w:bidi w:val="0"/>
                    <w:rPr>
                      <w:rFonts w:hint="default"/>
                      <w:color w:val="0000FF"/>
                      <w:u w:val="single"/>
                      <w:lang w:val="en-US" w:eastAsia="zh-CN"/>
                    </w:rPr>
                  </w:pPr>
                  <w:r>
                    <w:rPr>
                      <w:rFonts w:hint="eastAsia"/>
                      <w:color w:val="0000FF"/>
                      <w:u w:val="single"/>
                      <w:lang w:val="en-US" w:eastAsia="zh-CN"/>
                    </w:rPr>
                    <w:t>2</w:t>
                  </w:r>
                </w:p>
              </w:tc>
              <w:tc>
                <w:tcPr>
                  <w:tcW w:w="195" w:type="pct"/>
                  <w:vMerge w:val="continue"/>
                  <w:shd w:val="clear" w:color="auto" w:fill="auto"/>
                  <w:vAlign w:val="center"/>
                </w:tcPr>
                <w:p>
                  <w:pPr>
                    <w:pStyle w:val="18"/>
                    <w:bidi w:val="0"/>
                    <w:rPr>
                      <w:rFonts w:hint="default"/>
                      <w:color w:val="0000FF"/>
                      <w:u w:val="single"/>
                      <w:lang w:val="en-US" w:eastAsia="zh-CN"/>
                    </w:rPr>
                  </w:pPr>
                </w:p>
              </w:tc>
              <w:tc>
                <w:tcPr>
                  <w:tcW w:w="328" w:type="pct"/>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熔料机</w:t>
                  </w:r>
                </w:p>
              </w:tc>
              <w:tc>
                <w:tcPr>
                  <w:tcW w:w="206" w:type="pct"/>
                  <w:vAlign w:val="center"/>
                </w:tcPr>
                <w:p>
                  <w:pPr>
                    <w:pStyle w:val="18"/>
                    <w:bidi w:val="0"/>
                    <w:rPr>
                      <w:rFonts w:hint="default"/>
                      <w:color w:val="0000FF"/>
                      <w:u w:val="single"/>
                      <w:lang w:val="en-US" w:eastAsia="zh-CN"/>
                    </w:rPr>
                  </w:pPr>
                  <w:r>
                    <w:rPr>
                      <w:rFonts w:hint="default"/>
                      <w:color w:val="0000FF"/>
                      <w:u w:val="single"/>
                      <w:lang w:val="en-US" w:eastAsia="zh-CN"/>
                    </w:rPr>
                    <w:t>140</w:t>
                  </w:r>
                </w:p>
              </w:tc>
              <w:tc>
                <w:tcPr>
                  <w:tcW w:w="177" w:type="pct"/>
                  <w:vAlign w:val="center"/>
                </w:tcPr>
                <w:p>
                  <w:pPr>
                    <w:pStyle w:val="18"/>
                    <w:bidi w:val="0"/>
                    <w:rPr>
                      <w:rFonts w:hint="default"/>
                      <w:color w:val="0000FF"/>
                      <w:u w:val="single"/>
                      <w:lang w:val="en-US" w:eastAsia="zh-CN"/>
                    </w:rPr>
                  </w:pPr>
                  <w:r>
                    <w:rPr>
                      <w:rFonts w:hint="default"/>
                      <w:color w:val="0000FF"/>
                      <w:u w:val="single"/>
                      <w:lang w:val="en-US" w:eastAsia="zh-CN"/>
                    </w:rPr>
                    <w:t>56</w:t>
                  </w:r>
                </w:p>
              </w:tc>
              <w:tc>
                <w:tcPr>
                  <w:tcW w:w="178" w:type="pct"/>
                  <w:vAlign w:val="center"/>
                </w:tcPr>
                <w:p>
                  <w:pPr>
                    <w:pStyle w:val="18"/>
                    <w:bidi w:val="0"/>
                    <w:rPr>
                      <w:rFonts w:hint="default"/>
                      <w:color w:val="0000FF"/>
                      <w:u w:val="single"/>
                      <w:lang w:val="en-US" w:eastAsia="zh-CN"/>
                    </w:rPr>
                  </w:pPr>
                  <w:r>
                    <w:rPr>
                      <w:rFonts w:hint="default"/>
                      <w:color w:val="0000FF"/>
                      <w:u w:val="single"/>
                      <w:lang w:val="en-US" w:eastAsia="zh-CN"/>
                    </w:rPr>
                    <w:t>1.2</w:t>
                  </w:r>
                </w:p>
              </w:tc>
              <w:tc>
                <w:tcPr>
                  <w:tcW w:w="291" w:type="pct"/>
                  <w:vAlign w:val="center"/>
                </w:tcPr>
                <w:p>
                  <w:pPr>
                    <w:pStyle w:val="18"/>
                    <w:bidi w:val="0"/>
                    <w:rPr>
                      <w:rFonts w:hint="default"/>
                      <w:color w:val="0000FF"/>
                      <w:u w:val="single"/>
                      <w:lang w:val="en-US" w:eastAsia="zh-CN"/>
                    </w:rPr>
                  </w:pPr>
                  <w:r>
                    <w:rPr>
                      <w:rFonts w:hint="default"/>
                      <w:color w:val="0000FF"/>
                      <w:u w:val="single"/>
                      <w:lang w:val="en-US" w:eastAsia="zh-CN"/>
                    </w:rPr>
                    <w:t>70</w:t>
                  </w:r>
                </w:p>
              </w:tc>
              <w:tc>
                <w:tcPr>
                  <w:tcW w:w="200" w:type="pct"/>
                  <w:vAlign w:val="center"/>
                </w:tcPr>
                <w:p>
                  <w:pPr>
                    <w:pStyle w:val="18"/>
                    <w:bidi w:val="0"/>
                    <w:rPr>
                      <w:rFonts w:hint="default"/>
                      <w:color w:val="0000FF"/>
                      <w:u w:val="single"/>
                      <w:lang w:val="en-US" w:eastAsia="zh-CN"/>
                    </w:rPr>
                  </w:pPr>
                  <w:r>
                    <w:rPr>
                      <w:rFonts w:hint="default"/>
                      <w:color w:val="0000FF"/>
                      <w:u w:val="single"/>
                      <w:lang w:val="en-US" w:eastAsia="zh-CN"/>
                    </w:rPr>
                    <w:t>2</w:t>
                  </w:r>
                </w:p>
              </w:tc>
              <w:tc>
                <w:tcPr>
                  <w:tcW w:w="202" w:type="pct"/>
                  <w:vMerge w:val="continue"/>
                  <w:vAlign w:val="center"/>
                </w:tcPr>
                <w:p>
                  <w:pPr>
                    <w:pStyle w:val="18"/>
                    <w:bidi w:val="0"/>
                    <w:rPr>
                      <w:rFonts w:hint="default"/>
                      <w:color w:val="0000FF"/>
                      <w:u w:val="single"/>
                      <w:lang w:val="en-US" w:eastAsia="zh-CN"/>
                    </w:rPr>
                  </w:pPr>
                </w:p>
              </w:tc>
              <w:tc>
                <w:tcPr>
                  <w:tcW w:w="542" w:type="dxa"/>
                  <w:vAlign w:val="center"/>
                </w:tcPr>
                <w:p>
                  <w:pPr>
                    <w:pStyle w:val="18"/>
                    <w:bidi w:val="0"/>
                    <w:rPr>
                      <w:rFonts w:hint="default"/>
                      <w:color w:val="0000FF"/>
                      <w:u w:val="single"/>
                      <w:lang w:val="en-US" w:eastAsia="zh-CN"/>
                    </w:rPr>
                  </w:pPr>
                  <w:r>
                    <w:rPr>
                      <w:rFonts w:hint="default"/>
                      <w:color w:val="0000FF"/>
                      <w:u w:val="single"/>
                      <w:lang w:val="en-US" w:eastAsia="zh-CN"/>
                    </w:rPr>
                    <w:t>34</w:t>
                  </w:r>
                </w:p>
              </w:tc>
              <w:tc>
                <w:tcPr>
                  <w:tcW w:w="539" w:type="dxa"/>
                  <w:vAlign w:val="center"/>
                </w:tcPr>
                <w:p>
                  <w:pPr>
                    <w:pStyle w:val="18"/>
                    <w:bidi w:val="0"/>
                    <w:rPr>
                      <w:rFonts w:hint="default"/>
                      <w:color w:val="0000FF"/>
                      <w:u w:val="single"/>
                      <w:lang w:val="en-US" w:eastAsia="zh-CN"/>
                    </w:rPr>
                  </w:pPr>
                  <w:r>
                    <w:rPr>
                      <w:rFonts w:hint="default"/>
                      <w:color w:val="0000FF"/>
                      <w:u w:val="single"/>
                      <w:lang w:val="en-US" w:eastAsia="zh-CN"/>
                    </w:rPr>
                    <w:t>97</w:t>
                  </w:r>
                </w:p>
              </w:tc>
              <w:tc>
                <w:tcPr>
                  <w:tcW w:w="539" w:type="dxa"/>
                  <w:vAlign w:val="center"/>
                </w:tcPr>
                <w:p>
                  <w:pPr>
                    <w:pStyle w:val="18"/>
                    <w:bidi w:val="0"/>
                    <w:rPr>
                      <w:rFonts w:hint="default"/>
                      <w:color w:val="0000FF"/>
                      <w:u w:val="single"/>
                      <w:lang w:val="en-US" w:eastAsia="zh-CN"/>
                    </w:rPr>
                  </w:pPr>
                  <w:r>
                    <w:rPr>
                      <w:rFonts w:hint="default"/>
                      <w:color w:val="0000FF"/>
                      <w:u w:val="single"/>
                      <w:lang w:val="en-US" w:eastAsia="zh-CN"/>
                    </w:rPr>
                    <w:t>54</w:t>
                  </w:r>
                </w:p>
              </w:tc>
              <w:tc>
                <w:tcPr>
                  <w:tcW w:w="545" w:type="dxa"/>
                  <w:vAlign w:val="center"/>
                </w:tcPr>
                <w:p>
                  <w:pPr>
                    <w:pStyle w:val="18"/>
                    <w:bidi w:val="0"/>
                    <w:rPr>
                      <w:rFonts w:hint="default"/>
                      <w:color w:val="0000FF"/>
                      <w:u w:val="single"/>
                      <w:lang w:val="en-US" w:eastAsia="zh-CN"/>
                    </w:rPr>
                  </w:pPr>
                  <w:r>
                    <w:rPr>
                      <w:rFonts w:hint="default"/>
                      <w:color w:val="0000FF"/>
                      <w:u w:val="single"/>
                      <w:lang w:val="en-US" w:eastAsia="zh-CN"/>
                    </w:rPr>
                    <w:t>17</w:t>
                  </w:r>
                </w:p>
              </w:tc>
              <w:tc>
                <w:tcPr>
                  <w:tcW w:w="542" w:type="dxa"/>
                  <w:vAlign w:val="center"/>
                </w:tcPr>
                <w:p>
                  <w:pPr>
                    <w:pStyle w:val="18"/>
                    <w:bidi w:val="0"/>
                    <w:rPr>
                      <w:rFonts w:hint="default"/>
                      <w:color w:val="0000FF"/>
                      <w:u w:val="single"/>
                      <w:lang w:val="en-US" w:eastAsia="zh-CN"/>
                    </w:rPr>
                  </w:pPr>
                  <w:r>
                    <w:rPr>
                      <w:rFonts w:hint="eastAsia"/>
                      <w:color w:val="0000FF"/>
                      <w:u w:val="single"/>
                      <w:lang w:val="en-US" w:eastAsia="zh-CN"/>
                    </w:rPr>
                    <w:t>27.5</w:t>
                  </w:r>
                </w:p>
              </w:tc>
              <w:tc>
                <w:tcPr>
                  <w:tcW w:w="537" w:type="dxa"/>
                  <w:vAlign w:val="center"/>
                </w:tcPr>
                <w:p>
                  <w:pPr>
                    <w:pStyle w:val="18"/>
                    <w:bidi w:val="0"/>
                    <w:rPr>
                      <w:rFonts w:hint="default"/>
                      <w:color w:val="0000FF"/>
                      <w:u w:val="single"/>
                      <w:lang w:val="en-US" w:eastAsia="zh-CN"/>
                    </w:rPr>
                  </w:pPr>
                  <w:r>
                    <w:rPr>
                      <w:rFonts w:hint="eastAsia"/>
                      <w:color w:val="0000FF"/>
                      <w:u w:val="single"/>
                      <w:lang w:val="en-US" w:eastAsia="zh-CN"/>
                    </w:rPr>
                    <w:t>19.4</w:t>
                  </w:r>
                </w:p>
              </w:tc>
              <w:tc>
                <w:tcPr>
                  <w:tcW w:w="539" w:type="dxa"/>
                  <w:vAlign w:val="center"/>
                </w:tcPr>
                <w:p>
                  <w:pPr>
                    <w:pStyle w:val="18"/>
                    <w:bidi w:val="0"/>
                    <w:rPr>
                      <w:rFonts w:hint="default"/>
                      <w:color w:val="0000FF"/>
                      <w:u w:val="single"/>
                      <w:lang w:val="en-US" w:eastAsia="zh-CN"/>
                    </w:rPr>
                  </w:pPr>
                  <w:r>
                    <w:rPr>
                      <w:rFonts w:hint="eastAsia"/>
                      <w:color w:val="0000FF"/>
                      <w:u w:val="single"/>
                      <w:lang w:val="en-US" w:eastAsia="zh-CN"/>
                    </w:rPr>
                    <w:t>23.7</w:t>
                  </w:r>
                </w:p>
              </w:tc>
              <w:tc>
                <w:tcPr>
                  <w:tcW w:w="553" w:type="dxa"/>
                  <w:vAlign w:val="center"/>
                </w:tcPr>
                <w:p>
                  <w:pPr>
                    <w:pStyle w:val="18"/>
                    <w:bidi w:val="0"/>
                    <w:rPr>
                      <w:rFonts w:hint="default"/>
                      <w:color w:val="0000FF"/>
                      <w:u w:val="single"/>
                      <w:lang w:val="en-US" w:eastAsia="zh-CN"/>
                    </w:rPr>
                  </w:pPr>
                  <w:r>
                    <w:rPr>
                      <w:rFonts w:hint="eastAsia"/>
                      <w:color w:val="0000FF"/>
                      <w:u w:val="single"/>
                      <w:lang w:val="en-US" w:eastAsia="zh-CN"/>
                    </w:rPr>
                    <w:t>33.4</w:t>
                  </w:r>
                </w:p>
              </w:tc>
              <w:tc>
                <w:tcPr>
                  <w:tcW w:w="157" w:type="pct"/>
                  <w:vMerge w:val="continue"/>
                  <w:vAlign w:val="center"/>
                </w:tcPr>
                <w:p>
                  <w:pPr>
                    <w:pStyle w:val="18"/>
                    <w:bidi w:val="0"/>
                    <w:rPr>
                      <w:rFonts w:hint="default"/>
                      <w:color w:val="0000FF"/>
                      <w:u w:val="single"/>
                      <w:lang w:val="en-US" w:eastAsia="zh-CN"/>
                    </w:rPr>
                  </w:pPr>
                </w:p>
              </w:tc>
              <w:tc>
                <w:tcPr>
                  <w:tcW w:w="291" w:type="pct"/>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15</w:t>
                  </w:r>
                </w:p>
              </w:tc>
              <w:tc>
                <w:tcPr>
                  <w:tcW w:w="202" w:type="pct"/>
                  <w:vMerge w:val="continue"/>
                  <w:shd w:val="clear" w:color="auto" w:fill="auto"/>
                  <w:vAlign w:val="center"/>
                </w:tcPr>
                <w:p>
                  <w:pPr>
                    <w:pStyle w:val="18"/>
                    <w:bidi w:val="0"/>
                    <w:rPr>
                      <w:rFonts w:hint="default"/>
                      <w:color w:val="0000FF"/>
                      <w:u w:val="single"/>
                      <w:lang w:val="en-US" w:eastAsia="zh-CN"/>
                    </w:rPr>
                  </w:pPr>
                </w:p>
              </w:tc>
              <w:tc>
                <w:tcPr>
                  <w:tcW w:w="202" w:type="pct"/>
                  <w:vMerge w:val="continue"/>
                  <w:shd w:val="clear" w:color="auto" w:fill="auto"/>
                  <w:vAlign w:val="center"/>
                </w:tcPr>
                <w:p>
                  <w:pPr>
                    <w:pStyle w:val="18"/>
                    <w:bidi w:val="0"/>
                    <w:rPr>
                      <w:rFonts w:hint="default"/>
                      <w:color w:val="0000FF"/>
                      <w:u w:val="single"/>
                      <w:lang w:val="en-US" w:eastAsia="zh-CN"/>
                    </w:rPr>
                  </w:pPr>
                </w:p>
              </w:tc>
              <w:tc>
                <w:tcPr>
                  <w:tcW w:w="203" w:type="pct"/>
                  <w:vMerge w:val="continue"/>
                  <w:shd w:val="clear" w:color="auto" w:fill="auto"/>
                  <w:vAlign w:val="center"/>
                </w:tcPr>
                <w:p>
                  <w:pPr>
                    <w:pStyle w:val="18"/>
                    <w:bidi w:val="0"/>
                    <w:rPr>
                      <w:rFonts w:hint="default"/>
                      <w:color w:val="0000FF"/>
                      <w:u w:val="single"/>
                      <w:lang w:val="en-US" w:eastAsia="zh-CN"/>
                    </w:rPr>
                  </w:pPr>
                </w:p>
              </w:tc>
              <w:tc>
                <w:tcPr>
                  <w:tcW w:w="203" w:type="pct"/>
                  <w:vMerge w:val="continue"/>
                  <w:shd w:val="clear" w:color="auto" w:fill="auto"/>
                  <w:vAlign w:val="center"/>
                </w:tcPr>
                <w:p>
                  <w:pPr>
                    <w:pStyle w:val="18"/>
                    <w:bidi w:val="0"/>
                    <w:rPr>
                      <w:rFonts w:hint="default"/>
                      <w:color w:val="0000FF"/>
                      <w:u w:val="single"/>
                      <w:lang w:val="en-US" w:eastAsia="zh-CN"/>
                    </w:rPr>
                  </w:pPr>
                </w:p>
              </w:tc>
              <w:tc>
                <w:tcPr>
                  <w:tcW w:w="212" w:type="pct"/>
                  <w:vAlign w:val="center"/>
                </w:tcPr>
                <w:p>
                  <w:pPr>
                    <w:pStyle w:val="18"/>
                    <w:bidi w:val="0"/>
                    <w:rPr>
                      <w:rFonts w:hint="default"/>
                      <w:color w:val="0000FF"/>
                      <w:u w:val="single"/>
                      <w:lang w:val="en-US" w:eastAsia="zh-CN"/>
                    </w:rPr>
                  </w:pPr>
                  <w:r>
                    <w:rPr>
                      <w:rFonts w:hint="eastAsia"/>
                      <w:color w:val="0000FF"/>
                      <w:u w:val="singl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vAlign w:val="center"/>
                </w:tcPr>
                <w:p>
                  <w:pPr>
                    <w:pStyle w:val="18"/>
                    <w:bidi w:val="0"/>
                    <w:rPr>
                      <w:rFonts w:hint="default"/>
                      <w:color w:val="0000FF"/>
                      <w:u w:val="single"/>
                      <w:lang w:val="en-US" w:eastAsia="zh-CN"/>
                    </w:rPr>
                  </w:pPr>
                  <w:r>
                    <w:rPr>
                      <w:rFonts w:hint="eastAsia"/>
                      <w:color w:val="0000FF"/>
                      <w:u w:val="single"/>
                      <w:lang w:val="en-US" w:eastAsia="zh-CN"/>
                    </w:rPr>
                    <w:t>3</w:t>
                  </w:r>
                </w:p>
              </w:tc>
              <w:tc>
                <w:tcPr>
                  <w:tcW w:w="195" w:type="pct"/>
                  <w:vMerge w:val="continue"/>
                  <w:shd w:val="clear" w:color="auto" w:fill="auto"/>
                  <w:vAlign w:val="center"/>
                </w:tcPr>
                <w:p>
                  <w:pPr>
                    <w:pStyle w:val="18"/>
                    <w:bidi w:val="0"/>
                    <w:rPr>
                      <w:rFonts w:hint="default"/>
                      <w:color w:val="0000FF"/>
                      <w:u w:val="single"/>
                      <w:lang w:val="en-US" w:eastAsia="zh-CN"/>
                    </w:rPr>
                  </w:pPr>
                </w:p>
              </w:tc>
              <w:tc>
                <w:tcPr>
                  <w:tcW w:w="328" w:type="pct"/>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造粒机</w:t>
                  </w:r>
                </w:p>
              </w:tc>
              <w:tc>
                <w:tcPr>
                  <w:tcW w:w="206" w:type="pct"/>
                  <w:vAlign w:val="center"/>
                </w:tcPr>
                <w:p>
                  <w:pPr>
                    <w:pStyle w:val="18"/>
                    <w:bidi w:val="0"/>
                    <w:rPr>
                      <w:rFonts w:hint="default"/>
                      <w:color w:val="0000FF"/>
                      <w:u w:val="single"/>
                      <w:lang w:val="en-US" w:eastAsia="zh-CN"/>
                    </w:rPr>
                  </w:pPr>
                  <w:r>
                    <w:rPr>
                      <w:rFonts w:hint="default"/>
                      <w:color w:val="0000FF"/>
                      <w:u w:val="single"/>
                      <w:lang w:val="en-US" w:eastAsia="zh-CN"/>
                    </w:rPr>
                    <w:t>136</w:t>
                  </w:r>
                </w:p>
              </w:tc>
              <w:tc>
                <w:tcPr>
                  <w:tcW w:w="177" w:type="pct"/>
                  <w:vAlign w:val="center"/>
                </w:tcPr>
                <w:p>
                  <w:pPr>
                    <w:pStyle w:val="18"/>
                    <w:bidi w:val="0"/>
                    <w:rPr>
                      <w:rFonts w:hint="default"/>
                      <w:color w:val="0000FF"/>
                      <w:u w:val="single"/>
                      <w:lang w:val="en-US" w:eastAsia="zh-CN"/>
                    </w:rPr>
                  </w:pPr>
                  <w:r>
                    <w:rPr>
                      <w:rFonts w:hint="default"/>
                      <w:color w:val="0000FF"/>
                      <w:u w:val="single"/>
                      <w:lang w:val="en-US" w:eastAsia="zh-CN"/>
                    </w:rPr>
                    <w:t>46</w:t>
                  </w:r>
                </w:p>
              </w:tc>
              <w:tc>
                <w:tcPr>
                  <w:tcW w:w="178" w:type="pct"/>
                  <w:vAlign w:val="center"/>
                </w:tcPr>
                <w:p>
                  <w:pPr>
                    <w:pStyle w:val="18"/>
                    <w:bidi w:val="0"/>
                    <w:rPr>
                      <w:rFonts w:hint="default"/>
                      <w:color w:val="0000FF"/>
                      <w:u w:val="single"/>
                      <w:lang w:val="en-US" w:eastAsia="zh-CN"/>
                    </w:rPr>
                  </w:pPr>
                  <w:r>
                    <w:rPr>
                      <w:rFonts w:hint="default"/>
                      <w:color w:val="0000FF"/>
                      <w:u w:val="single"/>
                      <w:lang w:val="en-US" w:eastAsia="zh-CN"/>
                    </w:rPr>
                    <w:t>1.2</w:t>
                  </w:r>
                </w:p>
              </w:tc>
              <w:tc>
                <w:tcPr>
                  <w:tcW w:w="291" w:type="pct"/>
                  <w:vAlign w:val="center"/>
                </w:tcPr>
                <w:p>
                  <w:pPr>
                    <w:pStyle w:val="18"/>
                    <w:bidi w:val="0"/>
                    <w:rPr>
                      <w:rFonts w:hint="default"/>
                      <w:color w:val="0000FF"/>
                      <w:u w:val="single"/>
                      <w:lang w:val="en-US" w:eastAsia="zh-CN"/>
                    </w:rPr>
                  </w:pPr>
                  <w:r>
                    <w:rPr>
                      <w:rFonts w:hint="default"/>
                      <w:color w:val="0000FF"/>
                      <w:u w:val="single"/>
                      <w:lang w:val="en-US" w:eastAsia="zh-CN"/>
                    </w:rPr>
                    <w:t>70</w:t>
                  </w:r>
                </w:p>
              </w:tc>
              <w:tc>
                <w:tcPr>
                  <w:tcW w:w="200" w:type="pct"/>
                  <w:vAlign w:val="center"/>
                </w:tcPr>
                <w:p>
                  <w:pPr>
                    <w:pStyle w:val="18"/>
                    <w:bidi w:val="0"/>
                    <w:rPr>
                      <w:rFonts w:hint="default"/>
                      <w:color w:val="0000FF"/>
                      <w:u w:val="single"/>
                      <w:lang w:val="en-US" w:eastAsia="zh-CN"/>
                    </w:rPr>
                  </w:pPr>
                  <w:r>
                    <w:rPr>
                      <w:rFonts w:hint="default"/>
                      <w:color w:val="0000FF"/>
                      <w:u w:val="single"/>
                      <w:lang w:val="en-US" w:eastAsia="zh-CN"/>
                    </w:rPr>
                    <w:t>3</w:t>
                  </w:r>
                </w:p>
              </w:tc>
              <w:tc>
                <w:tcPr>
                  <w:tcW w:w="202" w:type="pct"/>
                  <w:vMerge w:val="continue"/>
                  <w:vAlign w:val="center"/>
                </w:tcPr>
                <w:p>
                  <w:pPr>
                    <w:pStyle w:val="18"/>
                    <w:bidi w:val="0"/>
                    <w:rPr>
                      <w:rFonts w:hint="default"/>
                      <w:color w:val="0000FF"/>
                      <w:u w:val="single"/>
                      <w:lang w:val="en-US" w:eastAsia="zh-CN"/>
                    </w:rPr>
                  </w:pPr>
                </w:p>
              </w:tc>
              <w:tc>
                <w:tcPr>
                  <w:tcW w:w="542" w:type="dxa"/>
                  <w:vAlign w:val="center"/>
                </w:tcPr>
                <w:p>
                  <w:pPr>
                    <w:pStyle w:val="18"/>
                    <w:bidi w:val="0"/>
                    <w:rPr>
                      <w:rFonts w:hint="default"/>
                      <w:color w:val="0000FF"/>
                      <w:u w:val="single"/>
                      <w:lang w:val="en-US" w:eastAsia="zh-CN"/>
                    </w:rPr>
                  </w:pPr>
                  <w:r>
                    <w:rPr>
                      <w:rFonts w:hint="default"/>
                      <w:color w:val="0000FF"/>
                      <w:u w:val="single"/>
                      <w:lang w:val="en-US" w:eastAsia="zh-CN"/>
                    </w:rPr>
                    <w:t>25</w:t>
                  </w:r>
                </w:p>
              </w:tc>
              <w:tc>
                <w:tcPr>
                  <w:tcW w:w="539" w:type="dxa"/>
                  <w:vAlign w:val="center"/>
                </w:tcPr>
                <w:p>
                  <w:pPr>
                    <w:pStyle w:val="18"/>
                    <w:bidi w:val="0"/>
                    <w:rPr>
                      <w:rFonts w:hint="default"/>
                      <w:color w:val="0000FF"/>
                      <w:u w:val="single"/>
                      <w:lang w:val="en-US" w:eastAsia="zh-CN"/>
                    </w:rPr>
                  </w:pPr>
                  <w:r>
                    <w:rPr>
                      <w:rFonts w:hint="default"/>
                      <w:color w:val="0000FF"/>
                      <w:u w:val="single"/>
                      <w:lang w:val="en-US" w:eastAsia="zh-CN"/>
                    </w:rPr>
                    <w:t>86</w:t>
                  </w:r>
                </w:p>
              </w:tc>
              <w:tc>
                <w:tcPr>
                  <w:tcW w:w="539" w:type="dxa"/>
                  <w:vAlign w:val="center"/>
                </w:tcPr>
                <w:p>
                  <w:pPr>
                    <w:pStyle w:val="18"/>
                    <w:bidi w:val="0"/>
                    <w:rPr>
                      <w:rFonts w:hint="default"/>
                      <w:color w:val="0000FF"/>
                      <w:u w:val="single"/>
                      <w:lang w:val="en-US" w:eastAsia="zh-CN"/>
                    </w:rPr>
                  </w:pPr>
                  <w:r>
                    <w:rPr>
                      <w:rFonts w:hint="default"/>
                      <w:color w:val="0000FF"/>
                      <w:u w:val="single"/>
                      <w:lang w:val="en-US" w:eastAsia="zh-CN"/>
                    </w:rPr>
                    <w:t>48</w:t>
                  </w:r>
                </w:p>
              </w:tc>
              <w:tc>
                <w:tcPr>
                  <w:tcW w:w="545" w:type="dxa"/>
                  <w:vAlign w:val="center"/>
                </w:tcPr>
                <w:p>
                  <w:pPr>
                    <w:pStyle w:val="18"/>
                    <w:bidi w:val="0"/>
                    <w:rPr>
                      <w:rFonts w:hint="default"/>
                      <w:color w:val="0000FF"/>
                      <w:u w:val="single"/>
                      <w:lang w:val="en-US" w:eastAsia="zh-CN"/>
                    </w:rPr>
                  </w:pPr>
                  <w:r>
                    <w:rPr>
                      <w:rFonts w:hint="default"/>
                      <w:color w:val="0000FF"/>
                      <w:u w:val="single"/>
                      <w:lang w:val="en-US" w:eastAsia="zh-CN"/>
                    </w:rPr>
                    <w:t>40</w:t>
                  </w:r>
                </w:p>
              </w:tc>
              <w:tc>
                <w:tcPr>
                  <w:tcW w:w="542" w:type="dxa"/>
                  <w:vAlign w:val="center"/>
                </w:tcPr>
                <w:p>
                  <w:pPr>
                    <w:pStyle w:val="18"/>
                    <w:bidi w:val="0"/>
                    <w:rPr>
                      <w:rFonts w:hint="default"/>
                      <w:color w:val="0000FF"/>
                      <w:u w:val="single"/>
                      <w:lang w:val="en-US" w:eastAsia="zh-CN"/>
                    </w:rPr>
                  </w:pPr>
                  <w:r>
                    <w:rPr>
                      <w:rFonts w:hint="eastAsia"/>
                      <w:color w:val="0000FF"/>
                      <w:u w:val="single"/>
                      <w:lang w:val="en-US" w:eastAsia="zh-CN"/>
                    </w:rPr>
                    <w:t>31.9</w:t>
                  </w:r>
                </w:p>
              </w:tc>
              <w:tc>
                <w:tcPr>
                  <w:tcW w:w="537" w:type="dxa"/>
                  <w:vAlign w:val="center"/>
                </w:tcPr>
                <w:p>
                  <w:pPr>
                    <w:pStyle w:val="18"/>
                    <w:bidi w:val="0"/>
                    <w:rPr>
                      <w:rFonts w:hint="default"/>
                      <w:color w:val="0000FF"/>
                      <w:u w:val="single"/>
                      <w:lang w:val="en-US" w:eastAsia="zh-CN"/>
                    </w:rPr>
                  </w:pPr>
                  <w:r>
                    <w:rPr>
                      <w:rFonts w:hint="eastAsia"/>
                      <w:color w:val="0000FF"/>
                      <w:u w:val="single"/>
                      <w:lang w:val="en-US" w:eastAsia="zh-CN"/>
                    </w:rPr>
                    <w:t>21.7</w:t>
                  </w:r>
                </w:p>
              </w:tc>
              <w:tc>
                <w:tcPr>
                  <w:tcW w:w="539" w:type="dxa"/>
                  <w:vAlign w:val="center"/>
                </w:tcPr>
                <w:p>
                  <w:pPr>
                    <w:pStyle w:val="18"/>
                    <w:bidi w:val="0"/>
                    <w:rPr>
                      <w:rFonts w:hint="default"/>
                      <w:color w:val="0000FF"/>
                      <w:u w:val="single"/>
                      <w:lang w:val="en-US" w:eastAsia="zh-CN"/>
                    </w:rPr>
                  </w:pPr>
                  <w:r>
                    <w:rPr>
                      <w:rFonts w:hint="eastAsia"/>
                      <w:color w:val="0000FF"/>
                      <w:u w:val="single"/>
                      <w:lang w:val="en-US" w:eastAsia="zh-CN"/>
                    </w:rPr>
                    <w:t>26.3</w:t>
                  </w:r>
                </w:p>
              </w:tc>
              <w:tc>
                <w:tcPr>
                  <w:tcW w:w="553" w:type="dxa"/>
                  <w:vAlign w:val="center"/>
                </w:tcPr>
                <w:p>
                  <w:pPr>
                    <w:pStyle w:val="18"/>
                    <w:bidi w:val="0"/>
                    <w:rPr>
                      <w:rFonts w:hint="default"/>
                      <w:color w:val="0000FF"/>
                      <w:u w:val="single"/>
                      <w:lang w:val="en-US" w:eastAsia="zh-CN"/>
                    </w:rPr>
                  </w:pPr>
                  <w:r>
                    <w:rPr>
                      <w:rFonts w:hint="eastAsia"/>
                      <w:color w:val="0000FF"/>
                      <w:u w:val="single"/>
                      <w:lang w:val="en-US" w:eastAsia="zh-CN"/>
                    </w:rPr>
                    <w:t>27.9</w:t>
                  </w:r>
                </w:p>
              </w:tc>
              <w:tc>
                <w:tcPr>
                  <w:tcW w:w="157" w:type="pct"/>
                  <w:vMerge w:val="continue"/>
                  <w:vAlign w:val="center"/>
                </w:tcPr>
                <w:p>
                  <w:pPr>
                    <w:pStyle w:val="18"/>
                    <w:bidi w:val="0"/>
                    <w:rPr>
                      <w:rFonts w:hint="default"/>
                      <w:color w:val="0000FF"/>
                      <w:u w:val="single"/>
                      <w:lang w:val="en-US" w:eastAsia="zh-CN"/>
                    </w:rPr>
                  </w:pPr>
                </w:p>
              </w:tc>
              <w:tc>
                <w:tcPr>
                  <w:tcW w:w="291" w:type="pct"/>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15</w:t>
                  </w:r>
                </w:p>
              </w:tc>
              <w:tc>
                <w:tcPr>
                  <w:tcW w:w="202" w:type="pct"/>
                  <w:vMerge w:val="continue"/>
                  <w:shd w:val="clear" w:color="auto" w:fill="auto"/>
                  <w:vAlign w:val="center"/>
                </w:tcPr>
                <w:p>
                  <w:pPr>
                    <w:pStyle w:val="18"/>
                    <w:bidi w:val="0"/>
                    <w:rPr>
                      <w:rFonts w:hint="default"/>
                      <w:color w:val="0000FF"/>
                      <w:u w:val="single"/>
                      <w:lang w:val="en-US" w:eastAsia="zh-CN"/>
                    </w:rPr>
                  </w:pPr>
                </w:p>
              </w:tc>
              <w:tc>
                <w:tcPr>
                  <w:tcW w:w="202" w:type="pct"/>
                  <w:vMerge w:val="continue"/>
                  <w:shd w:val="clear" w:color="auto" w:fill="auto"/>
                  <w:vAlign w:val="center"/>
                </w:tcPr>
                <w:p>
                  <w:pPr>
                    <w:pStyle w:val="18"/>
                    <w:bidi w:val="0"/>
                    <w:rPr>
                      <w:rFonts w:hint="default"/>
                      <w:color w:val="0000FF"/>
                      <w:u w:val="single"/>
                      <w:lang w:val="en-US" w:eastAsia="zh-CN"/>
                    </w:rPr>
                  </w:pPr>
                </w:p>
              </w:tc>
              <w:tc>
                <w:tcPr>
                  <w:tcW w:w="203" w:type="pct"/>
                  <w:vMerge w:val="continue"/>
                  <w:shd w:val="clear" w:color="auto" w:fill="auto"/>
                  <w:vAlign w:val="center"/>
                </w:tcPr>
                <w:p>
                  <w:pPr>
                    <w:pStyle w:val="18"/>
                    <w:bidi w:val="0"/>
                    <w:rPr>
                      <w:rFonts w:hint="default"/>
                      <w:color w:val="0000FF"/>
                      <w:u w:val="single"/>
                      <w:lang w:val="en-US" w:eastAsia="zh-CN"/>
                    </w:rPr>
                  </w:pPr>
                </w:p>
              </w:tc>
              <w:tc>
                <w:tcPr>
                  <w:tcW w:w="203" w:type="pct"/>
                  <w:vMerge w:val="continue"/>
                  <w:shd w:val="clear" w:color="auto" w:fill="auto"/>
                  <w:vAlign w:val="center"/>
                </w:tcPr>
                <w:p>
                  <w:pPr>
                    <w:pStyle w:val="18"/>
                    <w:bidi w:val="0"/>
                    <w:rPr>
                      <w:rFonts w:hint="default"/>
                      <w:color w:val="0000FF"/>
                      <w:u w:val="single"/>
                      <w:lang w:val="en-US" w:eastAsia="zh-CN"/>
                    </w:rPr>
                  </w:pPr>
                </w:p>
              </w:tc>
              <w:tc>
                <w:tcPr>
                  <w:tcW w:w="212" w:type="pct"/>
                  <w:vAlign w:val="center"/>
                </w:tcPr>
                <w:p>
                  <w:pPr>
                    <w:pStyle w:val="18"/>
                    <w:bidi w:val="0"/>
                    <w:rPr>
                      <w:rFonts w:hint="default"/>
                      <w:color w:val="0000FF"/>
                      <w:u w:val="single"/>
                      <w:lang w:val="en-US" w:eastAsia="zh-CN"/>
                    </w:rPr>
                  </w:pPr>
                  <w:r>
                    <w:rPr>
                      <w:rFonts w:hint="eastAsia"/>
                      <w:color w:val="0000FF"/>
                      <w:u w:val="singl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vAlign w:val="center"/>
                </w:tcPr>
                <w:p>
                  <w:pPr>
                    <w:pStyle w:val="18"/>
                    <w:bidi w:val="0"/>
                    <w:rPr>
                      <w:rFonts w:hint="default"/>
                      <w:color w:val="0000FF"/>
                      <w:u w:val="single"/>
                      <w:lang w:val="en-US" w:eastAsia="zh-CN"/>
                    </w:rPr>
                  </w:pPr>
                  <w:r>
                    <w:rPr>
                      <w:rFonts w:hint="eastAsia"/>
                      <w:color w:val="0000FF"/>
                      <w:u w:val="single"/>
                      <w:lang w:val="en-US" w:eastAsia="zh-CN"/>
                    </w:rPr>
                    <w:t>4</w:t>
                  </w:r>
                </w:p>
              </w:tc>
              <w:tc>
                <w:tcPr>
                  <w:tcW w:w="195" w:type="pct"/>
                  <w:vMerge w:val="continue"/>
                  <w:shd w:val="clear" w:color="auto" w:fill="auto"/>
                  <w:vAlign w:val="center"/>
                </w:tcPr>
                <w:p>
                  <w:pPr>
                    <w:pStyle w:val="18"/>
                    <w:bidi w:val="0"/>
                    <w:rPr>
                      <w:rFonts w:hint="default"/>
                      <w:color w:val="0000FF"/>
                      <w:u w:val="single"/>
                      <w:lang w:val="en-US" w:eastAsia="zh-CN"/>
                    </w:rPr>
                  </w:pPr>
                </w:p>
              </w:tc>
              <w:tc>
                <w:tcPr>
                  <w:tcW w:w="328" w:type="pct"/>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挤塑机</w:t>
                  </w:r>
                </w:p>
              </w:tc>
              <w:tc>
                <w:tcPr>
                  <w:tcW w:w="206" w:type="pct"/>
                  <w:vAlign w:val="center"/>
                </w:tcPr>
                <w:p>
                  <w:pPr>
                    <w:pStyle w:val="18"/>
                    <w:bidi w:val="0"/>
                    <w:rPr>
                      <w:rFonts w:hint="default"/>
                      <w:color w:val="0000FF"/>
                      <w:u w:val="single"/>
                      <w:lang w:val="en-US" w:eastAsia="zh-CN"/>
                    </w:rPr>
                  </w:pPr>
                  <w:r>
                    <w:rPr>
                      <w:rFonts w:hint="default"/>
                      <w:color w:val="0000FF"/>
                      <w:u w:val="single"/>
                      <w:lang w:val="en-US" w:eastAsia="zh-CN"/>
                    </w:rPr>
                    <w:t>130</w:t>
                  </w:r>
                </w:p>
              </w:tc>
              <w:tc>
                <w:tcPr>
                  <w:tcW w:w="177" w:type="pct"/>
                  <w:vAlign w:val="center"/>
                </w:tcPr>
                <w:p>
                  <w:pPr>
                    <w:pStyle w:val="18"/>
                    <w:bidi w:val="0"/>
                    <w:rPr>
                      <w:rFonts w:hint="default"/>
                      <w:color w:val="0000FF"/>
                      <w:u w:val="single"/>
                      <w:lang w:val="en-US" w:eastAsia="zh-CN"/>
                    </w:rPr>
                  </w:pPr>
                  <w:r>
                    <w:rPr>
                      <w:rFonts w:hint="default"/>
                      <w:color w:val="0000FF"/>
                      <w:u w:val="single"/>
                      <w:lang w:val="en-US" w:eastAsia="zh-CN"/>
                    </w:rPr>
                    <w:t>47</w:t>
                  </w:r>
                </w:p>
              </w:tc>
              <w:tc>
                <w:tcPr>
                  <w:tcW w:w="178" w:type="pct"/>
                  <w:vAlign w:val="center"/>
                </w:tcPr>
                <w:p>
                  <w:pPr>
                    <w:pStyle w:val="18"/>
                    <w:bidi w:val="0"/>
                    <w:rPr>
                      <w:rFonts w:hint="default"/>
                      <w:color w:val="0000FF"/>
                      <w:u w:val="single"/>
                      <w:lang w:val="en-US" w:eastAsia="zh-CN"/>
                    </w:rPr>
                  </w:pPr>
                  <w:r>
                    <w:rPr>
                      <w:rFonts w:hint="default"/>
                      <w:color w:val="0000FF"/>
                      <w:u w:val="single"/>
                      <w:lang w:val="en-US" w:eastAsia="zh-CN"/>
                    </w:rPr>
                    <w:t>1.2</w:t>
                  </w:r>
                </w:p>
              </w:tc>
              <w:tc>
                <w:tcPr>
                  <w:tcW w:w="291" w:type="pct"/>
                  <w:vAlign w:val="center"/>
                </w:tcPr>
                <w:p>
                  <w:pPr>
                    <w:pStyle w:val="18"/>
                    <w:bidi w:val="0"/>
                    <w:rPr>
                      <w:rFonts w:hint="default"/>
                      <w:color w:val="0000FF"/>
                      <w:u w:val="single"/>
                      <w:lang w:val="en-US" w:eastAsia="zh-CN"/>
                    </w:rPr>
                  </w:pPr>
                  <w:r>
                    <w:rPr>
                      <w:rFonts w:hint="default"/>
                      <w:color w:val="0000FF"/>
                      <w:u w:val="single"/>
                      <w:lang w:val="en-US" w:eastAsia="zh-CN"/>
                    </w:rPr>
                    <w:t>75</w:t>
                  </w:r>
                </w:p>
              </w:tc>
              <w:tc>
                <w:tcPr>
                  <w:tcW w:w="200" w:type="pct"/>
                  <w:vAlign w:val="center"/>
                </w:tcPr>
                <w:p>
                  <w:pPr>
                    <w:pStyle w:val="18"/>
                    <w:bidi w:val="0"/>
                    <w:rPr>
                      <w:rFonts w:hint="default"/>
                      <w:color w:val="0000FF"/>
                      <w:u w:val="single"/>
                      <w:lang w:val="en-US" w:eastAsia="zh-CN"/>
                    </w:rPr>
                  </w:pPr>
                  <w:r>
                    <w:rPr>
                      <w:rFonts w:hint="default"/>
                      <w:color w:val="0000FF"/>
                      <w:u w:val="single"/>
                      <w:lang w:val="en-US" w:eastAsia="zh-CN"/>
                    </w:rPr>
                    <w:t>2</w:t>
                  </w:r>
                </w:p>
              </w:tc>
              <w:tc>
                <w:tcPr>
                  <w:tcW w:w="202" w:type="pct"/>
                  <w:vMerge w:val="continue"/>
                  <w:vAlign w:val="center"/>
                </w:tcPr>
                <w:p>
                  <w:pPr>
                    <w:pStyle w:val="18"/>
                    <w:bidi w:val="0"/>
                    <w:rPr>
                      <w:rFonts w:hint="default"/>
                      <w:color w:val="0000FF"/>
                      <w:u w:val="single"/>
                      <w:lang w:val="en-US" w:eastAsia="zh-CN"/>
                    </w:rPr>
                  </w:pPr>
                </w:p>
              </w:tc>
              <w:tc>
                <w:tcPr>
                  <w:tcW w:w="542" w:type="dxa"/>
                  <w:vAlign w:val="center"/>
                </w:tcPr>
                <w:p>
                  <w:pPr>
                    <w:pStyle w:val="18"/>
                    <w:bidi w:val="0"/>
                    <w:rPr>
                      <w:rFonts w:hint="default"/>
                      <w:color w:val="0000FF"/>
                      <w:u w:val="single"/>
                      <w:lang w:val="en-US" w:eastAsia="zh-CN"/>
                    </w:rPr>
                  </w:pPr>
                  <w:r>
                    <w:rPr>
                      <w:rFonts w:hint="default"/>
                      <w:color w:val="0000FF"/>
                      <w:u w:val="single"/>
                      <w:lang w:val="en-US" w:eastAsia="zh-CN"/>
                    </w:rPr>
                    <w:t>29</w:t>
                  </w:r>
                </w:p>
              </w:tc>
              <w:tc>
                <w:tcPr>
                  <w:tcW w:w="539" w:type="dxa"/>
                  <w:vAlign w:val="center"/>
                </w:tcPr>
                <w:p>
                  <w:pPr>
                    <w:pStyle w:val="18"/>
                    <w:bidi w:val="0"/>
                    <w:rPr>
                      <w:rFonts w:hint="default"/>
                      <w:color w:val="0000FF"/>
                      <w:u w:val="single"/>
                      <w:lang w:val="en-US" w:eastAsia="zh-CN"/>
                    </w:rPr>
                  </w:pPr>
                  <w:r>
                    <w:rPr>
                      <w:rFonts w:hint="default"/>
                      <w:color w:val="0000FF"/>
                      <w:u w:val="single"/>
                      <w:lang w:val="en-US" w:eastAsia="zh-CN"/>
                    </w:rPr>
                    <w:t>84</w:t>
                  </w:r>
                </w:p>
              </w:tc>
              <w:tc>
                <w:tcPr>
                  <w:tcW w:w="539" w:type="dxa"/>
                  <w:vAlign w:val="center"/>
                </w:tcPr>
                <w:p>
                  <w:pPr>
                    <w:pStyle w:val="18"/>
                    <w:bidi w:val="0"/>
                    <w:rPr>
                      <w:rFonts w:hint="default"/>
                      <w:color w:val="0000FF"/>
                      <w:u w:val="single"/>
                      <w:lang w:val="en-US" w:eastAsia="zh-CN"/>
                    </w:rPr>
                  </w:pPr>
                  <w:r>
                    <w:rPr>
                      <w:rFonts w:hint="default"/>
                      <w:color w:val="0000FF"/>
                      <w:u w:val="single"/>
                      <w:lang w:val="en-US" w:eastAsia="zh-CN"/>
                    </w:rPr>
                    <w:t>42</w:t>
                  </w:r>
                </w:p>
              </w:tc>
              <w:tc>
                <w:tcPr>
                  <w:tcW w:w="545" w:type="dxa"/>
                  <w:vAlign w:val="center"/>
                </w:tcPr>
                <w:p>
                  <w:pPr>
                    <w:pStyle w:val="18"/>
                    <w:bidi w:val="0"/>
                    <w:rPr>
                      <w:rFonts w:hint="default"/>
                      <w:color w:val="0000FF"/>
                      <w:u w:val="single"/>
                      <w:lang w:val="en-US" w:eastAsia="zh-CN"/>
                    </w:rPr>
                  </w:pPr>
                  <w:r>
                    <w:rPr>
                      <w:rFonts w:hint="default"/>
                      <w:color w:val="0000FF"/>
                      <w:u w:val="single"/>
                      <w:lang w:val="en-US" w:eastAsia="zh-CN"/>
                    </w:rPr>
                    <w:t>23</w:t>
                  </w:r>
                </w:p>
              </w:tc>
              <w:tc>
                <w:tcPr>
                  <w:tcW w:w="542" w:type="dxa"/>
                  <w:vAlign w:val="center"/>
                </w:tcPr>
                <w:p>
                  <w:pPr>
                    <w:pStyle w:val="18"/>
                    <w:bidi w:val="0"/>
                    <w:rPr>
                      <w:rFonts w:hint="default"/>
                      <w:color w:val="0000FF"/>
                      <w:u w:val="single"/>
                      <w:lang w:val="en-US" w:eastAsia="zh-CN"/>
                    </w:rPr>
                  </w:pPr>
                  <w:r>
                    <w:rPr>
                      <w:rFonts w:hint="eastAsia"/>
                      <w:color w:val="0000FF"/>
                      <w:u w:val="single"/>
                      <w:lang w:val="en-US" w:eastAsia="zh-CN"/>
                    </w:rPr>
                    <w:t>33.8</w:t>
                  </w:r>
                </w:p>
              </w:tc>
              <w:tc>
                <w:tcPr>
                  <w:tcW w:w="537" w:type="dxa"/>
                  <w:vAlign w:val="center"/>
                </w:tcPr>
                <w:p>
                  <w:pPr>
                    <w:pStyle w:val="18"/>
                    <w:bidi w:val="0"/>
                    <w:rPr>
                      <w:rFonts w:hint="default"/>
                      <w:color w:val="0000FF"/>
                      <w:u w:val="single"/>
                      <w:lang w:val="en-US" w:eastAsia="zh-CN"/>
                    </w:rPr>
                  </w:pPr>
                  <w:r>
                    <w:rPr>
                      <w:rFonts w:hint="eastAsia"/>
                      <w:color w:val="0000FF"/>
                      <w:u w:val="single"/>
                      <w:lang w:val="en-US" w:eastAsia="zh-CN"/>
                    </w:rPr>
                    <w:t>24.8</w:t>
                  </w:r>
                </w:p>
              </w:tc>
              <w:tc>
                <w:tcPr>
                  <w:tcW w:w="539" w:type="dxa"/>
                  <w:vAlign w:val="center"/>
                </w:tcPr>
                <w:p>
                  <w:pPr>
                    <w:pStyle w:val="18"/>
                    <w:bidi w:val="0"/>
                    <w:rPr>
                      <w:rFonts w:hint="default"/>
                      <w:color w:val="0000FF"/>
                      <w:u w:val="single"/>
                      <w:lang w:val="en-US" w:eastAsia="zh-CN"/>
                    </w:rPr>
                  </w:pPr>
                  <w:r>
                    <w:rPr>
                      <w:rFonts w:hint="eastAsia"/>
                      <w:color w:val="0000FF"/>
                      <w:u w:val="single"/>
                      <w:lang w:val="en-US" w:eastAsia="zh-CN"/>
                    </w:rPr>
                    <w:t>30.6</w:t>
                  </w:r>
                </w:p>
              </w:tc>
              <w:tc>
                <w:tcPr>
                  <w:tcW w:w="553" w:type="dxa"/>
                  <w:vAlign w:val="center"/>
                </w:tcPr>
                <w:p>
                  <w:pPr>
                    <w:pStyle w:val="18"/>
                    <w:bidi w:val="0"/>
                    <w:rPr>
                      <w:rFonts w:hint="default"/>
                      <w:color w:val="0000FF"/>
                      <w:u w:val="single"/>
                      <w:lang w:val="en-US" w:eastAsia="zh-CN"/>
                    </w:rPr>
                  </w:pPr>
                  <w:r>
                    <w:rPr>
                      <w:rFonts w:hint="eastAsia"/>
                      <w:color w:val="0000FF"/>
                      <w:u w:val="single"/>
                      <w:lang w:val="en-US" w:eastAsia="zh-CN"/>
                    </w:rPr>
                    <w:t>35.8</w:t>
                  </w:r>
                </w:p>
              </w:tc>
              <w:tc>
                <w:tcPr>
                  <w:tcW w:w="157" w:type="pct"/>
                  <w:vMerge w:val="continue"/>
                  <w:vAlign w:val="center"/>
                </w:tcPr>
                <w:p>
                  <w:pPr>
                    <w:pStyle w:val="18"/>
                    <w:bidi w:val="0"/>
                    <w:rPr>
                      <w:rFonts w:hint="default"/>
                      <w:color w:val="0000FF"/>
                      <w:u w:val="single"/>
                      <w:lang w:val="en-US" w:eastAsia="zh-CN"/>
                    </w:rPr>
                  </w:pPr>
                </w:p>
              </w:tc>
              <w:tc>
                <w:tcPr>
                  <w:tcW w:w="291" w:type="pct"/>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15</w:t>
                  </w:r>
                </w:p>
              </w:tc>
              <w:tc>
                <w:tcPr>
                  <w:tcW w:w="202" w:type="pct"/>
                  <w:vMerge w:val="continue"/>
                  <w:shd w:val="clear" w:color="auto" w:fill="auto"/>
                  <w:vAlign w:val="center"/>
                </w:tcPr>
                <w:p>
                  <w:pPr>
                    <w:pStyle w:val="18"/>
                    <w:bidi w:val="0"/>
                    <w:rPr>
                      <w:rFonts w:hint="default"/>
                      <w:color w:val="0000FF"/>
                      <w:u w:val="single"/>
                      <w:lang w:val="en-US" w:eastAsia="zh-CN"/>
                    </w:rPr>
                  </w:pPr>
                </w:p>
              </w:tc>
              <w:tc>
                <w:tcPr>
                  <w:tcW w:w="202" w:type="pct"/>
                  <w:vMerge w:val="continue"/>
                  <w:shd w:val="clear" w:color="auto" w:fill="auto"/>
                  <w:vAlign w:val="center"/>
                </w:tcPr>
                <w:p>
                  <w:pPr>
                    <w:pStyle w:val="18"/>
                    <w:bidi w:val="0"/>
                    <w:rPr>
                      <w:rFonts w:hint="default"/>
                      <w:color w:val="0000FF"/>
                      <w:u w:val="single"/>
                      <w:lang w:val="en-US" w:eastAsia="zh-CN"/>
                    </w:rPr>
                  </w:pPr>
                </w:p>
              </w:tc>
              <w:tc>
                <w:tcPr>
                  <w:tcW w:w="203" w:type="pct"/>
                  <w:vMerge w:val="continue"/>
                  <w:shd w:val="clear" w:color="auto" w:fill="auto"/>
                  <w:vAlign w:val="center"/>
                </w:tcPr>
                <w:p>
                  <w:pPr>
                    <w:pStyle w:val="18"/>
                    <w:bidi w:val="0"/>
                    <w:rPr>
                      <w:rFonts w:hint="default"/>
                      <w:color w:val="0000FF"/>
                      <w:u w:val="single"/>
                      <w:lang w:val="en-US" w:eastAsia="zh-CN"/>
                    </w:rPr>
                  </w:pPr>
                </w:p>
              </w:tc>
              <w:tc>
                <w:tcPr>
                  <w:tcW w:w="203" w:type="pct"/>
                  <w:vMerge w:val="continue"/>
                  <w:shd w:val="clear" w:color="auto" w:fill="auto"/>
                  <w:vAlign w:val="center"/>
                </w:tcPr>
                <w:p>
                  <w:pPr>
                    <w:pStyle w:val="18"/>
                    <w:bidi w:val="0"/>
                    <w:rPr>
                      <w:rFonts w:hint="default"/>
                      <w:color w:val="0000FF"/>
                      <w:u w:val="single"/>
                      <w:lang w:val="en-US" w:eastAsia="zh-CN"/>
                    </w:rPr>
                  </w:pPr>
                </w:p>
              </w:tc>
              <w:tc>
                <w:tcPr>
                  <w:tcW w:w="212" w:type="pct"/>
                  <w:vAlign w:val="center"/>
                </w:tcPr>
                <w:p>
                  <w:pPr>
                    <w:pStyle w:val="18"/>
                    <w:bidi w:val="0"/>
                    <w:rPr>
                      <w:rFonts w:hint="default"/>
                      <w:color w:val="0000FF"/>
                      <w:u w:val="single"/>
                      <w:lang w:val="en-US" w:eastAsia="zh-CN"/>
                    </w:rPr>
                  </w:pPr>
                  <w:r>
                    <w:rPr>
                      <w:rFonts w:hint="eastAsia"/>
                      <w:color w:val="0000FF"/>
                      <w:u w:val="singl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36" w:type="pct"/>
                  <w:vAlign w:val="center"/>
                </w:tcPr>
                <w:p>
                  <w:pPr>
                    <w:pStyle w:val="18"/>
                    <w:bidi w:val="0"/>
                    <w:rPr>
                      <w:rFonts w:hint="default"/>
                      <w:color w:val="0000FF"/>
                      <w:u w:val="single"/>
                      <w:lang w:val="en-US" w:eastAsia="zh-CN"/>
                    </w:rPr>
                  </w:pPr>
                  <w:r>
                    <w:rPr>
                      <w:rFonts w:hint="eastAsia"/>
                      <w:color w:val="0000FF"/>
                      <w:u w:val="single"/>
                      <w:lang w:val="en-US" w:eastAsia="zh-CN"/>
                    </w:rPr>
                    <w:t>5</w:t>
                  </w:r>
                </w:p>
              </w:tc>
              <w:tc>
                <w:tcPr>
                  <w:tcW w:w="195" w:type="pct"/>
                  <w:vMerge w:val="continue"/>
                  <w:shd w:val="clear" w:color="auto" w:fill="auto"/>
                  <w:vAlign w:val="center"/>
                </w:tcPr>
                <w:p>
                  <w:pPr>
                    <w:pStyle w:val="18"/>
                    <w:bidi w:val="0"/>
                    <w:rPr>
                      <w:rFonts w:hint="default"/>
                      <w:color w:val="0000FF"/>
                      <w:u w:val="single"/>
                      <w:lang w:val="en-US" w:eastAsia="zh-CN"/>
                    </w:rPr>
                  </w:pPr>
                </w:p>
              </w:tc>
              <w:tc>
                <w:tcPr>
                  <w:tcW w:w="328" w:type="pct"/>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压平机</w:t>
                  </w:r>
                </w:p>
              </w:tc>
              <w:tc>
                <w:tcPr>
                  <w:tcW w:w="206" w:type="pct"/>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default"/>
                      <w:color w:val="0000FF"/>
                      <w:u w:val="single"/>
                      <w:lang w:val="en-US" w:eastAsia="zh-CN"/>
                    </w:rPr>
                    <w:t>130</w:t>
                  </w:r>
                </w:p>
              </w:tc>
              <w:tc>
                <w:tcPr>
                  <w:tcW w:w="177" w:type="pct"/>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default"/>
                      <w:color w:val="0000FF"/>
                      <w:u w:val="single"/>
                      <w:lang w:val="en-US" w:eastAsia="zh-CN"/>
                    </w:rPr>
                    <w:t>47</w:t>
                  </w:r>
                </w:p>
              </w:tc>
              <w:tc>
                <w:tcPr>
                  <w:tcW w:w="178" w:type="pct"/>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default"/>
                      <w:color w:val="0000FF"/>
                      <w:u w:val="single"/>
                      <w:lang w:val="en-US" w:eastAsia="zh-CN"/>
                    </w:rPr>
                    <w:t>1.2</w:t>
                  </w:r>
                </w:p>
              </w:tc>
              <w:tc>
                <w:tcPr>
                  <w:tcW w:w="291" w:type="pct"/>
                  <w:vAlign w:val="center"/>
                </w:tcPr>
                <w:p>
                  <w:pPr>
                    <w:pStyle w:val="18"/>
                    <w:bidi w:val="0"/>
                    <w:rPr>
                      <w:rFonts w:hint="default"/>
                      <w:color w:val="0000FF"/>
                      <w:u w:val="single"/>
                      <w:lang w:val="en-US" w:eastAsia="zh-CN"/>
                    </w:rPr>
                  </w:pPr>
                  <w:r>
                    <w:rPr>
                      <w:rFonts w:hint="default"/>
                      <w:color w:val="0000FF"/>
                      <w:u w:val="single"/>
                      <w:lang w:val="en-US" w:eastAsia="zh-CN"/>
                    </w:rPr>
                    <w:t>75</w:t>
                  </w:r>
                </w:p>
              </w:tc>
              <w:tc>
                <w:tcPr>
                  <w:tcW w:w="200" w:type="pct"/>
                  <w:vAlign w:val="center"/>
                </w:tcPr>
                <w:p>
                  <w:pPr>
                    <w:pStyle w:val="18"/>
                    <w:bidi w:val="0"/>
                    <w:rPr>
                      <w:rFonts w:hint="default"/>
                      <w:color w:val="0000FF"/>
                      <w:u w:val="single"/>
                      <w:lang w:val="en-US" w:eastAsia="zh-CN"/>
                    </w:rPr>
                  </w:pPr>
                  <w:r>
                    <w:rPr>
                      <w:rFonts w:hint="default"/>
                      <w:color w:val="0000FF"/>
                      <w:u w:val="single"/>
                      <w:lang w:val="en-US" w:eastAsia="zh-CN"/>
                    </w:rPr>
                    <w:t>2</w:t>
                  </w:r>
                </w:p>
              </w:tc>
              <w:tc>
                <w:tcPr>
                  <w:tcW w:w="202" w:type="pct"/>
                  <w:vMerge w:val="continue"/>
                  <w:vAlign w:val="center"/>
                </w:tcPr>
                <w:p>
                  <w:pPr>
                    <w:pStyle w:val="18"/>
                    <w:bidi w:val="0"/>
                    <w:rPr>
                      <w:rFonts w:hint="default"/>
                      <w:color w:val="0000FF"/>
                      <w:u w:val="single"/>
                      <w:lang w:val="en-US" w:eastAsia="zh-CN"/>
                    </w:rPr>
                  </w:pPr>
                </w:p>
              </w:tc>
              <w:tc>
                <w:tcPr>
                  <w:tcW w:w="542" w:type="dxa"/>
                  <w:shd w:val="clear" w:color="auto" w:fill="auto"/>
                  <w:vAlign w:val="center"/>
                </w:tcPr>
                <w:p>
                  <w:pPr>
                    <w:pStyle w:val="18"/>
                    <w:bidi w:val="0"/>
                    <w:rPr>
                      <w:rFonts w:hint="default"/>
                      <w:color w:val="0000FF"/>
                      <w:u w:val="single"/>
                      <w:lang w:val="en-US" w:eastAsia="zh-CN"/>
                    </w:rPr>
                  </w:pPr>
                  <w:r>
                    <w:rPr>
                      <w:rFonts w:hint="default"/>
                      <w:color w:val="0000FF"/>
                      <w:u w:val="single"/>
                      <w:lang w:val="en-US" w:eastAsia="zh-CN"/>
                    </w:rPr>
                    <w:t>29</w:t>
                  </w:r>
                </w:p>
              </w:tc>
              <w:tc>
                <w:tcPr>
                  <w:tcW w:w="539" w:type="dxa"/>
                  <w:shd w:val="clear" w:color="auto" w:fill="auto"/>
                  <w:vAlign w:val="center"/>
                </w:tcPr>
                <w:p>
                  <w:pPr>
                    <w:pStyle w:val="18"/>
                    <w:bidi w:val="0"/>
                    <w:rPr>
                      <w:rFonts w:hint="default"/>
                      <w:color w:val="0000FF"/>
                      <w:u w:val="single"/>
                      <w:lang w:val="en-US" w:eastAsia="zh-CN"/>
                    </w:rPr>
                  </w:pPr>
                  <w:r>
                    <w:rPr>
                      <w:rFonts w:hint="default"/>
                      <w:color w:val="0000FF"/>
                      <w:u w:val="single"/>
                      <w:lang w:val="en-US" w:eastAsia="zh-CN"/>
                    </w:rPr>
                    <w:t>84</w:t>
                  </w:r>
                </w:p>
              </w:tc>
              <w:tc>
                <w:tcPr>
                  <w:tcW w:w="539" w:type="dxa"/>
                  <w:shd w:val="clear" w:color="auto" w:fill="auto"/>
                  <w:vAlign w:val="center"/>
                </w:tcPr>
                <w:p>
                  <w:pPr>
                    <w:pStyle w:val="18"/>
                    <w:bidi w:val="0"/>
                    <w:rPr>
                      <w:rFonts w:hint="default"/>
                      <w:color w:val="0000FF"/>
                      <w:u w:val="single"/>
                      <w:lang w:val="en-US" w:eastAsia="zh-CN"/>
                    </w:rPr>
                  </w:pPr>
                  <w:r>
                    <w:rPr>
                      <w:rFonts w:hint="default"/>
                      <w:color w:val="0000FF"/>
                      <w:u w:val="single"/>
                      <w:lang w:val="en-US" w:eastAsia="zh-CN"/>
                    </w:rPr>
                    <w:t>42</w:t>
                  </w:r>
                </w:p>
              </w:tc>
              <w:tc>
                <w:tcPr>
                  <w:tcW w:w="545" w:type="dxa"/>
                  <w:shd w:val="clear" w:color="auto" w:fill="auto"/>
                  <w:vAlign w:val="center"/>
                </w:tcPr>
                <w:p>
                  <w:pPr>
                    <w:pStyle w:val="18"/>
                    <w:bidi w:val="0"/>
                    <w:rPr>
                      <w:rFonts w:hint="default"/>
                      <w:color w:val="0000FF"/>
                      <w:u w:val="single"/>
                      <w:lang w:val="en-US" w:eastAsia="zh-CN"/>
                    </w:rPr>
                  </w:pPr>
                  <w:r>
                    <w:rPr>
                      <w:rFonts w:hint="default"/>
                      <w:color w:val="0000FF"/>
                      <w:u w:val="single"/>
                      <w:lang w:val="en-US" w:eastAsia="zh-CN"/>
                    </w:rPr>
                    <w:t>23</w:t>
                  </w:r>
                </w:p>
              </w:tc>
              <w:tc>
                <w:tcPr>
                  <w:tcW w:w="542" w:type="dxa"/>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33.8</w:t>
                  </w:r>
                </w:p>
              </w:tc>
              <w:tc>
                <w:tcPr>
                  <w:tcW w:w="537" w:type="dxa"/>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24.8</w:t>
                  </w:r>
                </w:p>
              </w:tc>
              <w:tc>
                <w:tcPr>
                  <w:tcW w:w="539" w:type="dxa"/>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30.6</w:t>
                  </w:r>
                </w:p>
              </w:tc>
              <w:tc>
                <w:tcPr>
                  <w:tcW w:w="553" w:type="dxa"/>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35.8</w:t>
                  </w:r>
                </w:p>
              </w:tc>
              <w:tc>
                <w:tcPr>
                  <w:tcW w:w="157" w:type="pct"/>
                  <w:vMerge w:val="continue"/>
                  <w:vAlign w:val="center"/>
                </w:tcPr>
                <w:p>
                  <w:pPr>
                    <w:pStyle w:val="18"/>
                    <w:bidi w:val="0"/>
                    <w:rPr>
                      <w:rFonts w:hint="default"/>
                      <w:color w:val="0000FF"/>
                      <w:u w:val="single"/>
                      <w:lang w:val="en-US" w:eastAsia="zh-CN"/>
                    </w:rPr>
                  </w:pPr>
                </w:p>
              </w:tc>
              <w:tc>
                <w:tcPr>
                  <w:tcW w:w="291" w:type="pct"/>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15</w:t>
                  </w:r>
                </w:p>
              </w:tc>
              <w:tc>
                <w:tcPr>
                  <w:tcW w:w="202" w:type="pct"/>
                  <w:vMerge w:val="continue"/>
                  <w:shd w:val="clear" w:color="auto" w:fill="auto"/>
                  <w:vAlign w:val="center"/>
                </w:tcPr>
                <w:p>
                  <w:pPr>
                    <w:pStyle w:val="18"/>
                    <w:bidi w:val="0"/>
                    <w:rPr>
                      <w:rFonts w:hint="default"/>
                      <w:color w:val="0000FF"/>
                      <w:u w:val="single"/>
                      <w:lang w:val="en-US" w:eastAsia="zh-CN"/>
                    </w:rPr>
                  </w:pPr>
                </w:p>
              </w:tc>
              <w:tc>
                <w:tcPr>
                  <w:tcW w:w="202" w:type="pct"/>
                  <w:vMerge w:val="continue"/>
                  <w:shd w:val="clear" w:color="auto" w:fill="auto"/>
                  <w:vAlign w:val="center"/>
                </w:tcPr>
                <w:p>
                  <w:pPr>
                    <w:pStyle w:val="18"/>
                    <w:bidi w:val="0"/>
                    <w:rPr>
                      <w:rFonts w:hint="default"/>
                      <w:color w:val="0000FF"/>
                      <w:u w:val="single"/>
                      <w:lang w:val="en-US" w:eastAsia="zh-CN"/>
                    </w:rPr>
                  </w:pPr>
                </w:p>
              </w:tc>
              <w:tc>
                <w:tcPr>
                  <w:tcW w:w="203" w:type="pct"/>
                  <w:vMerge w:val="continue"/>
                  <w:shd w:val="clear" w:color="auto" w:fill="auto"/>
                  <w:vAlign w:val="center"/>
                </w:tcPr>
                <w:p>
                  <w:pPr>
                    <w:pStyle w:val="18"/>
                    <w:bidi w:val="0"/>
                    <w:rPr>
                      <w:rFonts w:hint="default"/>
                      <w:color w:val="0000FF"/>
                      <w:u w:val="single"/>
                      <w:lang w:val="en-US" w:eastAsia="zh-CN"/>
                    </w:rPr>
                  </w:pPr>
                </w:p>
              </w:tc>
              <w:tc>
                <w:tcPr>
                  <w:tcW w:w="203" w:type="pct"/>
                  <w:vMerge w:val="continue"/>
                  <w:shd w:val="clear" w:color="auto" w:fill="auto"/>
                  <w:vAlign w:val="center"/>
                </w:tcPr>
                <w:p>
                  <w:pPr>
                    <w:pStyle w:val="18"/>
                    <w:bidi w:val="0"/>
                    <w:rPr>
                      <w:rFonts w:hint="default"/>
                      <w:color w:val="0000FF"/>
                      <w:u w:val="single"/>
                      <w:lang w:val="en-US" w:eastAsia="zh-CN"/>
                    </w:rPr>
                  </w:pPr>
                </w:p>
              </w:tc>
              <w:tc>
                <w:tcPr>
                  <w:tcW w:w="212" w:type="pct"/>
                  <w:vAlign w:val="center"/>
                </w:tcPr>
                <w:p>
                  <w:pPr>
                    <w:pStyle w:val="18"/>
                    <w:bidi w:val="0"/>
                    <w:rPr>
                      <w:rFonts w:hint="default"/>
                      <w:color w:val="0000FF"/>
                      <w:u w:val="single"/>
                      <w:lang w:val="en-US" w:eastAsia="zh-CN"/>
                    </w:rPr>
                  </w:pPr>
                  <w:r>
                    <w:rPr>
                      <w:rFonts w:hint="eastAsia"/>
                      <w:color w:val="0000FF"/>
                      <w:u w:val="singl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vAlign w:val="center"/>
                </w:tcPr>
                <w:p>
                  <w:pPr>
                    <w:pStyle w:val="18"/>
                    <w:bidi w:val="0"/>
                    <w:rPr>
                      <w:rFonts w:hint="default"/>
                      <w:color w:val="0000FF"/>
                      <w:u w:val="single"/>
                      <w:lang w:val="en-US" w:eastAsia="zh-CN"/>
                    </w:rPr>
                  </w:pPr>
                  <w:r>
                    <w:rPr>
                      <w:rFonts w:hint="eastAsia"/>
                      <w:color w:val="0000FF"/>
                      <w:u w:val="single"/>
                      <w:lang w:val="en-US" w:eastAsia="zh-CN"/>
                    </w:rPr>
                    <w:t>6</w:t>
                  </w:r>
                </w:p>
              </w:tc>
              <w:tc>
                <w:tcPr>
                  <w:tcW w:w="195" w:type="pct"/>
                  <w:vMerge w:val="continue"/>
                  <w:shd w:val="clear" w:color="auto" w:fill="auto"/>
                  <w:vAlign w:val="center"/>
                </w:tcPr>
                <w:p>
                  <w:pPr>
                    <w:pStyle w:val="18"/>
                    <w:bidi w:val="0"/>
                    <w:rPr>
                      <w:rFonts w:hint="default"/>
                      <w:color w:val="0000FF"/>
                      <w:u w:val="single"/>
                      <w:lang w:val="en-US" w:eastAsia="zh-CN"/>
                    </w:rPr>
                  </w:pPr>
                </w:p>
              </w:tc>
              <w:tc>
                <w:tcPr>
                  <w:tcW w:w="328" w:type="pct"/>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空压机</w:t>
                  </w:r>
                </w:p>
              </w:tc>
              <w:tc>
                <w:tcPr>
                  <w:tcW w:w="206" w:type="pct"/>
                  <w:vAlign w:val="center"/>
                </w:tcPr>
                <w:p>
                  <w:pPr>
                    <w:pStyle w:val="18"/>
                    <w:bidi w:val="0"/>
                    <w:rPr>
                      <w:rFonts w:hint="default"/>
                      <w:color w:val="0000FF"/>
                      <w:u w:val="single"/>
                      <w:lang w:val="en-US" w:eastAsia="zh-CN"/>
                    </w:rPr>
                  </w:pPr>
                  <w:r>
                    <w:rPr>
                      <w:rFonts w:hint="default"/>
                      <w:color w:val="0000FF"/>
                      <w:u w:val="single"/>
                      <w:lang w:val="en-US" w:eastAsia="zh-CN"/>
                    </w:rPr>
                    <w:t>137</w:t>
                  </w:r>
                </w:p>
              </w:tc>
              <w:tc>
                <w:tcPr>
                  <w:tcW w:w="177" w:type="pct"/>
                  <w:vAlign w:val="center"/>
                </w:tcPr>
                <w:p>
                  <w:pPr>
                    <w:pStyle w:val="18"/>
                    <w:bidi w:val="0"/>
                    <w:rPr>
                      <w:rFonts w:hint="default"/>
                      <w:color w:val="0000FF"/>
                      <w:u w:val="single"/>
                      <w:lang w:val="en-US" w:eastAsia="zh-CN"/>
                    </w:rPr>
                  </w:pPr>
                  <w:r>
                    <w:rPr>
                      <w:rFonts w:hint="default"/>
                      <w:color w:val="0000FF"/>
                      <w:u w:val="single"/>
                      <w:lang w:val="en-US" w:eastAsia="zh-CN"/>
                    </w:rPr>
                    <w:t>36</w:t>
                  </w:r>
                </w:p>
              </w:tc>
              <w:tc>
                <w:tcPr>
                  <w:tcW w:w="178" w:type="pct"/>
                  <w:vAlign w:val="center"/>
                </w:tcPr>
                <w:p>
                  <w:pPr>
                    <w:pStyle w:val="18"/>
                    <w:bidi w:val="0"/>
                    <w:rPr>
                      <w:rFonts w:hint="default"/>
                      <w:color w:val="0000FF"/>
                      <w:u w:val="single"/>
                      <w:lang w:val="en-US" w:eastAsia="zh-CN"/>
                    </w:rPr>
                  </w:pPr>
                  <w:r>
                    <w:rPr>
                      <w:rFonts w:hint="default"/>
                      <w:color w:val="0000FF"/>
                      <w:u w:val="single"/>
                      <w:lang w:val="en-US" w:eastAsia="zh-CN"/>
                    </w:rPr>
                    <w:t>1.2</w:t>
                  </w:r>
                </w:p>
              </w:tc>
              <w:tc>
                <w:tcPr>
                  <w:tcW w:w="291" w:type="pct"/>
                  <w:vAlign w:val="center"/>
                </w:tcPr>
                <w:p>
                  <w:pPr>
                    <w:pStyle w:val="18"/>
                    <w:bidi w:val="0"/>
                    <w:rPr>
                      <w:rFonts w:hint="default"/>
                      <w:color w:val="0000FF"/>
                      <w:u w:val="single"/>
                      <w:lang w:val="en-US" w:eastAsia="zh-CN"/>
                    </w:rPr>
                  </w:pPr>
                  <w:r>
                    <w:rPr>
                      <w:rFonts w:hint="default"/>
                      <w:color w:val="0000FF"/>
                      <w:u w:val="single"/>
                      <w:lang w:val="en-US" w:eastAsia="zh-CN"/>
                    </w:rPr>
                    <w:t>70</w:t>
                  </w:r>
                </w:p>
              </w:tc>
              <w:tc>
                <w:tcPr>
                  <w:tcW w:w="200" w:type="pct"/>
                  <w:vAlign w:val="center"/>
                </w:tcPr>
                <w:p>
                  <w:pPr>
                    <w:pStyle w:val="18"/>
                    <w:bidi w:val="0"/>
                    <w:rPr>
                      <w:rFonts w:hint="default"/>
                      <w:color w:val="0000FF"/>
                      <w:u w:val="single"/>
                      <w:lang w:val="en-US" w:eastAsia="zh-CN"/>
                    </w:rPr>
                  </w:pPr>
                  <w:r>
                    <w:rPr>
                      <w:rFonts w:hint="default"/>
                      <w:color w:val="0000FF"/>
                      <w:u w:val="single"/>
                      <w:lang w:val="en-US" w:eastAsia="zh-CN"/>
                    </w:rPr>
                    <w:t>2</w:t>
                  </w:r>
                </w:p>
              </w:tc>
              <w:tc>
                <w:tcPr>
                  <w:tcW w:w="202" w:type="pct"/>
                  <w:vMerge w:val="continue"/>
                  <w:vAlign w:val="center"/>
                </w:tcPr>
                <w:p>
                  <w:pPr>
                    <w:pStyle w:val="18"/>
                    <w:bidi w:val="0"/>
                    <w:rPr>
                      <w:rFonts w:hint="default"/>
                      <w:color w:val="0000FF"/>
                      <w:u w:val="single"/>
                      <w:lang w:val="en-US" w:eastAsia="zh-CN"/>
                    </w:rPr>
                  </w:pPr>
                </w:p>
              </w:tc>
              <w:tc>
                <w:tcPr>
                  <w:tcW w:w="542" w:type="dxa"/>
                  <w:vAlign w:val="center"/>
                </w:tcPr>
                <w:p>
                  <w:pPr>
                    <w:pStyle w:val="18"/>
                    <w:bidi w:val="0"/>
                    <w:rPr>
                      <w:rFonts w:hint="default"/>
                      <w:color w:val="0000FF"/>
                      <w:u w:val="single"/>
                      <w:lang w:val="en-US" w:eastAsia="zh-CN"/>
                    </w:rPr>
                  </w:pPr>
                  <w:r>
                    <w:rPr>
                      <w:rFonts w:hint="default"/>
                      <w:color w:val="0000FF"/>
                      <w:u w:val="single"/>
                      <w:lang w:val="en-US" w:eastAsia="zh-CN"/>
                    </w:rPr>
                    <w:t>16</w:t>
                  </w:r>
                </w:p>
              </w:tc>
              <w:tc>
                <w:tcPr>
                  <w:tcW w:w="539" w:type="dxa"/>
                  <w:vAlign w:val="center"/>
                </w:tcPr>
                <w:p>
                  <w:pPr>
                    <w:pStyle w:val="18"/>
                    <w:bidi w:val="0"/>
                    <w:rPr>
                      <w:rFonts w:hint="default"/>
                      <w:color w:val="0000FF"/>
                      <w:u w:val="single"/>
                      <w:lang w:val="en-US" w:eastAsia="zh-CN"/>
                    </w:rPr>
                  </w:pPr>
                  <w:r>
                    <w:rPr>
                      <w:rFonts w:hint="default"/>
                      <w:color w:val="0000FF"/>
                      <w:u w:val="single"/>
                      <w:lang w:val="en-US" w:eastAsia="zh-CN"/>
                    </w:rPr>
                    <w:t>78</w:t>
                  </w:r>
                </w:p>
              </w:tc>
              <w:tc>
                <w:tcPr>
                  <w:tcW w:w="539" w:type="dxa"/>
                  <w:vAlign w:val="center"/>
                </w:tcPr>
                <w:p>
                  <w:pPr>
                    <w:pStyle w:val="18"/>
                    <w:bidi w:val="0"/>
                    <w:rPr>
                      <w:rFonts w:hint="default"/>
                      <w:color w:val="0000FF"/>
                      <w:u w:val="single"/>
                      <w:lang w:val="en-US" w:eastAsia="zh-CN"/>
                    </w:rPr>
                  </w:pPr>
                  <w:r>
                    <w:rPr>
                      <w:rFonts w:hint="default"/>
                      <w:color w:val="0000FF"/>
                      <w:u w:val="single"/>
                      <w:lang w:val="en-US" w:eastAsia="zh-CN"/>
                    </w:rPr>
                    <w:t>48</w:t>
                  </w:r>
                </w:p>
              </w:tc>
              <w:tc>
                <w:tcPr>
                  <w:tcW w:w="545" w:type="dxa"/>
                  <w:vAlign w:val="center"/>
                </w:tcPr>
                <w:p>
                  <w:pPr>
                    <w:pStyle w:val="18"/>
                    <w:bidi w:val="0"/>
                    <w:rPr>
                      <w:rFonts w:hint="default"/>
                      <w:color w:val="0000FF"/>
                      <w:u w:val="single"/>
                      <w:lang w:val="en-US" w:eastAsia="zh-CN"/>
                    </w:rPr>
                  </w:pPr>
                  <w:r>
                    <w:rPr>
                      <w:rFonts w:hint="default"/>
                      <w:color w:val="0000FF"/>
                      <w:u w:val="single"/>
                      <w:lang w:val="en-US" w:eastAsia="zh-CN"/>
                    </w:rPr>
                    <w:t>35</w:t>
                  </w:r>
                </w:p>
              </w:tc>
              <w:tc>
                <w:tcPr>
                  <w:tcW w:w="542" w:type="dxa"/>
                  <w:vAlign w:val="center"/>
                </w:tcPr>
                <w:p>
                  <w:pPr>
                    <w:pStyle w:val="18"/>
                    <w:bidi w:val="0"/>
                    <w:rPr>
                      <w:rFonts w:hint="default"/>
                      <w:color w:val="0000FF"/>
                      <w:u w:val="single"/>
                      <w:lang w:val="en-US" w:eastAsia="zh-CN"/>
                    </w:rPr>
                  </w:pPr>
                  <w:r>
                    <w:rPr>
                      <w:rFonts w:hint="eastAsia"/>
                      <w:color w:val="0000FF"/>
                      <w:u w:val="single"/>
                      <w:lang w:val="en-US" w:eastAsia="zh-CN"/>
                    </w:rPr>
                    <w:t>34.0</w:t>
                  </w:r>
                </w:p>
              </w:tc>
              <w:tc>
                <w:tcPr>
                  <w:tcW w:w="537" w:type="dxa"/>
                  <w:vAlign w:val="center"/>
                </w:tcPr>
                <w:p>
                  <w:pPr>
                    <w:pStyle w:val="18"/>
                    <w:bidi w:val="0"/>
                    <w:rPr>
                      <w:rFonts w:hint="default"/>
                      <w:color w:val="0000FF"/>
                      <w:u w:val="single"/>
                      <w:lang w:val="en-US" w:eastAsia="zh-CN"/>
                    </w:rPr>
                  </w:pPr>
                  <w:r>
                    <w:rPr>
                      <w:rFonts w:hint="eastAsia"/>
                      <w:color w:val="0000FF"/>
                      <w:u w:val="single"/>
                      <w:lang w:val="en-US" w:eastAsia="zh-CN"/>
                    </w:rPr>
                    <w:t>20.9</w:t>
                  </w:r>
                </w:p>
              </w:tc>
              <w:tc>
                <w:tcPr>
                  <w:tcW w:w="539" w:type="dxa"/>
                  <w:vAlign w:val="center"/>
                </w:tcPr>
                <w:p>
                  <w:pPr>
                    <w:pStyle w:val="18"/>
                    <w:bidi w:val="0"/>
                    <w:rPr>
                      <w:rFonts w:hint="default"/>
                      <w:color w:val="0000FF"/>
                      <w:u w:val="single"/>
                      <w:lang w:val="en-US" w:eastAsia="zh-CN"/>
                    </w:rPr>
                  </w:pPr>
                  <w:r>
                    <w:rPr>
                      <w:rFonts w:hint="eastAsia"/>
                      <w:color w:val="0000FF"/>
                      <w:u w:val="single"/>
                      <w:lang w:val="en-US" w:eastAsia="zh-CN"/>
                    </w:rPr>
                    <w:t>24.7</w:t>
                  </w:r>
                </w:p>
              </w:tc>
              <w:tc>
                <w:tcPr>
                  <w:tcW w:w="553" w:type="dxa"/>
                  <w:vAlign w:val="center"/>
                </w:tcPr>
                <w:p>
                  <w:pPr>
                    <w:pStyle w:val="18"/>
                    <w:bidi w:val="0"/>
                    <w:rPr>
                      <w:rFonts w:hint="default"/>
                      <w:color w:val="0000FF"/>
                      <w:u w:val="single"/>
                      <w:lang w:val="en-US" w:eastAsia="zh-CN"/>
                    </w:rPr>
                  </w:pPr>
                  <w:r>
                    <w:rPr>
                      <w:rFonts w:hint="eastAsia"/>
                      <w:color w:val="0000FF"/>
                      <w:u w:val="single"/>
                      <w:lang w:val="en-US" w:eastAsia="zh-CN"/>
                    </w:rPr>
                    <w:t>27.3</w:t>
                  </w:r>
                </w:p>
              </w:tc>
              <w:tc>
                <w:tcPr>
                  <w:tcW w:w="157" w:type="pct"/>
                  <w:vMerge w:val="continue"/>
                  <w:vAlign w:val="center"/>
                </w:tcPr>
                <w:p>
                  <w:pPr>
                    <w:pStyle w:val="18"/>
                    <w:bidi w:val="0"/>
                    <w:rPr>
                      <w:rFonts w:hint="default"/>
                      <w:color w:val="0000FF"/>
                      <w:u w:val="single"/>
                      <w:lang w:val="en-US" w:eastAsia="zh-CN"/>
                    </w:rPr>
                  </w:pPr>
                </w:p>
              </w:tc>
              <w:tc>
                <w:tcPr>
                  <w:tcW w:w="291" w:type="pct"/>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15</w:t>
                  </w:r>
                </w:p>
              </w:tc>
              <w:tc>
                <w:tcPr>
                  <w:tcW w:w="202" w:type="pct"/>
                  <w:vMerge w:val="continue"/>
                  <w:shd w:val="clear" w:color="auto" w:fill="auto"/>
                  <w:vAlign w:val="center"/>
                </w:tcPr>
                <w:p>
                  <w:pPr>
                    <w:pStyle w:val="18"/>
                    <w:bidi w:val="0"/>
                    <w:rPr>
                      <w:rFonts w:hint="default"/>
                      <w:color w:val="0000FF"/>
                      <w:u w:val="single"/>
                      <w:lang w:val="en-US" w:eastAsia="zh-CN"/>
                    </w:rPr>
                  </w:pPr>
                </w:p>
              </w:tc>
              <w:tc>
                <w:tcPr>
                  <w:tcW w:w="202" w:type="pct"/>
                  <w:vMerge w:val="continue"/>
                  <w:shd w:val="clear" w:color="auto" w:fill="auto"/>
                  <w:vAlign w:val="center"/>
                </w:tcPr>
                <w:p>
                  <w:pPr>
                    <w:pStyle w:val="18"/>
                    <w:bidi w:val="0"/>
                    <w:rPr>
                      <w:rFonts w:hint="default"/>
                      <w:color w:val="0000FF"/>
                      <w:u w:val="single"/>
                      <w:lang w:val="en-US" w:eastAsia="zh-CN"/>
                    </w:rPr>
                  </w:pPr>
                </w:p>
              </w:tc>
              <w:tc>
                <w:tcPr>
                  <w:tcW w:w="203" w:type="pct"/>
                  <w:vMerge w:val="continue"/>
                  <w:shd w:val="clear" w:color="auto" w:fill="auto"/>
                  <w:vAlign w:val="center"/>
                </w:tcPr>
                <w:p>
                  <w:pPr>
                    <w:pStyle w:val="18"/>
                    <w:bidi w:val="0"/>
                    <w:rPr>
                      <w:rFonts w:hint="default"/>
                      <w:color w:val="0000FF"/>
                      <w:u w:val="single"/>
                      <w:lang w:val="en-US" w:eastAsia="zh-CN"/>
                    </w:rPr>
                  </w:pPr>
                </w:p>
              </w:tc>
              <w:tc>
                <w:tcPr>
                  <w:tcW w:w="203" w:type="pct"/>
                  <w:vMerge w:val="continue"/>
                  <w:shd w:val="clear" w:color="auto" w:fill="auto"/>
                  <w:vAlign w:val="center"/>
                </w:tcPr>
                <w:p>
                  <w:pPr>
                    <w:pStyle w:val="18"/>
                    <w:bidi w:val="0"/>
                    <w:rPr>
                      <w:rFonts w:hint="default"/>
                      <w:color w:val="0000FF"/>
                      <w:u w:val="single"/>
                      <w:lang w:val="en-US" w:eastAsia="zh-CN"/>
                    </w:rPr>
                  </w:pPr>
                </w:p>
              </w:tc>
              <w:tc>
                <w:tcPr>
                  <w:tcW w:w="212" w:type="pct"/>
                  <w:vAlign w:val="center"/>
                </w:tcPr>
                <w:p>
                  <w:pPr>
                    <w:pStyle w:val="18"/>
                    <w:bidi w:val="0"/>
                    <w:rPr>
                      <w:rFonts w:hint="default"/>
                      <w:color w:val="0000FF"/>
                      <w:u w:val="single"/>
                      <w:lang w:val="en-US" w:eastAsia="zh-CN"/>
                    </w:rPr>
                  </w:pPr>
                  <w:r>
                    <w:rPr>
                      <w:rFonts w:hint="eastAsia"/>
                      <w:color w:val="0000FF"/>
                      <w:u w:val="singl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36" w:type="pct"/>
                  <w:vAlign w:val="center"/>
                </w:tcPr>
                <w:p>
                  <w:pPr>
                    <w:pStyle w:val="18"/>
                    <w:bidi w:val="0"/>
                    <w:rPr>
                      <w:rFonts w:hint="default"/>
                      <w:color w:val="0000FF"/>
                      <w:u w:val="single"/>
                      <w:lang w:val="en-US" w:eastAsia="zh-CN"/>
                    </w:rPr>
                  </w:pPr>
                  <w:r>
                    <w:rPr>
                      <w:rFonts w:hint="eastAsia"/>
                      <w:color w:val="0000FF"/>
                      <w:u w:val="single"/>
                      <w:lang w:val="en-US" w:eastAsia="zh-CN"/>
                    </w:rPr>
                    <w:t>7</w:t>
                  </w:r>
                </w:p>
              </w:tc>
              <w:tc>
                <w:tcPr>
                  <w:tcW w:w="195" w:type="pct"/>
                  <w:vMerge w:val="continue"/>
                  <w:shd w:val="clear" w:color="auto" w:fill="auto"/>
                  <w:vAlign w:val="center"/>
                </w:tcPr>
                <w:p>
                  <w:pPr>
                    <w:pStyle w:val="18"/>
                    <w:bidi w:val="0"/>
                    <w:rPr>
                      <w:rFonts w:hint="default"/>
                      <w:color w:val="0000FF"/>
                      <w:u w:val="single"/>
                      <w:lang w:val="en-US" w:eastAsia="zh-CN"/>
                    </w:rPr>
                  </w:pPr>
                </w:p>
              </w:tc>
              <w:tc>
                <w:tcPr>
                  <w:tcW w:w="328" w:type="pct"/>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切割机</w:t>
                  </w:r>
                </w:p>
              </w:tc>
              <w:tc>
                <w:tcPr>
                  <w:tcW w:w="206" w:type="pct"/>
                  <w:vAlign w:val="center"/>
                </w:tcPr>
                <w:p>
                  <w:pPr>
                    <w:pStyle w:val="18"/>
                    <w:bidi w:val="0"/>
                    <w:rPr>
                      <w:rFonts w:hint="default"/>
                      <w:color w:val="0000FF"/>
                      <w:u w:val="single"/>
                      <w:lang w:val="en-US" w:eastAsia="zh-CN"/>
                    </w:rPr>
                  </w:pPr>
                  <w:r>
                    <w:rPr>
                      <w:rFonts w:hint="default"/>
                      <w:color w:val="0000FF"/>
                      <w:u w:val="single"/>
                      <w:lang w:val="en-US" w:eastAsia="zh-CN"/>
                    </w:rPr>
                    <w:t>127</w:t>
                  </w:r>
                </w:p>
              </w:tc>
              <w:tc>
                <w:tcPr>
                  <w:tcW w:w="177" w:type="pct"/>
                  <w:vAlign w:val="center"/>
                </w:tcPr>
                <w:p>
                  <w:pPr>
                    <w:pStyle w:val="18"/>
                    <w:bidi w:val="0"/>
                    <w:rPr>
                      <w:rFonts w:hint="default"/>
                      <w:color w:val="0000FF"/>
                      <w:u w:val="single"/>
                      <w:lang w:val="en-US" w:eastAsia="zh-CN"/>
                    </w:rPr>
                  </w:pPr>
                  <w:r>
                    <w:rPr>
                      <w:rFonts w:hint="default"/>
                      <w:color w:val="0000FF"/>
                      <w:u w:val="single"/>
                      <w:lang w:val="en-US" w:eastAsia="zh-CN"/>
                    </w:rPr>
                    <w:t>31</w:t>
                  </w:r>
                </w:p>
              </w:tc>
              <w:tc>
                <w:tcPr>
                  <w:tcW w:w="178" w:type="pct"/>
                  <w:vAlign w:val="center"/>
                </w:tcPr>
                <w:p>
                  <w:pPr>
                    <w:pStyle w:val="18"/>
                    <w:bidi w:val="0"/>
                    <w:rPr>
                      <w:rFonts w:hint="default"/>
                      <w:color w:val="0000FF"/>
                      <w:u w:val="single"/>
                      <w:lang w:val="en-US" w:eastAsia="zh-CN"/>
                    </w:rPr>
                  </w:pPr>
                  <w:r>
                    <w:rPr>
                      <w:rFonts w:hint="default"/>
                      <w:color w:val="0000FF"/>
                      <w:u w:val="single"/>
                      <w:lang w:val="en-US" w:eastAsia="zh-CN"/>
                    </w:rPr>
                    <w:t>1.2</w:t>
                  </w:r>
                </w:p>
              </w:tc>
              <w:tc>
                <w:tcPr>
                  <w:tcW w:w="291" w:type="pct"/>
                  <w:vAlign w:val="center"/>
                </w:tcPr>
                <w:p>
                  <w:pPr>
                    <w:pStyle w:val="18"/>
                    <w:bidi w:val="0"/>
                    <w:rPr>
                      <w:rFonts w:hint="default"/>
                      <w:color w:val="0000FF"/>
                      <w:u w:val="single"/>
                      <w:lang w:val="en-US" w:eastAsia="zh-CN"/>
                    </w:rPr>
                  </w:pPr>
                  <w:r>
                    <w:rPr>
                      <w:rFonts w:hint="default"/>
                      <w:color w:val="0000FF"/>
                      <w:u w:val="single"/>
                      <w:lang w:val="en-US" w:eastAsia="zh-CN"/>
                    </w:rPr>
                    <w:t>8</w:t>
                  </w:r>
                  <w:r>
                    <w:rPr>
                      <w:rFonts w:hint="eastAsia"/>
                      <w:color w:val="0000FF"/>
                      <w:u w:val="single"/>
                      <w:lang w:val="en-US" w:eastAsia="zh-CN"/>
                    </w:rPr>
                    <w:t>5</w:t>
                  </w:r>
                </w:p>
              </w:tc>
              <w:tc>
                <w:tcPr>
                  <w:tcW w:w="200" w:type="pct"/>
                  <w:vAlign w:val="center"/>
                </w:tcPr>
                <w:p>
                  <w:pPr>
                    <w:pStyle w:val="18"/>
                    <w:bidi w:val="0"/>
                    <w:rPr>
                      <w:rFonts w:hint="default"/>
                      <w:color w:val="0000FF"/>
                      <w:u w:val="single"/>
                      <w:lang w:val="en-US" w:eastAsia="zh-CN"/>
                    </w:rPr>
                  </w:pPr>
                  <w:r>
                    <w:rPr>
                      <w:rFonts w:hint="default"/>
                      <w:color w:val="0000FF"/>
                      <w:u w:val="single"/>
                      <w:lang w:val="en-US" w:eastAsia="zh-CN"/>
                    </w:rPr>
                    <w:t>2</w:t>
                  </w:r>
                </w:p>
              </w:tc>
              <w:tc>
                <w:tcPr>
                  <w:tcW w:w="202" w:type="pct"/>
                  <w:vMerge w:val="continue"/>
                  <w:vAlign w:val="center"/>
                </w:tcPr>
                <w:p>
                  <w:pPr>
                    <w:pStyle w:val="18"/>
                    <w:bidi w:val="0"/>
                    <w:rPr>
                      <w:rFonts w:hint="default"/>
                      <w:color w:val="0000FF"/>
                      <w:u w:val="single"/>
                      <w:lang w:val="en-US" w:eastAsia="zh-CN"/>
                    </w:rPr>
                  </w:pPr>
                </w:p>
              </w:tc>
              <w:tc>
                <w:tcPr>
                  <w:tcW w:w="542" w:type="dxa"/>
                  <w:vAlign w:val="center"/>
                </w:tcPr>
                <w:p>
                  <w:pPr>
                    <w:pStyle w:val="18"/>
                    <w:bidi w:val="0"/>
                    <w:rPr>
                      <w:rFonts w:hint="default"/>
                      <w:color w:val="0000FF"/>
                      <w:u w:val="single"/>
                      <w:lang w:val="en-US" w:eastAsia="zh-CN"/>
                    </w:rPr>
                  </w:pPr>
                  <w:r>
                    <w:rPr>
                      <w:rFonts w:hint="default"/>
                      <w:color w:val="0000FF"/>
                      <w:u w:val="single"/>
                      <w:lang w:val="en-US" w:eastAsia="zh-CN"/>
                    </w:rPr>
                    <w:t>20</w:t>
                  </w:r>
                </w:p>
              </w:tc>
              <w:tc>
                <w:tcPr>
                  <w:tcW w:w="539" w:type="dxa"/>
                  <w:vAlign w:val="center"/>
                </w:tcPr>
                <w:p>
                  <w:pPr>
                    <w:pStyle w:val="18"/>
                    <w:bidi w:val="0"/>
                    <w:rPr>
                      <w:rFonts w:hint="default"/>
                      <w:color w:val="0000FF"/>
                      <w:u w:val="single"/>
                      <w:lang w:val="en-US" w:eastAsia="zh-CN"/>
                    </w:rPr>
                  </w:pPr>
                  <w:r>
                    <w:rPr>
                      <w:rFonts w:hint="default"/>
                      <w:color w:val="0000FF"/>
                      <w:u w:val="single"/>
                      <w:lang w:val="en-US" w:eastAsia="zh-CN"/>
                    </w:rPr>
                    <w:t>68</w:t>
                  </w:r>
                </w:p>
              </w:tc>
              <w:tc>
                <w:tcPr>
                  <w:tcW w:w="539" w:type="dxa"/>
                  <w:vAlign w:val="center"/>
                </w:tcPr>
                <w:p>
                  <w:pPr>
                    <w:pStyle w:val="18"/>
                    <w:bidi w:val="0"/>
                    <w:rPr>
                      <w:rFonts w:hint="default"/>
                      <w:color w:val="0000FF"/>
                      <w:u w:val="single"/>
                      <w:lang w:val="en-US" w:eastAsia="zh-CN"/>
                    </w:rPr>
                  </w:pPr>
                  <w:r>
                    <w:rPr>
                      <w:rFonts w:hint="default"/>
                      <w:color w:val="0000FF"/>
                      <w:u w:val="single"/>
                      <w:lang w:val="en-US" w:eastAsia="zh-CN"/>
                    </w:rPr>
                    <w:t>39</w:t>
                  </w:r>
                </w:p>
              </w:tc>
              <w:tc>
                <w:tcPr>
                  <w:tcW w:w="545" w:type="dxa"/>
                  <w:vAlign w:val="center"/>
                </w:tcPr>
                <w:p>
                  <w:pPr>
                    <w:pStyle w:val="18"/>
                    <w:bidi w:val="0"/>
                    <w:rPr>
                      <w:rFonts w:hint="default"/>
                      <w:color w:val="0000FF"/>
                      <w:u w:val="single"/>
                      <w:lang w:val="en-US" w:eastAsia="zh-CN"/>
                    </w:rPr>
                  </w:pPr>
                  <w:r>
                    <w:rPr>
                      <w:rFonts w:hint="default"/>
                      <w:color w:val="0000FF"/>
                      <w:u w:val="single"/>
                      <w:lang w:val="en-US" w:eastAsia="zh-CN"/>
                    </w:rPr>
                    <w:t>39</w:t>
                  </w:r>
                </w:p>
              </w:tc>
              <w:tc>
                <w:tcPr>
                  <w:tcW w:w="542" w:type="dxa"/>
                  <w:vAlign w:val="center"/>
                </w:tcPr>
                <w:p>
                  <w:pPr>
                    <w:pStyle w:val="18"/>
                    <w:bidi w:val="0"/>
                    <w:rPr>
                      <w:rFonts w:hint="default"/>
                      <w:color w:val="0000FF"/>
                      <w:u w:val="single"/>
                      <w:lang w:val="en-US" w:eastAsia="zh-CN"/>
                    </w:rPr>
                  </w:pPr>
                  <w:r>
                    <w:rPr>
                      <w:rFonts w:hint="eastAsia"/>
                      <w:color w:val="0000FF"/>
                      <w:u w:val="single"/>
                      <w:lang w:val="en-US" w:eastAsia="zh-CN"/>
                    </w:rPr>
                    <w:t>47.0</w:t>
                  </w:r>
                </w:p>
              </w:tc>
              <w:tc>
                <w:tcPr>
                  <w:tcW w:w="537" w:type="dxa"/>
                  <w:vAlign w:val="center"/>
                </w:tcPr>
                <w:p>
                  <w:pPr>
                    <w:pStyle w:val="18"/>
                    <w:bidi w:val="0"/>
                    <w:rPr>
                      <w:rFonts w:hint="default"/>
                      <w:color w:val="0000FF"/>
                      <w:u w:val="single"/>
                      <w:lang w:val="en-US" w:eastAsia="zh-CN"/>
                    </w:rPr>
                  </w:pPr>
                  <w:r>
                    <w:rPr>
                      <w:rFonts w:hint="eastAsia"/>
                      <w:color w:val="0000FF"/>
                      <w:u w:val="single"/>
                      <w:lang w:val="en-US" w:eastAsia="zh-CN"/>
                    </w:rPr>
                    <w:t>36.4</w:t>
                  </w:r>
                </w:p>
              </w:tc>
              <w:tc>
                <w:tcPr>
                  <w:tcW w:w="539" w:type="dxa"/>
                  <w:vAlign w:val="center"/>
                </w:tcPr>
                <w:p>
                  <w:pPr>
                    <w:pStyle w:val="18"/>
                    <w:bidi w:val="0"/>
                    <w:rPr>
                      <w:rFonts w:hint="default"/>
                      <w:color w:val="0000FF"/>
                      <w:u w:val="single"/>
                      <w:lang w:val="en-US" w:eastAsia="zh-CN"/>
                    </w:rPr>
                  </w:pPr>
                  <w:r>
                    <w:rPr>
                      <w:rFonts w:hint="eastAsia"/>
                      <w:color w:val="0000FF"/>
                      <w:u w:val="single"/>
                      <w:lang w:val="en-US" w:eastAsia="zh-CN"/>
                    </w:rPr>
                    <w:t>41.2</w:t>
                  </w:r>
                </w:p>
              </w:tc>
              <w:tc>
                <w:tcPr>
                  <w:tcW w:w="553" w:type="dxa"/>
                  <w:vAlign w:val="center"/>
                </w:tcPr>
                <w:p>
                  <w:pPr>
                    <w:pStyle w:val="18"/>
                    <w:bidi w:val="0"/>
                    <w:rPr>
                      <w:rFonts w:hint="default"/>
                      <w:color w:val="0000FF"/>
                      <w:u w:val="single"/>
                      <w:lang w:val="en-US" w:eastAsia="zh-CN"/>
                    </w:rPr>
                  </w:pPr>
                  <w:r>
                    <w:rPr>
                      <w:rFonts w:hint="eastAsia"/>
                      <w:color w:val="0000FF"/>
                      <w:u w:val="single"/>
                      <w:lang w:val="en-US" w:eastAsia="zh-CN"/>
                    </w:rPr>
                    <w:t>41.2</w:t>
                  </w:r>
                </w:p>
              </w:tc>
              <w:tc>
                <w:tcPr>
                  <w:tcW w:w="157" w:type="pct"/>
                  <w:vMerge w:val="continue"/>
                  <w:vAlign w:val="center"/>
                </w:tcPr>
                <w:p>
                  <w:pPr>
                    <w:pStyle w:val="18"/>
                    <w:bidi w:val="0"/>
                    <w:rPr>
                      <w:rFonts w:hint="default"/>
                      <w:color w:val="0000FF"/>
                      <w:u w:val="single"/>
                      <w:lang w:val="en-US" w:eastAsia="zh-CN"/>
                    </w:rPr>
                  </w:pPr>
                </w:p>
              </w:tc>
              <w:tc>
                <w:tcPr>
                  <w:tcW w:w="291" w:type="pct"/>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15</w:t>
                  </w:r>
                </w:p>
              </w:tc>
              <w:tc>
                <w:tcPr>
                  <w:tcW w:w="202" w:type="pct"/>
                  <w:vMerge w:val="continue"/>
                  <w:shd w:val="clear" w:color="auto" w:fill="auto"/>
                  <w:vAlign w:val="center"/>
                </w:tcPr>
                <w:p>
                  <w:pPr>
                    <w:pStyle w:val="18"/>
                    <w:bidi w:val="0"/>
                    <w:rPr>
                      <w:rFonts w:hint="default"/>
                      <w:color w:val="0000FF"/>
                      <w:u w:val="single"/>
                      <w:lang w:val="en-US" w:eastAsia="zh-CN"/>
                    </w:rPr>
                  </w:pPr>
                </w:p>
              </w:tc>
              <w:tc>
                <w:tcPr>
                  <w:tcW w:w="202" w:type="pct"/>
                  <w:vMerge w:val="continue"/>
                  <w:shd w:val="clear" w:color="auto" w:fill="auto"/>
                  <w:vAlign w:val="center"/>
                </w:tcPr>
                <w:p>
                  <w:pPr>
                    <w:pStyle w:val="18"/>
                    <w:bidi w:val="0"/>
                    <w:rPr>
                      <w:rFonts w:hint="default"/>
                      <w:color w:val="0000FF"/>
                      <w:u w:val="single"/>
                      <w:lang w:val="en-US" w:eastAsia="zh-CN"/>
                    </w:rPr>
                  </w:pPr>
                </w:p>
              </w:tc>
              <w:tc>
                <w:tcPr>
                  <w:tcW w:w="203" w:type="pct"/>
                  <w:vMerge w:val="continue"/>
                  <w:shd w:val="clear" w:color="auto" w:fill="auto"/>
                  <w:vAlign w:val="center"/>
                </w:tcPr>
                <w:p>
                  <w:pPr>
                    <w:pStyle w:val="18"/>
                    <w:bidi w:val="0"/>
                    <w:rPr>
                      <w:rFonts w:hint="default"/>
                      <w:color w:val="0000FF"/>
                      <w:u w:val="single"/>
                      <w:lang w:val="en-US" w:eastAsia="zh-CN"/>
                    </w:rPr>
                  </w:pPr>
                </w:p>
              </w:tc>
              <w:tc>
                <w:tcPr>
                  <w:tcW w:w="203" w:type="pct"/>
                  <w:vMerge w:val="continue"/>
                  <w:shd w:val="clear" w:color="auto" w:fill="auto"/>
                  <w:vAlign w:val="center"/>
                </w:tcPr>
                <w:p>
                  <w:pPr>
                    <w:pStyle w:val="18"/>
                    <w:bidi w:val="0"/>
                    <w:rPr>
                      <w:rFonts w:hint="default"/>
                      <w:color w:val="0000FF"/>
                      <w:u w:val="single"/>
                      <w:lang w:val="en-US" w:eastAsia="zh-CN"/>
                    </w:rPr>
                  </w:pPr>
                </w:p>
              </w:tc>
              <w:tc>
                <w:tcPr>
                  <w:tcW w:w="212" w:type="pct"/>
                  <w:vAlign w:val="center"/>
                </w:tcPr>
                <w:p>
                  <w:pPr>
                    <w:pStyle w:val="18"/>
                    <w:bidi w:val="0"/>
                    <w:rPr>
                      <w:rFonts w:hint="default"/>
                      <w:color w:val="0000FF"/>
                      <w:u w:val="single"/>
                      <w:lang w:val="en-US" w:eastAsia="zh-CN"/>
                    </w:rPr>
                  </w:pPr>
                  <w:r>
                    <w:rPr>
                      <w:rFonts w:hint="eastAsia"/>
                      <w:color w:val="0000FF"/>
                      <w:u w:val="singl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vAlign w:val="center"/>
                </w:tcPr>
                <w:p>
                  <w:pPr>
                    <w:pStyle w:val="18"/>
                    <w:bidi w:val="0"/>
                    <w:rPr>
                      <w:rFonts w:hint="default"/>
                      <w:color w:val="0000FF"/>
                      <w:u w:val="single"/>
                      <w:lang w:val="en-US" w:eastAsia="zh-CN"/>
                    </w:rPr>
                  </w:pPr>
                  <w:r>
                    <w:rPr>
                      <w:rFonts w:hint="eastAsia"/>
                      <w:color w:val="0000FF"/>
                      <w:u w:val="single"/>
                      <w:lang w:val="en-US" w:eastAsia="zh-CN"/>
                    </w:rPr>
                    <w:t>8</w:t>
                  </w:r>
                </w:p>
              </w:tc>
              <w:tc>
                <w:tcPr>
                  <w:tcW w:w="195" w:type="pct"/>
                  <w:vMerge w:val="continue"/>
                  <w:shd w:val="clear" w:color="auto" w:fill="auto"/>
                  <w:vAlign w:val="center"/>
                </w:tcPr>
                <w:p>
                  <w:pPr>
                    <w:pStyle w:val="18"/>
                    <w:bidi w:val="0"/>
                    <w:rPr>
                      <w:rFonts w:hint="default"/>
                      <w:color w:val="0000FF"/>
                      <w:u w:val="single"/>
                      <w:lang w:val="en-US" w:eastAsia="zh-CN"/>
                    </w:rPr>
                  </w:pPr>
                </w:p>
              </w:tc>
              <w:tc>
                <w:tcPr>
                  <w:tcW w:w="328" w:type="pct"/>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破碎机</w:t>
                  </w:r>
                </w:p>
              </w:tc>
              <w:tc>
                <w:tcPr>
                  <w:tcW w:w="206" w:type="pct"/>
                  <w:vAlign w:val="center"/>
                </w:tcPr>
                <w:p>
                  <w:pPr>
                    <w:pStyle w:val="18"/>
                    <w:bidi w:val="0"/>
                    <w:rPr>
                      <w:rFonts w:hint="default"/>
                      <w:color w:val="0000FF"/>
                      <w:u w:val="single"/>
                      <w:lang w:val="en-US" w:eastAsia="zh-CN"/>
                    </w:rPr>
                  </w:pPr>
                  <w:r>
                    <w:rPr>
                      <w:rFonts w:hint="default"/>
                      <w:color w:val="0000FF"/>
                      <w:u w:val="single"/>
                      <w:lang w:val="en-US" w:eastAsia="zh-CN"/>
                    </w:rPr>
                    <w:t>134</w:t>
                  </w:r>
                </w:p>
              </w:tc>
              <w:tc>
                <w:tcPr>
                  <w:tcW w:w="177" w:type="pct"/>
                  <w:vAlign w:val="center"/>
                </w:tcPr>
                <w:p>
                  <w:pPr>
                    <w:pStyle w:val="18"/>
                    <w:bidi w:val="0"/>
                    <w:rPr>
                      <w:rFonts w:hint="default"/>
                      <w:color w:val="0000FF"/>
                      <w:u w:val="single"/>
                      <w:lang w:val="en-US" w:eastAsia="zh-CN"/>
                    </w:rPr>
                  </w:pPr>
                  <w:r>
                    <w:rPr>
                      <w:rFonts w:hint="default"/>
                      <w:color w:val="0000FF"/>
                      <w:u w:val="single"/>
                      <w:lang w:val="en-US" w:eastAsia="zh-CN"/>
                    </w:rPr>
                    <w:t>29</w:t>
                  </w:r>
                </w:p>
              </w:tc>
              <w:tc>
                <w:tcPr>
                  <w:tcW w:w="178" w:type="pct"/>
                  <w:vAlign w:val="center"/>
                </w:tcPr>
                <w:p>
                  <w:pPr>
                    <w:pStyle w:val="18"/>
                    <w:bidi w:val="0"/>
                    <w:rPr>
                      <w:rFonts w:hint="default"/>
                      <w:color w:val="0000FF"/>
                      <w:u w:val="single"/>
                      <w:lang w:val="en-US" w:eastAsia="zh-CN"/>
                    </w:rPr>
                  </w:pPr>
                  <w:r>
                    <w:rPr>
                      <w:rFonts w:hint="default"/>
                      <w:color w:val="0000FF"/>
                      <w:u w:val="single"/>
                      <w:lang w:val="en-US" w:eastAsia="zh-CN"/>
                    </w:rPr>
                    <w:t>1.2</w:t>
                  </w:r>
                </w:p>
              </w:tc>
              <w:tc>
                <w:tcPr>
                  <w:tcW w:w="291" w:type="pct"/>
                  <w:vAlign w:val="center"/>
                </w:tcPr>
                <w:p>
                  <w:pPr>
                    <w:pStyle w:val="18"/>
                    <w:bidi w:val="0"/>
                    <w:rPr>
                      <w:rFonts w:hint="default"/>
                      <w:color w:val="0000FF"/>
                      <w:u w:val="single"/>
                      <w:lang w:val="en-US" w:eastAsia="zh-CN"/>
                    </w:rPr>
                  </w:pPr>
                  <w:r>
                    <w:rPr>
                      <w:rFonts w:hint="default"/>
                      <w:color w:val="0000FF"/>
                      <w:u w:val="single"/>
                      <w:lang w:val="en-US" w:eastAsia="zh-CN"/>
                    </w:rPr>
                    <w:t>8</w:t>
                  </w:r>
                  <w:r>
                    <w:rPr>
                      <w:rFonts w:hint="eastAsia"/>
                      <w:color w:val="0000FF"/>
                      <w:u w:val="single"/>
                      <w:lang w:val="en-US" w:eastAsia="zh-CN"/>
                    </w:rPr>
                    <w:t>5</w:t>
                  </w:r>
                </w:p>
              </w:tc>
              <w:tc>
                <w:tcPr>
                  <w:tcW w:w="200" w:type="pct"/>
                  <w:vAlign w:val="center"/>
                </w:tcPr>
                <w:p>
                  <w:pPr>
                    <w:pStyle w:val="18"/>
                    <w:bidi w:val="0"/>
                    <w:rPr>
                      <w:rFonts w:hint="default"/>
                      <w:color w:val="0000FF"/>
                      <w:u w:val="single"/>
                      <w:lang w:val="en-US" w:eastAsia="zh-CN"/>
                    </w:rPr>
                  </w:pPr>
                  <w:r>
                    <w:rPr>
                      <w:rFonts w:hint="default"/>
                      <w:color w:val="0000FF"/>
                      <w:u w:val="single"/>
                      <w:lang w:val="en-US" w:eastAsia="zh-CN"/>
                    </w:rPr>
                    <w:t>2</w:t>
                  </w:r>
                </w:p>
              </w:tc>
              <w:tc>
                <w:tcPr>
                  <w:tcW w:w="202" w:type="pct"/>
                  <w:vMerge w:val="continue"/>
                  <w:vAlign w:val="center"/>
                </w:tcPr>
                <w:p>
                  <w:pPr>
                    <w:pStyle w:val="18"/>
                    <w:bidi w:val="0"/>
                    <w:rPr>
                      <w:rFonts w:hint="default"/>
                      <w:color w:val="0000FF"/>
                      <w:u w:val="single"/>
                      <w:lang w:val="en-US" w:eastAsia="zh-CN"/>
                    </w:rPr>
                  </w:pPr>
                </w:p>
              </w:tc>
              <w:tc>
                <w:tcPr>
                  <w:tcW w:w="542" w:type="dxa"/>
                  <w:vAlign w:val="center"/>
                </w:tcPr>
                <w:p>
                  <w:pPr>
                    <w:pStyle w:val="18"/>
                    <w:bidi w:val="0"/>
                    <w:rPr>
                      <w:rFonts w:hint="default"/>
                      <w:color w:val="0000FF"/>
                      <w:u w:val="single"/>
                      <w:lang w:val="en-US" w:eastAsia="zh-CN"/>
                    </w:rPr>
                  </w:pPr>
                  <w:r>
                    <w:rPr>
                      <w:rFonts w:hint="default"/>
                      <w:color w:val="0000FF"/>
                      <w:u w:val="single"/>
                      <w:lang w:val="en-US" w:eastAsia="zh-CN"/>
                    </w:rPr>
                    <w:t>13</w:t>
                  </w:r>
                </w:p>
              </w:tc>
              <w:tc>
                <w:tcPr>
                  <w:tcW w:w="539" w:type="dxa"/>
                  <w:vAlign w:val="center"/>
                </w:tcPr>
                <w:p>
                  <w:pPr>
                    <w:pStyle w:val="18"/>
                    <w:bidi w:val="0"/>
                    <w:rPr>
                      <w:rFonts w:hint="default"/>
                      <w:color w:val="0000FF"/>
                      <w:u w:val="single"/>
                      <w:lang w:val="en-US" w:eastAsia="zh-CN"/>
                    </w:rPr>
                  </w:pPr>
                  <w:r>
                    <w:rPr>
                      <w:rFonts w:hint="default"/>
                      <w:color w:val="0000FF"/>
                      <w:u w:val="single"/>
                      <w:lang w:val="en-US" w:eastAsia="zh-CN"/>
                    </w:rPr>
                    <w:t>70</w:t>
                  </w:r>
                </w:p>
              </w:tc>
              <w:tc>
                <w:tcPr>
                  <w:tcW w:w="539" w:type="dxa"/>
                  <w:vAlign w:val="center"/>
                </w:tcPr>
                <w:p>
                  <w:pPr>
                    <w:pStyle w:val="18"/>
                    <w:bidi w:val="0"/>
                    <w:rPr>
                      <w:rFonts w:hint="default"/>
                      <w:color w:val="0000FF"/>
                      <w:u w:val="single"/>
                      <w:lang w:val="en-US" w:eastAsia="zh-CN"/>
                    </w:rPr>
                  </w:pPr>
                  <w:r>
                    <w:rPr>
                      <w:rFonts w:hint="default"/>
                      <w:color w:val="0000FF"/>
                      <w:u w:val="single"/>
                      <w:lang w:val="en-US" w:eastAsia="zh-CN"/>
                    </w:rPr>
                    <w:t>46</w:t>
                  </w:r>
                </w:p>
              </w:tc>
              <w:tc>
                <w:tcPr>
                  <w:tcW w:w="545" w:type="dxa"/>
                  <w:vAlign w:val="center"/>
                </w:tcPr>
                <w:p>
                  <w:pPr>
                    <w:pStyle w:val="18"/>
                    <w:bidi w:val="0"/>
                    <w:rPr>
                      <w:rFonts w:hint="default"/>
                      <w:color w:val="0000FF"/>
                      <w:u w:val="single"/>
                      <w:lang w:val="en-US" w:eastAsia="zh-CN"/>
                    </w:rPr>
                  </w:pPr>
                  <w:r>
                    <w:rPr>
                      <w:rFonts w:hint="default"/>
                      <w:color w:val="0000FF"/>
                      <w:u w:val="single"/>
                      <w:lang w:val="en-US" w:eastAsia="zh-CN"/>
                    </w:rPr>
                    <w:t>41</w:t>
                  </w:r>
                </w:p>
              </w:tc>
              <w:tc>
                <w:tcPr>
                  <w:tcW w:w="542" w:type="dxa"/>
                  <w:vAlign w:val="center"/>
                </w:tcPr>
                <w:p>
                  <w:pPr>
                    <w:pStyle w:val="18"/>
                    <w:bidi w:val="0"/>
                    <w:rPr>
                      <w:rFonts w:hint="default"/>
                      <w:color w:val="0000FF"/>
                      <w:u w:val="single"/>
                      <w:lang w:val="en-US" w:eastAsia="zh-CN"/>
                    </w:rPr>
                  </w:pPr>
                  <w:r>
                    <w:rPr>
                      <w:rFonts w:hint="eastAsia"/>
                      <w:color w:val="0000FF"/>
                      <w:u w:val="single"/>
                      <w:lang w:val="en-US" w:eastAsia="zh-CN"/>
                    </w:rPr>
                    <w:t>50.7</w:t>
                  </w:r>
                </w:p>
              </w:tc>
              <w:tc>
                <w:tcPr>
                  <w:tcW w:w="537" w:type="dxa"/>
                  <w:vAlign w:val="center"/>
                </w:tcPr>
                <w:p>
                  <w:pPr>
                    <w:pStyle w:val="18"/>
                    <w:bidi w:val="0"/>
                    <w:rPr>
                      <w:rFonts w:hint="default"/>
                      <w:color w:val="0000FF"/>
                      <w:u w:val="single"/>
                      <w:lang w:val="en-US" w:eastAsia="zh-CN"/>
                    </w:rPr>
                  </w:pPr>
                  <w:r>
                    <w:rPr>
                      <w:rFonts w:hint="eastAsia"/>
                      <w:color w:val="0000FF"/>
                      <w:u w:val="single"/>
                      <w:lang w:val="en-US" w:eastAsia="zh-CN"/>
                    </w:rPr>
                    <w:t>36.1</w:t>
                  </w:r>
                </w:p>
              </w:tc>
              <w:tc>
                <w:tcPr>
                  <w:tcW w:w="539" w:type="dxa"/>
                  <w:vAlign w:val="center"/>
                </w:tcPr>
                <w:p>
                  <w:pPr>
                    <w:pStyle w:val="18"/>
                    <w:bidi w:val="0"/>
                    <w:rPr>
                      <w:rFonts w:hint="default"/>
                      <w:color w:val="0000FF"/>
                      <w:u w:val="single"/>
                      <w:lang w:val="en-US" w:eastAsia="zh-CN"/>
                    </w:rPr>
                  </w:pPr>
                  <w:r>
                    <w:rPr>
                      <w:rFonts w:hint="eastAsia"/>
                      <w:color w:val="0000FF"/>
                      <w:u w:val="single"/>
                      <w:lang w:val="en-US" w:eastAsia="zh-CN"/>
                    </w:rPr>
                    <w:t>39.8</w:t>
                  </w:r>
                </w:p>
              </w:tc>
              <w:tc>
                <w:tcPr>
                  <w:tcW w:w="553" w:type="dxa"/>
                  <w:vAlign w:val="center"/>
                </w:tcPr>
                <w:p>
                  <w:pPr>
                    <w:pStyle w:val="18"/>
                    <w:bidi w:val="0"/>
                    <w:rPr>
                      <w:rFonts w:hint="default"/>
                      <w:color w:val="0000FF"/>
                      <w:u w:val="single"/>
                      <w:lang w:val="en-US" w:eastAsia="zh-CN"/>
                    </w:rPr>
                  </w:pPr>
                  <w:r>
                    <w:rPr>
                      <w:rFonts w:hint="eastAsia"/>
                      <w:color w:val="0000FF"/>
                      <w:u w:val="single"/>
                      <w:lang w:val="en-US" w:eastAsia="zh-CN"/>
                    </w:rPr>
                    <w:t>40.8</w:t>
                  </w:r>
                </w:p>
              </w:tc>
              <w:tc>
                <w:tcPr>
                  <w:tcW w:w="157" w:type="pct"/>
                  <w:vMerge w:val="continue"/>
                  <w:vAlign w:val="center"/>
                </w:tcPr>
                <w:p>
                  <w:pPr>
                    <w:pStyle w:val="18"/>
                    <w:bidi w:val="0"/>
                    <w:rPr>
                      <w:rFonts w:hint="default"/>
                      <w:color w:val="0000FF"/>
                      <w:u w:val="single"/>
                      <w:lang w:val="en-US" w:eastAsia="zh-CN"/>
                    </w:rPr>
                  </w:pPr>
                </w:p>
              </w:tc>
              <w:tc>
                <w:tcPr>
                  <w:tcW w:w="291" w:type="pct"/>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15</w:t>
                  </w:r>
                </w:p>
              </w:tc>
              <w:tc>
                <w:tcPr>
                  <w:tcW w:w="202" w:type="pct"/>
                  <w:vMerge w:val="continue"/>
                  <w:shd w:val="clear" w:color="auto" w:fill="auto"/>
                  <w:vAlign w:val="center"/>
                </w:tcPr>
                <w:p>
                  <w:pPr>
                    <w:pStyle w:val="18"/>
                    <w:bidi w:val="0"/>
                    <w:rPr>
                      <w:rFonts w:hint="default"/>
                      <w:color w:val="0000FF"/>
                      <w:u w:val="single"/>
                      <w:lang w:val="en-US" w:eastAsia="zh-CN"/>
                    </w:rPr>
                  </w:pPr>
                </w:p>
              </w:tc>
              <w:tc>
                <w:tcPr>
                  <w:tcW w:w="202" w:type="pct"/>
                  <w:vMerge w:val="continue"/>
                  <w:shd w:val="clear" w:color="auto" w:fill="auto"/>
                  <w:vAlign w:val="center"/>
                </w:tcPr>
                <w:p>
                  <w:pPr>
                    <w:pStyle w:val="18"/>
                    <w:bidi w:val="0"/>
                    <w:rPr>
                      <w:rFonts w:hint="default"/>
                      <w:color w:val="0000FF"/>
                      <w:u w:val="single"/>
                      <w:lang w:val="en-US" w:eastAsia="zh-CN"/>
                    </w:rPr>
                  </w:pPr>
                </w:p>
              </w:tc>
              <w:tc>
                <w:tcPr>
                  <w:tcW w:w="203" w:type="pct"/>
                  <w:vMerge w:val="continue"/>
                  <w:shd w:val="clear" w:color="auto" w:fill="auto"/>
                  <w:vAlign w:val="center"/>
                </w:tcPr>
                <w:p>
                  <w:pPr>
                    <w:pStyle w:val="18"/>
                    <w:bidi w:val="0"/>
                    <w:rPr>
                      <w:rFonts w:hint="default"/>
                      <w:color w:val="0000FF"/>
                      <w:u w:val="single"/>
                      <w:lang w:val="en-US" w:eastAsia="zh-CN"/>
                    </w:rPr>
                  </w:pPr>
                </w:p>
              </w:tc>
              <w:tc>
                <w:tcPr>
                  <w:tcW w:w="203" w:type="pct"/>
                  <w:vMerge w:val="continue"/>
                  <w:shd w:val="clear" w:color="auto" w:fill="auto"/>
                  <w:vAlign w:val="center"/>
                </w:tcPr>
                <w:p>
                  <w:pPr>
                    <w:pStyle w:val="18"/>
                    <w:bidi w:val="0"/>
                    <w:rPr>
                      <w:rFonts w:hint="default"/>
                      <w:color w:val="0000FF"/>
                      <w:u w:val="single"/>
                      <w:lang w:val="en-US" w:eastAsia="zh-CN"/>
                    </w:rPr>
                  </w:pPr>
                </w:p>
              </w:tc>
              <w:tc>
                <w:tcPr>
                  <w:tcW w:w="212" w:type="pct"/>
                  <w:vAlign w:val="center"/>
                </w:tcPr>
                <w:p>
                  <w:pPr>
                    <w:pStyle w:val="18"/>
                    <w:bidi w:val="0"/>
                    <w:rPr>
                      <w:rFonts w:hint="default"/>
                      <w:color w:val="0000FF"/>
                      <w:u w:val="single"/>
                      <w:lang w:val="en-US" w:eastAsia="zh-CN"/>
                    </w:rPr>
                  </w:pPr>
                  <w:r>
                    <w:rPr>
                      <w:rFonts w:hint="eastAsia"/>
                      <w:color w:val="0000FF"/>
                      <w:u w:val="singl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 w:type="pct"/>
                  <w:vAlign w:val="center"/>
                </w:tcPr>
                <w:p>
                  <w:pPr>
                    <w:pStyle w:val="18"/>
                    <w:bidi w:val="0"/>
                    <w:rPr>
                      <w:rFonts w:hint="default"/>
                      <w:color w:val="0000FF"/>
                      <w:u w:val="single"/>
                      <w:lang w:val="en-US" w:eastAsia="zh-CN"/>
                    </w:rPr>
                  </w:pPr>
                  <w:r>
                    <w:rPr>
                      <w:rFonts w:hint="eastAsia"/>
                      <w:color w:val="0000FF"/>
                      <w:u w:val="single"/>
                      <w:lang w:val="en-US" w:eastAsia="zh-CN"/>
                    </w:rPr>
                    <w:t>9</w:t>
                  </w:r>
                </w:p>
              </w:tc>
              <w:tc>
                <w:tcPr>
                  <w:tcW w:w="195" w:type="pct"/>
                  <w:vMerge w:val="continue"/>
                  <w:shd w:val="clear" w:color="auto" w:fill="auto"/>
                  <w:vAlign w:val="center"/>
                </w:tcPr>
                <w:p>
                  <w:pPr>
                    <w:pStyle w:val="18"/>
                    <w:bidi w:val="0"/>
                    <w:rPr>
                      <w:rFonts w:hint="default"/>
                      <w:color w:val="0000FF"/>
                      <w:u w:val="single"/>
                      <w:lang w:val="en-US" w:eastAsia="zh-CN"/>
                    </w:rPr>
                  </w:pPr>
                </w:p>
              </w:tc>
              <w:tc>
                <w:tcPr>
                  <w:tcW w:w="328" w:type="pct"/>
                  <w:shd w:val="clear" w:color="auto" w:fill="auto"/>
                  <w:vAlign w:val="center"/>
                </w:tcPr>
                <w:p>
                  <w:pPr>
                    <w:pStyle w:val="18"/>
                    <w:bidi w:val="0"/>
                    <w:rPr>
                      <w:rFonts w:hint="eastAsia"/>
                      <w:color w:val="0000FF"/>
                      <w:u w:val="single"/>
                      <w:lang w:val="en-US" w:eastAsia="zh-CN"/>
                    </w:rPr>
                  </w:pPr>
                  <w:r>
                    <w:rPr>
                      <w:rFonts w:hint="eastAsia"/>
                      <w:color w:val="0000FF"/>
                      <w:u w:val="single"/>
                      <w:vertAlign w:val="baseline"/>
                      <w:lang w:val="en-US" w:eastAsia="zh-CN"/>
                    </w:rPr>
                    <w:t>除尘器</w:t>
                  </w:r>
                </w:p>
              </w:tc>
              <w:tc>
                <w:tcPr>
                  <w:tcW w:w="206" w:type="pct"/>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default"/>
                      <w:color w:val="0000FF"/>
                      <w:u w:val="single"/>
                      <w:lang w:val="en-US" w:eastAsia="zh-CN"/>
                    </w:rPr>
                    <w:t>13</w:t>
                  </w:r>
                  <w:r>
                    <w:rPr>
                      <w:rFonts w:hint="eastAsia"/>
                      <w:color w:val="0000FF"/>
                      <w:u w:val="single"/>
                      <w:lang w:val="en-US" w:eastAsia="zh-CN"/>
                    </w:rPr>
                    <w:t>5</w:t>
                  </w:r>
                </w:p>
              </w:tc>
              <w:tc>
                <w:tcPr>
                  <w:tcW w:w="177" w:type="pct"/>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eastAsia"/>
                      <w:color w:val="0000FF"/>
                      <w:u w:val="single"/>
                      <w:lang w:val="en-US" w:eastAsia="zh-CN"/>
                    </w:rPr>
                    <w:t>30</w:t>
                  </w:r>
                </w:p>
              </w:tc>
              <w:tc>
                <w:tcPr>
                  <w:tcW w:w="178" w:type="pct"/>
                  <w:shd w:val="clear" w:color="auto" w:fill="auto"/>
                  <w:vAlign w:val="center"/>
                </w:tcPr>
                <w:p>
                  <w:pPr>
                    <w:pStyle w:val="18"/>
                    <w:bidi w:val="0"/>
                    <w:ind w:firstLine="0" w:firstLineChars="0"/>
                    <w:rPr>
                      <w:rFonts w:hint="default" w:ascii="Times New Roman" w:hAnsi="Times New Roman" w:eastAsia="宋体" w:cs="Times New Roman"/>
                      <w:color w:val="0000FF"/>
                      <w:kern w:val="2"/>
                      <w:sz w:val="21"/>
                      <w:szCs w:val="21"/>
                      <w:u w:val="single"/>
                      <w:lang w:val="en-US" w:eastAsia="zh-CN" w:bidi="ar-SA"/>
                    </w:rPr>
                  </w:pPr>
                  <w:r>
                    <w:rPr>
                      <w:rFonts w:hint="default"/>
                      <w:color w:val="0000FF"/>
                      <w:u w:val="single"/>
                      <w:lang w:val="en-US" w:eastAsia="zh-CN"/>
                    </w:rPr>
                    <w:t>1.2</w:t>
                  </w:r>
                </w:p>
              </w:tc>
              <w:tc>
                <w:tcPr>
                  <w:tcW w:w="291" w:type="pct"/>
                  <w:vAlign w:val="center"/>
                </w:tcPr>
                <w:p>
                  <w:pPr>
                    <w:pStyle w:val="18"/>
                    <w:bidi w:val="0"/>
                    <w:rPr>
                      <w:rFonts w:hint="default"/>
                      <w:color w:val="0000FF"/>
                      <w:u w:val="single"/>
                      <w:lang w:val="en-US" w:eastAsia="zh-CN"/>
                    </w:rPr>
                  </w:pPr>
                  <w:r>
                    <w:rPr>
                      <w:rFonts w:hint="eastAsia"/>
                      <w:color w:val="0000FF"/>
                      <w:u w:val="single"/>
                      <w:lang w:val="en-US" w:eastAsia="zh-CN"/>
                    </w:rPr>
                    <w:t>85</w:t>
                  </w:r>
                </w:p>
              </w:tc>
              <w:tc>
                <w:tcPr>
                  <w:tcW w:w="200" w:type="pct"/>
                  <w:vAlign w:val="center"/>
                </w:tcPr>
                <w:p>
                  <w:pPr>
                    <w:pStyle w:val="18"/>
                    <w:bidi w:val="0"/>
                    <w:rPr>
                      <w:rFonts w:hint="default"/>
                      <w:color w:val="0000FF"/>
                      <w:u w:val="single"/>
                      <w:lang w:val="en-US" w:eastAsia="zh-CN"/>
                    </w:rPr>
                  </w:pPr>
                  <w:r>
                    <w:rPr>
                      <w:rFonts w:hint="eastAsia"/>
                      <w:color w:val="0000FF"/>
                      <w:u w:val="single"/>
                      <w:lang w:val="en-US" w:eastAsia="zh-CN"/>
                    </w:rPr>
                    <w:t>1</w:t>
                  </w:r>
                </w:p>
              </w:tc>
              <w:tc>
                <w:tcPr>
                  <w:tcW w:w="202" w:type="pct"/>
                  <w:vMerge w:val="continue"/>
                  <w:vAlign w:val="center"/>
                </w:tcPr>
                <w:p>
                  <w:pPr>
                    <w:pStyle w:val="18"/>
                    <w:bidi w:val="0"/>
                    <w:rPr>
                      <w:rFonts w:hint="default"/>
                      <w:color w:val="0000FF"/>
                      <w:u w:val="single"/>
                      <w:lang w:val="en-US" w:eastAsia="zh-CN"/>
                    </w:rPr>
                  </w:pPr>
                </w:p>
              </w:tc>
              <w:tc>
                <w:tcPr>
                  <w:tcW w:w="542" w:type="dxa"/>
                  <w:vAlign w:val="center"/>
                </w:tcPr>
                <w:p>
                  <w:pPr>
                    <w:pStyle w:val="18"/>
                    <w:bidi w:val="0"/>
                    <w:rPr>
                      <w:rFonts w:hint="default"/>
                      <w:color w:val="0000FF"/>
                      <w:u w:val="single"/>
                      <w:lang w:val="en-US" w:eastAsia="zh-CN"/>
                    </w:rPr>
                  </w:pPr>
                  <w:r>
                    <w:rPr>
                      <w:rFonts w:hint="default"/>
                      <w:color w:val="0000FF"/>
                      <w:u w:val="single"/>
                      <w:lang w:val="en-US" w:eastAsia="zh-CN"/>
                    </w:rPr>
                    <w:t>21</w:t>
                  </w:r>
                </w:p>
              </w:tc>
              <w:tc>
                <w:tcPr>
                  <w:tcW w:w="539" w:type="dxa"/>
                  <w:vAlign w:val="center"/>
                </w:tcPr>
                <w:p>
                  <w:pPr>
                    <w:pStyle w:val="18"/>
                    <w:bidi w:val="0"/>
                    <w:rPr>
                      <w:rFonts w:hint="default"/>
                      <w:color w:val="0000FF"/>
                      <w:u w:val="single"/>
                      <w:lang w:val="en-US" w:eastAsia="zh-CN"/>
                    </w:rPr>
                  </w:pPr>
                  <w:r>
                    <w:rPr>
                      <w:rFonts w:hint="default"/>
                      <w:color w:val="0000FF"/>
                      <w:u w:val="single"/>
                      <w:lang w:val="en-US" w:eastAsia="zh-CN"/>
                    </w:rPr>
                    <w:t>68</w:t>
                  </w:r>
                </w:p>
              </w:tc>
              <w:tc>
                <w:tcPr>
                  <w:tcW w:w="539" w:type="dxa"/>
                  <w:vAlign w:val="center"/>
                </w:tcPr>
                <w:p>
                  <w:pPr>
                    <w:pStyle w:val="18"/>
                    <w:bidi w:val="0"/>
                    <w:rPr>
                      <w:rFonts w:hint="default"/>
                      <w:color w:val="0000FF"/>
                      <w:u w:val="single"/>
                      <w:lang w:val="en-US" w:eastAsia="zh-CN"/>
                    </w:rPr>
                  </w:pPr>
                  <w:r>
                    <w:rPr>
                      <w:rFonts w:hint="default"/>
                      <w:color w:val="0000FF"/>
                      <w:u w:val="single"/>
                      <w:lang w:val="en-US" w:eastAsia="zh-CN"/>
                    </w:rPr>
                    <w:t>39</w:t>
                  </w:r>
                </w:p>
              </w:tc>
              <w:tc>
                <w:tcPr>
                  <w:tcW w:w="545" w:type="dxa"/>
                  <w:vAlign w:val="center"/>
                </w:tcPr>
                <w:p>
                  <w:pPr>
                    <w:pStyle w:val="18"/>
                    <w:bidi w:val="0"/>
                    <w:rPr>
                      <w:rFonts w:hint="default"/>
                      <w:color w:val="0000FF"/>
                      <w:u w:val="single"/>
                      <w:lang w:val="en-US" w:eastAsia="zh-CN"/>
                    </w:rPr>
                  </w:pPr>
                  <w:r>
                    <w:rPr>
                      <w:rFonts w:hint="default"/>
                      <w:color w:val="0000FF"/>
                      <w:u w:val="single"/>
                      <w:lang w:val="en-US" w:eastAsia="zh-CN"/>
                    </w:rPr>
                    <w:t>39</w:t>
                  </w:r>
                </w:p>
              </w:tc>
              <w:tc>
                <w:tcPr>
                  <w:tcW w:w="542" w:type="dxa"/>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43.6</w:t>
                  </w:r>
                </w:p>
              </w:tc>
              <w:tc>
                <w:tcPr>
                  <w:tcW w:w="537" w:type="dxa"/>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33.4</w:t>
                  </w:r>
                </w:p>
              </w:tc>
              <w:tc>
                <w:tcPr>
                  <w:tcW w:w="539" w:type="dxa"/>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38.2</w:t>
                  </w:r>
                </w:p>
              </w:tc>
              <w:tc>
                <w:tcPr>
                  <w:tcW w:w="553" w:type="dxa"/>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38.2</w:t>
                  </w:r>
                </w:p>
              </w:tc>
              <w:tc>
                <w:tcPr>
                  <w:tcW w:w="157" w:type="pct"/>
                  <w:vMerge w:val="continue"/>
                  <w:vAlign w:val="center"/>
                </w:tcPr>
                <w:p>
                  <w:pPr>
                    <w:pStyle w:val="18"/>
                    <w:bidi w:val="0"/>
                    <w:rPr>
                      <w:rFonts w:hint="default"/>
                      <w:color w:val="0000FF"/>
                      <w:u w:val="single"/>
                      <w:lang w:val="en-US" w:eastAsia="zh-CN"/>
                    </w:rPr>
                  </w:pPr>
                </w:p>
              </w:tc>
              <w:tc>
                <w:tcPr>
                  <w:tcW w:w="291" w:type="pct"/>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15</w:t>
                  </w:r>
                </w:p>
              </w:tc>
              <w:tc>
                <w:tcPr>
                  <w:tcW w:w="202" w:type="pct"/>
                  <w:vMerge w:val="continue"/>
                  <w:shd w:val="clear" w:color="auto" w:fill="auto"/>
                  <w:vAlign w:val="center"/>
                </w:tcPr>
                <w:p>
                  <w:pPr>
                    <w:pStyle w:val="18"/>
                    <w:bidi w:val="0"/>
                    <w:rPr>
                      <w:rFonts w:hint="default"/>
                      <w:color w:val="0000FF"/>
                      <w:u w:val="single"/>
                      <w:lang w:val="en-US" w:eastAsia="zh-CN"/>
                    </w:rPr>
                  </w:pPr>
                </w:p>
              </w:tc>
              <w:tc>
                <w:tcPr>
                  <w:tcW w:w="202" w:type="pct"/>
                  <w:vMerge w:val="continue"/>
                  <w:shd w:val="clear" w:color="auto" w:fill="auto"/>
                  <w:vAlign w:val="center"/>
                </w:tcPr>
                <w:p>
                  <w:pPr>
                    <w:pStyle w:val="18"/>
                    <w:bidi w:val="0"/>
                    <w:rPr>
                      <w:rFonts w:hint="default"/>
                      <w:color w:val="0000FF"/>
                      <w:u w:val="single"/>
                      <w:lang w:val="en-US" w:eastAsia="zh-CN"/>
                    </w:rPr>
                  </w:pPr>
                </w:p>
              </w:tc>
              <w:tc>
                <w:tcPr>
                  <w:tcW w:w="203" w:type="pct"/>
                  <w:vMerge w:val="continue"/>
                  <w:shd w:val="clear" w:color="auto" w:fill="auto"/>
                  <w:vAlign w:val="center"/>
                </w:tcPr>
                <w:p>
                  <w:pPr>
                    <w:pStyle w:val="18"/>
                    <w:bidi w:val="0"/>
                    <w:rPr>
                      <w:rFonts w:hint="default"/>
                      <w:color w:val="0000FF"/>
                      <w:u w:val="single"/>
                      <w:lang w:val="en-US" w:eastAsia="zh-CN"/>
                    </w:rPr>
                  </w:pPr>
                </w:p>
              </w:tc>
              <w:tc>
                <w:tcPr>
                  <w:tcW w:w="203" w:type="pct"/>
                  <w:vMerge w:val="continue"/>
                  <w:shd w:val="clear" w:color="auto" w:fill="auto"/>
                  <w:vAlign w:val="center"/>
                </w:tcPr>
                <w:p>
                  <w:pPr>
                    <w:pStyle w:val="18"/>
                    <w:bidi w:val="0"/>
                    <w:rPr>
                      <w:rFonts w:hint="default"/>
                      <w:color w:val="0000FF"/>
                      <w:u w:val="single"/>
                      <w:lang w:val="en-US" w:eastAsia="zh-CN"/>
                    </w:rPr>
                  </w:pPr>
                </w:p>
              </w:tc>
              <w:tc>
                <w:tcPr>
                  <w:tcW w:w="212" w:type="pct"/>
                  <w:vAlign w:val="center"/>
                </w:tcPr>
                <w:p>
                  <w:pPr>
                    <w:pStyle w:val="18"/>
                    <w:bidi w:val="0"/>
                    <w:rPr>
                      <w:rFonts w:hint="default"/>
                      <w:color w:val="0000FF"/>
                      <w:u w:val="single"/>
                      <w:lang w:val="en-US" w:eastAsia="zh-CN"/>
                    </w:rPr>
                  </w:pPr>
                  <w:r>
                    <w:rPr>
                      <w:rFonts w:hint="eastAsia"/>
                      <w:color w:val="0000FF"/>
                      <w:u w:val="singl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000" w:type="pct"/>
                  <w:gridSpan w:val="24"/>
                  <w:shd w:val="clear" w:color="auto" w:fill="auto"/>
                  <w:vAlign w:val="center"/>
                </w:tcPr>
                <w:p>
                  <w:pPr>
                    <w:pStyle w:val="18"/>
                    <w:bidi w:val="0"/>
                    <w:jc w:val="both"/>
                    <w:rPr>
                      <w:rFonts w:hint="default"/>
                      <w:color w:val="0000FF"/>
                      <w:u w:val="single"/>
                      <w:lang w:val="en-US" w:eastAsia="zh-CN"/>
                    </w:rPr>
                  </w:pPr>
                  <w:r>
                    <w:rPr>
                      <w:rFonts w:hint="eastAsia"/>
                      <w:color w:val="0000FF"/>
                      <w:u w:val="single"/>
                      <w:lang w:val="en-US" w:eastAsia="zh-CN"/>
                    </w:rPr>
                    <w:t>备注：</w:t>
                  </w:r>
                  <w:r>
                    <w:rPr>
                      <w:rFonts w:hint="default"/>
                      <w:color w:val="0000FF"/>
                      <w:u w:val="single"/>
                      <w:lang w:val="en-US" w:eastAsia="zh-CN"/>
                    </w:rPr>
                    <w:t>表中坐标以厂界中心（112.929561</w:t>
                  </w:r>
                  <w:r>
                    <w:rPr>
                      <w:rFonts w:hint="eastAsia"/>
                      <w:color w:val="0000FF"/>
                      <w:u w:val="single"/>
                      <w:lang w:val="en-US" w:eastAsia="zh-CN"/>
                    </w:rPr>
                    <w:t>，</w:t>
                  </w:r>
                  <w:r>
                    <w:rPr>
                      <w:rFonts w:hint="default"/>
                      <w:color w:val="0000FF"/>
                      <w:u w:val="single"/>
                      <w:lang w:val="en-US" w:eastAsia="zh-CN"/>
                    </w:rPr>
                    <w:t>28.52932</w:t>
                  </w:r>
                  <w:r>
                    <w:rPr>
                      <w:rFonts w:hint="eastAsia"/>
                      <w:color w:val="0000FF"/>
                      <w:u w:val="single"/>
                      <w:lang w:val="en-US" w:eastAsia="zh-CN"/>
                    </w:rPr>
                    <w:t>9</w:t>
                  </w:r>
                  <w:r>
                    <w:rPr>
                      <w:rFonts w:hint="default"/>
                      <w:color w:val="0000FF"/>
                      <w:u w:val="single"/>
                      <w:lang w:val="en-US" w:eastAsia="zh-CN"/>
                    </w:rPr>
                    <w:t>）为坐标原点，正东向为X轴正方向，正北向为Y轴正方向</w:t>
                  </w:r>
                  <w:r>
                    <w:rPr>
                      <w:rFonts w:hint="eastAsia"/>
                      <w:color w:val="0000FF"/>
                      <w:u w:val="single"/>
                      <w:lang w:val="en-US" w:eastAsia="zh-CN"/>
                    </w:rPr>
                    <w:t>。</w:t>
                  </w:r>
                </w:p>
              </w:tc>
            </w:tr>
          </w:tbl>
          <w:p>
            <w:pPr>
              <w:rPr>
                <w:rFonts w:hint="eastAsia"/>
                <w:color w:val="auto"/>
                <w:vertAlign w:val="baseline"/>
                <w:lang w:eastAsia="zh-CN"/>
              </w:rPr>
            </w:pPr>
          </w:p>
        </w:tc>
      </w:tr>
    </w:tbl>
    <w:p>
      <w:pPr>
        <w:ind w:left="0" w:leftChars="0" w:firstLine="0" w:firstLineChars="0"/>
        <w:rPr>
          <w:rFonts w:hint="eastAsia"/>
          <w:color w:val="auto"/>
          <w:lang w:eastAsia="zh-CN"/>
        </w:rPr>
        <w:sectPr>
          <w:pgSz w:w="16838" w:h="11906" w:orient="landscape"/>
          <w:pgMar w:top="1417" w:right="1440" w:bottom="141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8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1" w:type="dxa"/>
          </w:tcPr>
          <w:p>
            <w:pPr>
              <w:ind w:left="0" w:leftChars="0" w:firstLine="0" w:firstLineChars="0"/>
              <w:rPr>
                <w:rFonts w:hint="eastAsia"/>
                <w:color w:val="auto"/>
                <w:vertAlign w:val="baseline"/>
                <w:lang w:eastAsia="zh-CN"/>
              </w:rPr>
            </w:pPr>
          </w:p>
        </w:tc>
        <w:tc>
          <w:tcPr>
            <w:tcW w:w="8837" w:type="dxa"/>
          </w:tcPr>
          <w:p>
            <w:pPr>
              <w:rPr>
                <w:rFonts w:hint="default"/>
                <w:color w:val="auto"/>
                <w:vertAlign w:val="baseline"/>
                <w:lang w:val="en-US" w:eastAsia="zh-CN"/>
              </w:rPr>
            </w:pPr>
            <w:r>
              <w:rPr>
                <w:rFonts w:hint="eastAsia"/>
                <w:color w:val="auto"/>
                <w:vertAlign w:val="baseline"/>
                <w:lang w:eastAsia="zh-CN"/>
              </w:rPr>
              <w:t>（</w:t>
            </w:r>
            <w:r>
              <w:rPr>
                <w:rFonts w:hint="eastAsia"/>
                <w:color w:val="auto"/>
                <w:vertAlign w:val="baseline"/>
                <w:lang w:val="en-US" w:eastAsia="zh-CN"/>
              </w:rPr>
              <w:t>2</w:t>
            </w:r>
            <w:r>
              <w:rPr>
                <w:rFonts w:hint="eastAsia"/>
                <w:color w:val="auto"/>
                <w:vertAlign w:val="baseline"/>
                <w:lang w:eastAsia="zh-CN"/>
              </w:rPr>
              <w:t>）预测模式选择</w:t>
            </w:r>
          </w:p>
          <w:p>
            <w:pPr>
              <w:bidi w:val="0"/>
              <w:rPr>
                <w:rFonts w:hint="default"/>
                <w:color w:val="auto"/>
                <w:highlight w:val="none"/>
                <w:lang w:val="en-US" w:eastAsia="zh-CN"/>
              </w:rPr>
            </w:pPr>
            <w:r>
              <w:rPr>
                <w:rFonts w:hint="default"/>
                <w:color w:val="auto"/>
                <w:highlight w:val="none"/>
                <w:lang w:val="en-US" w:eastAsia="zh-CN"/>
              </w:rPr>
              <w:t>本项目运营期噪声源主要为设备等运行时产生的噪声，项目声源位于</w:t>
            </w:r>
            <w:r>
              <w:rPr>
                <w:rFonts w:hint="eastAsia"/>
                <w:color w:val="auto"/>
                <w:highlight w:val="none"/>
                <w:lang w:val="en-US" w:eastAsia="zh-CN"/>
              </w:rPr>
              <w:t>室外、室内</w:t>
            </w:r>
            <w:r>
              <w:rPr>
                <w:rFonts w:hint="default"/>
                <w:color w:val="auto"/>
                <w:highlight w:val="none"/>
                <w:lang w:val="en-US" w:eastAsia="zh-CN"/>
              </w:rPr>
              <w:t>，根据《环境影响评价技术导则声环境》（HJ2.4-2021）对室内声源的预测方法，室内声源可采用等效室外声源声功率级法进行计算。计算公式如下。</w:t>
            </w:r>
          </w:p>
          <w:p>
            <w:pPr>
              <w:bidi w:val="0"/>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室内声源等效室外声源声功率级计算方法</w:t>
            </w:r>
          </w:p>
          <w:p>
            <w:pPr>
              <w:bidi w:val="0"/>
              <w:rPr>
                <w:rFonts w:hint="default"/>
                <w:color w:val="auto"/>
                <w:highlight w:val="none"/>
                <w:lang w:val="en-US" w:eastAsia="zh-CN"/>
              </w:rPr>
            </w:pPr>
            <w:r>
              <w:rPr>
                <w:rFonts w:hint="default"/>
                <w:color w:val="auto"/>
                <w:highlight w:val="none"/>
                <w:lang w:val="en-US" w:eastAsia="zh-CN"/>
              </w:rPr>
              <w:t>设靠近开口处（或窗户）室内、室外某倍频带的声压级或A声级分别为Lp1和L</w:t>
            </w:r>
            <w:r>
              <w:rPr>
                <w:rFonts w:hint="default"/>
                <w:color w:val="auto"/>
                <w:highlight w:val="none"/>
                <w:vertAlign w:val="subscript"/>
                <w:lang w:val="en-US" w:eastAsia="zh-CN"/>
              </w:rPr>
              <w:t>p2</w:t>
            </w:r>
            <w:r>
              <w:rPr>
                <w:rFonts w:hint="default"/>
                <w:color w:val="auto"/>
                <w:highlight w:val="none"/>
                <w:lang w:val="en-US" w:eastAsia="zh-CN"/>
              </w:rPr>
              <w:t>。若声源所在室内声场为近似扩散声场，则室外的倍频带的声压级可按式（B.1）近似求出：</w:t>
            </w:r>
          </w:p>
          <w:p>
            <w:pPr>
              <w:bidi w:val="0"/>
              <w:ind w:left="0" w:leftChars="0" w:firstLine="0" w:firstLineChars="0"/>
              <w:jc w:val="center"/>
              <w:rPr>
                <w:rFonts w:hint="default"/>
                <w:i/>
                <w:iCs/>
                <w:color w:val="auto"/>
                <w:highlight w:val="none"/>
                <w:lang w:val="en-US" w:eastAsia="zh-CN"/>
              </w:rPr>
            </w:pPr>
            <m:oMathPara>
              <m:oMath>
                <m:sSub>
                  <m:sSubPr>
                    <m:ctrlPr>
                      <w:rPr>
                        <w:rFonts w:hint="default" w:ascii="Cambria Math" w:hAnsi="Cambria Math" w:cs="Times New Roman"/>
                        <w:i/>
                        <w:iCs/>
                        <w:color w:val="auto"/>
                        <w:kern w:val="2"/>
                        <w:sz w:val="24"/>
                        <w:szCs w:val="24"/>
                        <w:highlight w:val="none"/>
                        <w:lang w:val="en-US" w:eastAsia="zh-CN" w:bidi="ar-SA"/>
                      </w:rPr>
                    </m:ctrlPr>
                  </m:sSubPr>
                  <m:e>
                    <m:r>
                      <m:rPr/>
                      <w:rPr>
                        <w:rFonts w:hint="default" w:ascii="Cambria Math" w:hAnsi="Cambria Math" w:cs="Cambria Math"/>
                        <w:color w:val="auto"/>
                        <w:kern w:val="2"/>
                        <w:sz w:val="24"/>
                        <w:szCs w:val="24"/>
                        <w:highlight w:val="none"/>
                        <w:lang w:val="en-US" w:eastAsia="zh-CN" w:bidi="ar-SA"/>
                      </w:rPr>
                      <m:t>L</m:t>
                    </m:r>
                    <m:ctrlPr>
                      <w:rPr>
                        <w:rFonts w:hint="default" w:ascii="Cambria Math" w:hAnsi="Cambria Math" w:cs="Times New Roman"/>
                        <w:i/>
                        <w:iCs/>
                        <w:color w:val="auto"/>
                        <w:kern w:val="2"/>
                        <w:sz w:val="24"/>
                        <w:szCs w:val="24"/>
                        <w:highlight w:val="none"/>
                        <w:lang w:val="en-US" w:eastAsia="zh-CN" w:bidi="ar-SA"/>
                      </w:rPr>
                    </m:ctrlPr>
                  </m:e>
                  <m:sub>
                    <m:r>
                      <m:rPr/>
                      <w:rPr>
                        <w:rFonts w:hint="default" w:ascii="Cambria Math" w:hAnsi="Cambria Math" w:cs="Times New Roman"/>
                        <w:color w:val="auto"/>
                        <w:kern w:val="2"/>
                        <w:sz w:val="24"/>
                        <w:szCs w:val="24"/>
                        <w:highlight w:val="none"/>
                        <w:lang w:val="en-US" w:eastAsia="zh-CN" w:bidi="ar-SA"/>
                      </w:rPr>
                      <m:t>p2</m:t>
                    </m:r>
                    <m:ctrlPr>
                      <w:rPr>
                        <w:rFonts w:hint="default" w:ascii="Cambria Math" w:hAnsi="Cambria Math" w:cs="Times New Roman"/>
                        <w:i/>
                        <w:iCs/>
                        <w:color w:val="auto"/>
                        <w:kern w:val="2"/>
                        <w:sz w:val="24"/>
                        <w:szCs w:val="24"/>
                        <w:highlight w:val="none"/>
                        <w:lang w:val="en-US" w:eastAsia="zh-CN" w:bidi="ar-SA"/>
                      </w:rPr>
                    </m:ctrlPr>
                  </m:sub>
                </m:sSub>
                <m:r>
                  <m:rPr/>
                  <w:rPr>
                    <w:rFonts w:hint="default" w:ascii="Cambria Math" w:hAnsi="Cambria Math" w:cs="Times New Roman"/>
                    <w:color w:val="auto"/>
                    <w:kern w:val="2"/>
                    <w:sz w:val="24"/>
                    <w:szCs w:val="24"/>
                    <w:highlight w:val="none"/>
                    <w:lang w:val="en-US" w:eastAsia="zh-CN" w:bidi="ar-SA"/>
                  </w:rPr>
                  <m:t>=</m:t>
                </m:r>
                <m:sSub>
                  <m:sSubPr>
                    <m:ctrlPr>
                      <w:rPr>
                        <w:rFonts w:hint="default" w:ascii="Cambria Math" w:hAnsi="Cambria Math" w:cs="Times New Roman"/>
                        <w:i/>
                        <w:iCs/>
                        <w:color w:val="auto"/>
                        <w:kern w:val="2"/>
                        <w:sz w:val="24"/>
                        <w:szCs w:val="24"/>
                        <w:highlight w:val="none"/>
                        <w:lang w:val="en-US" w:eastAsia="zh-CN" w:bidi="ar-SA"/>
                      </w:rPr>
                    </m:ctrlPr>
                  </m:sSubPr>
                  <m:e>
                    <m:r>
                      <m:rPr/>
                      <w:rPr>
                        <w:rFonts w:hint="default" w:ascii="Cambria Math" w:hAnsi="Cambria Math" w:cs="Times New Roman"/>
                        <w:color w:val="auto"/>
                        <w:kern w:val="2"/>
                        <w:sz w:val="24"/>
                        <w:szCs w:val="24"/>
                        <w:highlight w:val="none"/>
                        <w:lang w:val="en-US" w:eastAsia="zh-CN" w:bidi="ar-SA"/>
                      </w:rPr>
                      <m:t>L</m:t>
                    </m:r>
                    <m:ctrlPr>
                      <w:rPr>
                        <w:rFonts w:hint="default" w:ascii="Cambria Math" w:hAnsi="Cambria Math" w:cs="Times New Roman"/>
                        <w:i/>
                        <w:iCs/>
                        <w:color w:val="auto"/>
                        <w:kern w:val="2"/>
                        <w:sz w:val="24"/>
                        <w:szCs w:val="24"/>
                        <w:highlight w:val="none"/>
                        <w:lang w:val="en-US" w:eastAsia="zh-CN" w:bidi="ar-SA"/>
                      </w:rPr>
                    </m:ctrlPr>
                  </m:e>
                  <m:sub>
                    <m:r>
                      <m:rPr/>
                      <w:rPr>
                        <w:rFonts w:hint="default" w:ascii="Cambria Math" w:hAnsi="Cambria Math" w:cs="Times New Roman"/>
                        <w:color w:val="auto"/>
                        <w:kern w:val="2"/>
                        <w:sz w:val="24"/>
                        <w:szCs w:val="24"/>
                        <w:highlight w:val="none"/>
                        <w:lang w:val="en-US" w:eastAsia="zh-CN" w:bidi="ar-SA"/>
                      </w:rPr>
                      <m:t>p1</m:t>
                    </m:r>
                    <m:ctrlPr>
                      <w:rPr>
                        <w:rFonts w:hint="default" w:ascii="Cambria Math" w:hAnsi="Cambria Math" w:cs="Times New Roman"/>
                        <w:i/>
                        <w:iCs/>
                        <w:color w:val="auto"/>
                        <w:kern w:val="2"/>
                        <w:sz w:val="24"/>
                        <w:szCs w:val="24"/>
                        <w:highlight w:val="none"/>
                        <w:lang w:val="en-US" w:eastAsia="zh-CN" w:bidi="ar-SA"/>
                      </w:rPr>
                    </m:ctrlPr>
                  </m:sub>
                </m:sSub>
                <m:r>
                  <m:rPr/>
                  <w:rPr>
                    <w:rFonts w:hint="default" w:ascii="Cambria Math" w:hAnsi="Cambria Math" w:cs="Times New Roman"/>
                    <w:color w:val="auto"/>
                    <w:kern w:val="2"/>
                    <w:sz w:val="24"/>
                    <w:szCs w:val="24"/>
                    <w:highlight w:val="none"/>
                    <w:lang w:val="en-US" w:eastAsia="zh-CN" w:bidi="ar-SA"/>
                  </w:rPr>
                  <m:t xml:space="preserve">−（TL+6）                        </m:t>
                </m:r>
                <m:d>
                  <m:dPr>
                    <m:ctrlPr>
                      <w:rPr>
                        <w:rFonts w:hint="default" w:ascii="Cambria Math" w:hAnsi="Cambria Math" w:cs="Times New Roman"/>
                        <w:i/>
                        <w:iCs/>
                        <w:color w:val="auto"/>
                        <w:kern w:val="2"/>
                        <w:sz w:val="24"/>
                        <w:szCs w:val="24"/>
                        <w:highlight w:val="none"/>
                        <w:lang w:val="en-US" w:eastAsia="zh-CN" w:bidi="ar-SA"/>
                      </w:rPr>
                    </m:ctrlPr>
                  </m:dPr>
                  <m:e>
                    <m:r>
                      <m:rPr/>
                      <w:rPr>
                        <w:rFonts w:hint="default" w:ascii="Cambria Math" w:hAnsi="Cambria Math" w:cs="Times New Roman"/>
                        <w:color w:val="auto"/>
                        <w:kern w:val="2"/>
                        <w:sz w:val="24"/>
                        <w:szCs w:val="24"/>
                        <w:highlight w:val="none"/>
                        <w:lang w:val="en-US" w:eastAsia="zh-CN" w:bidi="ar-SA"/>
                      </w:rPr>
                      <m:t>B.1</m:t>
                    </m:r>
                    <m:ctrlPr>
                      <w:rPr>
                        <w:rFonts w:hint="default" w:ascii="Cambria Math" w:hAnsi="Cambria Math" w:cs="Times New Roman"/>
                        <w:i/>
                        <w:iCs/>
                        <w:color w:val="auto"/>
                        <w:kern w:val="2"/>
                        <w:sz w:val="24"/>
                        <w:szCs w:val="24"/>
                        <w:highlight w:val="none"/>
                        <w:lang w:val="en-US" w:eastAsia="zh-CN" w:bidi="ar-SA"/>
                      </w:rPr>
                    </m:ctrlPr>
                  </m:e>
                </m:d>
              </m:oMath>
            </m:oMathPara>
          </w:p>
          <w:p>
            <w:pPr>
              <w:bidi w:val="0"/>
              <w:rPr>
                <w:rFonts w:hint="default"/>
                <w:color w:val="auto"/>
                <w:highlight w:val="none"/>
                <w:lang w:val="en-US" w:eastAsia="zh-CN"/>
              </w:rPr>
            </w:pPr>
            <w:r>
              <w:rPr>
                <w:rFonts w:hint="eastAsia"/>
                <w:color w:val="auto"/>
                <w:highlight w:val="none"/>
                <w:lang w:val="en-US" w:eastAsia="zh-CN"/>
              </w:rPr>
              <w:t>式中：</w:t>
            </w:r>
          </w:p>
          <w:p>
            <w:pPr>
              <w:bidi w:val="0"/>
              <w:rPr>
                <w:rFonts w:hint="default"/>
                <w:color w:val="auto"/>
                <w:highlight w:val="none"/>
                <w:lang w:val="en-US" w:eastAsia="zh-CN"/>
              </w:rPr>
            </w:pPr>
            <w:r>
              <w:rPr>
                <w:rFonts w:hint="eastAsia"/>
                <w:i/>
                <w:iCs/>
                <w:color w:val="auto"/>
                <w:highlight w:val="none"/>
                <w:lang w:val="en-US" w:eastAsia="zh-CN"/>
              </w:rPr>
              <w:t>L</w:t>
            </w:r>
            <w:r>
              <w:rPr>
                <w:rFonts w:hint="default"/>
                <w:i/>
                <w:iCs/>
                <w:color w:val="auto"/>
                <w:highlight w:val="none"/>
                <w:vertAlign w:val="subscript"/>
                <w:lang w:val="en-US" w:eastAsia="zh-CN"/>
              </w:rPr>
              <w:t>p</w:t>
            </w:r>
            <w:r>
              <w:rPr>
                <w:rFonts w:hint="eastAsia"/>
                <w:i/>
                <w:iCs/>
                <w:color w:val="auto"/>
                <w:highlight w:val="none"/>
                <w:vertAlign w:val="subscript"/>
                <w:lang w:val="en-US" w:eastAsia="zh-CN"/>
              </w:rPr>
              <w:t>1</w:t>
            </w:r>
            <w:r>
              <w:rPr>
                <w:rFonts w:hint="eastAsia"/>
                <w:color w:val="auto"/>
                <w:highlight w:val="none"/>
                <w:lang w:val="en-US" w:eastAsia="zh-CN"/>
              </w:rPr>
              <w:t>——靠近开口处（或窗户）室内某倍频带的声压级或A声级，dB；</w:t>
            </w:r>
          </w:p>
          <w:p>
            <w:pPr>
              <w:bidi w:val="0"/>
              <w:rPr>
                <w:rFonts w:hint="default"/>
                <w:color w:val="auto"/>
                <w:highlight w:val="none"/>
                <w:lang w:val="en-US" w:eastAsia="zh-CN"/>
              </w:rPr>
            </w:pPr>
            <w:r>
              <w:rPr>
                <w:rFonts w:hint="eastAsia"/>
                <w:i/>
                <w:iCs/>
                <w:color w:val="auto"/>
                <w:highlight w:val="none"/>
                <w:lang w:val="en-US" w:eastAsia="zh-CN"/>
              </w:rPr>
              <w:t>L</w:t>
            </w:r>
            <w:r>
              <w:rPr>
                <w:rFonts w:hint="default"/>
                <w:i/>
                <w:iCs/>
                <w:color w:val="auto"/>
                <w:highlight w:val="none"/>
                <w:vertAlign w:val="subscript"/>
                <w:lang w:val="en-US" w:eastAsia="zh-CN"/>
              </w:rPr>
              <w:t>p2</w:t>
            </w:r>
            <w:r>
              <w:rPr>
                <w:rFonts w:hint="eastAsia"/>
                <w:color w:val="auto"/>
                <w:highlight w:val="none"/>
                <w:lang w:val="en-US" w:eastAsia="zh-CN"/>
              </w:rPr>
              <w:t>——靠近开口处（或窗户）室外某倍频带的声压级或A声级，dB；</w:t>
            </w:r>
          </w:p>
          <w:p>
            <w:pPr>
              <w:bidi w:val="0"/>
              <w:rPr>
                <w:rFonts w:hint="default"/>
                <w:color w:val="auto"/>
                <w:highlight w:val="none"/>
                <w:lang w:val="en-US" w:eastAsia="zh-CN"/>
              </w:rPr>
            </w:pPr>
            <w:r>
              <w:rPr>
                <w:rFonts w:hint="eastAsia"/>
                <w:i/>
                <w:iCs/>
                <w:color w:val="auto"/>
                <w:highlight w:val="none"/>
                <w:lang w:val="en-US" w:eastAsia="zh-CN"/>
              </w:rPr>
              <w:t>TL</w:t>
            </w:r>
            <w:r>
              <w:rPr>
                <w:rFonts w:hint="eastAsia"/>
                <w:color w:val="auto"/>
                <w:highlight w:val="none"/>
                <w:lang w:val="en-US" w:eastAsia="zh-CN"/>
              </w:rPr>
              <w:t>——隔墙（或窗户）倍频带或A声级的隔声量，本项目取20dB。</w:t>
            </w:r>
          </w:p>
          <w:p>
            <w:pPr>
              <w:bidi w:val="0"/>
              <w:rPr>
                <w:rFonts w:hint="default"/>
                <w:color w:val="auto"/>
                <w:highlight w:val="none"/>
                <w:lang w:val="en-US" w:eastAsia="zh-CN"/>
              </w:rPr>
            </w:pPr>
            <w:r>
              <w:rPr>
                <w:rFonts w:hint="default"/>
                <w:color w:val="auto"/>
                <w:highlight w:val="none"/>
                <w:lang w:val="en-US" w:eastAsia="zh-CN"/>
              </w:rPr>
              <w:t>也可按公式（B.2）计算室内声源靠近围护结构处产生的信频带声压级或A声级：</w:t>
            </w:r>
          </w:p>
          <w:p>
            <w:pPr>
              <w:bidi w:val="0"/>
              <w:ind w:left="0" w:leftChars="0" w:firstLine="0" w:firstLineChars="0"/>
              <w:jc w:val="center"/>
              <w:rPr>
                <w:rFonts w:hint="default" w:eastAsia="宋体"/>
                <w:color w:val="auto"/>
                <w:highlight w:val="none"/>
                <w:lang w:val="en-US" w:eastAsia="zh-CN"/>
              </w:rPr>
            </w:pPr>
            <m:oMathPara>
              <m:oMath>
                <m:sSub>
                  <m:sSubPr>
                    <m:ctrlPr>
                      <w:rPr>
                        <w:rFonts w:ascii="Cambria Math" w:hAnsi="Cambria Math"/>
                        <w:i/>
                        <w:color w:val="auto"/>
                        <w:highlight w:val="none"/>
                        <w:lang w:val="en-US"/>
                      </w:rPr>
                    </m:ctrlPr>
                  </m:sSubPr>
                  <m:e>
                    <m:r>
                      <m:rPr/>
                      <w:rPr>
                        <w:rFonts w:hint="default" w:ascii="Cambria Math" w:hAnsi="Cambria Math"/>
                        <w:color w:val="auto"/>
                        <w:highlight w:val="none"/>
                        <w:lang w:val="en-US" w:eastAsia="zh-CN"/>
                      </w:rPr>
                      <m:t>L</m:t>
                    </m:r>
                    <m:ctrlPr>
                      <w:rPr>
                        <w:rFonts w:ascii="Cambria Math" w:hAnsi="Cambria Math"/>
                        <w:i/>
                        <w:color w:val="auto"/>
                        <w:highlight w:val="none"/>
                        <w:lang w:val="en-US"/>
                      </w:rPr>
                    </m:ctrlPr>
                  </m:e>
                  <m:sub>
                    <m:r>
                      <m:rPr/>
                      <w:rPr>
                        <w:rFonts w:hint="default" w:ascii="Cambria Math" w:hAnsi="Cambria Math"/>
                        <w:color w:val="auto"/>
                        <w:highlight w:val="none"/>
                        <w:lang w:val="en-US" w:eastAsia="zh-CN"/>
                      </w:rPr>
                      <m:t>p1</m:t>
                    </m:r>
                    <m:ctrlPr>
                      <w:rPr>
                        <w:rFonts w:ascii="Cambria Math" w:hAnsi="Cambria Math"/>
                        <w:i/>
                        <w:color w:val="auto"/>
                        <w:highlight w:val="none"/>
                        <w:lang w:val="en-US"/>
                      </w:rPr>
                    </m:ctrlPr>
                  </m:sub>
                </m:sSub>
                <m:r>
                  <m:rPr/>
                  <w:rPr>
                    <w:rFonts w:hint="default" w:ascii="Cambria Math" w:hAnsi="Cambria Math"/>
                    <w:color w:val="auto"/>
                    <w:highlight w:val="none"/>
                    <w:lang w:val="en-US" w:eastAsia="zh-CN"/>
                  </w:rPr>
                  <m:t>=</m:t>
                </m:r>
                <m:sSub>
                  <m:sSubPr>
                    <m:ctrlPr>
                      <w:rPr>
                        <w:rFonts w:hint="default" w:ascii="Cambria Math" w:hAnsi="Cambria Math"/>
                        <w:i/>
                        <w:color w:val="auto"/>
                        <w:highlight w:val="none"/>
                        <w:lang w:val="en-US" w:eastAsia="zh-CN"/>
                      </w:rPr>
                    </m:ctrlPr>
                  </m:sSubPr>
                  <m:e>
                    <m:r>
                      <m:rPr/>
                      <w:rPr>
                        <w:rFonts w:hint="default" w:ascii="Cambria Math" w:hAnsi="Cambria Math"/>
                        <w:color w:val="auto"/>
                        <w:highlight w:val="none"/>
                        <w:lang w:val="en-US" w:eastAsia="zh-CN"/>
                      </w:rPr>
                      <m:t>L</m:t>
                    </m:r>
                    <m:ctrlPr>
                      <w:rPr>
                        <w:rFonts w:hint="default" w:ascii="Cambria Math" w:hAnsi="Cambria Math"/>
                        <w:i/>
                        <w:color w:val="auto"/>
                        <w:highlight w:val="none"/>
                        <w:lang w:val="en-US" w:eastAsia="zh-CN"/>
                      </w:rPr>
                    </m:ctrlPr>
                  </m:e>
                  <m:sub>
                    <m:r>
                      <m:rPr/>
                      <w:rPr>
                        <w:rFonts w:hint="default" w:ascii="Cambria Math" w:hAnsi="Cambria Math"/>
                        <w:color w:val="auto"/>
                        <w:highlight w:val="none"/>
                        <w:lang w:val="en-US" w:eastAsia="zh-CN"/>
                      </w:rPr>
                      <m:t>w</m:t>
                    </m:r>
                    <m:ctrlPr>
                      <w:rPr>
                        <w:rFonts w:hint="default" w:ascii="Cambria Math" w:hAnsi="Cambria Math"/>
                        <w:i/>
                        <w:color w:val="auto"/>
                        <w:highlight w:val="none"/>
                        <w:lang w:val="en-US" w:eastAsia="zh-CN"/>
                      </w:rPr>
                    </m:ctrlPr>
                  </m:sub>
                </m:sSub>
                <m:r>
                  <m:rPr/>
                  <w:rPr>
                    <w:rFonts w:hint="default" w:ascii="Cambria Math" w:hAnsi="Cambria Math"/>
                    <w:color w:val="auto"/>
                    <w:highlight w:val="none"/>
                    <w:lang w:val="en-US" w:eastAsia="zh-CN"/>
                  </w:rPr>
                  <m:t>+101g</m:t>
                </m:r>
                <m:d>
                  <m:dPr>
                    <m:ctrlPr>
                      <w:rPr>
                        <w:rFonts w:hint="default" w:ascii="Cambria Math" w:hAnsi="Cambria Math"/>
                        <w:i/>
                        <w:color w:val="auto"/>
                        <w:highlight w:val="none"/>
                        <w:lang w:val="en-US" w:eastAsia="zh-CN"/>
                      </w:rPr>
                    </m:ctrlPr>
                  </m:dPr>
                  <m:e>
                    <m:f>
                      <m:fPr>
                        <m:ctrlPr>
                          <w:rPr>
                            <w:rFonts w:hint="default" w:ascii="Cambria Math" w:hAnsi="Cambria Math"/>
                            <w:i/>
                            <w:color w:val="auto"/>
                            <w:highlight w:val="none"/>
                            <w:lang w:val="en-US" w:eastAsia="zh-CN"/>
                          </w:rPr>
                        </m:ctrlPr>
                      </m:fPr>
                      <m:num>
                        <m:r>
                          <m:rPr/>
                          <w:rPr>
                            <w:rFonts w:hint="default" w:ascii="Cambria Math" w:hAnsi="Cambria Math"/>
                            <w:color w:val="auto"/>
                            <w:highlight w:val="none"/>
                            <w:lang w:val="en-US" w:eastAsia="zh-CN"/>
                          </w:rPr>
                          <m:t>Q</m:t>
                        </m:r>
                        <m:ctrlPr>
                          <w:rPr>
                            <w:rFonts w:hint="default" w:ascii="Cambria Math" w:hAnsi="Cambria Math"/>
                            <w:i/>
                            <w:color w:val="auto"/>
                            <w:highlight w:val="none"/>
                            <w:lang w:val="en-US" w:eastAsia="zh-CN"/>
                          </w:rPr>
                        </m:ctrlPr>
                      </m:num>
                      <m:den>
                        <m:r>
                          <m:rPr/>
                          <w:rPr>
                            <w:rFonts w:hint="default" w:ascii="Cambria Math" w:hAnsi="Cambria Math"/>
                            <w:color w:val="auto"/>
                            <w:highlight w:val="none"/>
                            <w:lang w:val="en-US" w:eastAsia="zh-CN"/>
                          </w:rPr>
                          <m:t>4π</m:t>
                        </m:r>
                        <m:sSup>
                          <m:sSupPr>
                            <m:ctrlPr>
                              <w:rPr>
                                <w:rFonts w:hint="default" w:ascii="Cambria Math" w:hAnsi="Cambria Math"/>
                                <w:i/>
                                <w:color w:val="auto"/>
                                <w:highlight w:val="none"/>
                                <w:lang w:val="en-US" w:eastAsia="zh-CN"/>
                              </w:rPr>
                            </m:ctrlPr>
                          </m:sSupPr>
                          <m:e>
                            <m:r>
                              <m:rPr/>
                              <w:rPr>
                                <w:rFonts w:hint="default" w:ascii="Cambria Math" w:hAnsi="Cambria Math"/>
                                <w:color w:val="auto"/>
                                <w:highlight w:val="none"/>
                                <w:lang w:val="en-US" w:eastAsia="zh-CN"/>
                              </w:rPr>
                              <m:t>r</m:t>
                            </m:r>
                            <m:ctrlPr>
                              <w:rPr>
                                <w:rFonts w:hint="default" w:ascii="Cambria Math" w:hAnsi="Cambria Math"/>
                                <w:i/>
                                <w:color w:val="auto"/>
                                <w:highlight w:val="none"/>
                                <w:lang w:val="en-US" w:eastAsia="zh-CN"/>
                              </w:rPr>
                            </m:ctrlPr>
                          </m:e>
                          <m:sup>
                            <m:r>
                              <m:rPr/>
                              <w:rPr>
                                <w:rFonts w:hint="default" w:ascii="Cambria Math" w:hAnsi="Cambria Math"/>
                                <w:color w:val="auto"/>
                                <w:highlight w:val="none"/>
                                <w:lang w:val="en-US" w:eastAsia="zh-CN"/>
                              </w:rPr>
                              <m:t>2</m:t>
                            </m:r>
                            <m:ctrlPr>
                              <w:rPr>
                                <w:rFonts w:hint="default" w:ascii="Cambria Math" w:hAnsi="Cambria Math"/>
                                <w:i/>
                                <w:color w:val="auto"/>
                                <w:highlight w:val="none"/>
                                <w:lang w:val="en-US" w:eastAsia="zh-CN"/>
                              </w:rPr>
                            </m:ctrlPr>
                          </m:sup>
                        </m:sSup>
                        <m:ctrlPr>
                          <w:rPr>
                            <w:rFonts w:hint="default" w:ascii="Cambria Math" w:hAnsi="Cambria Math"/>
                            <w:i/>
                            <w:color w:val="auto"/>
                            <w:highlight w:val="none"/>
                            <w:lang w:val="en-US" w:eastAsia="zh-CN"/>
                          </w:rPr>
                        </m:ctrlPr>
                      </m:den>
                    </m:f>
                    <m:r>
                      <m:rPr/>
                      <w:rPr>
                        <w:rFonts w:hint="default" w:ascii="Cambria Math" w:hAnsi="Cambria Math"/>
                        <w:color w:val="auto"/>
                        <w:highlight w:val="none"/>
                        <w:lang w:val="en-US" w:eastAsia="zh-CN"/>
                      </w:rPr>
                      <m:t>+</m:t>
                    </m:r>
                    <m:f>
                      <m:fPr>
                        <m:ctrlPr>
                          <w:rPr>
                            <w:rFonts w:hint="default" w:ascii="Cambria Math" w:hAnsi="Cambria Math"/>
                            <w:i/>
                            <w:color w:val="auto"/>
                            <w:highlight w:val="none"/>
                            <w:lang w:val="en-US" w:eastAsia="zh-CN"/>
                          </w:rPr>
                        </m:ctrlPr>
                      </m:fPr>
                      <m:num>
                        <m:r>
                          <m:rPr/>
                          <w:rPr>
                            <w:rFonts w:hint="default" w:ascii="Cambria Math" w:hAnsi="Cambria Math"/>
                            <w:color w:val="auto"/>
                            <w:highlight w:val="none"/>
                            <w:lang w:val="en-US" w:eastAsia="zh-CN"/>
                          </w:rPr>
                          <m:t>4</m:t>
                        </m:r>
                        <m:ctrlPr>
                          <w:rPr>
                            <w:rFonts w:hint="default" w:ascii="Cambria Math" w:hAnsi="Cambria Math"/>
                            <w:i/>
                            <w:color w:val="auto"/>
                            <w:highlight w:val="none"/>
                            <w:lang w:val="en-US" w:eastAsia="zh-CN"/>
                          </w:rPr>
                        </m:ctrlPr>
                      </m:num>
                      <m:den>
                        <m:r>
                          <m:rPr/>
                          <w:rPr>
                            <w:rFonts w:hint="default" w:ascii="Cambria Math" w:hAnsi="Cambria Math"/>
                            <w:color w:val="auto"/>
                            <w:highlight w:val="none"/>
                            <w:lang w:val="en-US" w:eastAsia="zh-CN"/>
                          </w:rPr>
                          <m:t>R</m:t>
                        </m:r>
                        <m:ctrlPr>
                          <w:rPr>
                            <w:rFonts w:hint="default" w:ascii="Cambria Math" w:hAnsi="Cambria Math"/>
                            <w:i/>
                            <w:color w:val="auto"/>
                            <w:highlight w:val="none"/>
                            <w:lang w:val="en-US" w:eastAsia="zh-CN"/>
                          </w:rPr>
                        </m:ctrlPr>
                      </m:den>
                    </m:f>
                    <m:ctrlPr>
                      <w:rPr>
                        <w:rFonts w:hint="default" w:ascii="Cambria Math" w:hAnsi="Cambria Math"/>
                        <w:i/>
                        <w:color w:val="auto"/>
                        <w:highlight w:val="none"/>
                        <w:lang w:val="en-US" w:eastAsia="zh-CN"/>
                      </w:rPr>
                    </m:ctrlPr>
                  </m:e>
                </m:d>
                <m:r>
                  <m:rPr/>
                  <w:rPr>
                    <w:rFonts w:hint="default" w:ascii="Cambria Math" w:hAnsi="Cambria Math"/>
                    <w:color w:val="auto"/>
                    <w:highlight w:val="none"/>
                    <w:lang w:val="en-US" w:eastAsia="zh-CN"/>
                  </w:rPr>
                  <m:t xml:space="preserve">                </m:t>
                </m:r>
                <m:d>
                  <m:dPr>
                    <m:ctrlPr>
                      <w:rPr>
                        <w:rFonts w:hint="default" w:ascii="Cambria Math" w:hAnsi="Cambria Math"/>
                        <w:i/>
                        <w:color w:val="auto"/>
                        <w:highlight w:val="none"/>
                        <w:lang w:val="en-US" w:eastAsia="zh-CN"/>
                      </w:rPr>
                    </m:ctrlPr>
                  </m:dPr>
                  <m:e>
                    <m:r>
                      <m:rPr/>
                      <w:rPr>
                        <w:rFonts w:hint="default" w:ascii="Cambria Math" w:hAnsi="Cambria Math"/>
                        <w:color w:val="auto"/>
                        <w:highlight w:val="none"/>
                        <w:lang w:val="en-US" w:eastAsia="zh-CN"/>
                      </w:rPr>
                      <m:t>B.2</m:t>
                    </m:r>
                    <m:ctrlPr>
                      <w:rPr>
                        <w:rFonts w:hint="default" w:ascii="Cambria Math" w:hAnsi="Cambria Math"/>
                        <w:i/>
                        <w:color w:val="auto"/>
                        <w:highlight w:val="none"/>
                        <w:lang w:val="en-US" w:eastAsia="zh-CN"/>
                      </w:rPr>
                    </m:ctrlPr>
                  </m:e>
                </m:d>
              </m:oMath>
            </m:oMathPara>
          </w:p>
          <w:p>
            <w:pPr>
              <w:bidi w:val="0"/>
              <w:rPr>
                <w:rFonts w:hint="default"/>
                <w:color w:val="auto"/>
                <w:highlight w:val="none"/>
                <w:lang w:val="en-US" w:eastAsia="zh-CN"/>
              </w:rPr>
            </w:pPr>
            <w:r>
              <w:rPr>
                <w:rFonts w:hint="eastAsia"/>
                <w:color w:val="auto"/>
                <w:highlight w:val="none"/>
                <w:lang w:val="en-US" w:eastAsia="zh-CN"/>
              </w:rPr>
              <w:t>式中：</w:t>
            </w:r>
          </w:p>
          <w:p>
            <w:pPr>
              <w:bidi w:val="0"/>
              <w:rPr>
                <w:rFonts w:hint="default"/>
                <w:color w:val="auto"/>
                <w:highlight w:val="none"/>
                <w:lang w:val="en-US" w:eastAsia="zh-CN"/>
              </w:rPr>
            </w:pPr>
            <m:oMath>
              <m:sSub>
                <m:sSubPr>
                  <m:ctrlPr>
                    <w:rPr>
                      <w:rFonts w:ascii="Cambria Math" w:hAnsi="Cambria Math"/>
                      <w:i/>
                      <w:color w:val="auto"/>
                      <w:highlight w:val="none"/>
                      <w:lang w:val="en-US"/>
                    </w:rPr>
                  </m:ctrlPr>
                </m:sSubPr>
                <m:e>
                  <m:r>
                    <m:rPr/>
                    <w:rPr>
                      <w:rFonts w:hint="default" w:ascii="Cambria Math" w:hAnsi="Cambria Math"/>
                      <w:color w:val="auto"/>
                      <w:highlight w:val="none"/>
                      <w:lang w:val="en-US" w:eastAsia="zh-CN"/>
                    </w:rPr>
                    <m:t>L</m:t>
                  </m:r>
                  <m:ctrlPr>
                    <w:rPr>
                      <w:rFonts w:ascii="Cambria Math" w:hAnsi="Cambria Math"/>
                      <w:i/>
                      <w:color w:val="auto"/>
                      <w:highlight w:val="none"/>
                      <w:lang w:val="en-US"/>
                    </w:rPr>
                  </m:ctrlPr>
                </m:e>
                <m:sub>
                  <m:r>
                    <m:rPr/>
                    <w:rPr>
                      <w:rFonts w:hint="default" w:ascii="Cambria Math" w:hAnsi="Cambria Math"/>
                      <w:color w:val="auto"/>
                      <w:highlight w:val="none"/>
                      <w:lang w:val="en-US" w:eastAsia="zh-CN"/>
                    </w:rPr>
                    <m:t>p1</m:t>
                  </m:r>
                  <m:ctrlPr>
                    <w:rPr>
                      <w:rFonts w:ascii="Cambria Math" w:hAnsi="Cambria Math"/>
                      <w:i/>
                      <w:color w:val="auto"/>
                      <w:highlight w:val="none"/>
                      <w:lang w:val="en-US"/>
                    </w:rPr>
                  </m:ctrlPr>
                </m:sub>
              </m:sSub>
            </m:oMath>
            <w:r>
              <w:rPr>
                <w:rFonts w:hint="eastAsia"/>
                <w:color w:val="auto"/>
                <w:highlight w:val="none"/>
                <w:lang w:val="en-US" w:eastAsia="zh-CN"/>
              </w:rPr>
              <w:t>——靠近开口处（或窗户）室内某倍频带的声压级或A声级，dB；</w:t>
            </w:r>
          </w:p>
          <w:p>
            <w:pPr>
              <w:bidi w:val="0"/>
              <w:rPr>
                <w:rFonts w:hint="default"/>
                <w:color w:val="auto"/>
                <w:highlight w:val="none"/>
                <w:lang w:val="en-US" w:eastAsia="zh-CN"/>
              </w:rPr>
            </w:pPr>
            <m:oMath>
              <m:sSub>
                <m:sSubPr>
                  <m:ctrlPr>
                    <w:rPr>
                      <w:rFonts w:hint="default" w:ascii="Cambria Math" w:hAnsi="Cambria Math"/>
                      <w:i/>
                      <w:color w:val="auto"/>
                      <w:highlight w:val="none"/>
                      <w:lang w:val="en-US" w:eastAsia="zh-CN"/>
                    </w:rPr>
                  </m:ctrlPr>
                </m:sSubPr>
                <m:e>
                  <m:r>
                    <m:rPr/>
                    <w:rPr>
                      <w:rFonts w:hint="default" w:ascii="Cambria Math" w:hAnsi="Cambria Math"/>
                      <w:color w:val="auto"/>
                      <w:highlight w:val="none"/>
                      <w:lang w:val="en-US" w:eastAsia="zh-CN"/>
                    </w:rPr>
                    <m:t>L</m:t>
                  </m:r>
                  <m:ctrlPr>
                    <w:rPr>
                      <w:rFonts w:hint="default" w:ascii="Cambria Math" w:hAnsi="Cambria Math"/>
                      <w:i/>
                      <w:color w:val="auto"/>
                      <w:highlight w:val="none"/>
                      <w:lang w:val="en-US" w:eastAsia="zh-CN"/>
                    </w:rPr>
                  </m:ctrlPr>
                </m:e>
                <m:sub>
                  <m:r>
                    <m:rPr/>
                    <w:rPr>
                      <w:rFonts w:hint="default" w:ascii="Cambria Math" w:hAnsi="Cambria Math"/>
                      <w:color w:val="auto"/>
                      <w:highlight w:val="none"/>
                      <w:lang w:val="en-US" w:eastAsia="zh-CN"/>
                    </w:rPr>
                    <m:t>w</m:t>
                  </m:r>
                  <m:ctrlPr>
                    <w:rPr>
                      <w:rFonts w:hint="default" w:ascii="Cambria Math" w:hAnsi="Cambria Math"/>
                      <w:i/>
                      <w:color w:val="auto"/>
                      <w:highlight w:val="none"/>
                      <w:lang w:val="en-US" w:eastAsia="zh-CN"/>
                    </w:rPr>
                  </m:ctrlPr>
                </m:sub>
              </m:sSub>
            </m:oMath>
            <w:r>
              <w:rPr>
                <w:rFonts w:hint="eastAsia"/>
                <w:color w:val="auto"/>
                <w:highlight w:val="none"/>
                <w:lang w:val="en-US" w:eastAsia="zh-CN"/>
              </w:rPr>
              <w:t>——点声源声功率级（A计权或倍频带），dB；</w:t>
            </w:r>
          </w:p>
          <w:p>
            <w:pPr>
              <w:bidi w:val="0"/>
              <w:rPr>
                <w:rFonts w:hint="default"/>
                <w:color w:val="auto"/>
                <w:highlight w:val="none"/>
                <w:lang w:val="en-US" w:eastAsia="zh-CN"/>
              </w:rPr>
            </w:pPr>
            <m:oMath>
              <m:r>
                <m:rPr/>
                <w:rPr>
                  <w:rFonts w:hint="default" w:ascii="Cambria Math" w:hAnsi="Cambria Math"/>
                  <w:color w:val="auto"/>
                  <w:highlight w:val="none"/>
                  <w:lang w:val="en-US" w:eastAsia="zh-CN"/>
                </w:rPr>
                <m:t>Q</m:t>
              </m:r>
            </m:oMath>
            <w:r>
              <w:rPr>
                <w:rFonts w:hint="eastAsia"/>
                <w:color w:val="auto"/>
                <w:highlight w:val="none"/>
                <w:lang w:val="en-US" w:eastAsia="zh-CN"/>
              </w:rPr>
              <w:t>——指向性因数；通常对无指向性声源，当声源放在房间中心时，Q=1；当放在一面墙的中心时，Q=2；当放在两面墙夹角处时，Q=4；当放在三面墙夹角处时，Q=8；本项目Q取1；</w:t>
            </w:r>
          </w:p>
          <w:p>
            <w:pPr>
              <w:bidi w:val="0"/>
              <w:rPr>
                <w:rFonts w:hint="default"/>
                <w:color w:val="auto"/>
                <w:highlight w:val="none"/>
                <w:lang w:val="en-US" w:eastAsia="zh-CN"/>
              </w:rPr>
            </w:pPr>
            <m:oMath>
              <m:r>
                <m:rPr/>
                <w:rPr>
                  <w:rFonts w:hint="default" w:ascii="Cambria Math" w:hAnsi="Cambria Math"/>
                  <w:color w:val="auto"/>
                  <w:highlight w:val="none"/>
                  <w:lang w:val="en-US" w:eastAsia="zh-CN"/>
                </w:rPr>
                <m:t>R</m:t>
              </m:r>
            </m:oMath>
            <w:r>
              <w:rPr>
                <w:rFonts w:hint="eastAsia"/>
                <w:color w:val="auto"/>
                <w:highlight w:val="none"/>
                <w:lang w:val="en-US" w:eastAsia="zh-CN"/>
              </w:rPr>
              <w:t>——房间常数；R=S</w:t>
            </w:r>
            <w:r>
              <w:rPr>
                <w:rFonts w:hint="default" w:ascii="Cambria Math" w:hAnsi="Cambria Math" w:cs="Cambria Math"/>
                <w:color w:val="auto"/>
                <w:highlight w:val="none"/>
                <w:lang w:val="en-US" w:eastAsia="zh-CN"/>
              </w:rPr>
              <w:t>α</w:t>
            </w:r>
            <w:r>
              <w:rPr>
                <w:rFonts w:hint="eastAsia"/>
                <w:color w:val="auto"/>
                <w:highlight w:val="none"/>
                <w:lang w:val="en-US" w:eastAsia="zh-CN"/>
              </w:rPr>
              <w:t>/(1-</w:t>
            </w:r>
            <w:r>
              <w:rPr>
                <w:rFonts w:hint="default" w:ascii="Cambria Math" w:hAnsi="Cambria Math" w:cs="Cambria Math"/>
                <w:color w:val="auto"/>
                <w:highlight w:val="none"/>
                <w:lang w:val="en-US" w:eastAsia="zh-CN"/>
              </w:rPr>
              <w:t>α</w:t>
            </w:r>
            <w:r>
              <w:rPr>
                <w:rFonts w:hint="eastAsia"/>
                <w:color w:val="auto"/>
                <w:highlight w:val="none"/>
                <w:lang w:val="en-US" w:eastAsia="zh-CN"/>
              </w:rPr>
              <w:t>)，S为房间内表面积，本项目厂房4600m</w:t>
            </w:r>
            <w:r>
              <w:rPr>
                <w:rFonts w:hint="eastAsia"/>
                <w:color w:val="auto"/>
                <w:highlight w:val="none"/>
                <w:vertAlign w:val="superscript"/>
                <w:lang w:val="en-US" w:eastAsia="zh-CN"/>
              </w:rPr>
              <w:t>2</w:t>
            </w:r>
            <w:r>
              <w:rPr>
                <w:rFonts w:hint="eastAsia"/>
                <w:color w:val="auto"/>
                <w:highlight w:val="none"/>
                <w:lang w:val="en-US" w:eastAsia="zh-CN"/>
              </w:rPr>
              <w:t>；</w:t>
            </w:r>
            <w:r>
              <w:rPr>
                <w:rFonts w:hint="default" w:ascii="Cambria Math" w:hAnsi="Cambria Math" w:cs="Cambria Math"/>
                <w:color w:val="auto"/>
                <w:highlight w:val="none"/>
                <w:lang w:val="en-US" w:eastAsia="zh-CN"/>
              </w:rPr>
              <w:t>α</w:t>
            </w:r>
            <w:r>
              <w:rPr>
                <w:rFonts w:hint="eastAsia"/>
                <w:color w:val="auto"/>
                <w:highlight w:val="none"/>
                <w:lang w:val="en-US" w:eastAsia="zh-CN"/>
              </w:rPr>
              <w:t>为平均吸声系数，取值0.07；房间常数R=346.237（m</w:t>
            </w:r>
            <w:r>
              <w:rPr>
                <w:rFonts w:hint="eastAsia"/>
                <w:color w:val="auto"/>
                <w:highlight w:val="none"/>
                <w:vertAlign w:val="superscript"/>
                <w:lang w:val="en-US" w:eastAsia="zh-CN"/>
              </w:rPr>
              <w:t>2</w:t>
            </w:r>
            <w:r>
              <w:rPr>
                <w:rFonts w:hint="eastAsia"/>
                <w:color w:val="auto"/>
                <w:highlight w:val="none"/>
                <w:lang w:val="en-US" w:eastAsia="zh-CN"/>
              </w:rPr>
              <w:t>）；</w:t>
            </w:r>
          </w:p>
          <w:p>
            <w:pPr>
              <w:bidi w:val="0"/>
              <w:rPr>
                <w:rFonts w:hint="default"/>
                <w:color w:val="auto"/>
                <w:highlight w:val="none"/>
                <w:lang w:val="en-US" w:eastAsia="zh-CN"/>
              </w:rPr>
            </w:pPr>
            <m:oMath>
              <m:r>
                <m:rPr/>
                <w:rPr>
                  <w:rFonts w:hint="default" w:ascii="Cambria Math" w:hAnsi="Cambria Math"/>
                  <w:color w:val="auto"/>
                  <w:highlight w:val="none"/>
                  <w:lang w:val="en-US" w:eastAsia="zh-CN"/>
                </w:rPr>
                <m:t>r</m:t>
              </m:r>
            </m:oMath>
            <w:r>
              <w:rPr>
                <w:rFonts w:hint="eastAsia"/>
                <w:color w:val="auto"/>
                <w:highlight w:val="none"/>
                <w:lang w:val="en-US" w:eastAsia="zh-CN"/>
              </w:rPr>
              <w:t>——声源到靠近围护结构某点处的距离，m。</w:t>
            </w:r>
          </w:p>
          <w:p>
            <w:pPr>
              <w:bidi w:val="0"/>
              <w:rPr>
                <w:rFonts w:hint="default"/>
                <w:color w:val="auto"/>
                <w:highlight w:val="none"/>
                <w:lang w:val="en-US" w:eastAsia="zh-CN"/>
              </w:rPr>
            </w:pPr>
            <w:r>
              <w:rPr>
                <w:rFonts w:hint="default"/>
                <w:color w:val="auto"/>
                <w:highlight w:val="none"/>
                <w:lang w:val="en-US" w:eastAsia="zh-CN"/>
              </w:rPr>
              <w:t>然后按式（B.3）计算出所有室内声源在围护结构处产生的i倍频带叠加声压级：</w:t>
            </w:r>
          </w:p>
          <w:p>
            <w:pPr>
              <w:bidi w:val="0"/>
              <w:rPr>
                <w:rFonts w:hint="default"/>
                <w:color w:val="auto"/>
                <w:highlight w:val="none"/>
                <w:lang w:val="en-US" w:eastAsia="zh-CN"/>
              </w:rPr>
            </w:pPr>
          </w:p>
          <w:p>
            <w:pPr>
              <w:bidi w:val="0"/>
              <w:rPr>
                <w:rFonts w:hint="default"/>
                <w:color w:val="auto"/>
                <w:highlight w:val="none"/>
                <w:lang w:val="en-US" w:eastAsia="zh-CN"/>
              </w:rPr>
            </w:pPr>
          </w:p>
          <w:p>
            <w:pPr>
              <w:bidi w:val="0"/>
              <w:ind w:left="0" w:leftChars="0" w:firstLine="0" w:firstLineChars="0"/>
              <w:jc w:val="center"/>
              <w:rPr>
                <w:rFonts w:hint="default" w:eastAsia="宋体"/>
                <w:color w:val="auto"/>
                <w:highlight w:val="none"/>
                <w:lang w:val="en-US" w:eastAsia="zh-CN"/>
              </w:rPr>
            </w:pPr>
            <m:oMathPara>
              <m:oMath>
                <m:sSub>
                  <m:sSubPr>
                    <m:ctrlPr>
                      <w:rPr>
                        <w:rFonts w:ascii="Cambria Math" w:hAnsi="Cambria Math"/>
                        <w:i/>
                        <w:color w:val="auto"/>
                        <w:highlight w:val="none"/>
                        <w:lang w:val="en-US"/>
                      </w:rPr>
                    </m:ctrlPr>
                  </m:sSubPr>
                  <m:e>
                    <m:r>
                      <m:rPr/>
                      <w:rPr>
                        <w:rFonts w:hint="default" w:ascii="Cambria Math" w:hAnsi="Cambria Math"/>
                        <w:color w:val="auto"/>
                        <w:highlight w:val="none"/>
                        <w:lang w:val="en-US" w:eastAsia="zh-CN"/>
                      </w:rPr>
                      <m:t>L</m:t>
                    </m:r>
                    <m:ctrlPr>
                      <w:rPr>
                        <w:rFonts w:ascii="Cambria Math" w:hAnsi="Cambria Math"/>
                        <w:i/>
                        <w:color w:val="auto"/>
                        <w:highlight w:val="none"/>
                        <w:lang w:val="en-US"/>
                      </w:rPr>
                    </m:ctrlPr>
                  </m:e>
                  <m:sub>
                    <m:r>
                      <m:rPr/>
                      <w:rPr>
                        <w:rFonts w:hint="default" w:ascii="Cambria Math" w:hAnsi="Cambria Math"/>
                        <w:color w:val="auto"/>
                        <w:highlight w:val="none"/>
                        <w:lang w:val="en-US" w:eastAsia="zh-CN"/>
                      </w:rPr>
                      <m:t>p1i</m:t>
                    </m:r>
                    <m:ctrlPr>
                      <w:rPr>
                        <w:rFonts w:ascii="Cambria Math" w:hAnsi="Cambria Math"/>
                        <w:i/>
                        <w:color w:val="auto"/>
                        <w:highlight w:val="none"/>
                        <w:lang w:val="en-US"/>
                      </w:rPr>
                    </m:ctrlPr>
                  </m:sub>
                </m:sSub>
                <m:d>
                  <m:dPr>
                    <m:ctrlPr>
                      <w:rPr>
                        <w:rFonts w:ascii="Cambria Math" w:hAnsi="Cambria Math"/>
                        <w:i/>
                        <w:color w:val="auto"/>
                        <w:highlight w:val="none"/>
                        <w:lang w:val="en-US"/>
                      </w:rPr>
                    </m:ctrlPr>
                  </m:dPr>
                  <m:e>
                    <m:r>
                      <m:rPr/>
                      <w:rPr>
                        <w:rFonts w:hint="default" w:ascii="Cambria Math" w:hAnsi="Cambria Math"/>
                        <w:color w:val="auto"/>
                        <w:highlight w:val="none"/>
                        <w:lang w:val="en-US" w:eastAsia="zh-CN"/>
                      </w:rPr>
                      <m:t>T</m:t>
                    </m:r>
                    <m:ctrlPr>
                      <w:rPr>
                        <w:rFonts w:ascii="Cambria Math" w:hAnsi="Cambria Math"/>
                        <w:i/>
                        <w:color w:val="auto"/>
                        <w:highlight w:val="none"/>
                        <w:lang w:val="en-US"/>
                      </w:rPr>
                    </m:ctrlPr>
                  </m:e>
                </m:d>
                <m:r>
                  <m:rPr/>
                  <w:rPr>
                    <w:rFonts w:hint="default" w:ascii="Cambria Math" w:hAnsi="Cambria Math"/>
                    <w:color w:val="auto"/>
                    <w:highlight w:val="none"/>
                    <w:lang w:val="en-US" w:eastAsia="zh-CN"/>
                  </w:rPr>
                  <m:t>=101g</m:t>
                </m:r>
                <m:d>
                  <m:dPr>
                    <m:ctrlPr>
                      <w:rPr>
                        <w:rFonts w:hint="default" w:ascii="Cambria Math" w:hAnsi="Cambria Math"/>
                        <w:i/>
                        <w:color w:val="auto"/>
                        <w:highlight w:val="none"/>
                        <w:lang w:val="en-US" w:eastAsia="zh-CN"/>
                      </w:rPr>
                    </m:ctrlPr>
                  </m:dPr>
                  <m:e>
                    <m:nary>
                      <m:naryPr>
                        <m:chr m:val="∑"/>
                        <m:limLoc m:val="undOvr"/>
                        <m:ctrlPr>
                          <w:rPr>
                            <w:rFonts w:hint="default" w:ascii="Cambria Math" w:hAnsi="Cambria Math"/>
                            <w:i/>
                            <w:color w:val="auto"/>
                            <w:highlight w:val="none"/>
                            <w:lang w:val="en-US" w:eastAsia="zh-CN"/>
                          </w:rPr>
                        </m:ctrlPr>
                      </m:naryPr>
                      <m:sub>
                        <m:r>
                          <m:rPr/>
                          <w:rPr>
                            <w:rFonts w:hint="default" w:ascii="Cambria Math" w:hAnsi="Cambria Math"/>
                            <w:color w:val="auto"/>
                            <w:highlight w:val="none"/>
                            <w:lang w:val="en-US" w:eastAsia="zh-CN"/>
                          </w:rPr>
                          <m:t>j=1</m:t>
                        </m:r>
                        <m:ctrlPr>
                          <w:rPr>
                            <w:rFonts w:hint="default" w:ascii="Cambria Math" w:hAnsi="Cambria Math"/>
                            <w:i/>
                            <w:color w:val="auto"/>
                            <w:highlight w:val="none"/>
                            <w:lang w:val="en-US" w:eastAsia="zh-CN"/>
                          </w:rPr>
                        </m:ctrlPr>
                      </m:sub>
                      <m:sup>
                        <m:r>
                          <m:rPr/>
                          <w:rPr>
                            <w:rFonts w:hint="default" w:ascii="Cambria Math" w:hAnsi="Cambria Math"/>
                            <w:color w:val="auto"/>
                            <w:highlight w:val="none"/>
                            <w:lang w:val="en-US" w:eastAsia="zh-CN"/>
                          </w:rPr>
                          <m:t>N</m:t>
                        </m:r>
                        <m:ctrlPr>
                          <w:rPr>
                            <w:rFonts w:hint="default" w:ascii="Cambria Math" w:hAnsi="Cambria Math"/>
                            <w:i/>
                            <w:color w:val="auto"/>
                            <w:highlight w:val="none"/>
                            <w:lang w:val="en-US" w:eastAsia="zh-CN"/>
                          </w:rPr>
                        </m:ctrlPr>
                      </m:sup>
                      <m:e>
                        <m:sSup>
                          <m:sSupPr>
                            <m:ctrlPr>
                              <w:rPr>
                                <w:rFonts w:hint="default" w:ascii="Cambria Math" w:hAnsi="Cambria Math"/>
                                <w:i/>
                                <w:color w:val="auto"/>
                                <w:highlight w:val="none"/>
                                <w:lang w:val="en-US" w:eastAsia="zh-CN"/>
                              </w:rPr>
                            </m:ctrlPr>
                          </m:sSupPr>
                          <m:e>
                            <m:r>
                              <m:rPr/>
                              <w:rPr>
                                <w:rFonts w:hint="default" w:ascii="Cambria Math" w:hAnsi="Cambria Math"/>
                                <w:color w:val="auto"/>
                                <w:highlight w:val="none"/>
                                <w:lang w:val="en-US" w:eastAsia="zh-CN"/>
                              </w:rPr>
                              <m:t>10</m:t>
                            </m:r>
                            <m:ctrlPr>
                              <w:rPr>
                                <w:rFonts w:hint="default" w:ascii="Cambria Math" w:hAnsi="Cambria Math"/>
                                <w:i/>
                                <w:color w:val="auto"/>
                                <w:highlight w:val="none"/>
                                <w:lang w:val="en-US" w:eastAsia="zh-CN"/>
                              </w:rPr>
                            </m:ctrlPr>
                          </m:e>
                          <m:sup>
                            <m:r>
                              <m:rPr/>
                              <w:rPr>
                                <w:rFonts w:hint="default" w:ascii="Cambria Math" w:hAnsi="Cambria Math"/>
                                <w:color w:val="auto"/>
                                <w:highlight w:val="none"/>
                                <w:lang w:val="en-US" w:eastAsia="zh-CN"/>
                              </w:rPr>
                              <m:t>0.1</m:t>
                            </m:r>
                            <m:sSub>
                              <m:sSubPr>
                                <m:ctrlPr>
                                  <w:rPr>
                                    <w:rFonts w:hint="default" w:ascii="Cambria Math" w:hAnsi="Cambria Math"/>
                                    <w:i/>
                                    <w:color w:val="auto"/>
                                    <w:highlight w:val="none"/>
                                    <w:lang w:val="en-US" w:eastAsia="zh-CN"/>
                                  </w:rPr>
                                </m:ctrlPr>
                              </m:sSubPr>
                              <m:e>
                                <m:r>
                                  <m:rPr/>
                                  <w:rPr>
                                    <w:rFonts w:hint="default" w:ascii="Cambria Math" w:hAnsi="Cambria Math"/>
                                    <w:color w:val="auto"/>
                                    <w:highlight w:val="none"/>
                                    <w:lang w:val="en-US" w:eastAsia="zh-CN"/>
                                  </w:rPr>
                                  <m:t>L</m:t>
                                </m:r>
                                <m:ctrlPr>
                                  <w:rPr>
                                    <w:rFonts w:hint="default" w:ascii="Cambria Math" w:hAnsi="Cambria Math"/>
                                    <w:i/>
                                    <w:color w:val="auto"/>
                                    <w:highlight w:val="none"/>
                                    <w:lang w:val="en-US" w:eastAsia="zh-CN"/>
                                  </w:rPr>
                                </m:ctrlPr>
                              </m:e>
                              <m:sub>
                                <m:r>
                                  <m:rPr/>
                                  <w:rPr>
                                    <w:rFonts w:hint="default" w:ascii="Cambria Math" w:hAnsi="Cambria Math"/>
                                    <w:color w:val="auto"/>
                                    <w:highlight w:val="none"/>
                                    <w:lang w:val="en-US" w:eastAsia="zh-CN"/>
                                  </w:rPr>
                                  <m:t>p1ij</m:t>
                                </m:r>
                                <m:ctrlPr>
                                  <w:rPr>
                                    <w:rFonts w:hint="default" w:ascii="Cambria Math" w:hAnsi="Cambria Math"/>
                                    <w:i/>
                                    <w:color w:val="auto"/>
                                    <w:highlight w:val="none"/>
                                    <w:lang w:val="en-US" w:eastAsia="zh-CN"/>
                                  </w:rPr>
                                </m:ctrlPr>
                              </m:sub>
                            </m:sSub>
                            <m:ctrlPr>
                              <w:rPr>
                                <w:rFonts w:hint="default" w:ascii="Cambria Math" w:hAnsi="Cambria Math"/>
                                <w:i/>
                                <w:color w:val="auto"/>
                                <w:highlight w:val="none"/>
                                <w:lang w:val="en-US" w:eastAsia="zh-CN"/>
                              </w:rPr>
                            </m:ctrlPr>
                          </m:sup>
                        </m:sSup>
                        <m:ctrlPr>
                          <w:rPr>
                            <w:rFonts w:hint="default" w:ascii="Cambria Math" w:hAnsi="Cambria Math"/>
                            <w:i/>
                            <w:color w:val="auto"/>
                            <w:highlight w:val="none"/>
                            <w:lang w:val="en-US" w:eastAsia="zh-CN"/>
                          </w:rPr>
                        </m:ctrlPr>
                      </m:e>
                    </m:nary>
                    <m:ctrlPr>
                      <w:rPr>
                        <w:rFonts w:hint="default" w:ascii="Cambria Math" w:hAnsi="Cambria Math"/>
                        <w:i/>
                        <w:color w:val="auto"/>
                        <w:highlight w:val="none"/>
                        <w:lang w:val="en-US" w:eastAsia="zh-CN"/>
                      </w:rPr>
                    </m:ctrlPr>
                  </m:e>
                </m:d>
                <m:r>
                  <m:rPr/>
                  <w:rPr>
                    <w:rFonts w:hint="default" w:ascii="Cambria Math" w:hAnsi="Cambria Math"/>
                    <w:color w:val="auto"/>
                    <w:highlight w:val="none"/>
                    <w:lang w:val="en-US" w:eastAsia="zh-CN"/>
                  </w:rPr>
                  <m:t xml:space="preserve">                </m:t>
                </m:r>
                <m:d>
                  <m:dPr>
                    <m:ctrlPr>
                      <w:rPr>
                        <w:rFonts w:hint="default" w:ascii="Cambria Math" w:hAnsi="Cambria Math"/>
                        <w:i/>
                        <w:color w:val="auto"/>
                        <w:highlight w:val="none"/>
                        <w:lang w:val="en-US" w:eastAsia="zh-CN"/>
                      </w:rPr>
                    </m:ctrlPr>
                  </m:dPr>
                  <m:e>
                    <m:r>
                      <m:rPr/>
                      <w:rPr>
                        <w:rFonts w:hint="default" w:ascii="Cambria Math" w:hAnsi="Cambria Math"/>
                        <w:color w:val="auto"/>
                        <w:highlight w:val="none"/>
                        <w:lang w:val="en-US" w:eastAsia="zh-CN"/>
                      </w:rPr>
                      <m:t>B.3</m:t>
                    </m:r>
                    <m:ctrlPr>
                      <w:rPr>
                        <w:rFonts w:hint="default" w:ascii="Cambria Math" w:hAnsi="Cambria Math"/>
                        <w:i/>
                        <w:color w:val="auto"/>
                        <w:highlight w:val="none"/>
                        <w:lang w:val="en-US" w:eastAsia="zh-CN"/>
                      </w:rPr>
                    </m:ctrlPr>
                  </m:e>
                </m:d>
              </m:oMath>
            </m:oMathPara>
          </w:p>
          <w:p>
            <w:pPr>
              <w:bidi w:val="0"/>
              <w:rPr>
                <w:rFonts w:hint="default"/>
                <w:color w:val="auto"/>
                <w:highlight w:val="none"/>
                <w:lang w:val="en-US" w:eastAsia="zh-CN"/>
              </w:rPr>
            </w:pPr>
            <w:r>
              <w:rPr>
                <w:rFonts w:hint="default"/>
                <w:color w:val="auto"/>
                <w:highlight w:val="none"/>
                <w:lang w:val="en-US" w:eastAsia="zh-CN"/>
              </w:rPr>
              <w:t>式中：</w:t>
            </w:r>
          </w:p>
          <w:p>
            <w:pPr>
              <w:bidi w:val="0"/>
              <w:rPr>
                <w:rFonts w:hint="eastAsia" w:eastAsia="宋体"/>
                <w:color w:val="auto"/>
                <w:highlight w:val="none"/>
                <w:lang w:val="en-US" w:eastAsia="zh-CN"/>
              </w:rPr>
            </w:pPr>
            <m:oMath>
              <m:sSub>
                <m:sSubPr>
                  <m:ctrlPr>
                    <w:rPr>
                      <w:rFonts w:ascii="Cambria Math" w:hAnsi="Cambria Math"/>
                      <w:i/>
                      <w:color w:val="auto"/>
                      <w:highlight w:val="none"/>
                      <w:lang w:val="en-US"/>
                    </w:rPr>
                  </m:ctrlPr>
                </m:sSubPr>
                <m:e>
                  <m:r>
                    <m:rPr/>
                    <w:rPr>
                      <w:rFonts w:hint="default" w:ascii="Cambria Math" w:hAnsi="Cambria Math"/>
                      <w:color w:val="auto"/>
                      <w:highlight w:val="none"/>
                      <w:lang w:val="en-US" w:eastAsia="zh-CN"/>
                    </w:rPr>
                    <m:t>L</m:t>
                  </m:r>
                  <m:ctrlPr>
                    <w:rPr>
                      <w:rFonts w:ascii="Cambria Math" w:hAnsi="Cambria Math"/>
                      <w:i/>
                      <w:color w:val="auto"/>
                      <w:highlight w:val="none"/>
                      <w:lang w:val="en-US"/>
                    </w:rPr>
                  </m:ctrlPr>
                </m:e>
                <m:sub>
                  <m:r>
                    <m:rPr/>
                    <w:rPr>
                      <w:rFonts w:hint="default" w:ascii="Cambria Math" w:hAnsi="Cambria Math"/>
                      <w:color w:val="auto"/>
                      <w:highlight w:val="none"/>
                      <w:lang w:val="en-US" w:eastAsia="zh-CN"/>
                    </w:rPr>
                    <m:t>p1i</m:t>
                  </m:r>
                  <m:ctrlPr>
                    <w:rPr>
                      <w:rFonts w:ascii="Cambria Math" w:hAnsi="Cambria Math"/>
                      <w:i/>
                      <w:color w:val="auto"/>
                      <w:highlight w:val="none"/>
                      <w:lang w:val="en-US"/>
                    </w:rPr>
                  </m:ctrlPr>
                </m:sub>
              </m:sSub>
              <m:d>
                <m:dPr>
                  <m:ctrlPr>
                    <w:rPr>
                      <w:rFonts w:ascii="Cambria Math" w:hAnsi="Cambria Math"/>
                      <w:i/>
                      <w:color w:val="auto"/>
                      <w:highlight w:val="none"/>
                      <w:lang w:val="en-US"/>
                    </w:rPr>
                  </m:ctrlPr>
                </m:dPr>
                <m:e>
                  <m:r>
                    <m:rPr/>
                    <w:rPr>
                      <w:rFonts w:hint="default" w:ascii="Cambria Math" w:hAnsi="Cambria Math"/>
                      <w:color w:val="auto"/>
                      <w:highlight w:val="none"/>
                      <w:lang w:val="en-US" w:eastAsia="zh-CN"/>
                    </w:rPr>
                    <m:t>T</m:t>
                  </m:r>
                  <m:ctrlPr>
                    <w:rPr>
                      <w:rFonts w:ascii="Cambria Math" w:hAnsi="Cambria Math"/>
                      <w:i/>
                      <w:color w:val="auto"/>
                      <w:highlight w:val="none"/>
                      <w:lang w:val="en-US"/>
                    </w:rPr>
                  </m:ctrlPr>
                </m:e>
              </m:d>
            </m:oMath>
            <w:r>
              <w:rPr>
                <w:rFonts w:hint="eastAsia"/>
                <w:color w:val="auto"/>
                <w:highlight w:val="none"/>
                <w:lang w:val="en-US" w:eastAsia="zh-CN"/>
              </w:rPr>
              <w:t>——靠近围栏结构处室内N个声源i倍频带的叠加声压级，dB；</w:t>
            </w:r>
          </w:p>
          <w:p>
            <w:pPr>
              <w:bidi w:val="0"/>
              <w:rPr>
                <w:rFonts w:hint="default"/>
                <w:color w:val="auto"/>
                <w:highlight w:val="none"/>
                <w:lang w:val="en-US" w:eastAsia="zh-CN"/>
              </w:rPr>
            </w:pPr>
            <m:oMath>
              <m:sSub>
                <m:sSubPr>
                  <m:ctrlPr>
                    <w:rPr>
                      <w:rFonts w:hint="default" w:ascii="Cambria Math" w:hAnsi="Cambria Math"/>
                      <w:i/>
                      <w:color w:val="auto"/>
                      <w:highlight w:val="none"/>
                      <w:lang w:val="en-US" w:eastAsia="zh-CN"/>
                    </w:rPr>
                  </m:ctrlPr>
                </m:sSubPr>
                <m:e>
                  <m:r>
                    <m:rPr/>
                    <w:rPr>
                      <w:rFonts w:hint="default" w:ascii="Cambria Math" w:hAnsi="Cambria Math"/>
                      <w:color w:val="auto"/>
                      <w:highlight w:val="none"/>
                      <w:lang w:val="en-US" w:eastAsia="zh-CN"/>
                    </w:rPr>
                    <m:t>L</m:t>
                  </m:r>
                  <m:ctrlPr>
                    <w:rPr>
                      <w:rFonts w:hint="default" w:ascii="Cambria Math" w:hAnsi="Cambria Math"/>
                      <w:i/>
                      <w:color w:val="auto"/>
                      <w:highlight w:val="none"/>
                      <w:lang w:val="en-US" w:eastAsia="zh-CN"/>
                    </w:rPr>
                  </m:ctrlPr>
                </m:e>
                <m:sub>
                  <m:r>
                    <m:rPr/>
                    <w:rPr>
                      <w:rFonts w:hint="default" w:ascii="Cambria Math" w:hAnsi="Cambria Math"/>
                      <w:color w:val="auto"/>
                      <w:highlight w:val="none"/>
                      <w:lang w:val="en-US" w:eastAsia="zh-CN"/>
                    </w:rPr>
                    <m:t>p1ij</m:t>
                  </m:r>
                  <m:ctrlPr>
                    <w:rPr>
                      <w:rFonts w:hint="default" w:ascii="Cambria Math" w:hAnsi="Cambria Math"/>
                      <w:i/>
                      <w:color w:val="auto"/>
                      <w:highlight w:val="none"/>
                      <w:lang w:val="en-US" w:eastAsia="zh-CN"/>
                    </w:rPr>
                  </m:ctrlPr>
                </m:sub>
              </m:sSub>
            </m:oMath>
            <w:r>
              <w:rPr>
                <w:rFonts w:hint="eastAsia"/>
                <w:color w:val="auto"/>
                <w:highlight w:val="none"/>
                <w:lang w:val="en-US" w:eastAsia="zh-CN"/>
              </w:rPr>
              <w:t>——</w:t>
            </w:r>
            <w:r>
              <w:rPr>
                <w:rFonts w:hint="default"/>
                <w:color w:val="auto"/>
                <w:highlight w:val="none"/>
                <w:lang w:val="en-US" w:eastAsia="zh-CN"/>
              </w:rPr>
              <w:t>室内j声源i倍频带的声压级，dB；</w:t>
            </w:r>
          </w:p>
          <w:p>
            <w:pPr>
              <w:bidi w:val="0"/>
              <w:rPr>
                <w:rFonts w:hint="default"/>
                <w:color w:val="auto"/>
                <w:highlight w:val="none"/>
                <w:lang w:val="en-US" w:eastAsia="zh-CN"/>
              </w:rPr>
            </w:pPr>
            <m:oMath>
              <m:r>
                <m:rPr/>
                <w:rPr>
                  <w:rFonts w:hint="default" w:ascii="Cambria Math" w:hAnsi="Cambria Math"/>
                  <w:color w:val="auto"/>
                  <w:highlight w:val="none"/>
                  <w:lang w:val="en-US" w:eastAsia="zh-CN"/>
                </w:rPr>
                <m:t>N</m:t>
              </m:r>
            </m:oMath>
            <w:r>
              <w:rPr>
                <w:rFonts w:hint="eastAsia"/>
                <w:color w:val="auto"/>
                <w:highlight w:val="none"/>
                <w:lang w:val="en-US" w:eastAsia="zh-CN"/>
              </w:rPr>
              <w:t>——</w:t>
            </w:r>
            <w:r>
              <w:rPr>
                <w:rFonts w:hint="default"/>
                <w:color w:val="auto"/>
                <w:highlight w:val="none"/>
                <w:lang w:val="en-US" w:eastAsia="zh-CN"/>
              </w:rPr>
              <w:t>室内声源总数。</w:t>
            </w:r>
          </w:p>
          <w:p>
            <w:pPr>
              <w:bidi w:val="0"/>
              <w:rPr>
                <w:rFonts w:hint="default"/>
                <w:color w:val="auto"/>
                <w:highlight w:val="none"/>
                <w:lang w:val="en-US" w:eastAsia="zh-CN"/>
              </w:rPr>
            </w:pPr>
            <w:r>
              <w:rPr>
                <w:rFonts w:hint="default"/>
                <w:color w:val="auto"/>
                <w:highlight w:val="none"/>
                <w:lang w:val="en-US" w:eastAsia="zh-CN"/>
              </w:rPr>
              <w:t>在室内近似为扩散场时，按式（B.4）计算靠近室外围护结构处的声压级：</w:t>
            </w:r>
          </w:p>
          <w:p>
            <w:pPr>
              <w:bidi w:val="0"/>
              <w:ind w:left="0" w:leftChars="0" w:firstLine="0" w:firstLineChars="0"/>
              <w:jc w:val="center"/>
              <w:rPr>
                <w:rFonts w:hint="default" w:eastAsia="宋体"/>
                <w:color w:val="auto"/>
                <w:highlight w:val="none"/>
                <w:lang w:val="en-US" w:eastAsia="zh-CN"/>
              </w:rPr>
            </w:pPr>
            <m:oMathPara>
              <m:oMath>
                <m:sSub>
                  <m:sSubPr>
                    <m:ctrlPr>
                      <w:rPr>
                        <w:rFonts w:ascii="Cambria Math" w:hAnsi="Cambria Math"/>
                        <w:i/>
                        <w:color w:val="auto"/>
                        <w:highlight w:val="none"/>
                        <w:lang w:val="en-US"/>
                      </w:rPr>
                    </m:ctrlPr>
                  </m:sSubPr>
                  <m:e>
                    <m:r>
                      <m:rPr/>
                      <w:rPr>
                        <w:rFonts w:hint="default" w:ascii="Cambria Math" w:hAnsi="Cambria Math"/>
                        <w:color w:val="auto"/>
                        <w:highlight w:val="none"/>
                        <w:lang w:val="en-US" w:eastAsia="zh-CN"/>
                      </w:rPr>
                      <m:t>L</m:t>
                    </m:r>
                    <m:ctrlPr>
                      <w:rPr>
                        <w:rFonts w:ascii="Cambria Math" w:hAnsi="Cambria Math"/>
                        <w:i/>
                        <w:color w:val="auto"/>
                        <w:highlight w:val="none"/>
                        <w:lang w:val="en-US"/>
                      </w:rPr>
                    </m:ctrlPr>
                  </m:e>
                  <m:sub>
                    <m:r>
                      <m:rPr/>
                      <w:rPr>
                        <w:rFonts w:hint="default" w:ascii="Cambria Math" w:hAnsi="Cambria Math"/>
                        <w:color w:val="auto"/>
                        <w:highlight w:val="none"/>
                        <w:lang w:val="en-US" w:eastAsia="zh-CN"/>
                      </w:rPr>
                      <m:t>p2i</m:t>
                    </m:r>
                    <m:ctrlPr>
                      <w:rPr>
                        <w:rFonts w:ascii="Cambria Math" w:hAnsi="Cambria Math"/>
                        <w:i/>
                        <w:color w:val="auto"/>
                        <w:highlight w:val="none"/>
                        <w:lang w:val="en-US"/>
                      </w:rPr>
                    </m:ctrlPr>
                  </m:sub>
                </m:sSub>
                <m:d>
                  <m:dPr>
                    <m:ctrlPr>
                      <w:rPr>
                        <w:rFonts w:ascii="Cambria Math" w:hAnsi="Cambria Math"/>
                        <w:i/>
                        <w:color w:val="auto"/>
                        <w:highlight w:val="none"/>
                        <w:lang w:val="en-US"/>
                      </w:rPr>
                    </m:ctrlPr>
                  </m:dPr>
                  <m:e>
                    <m:r>
                      <m:rPr/>
                      <w:rPr>
                        <w:rFonts w:hint="default" w:ascii="Cambria Math" w:hAnsi="Cambria Math"/>
                        <w:color w:val="auto"/>
                        <w:highlight w:val="none"/>
                        <w:lang w:val="en-US" w:eastAsia="zh-CN"/>
                      </w:rPr>
                      <m:t>T</m:t>
                    </m:r>
                    <m:ctrlPr>
                      <w:rPr>
                        <w:rFonts w:ascii="Cambria Math" w:hAnsi="Cambria Math"/>
                        <w:i/>
                        <w:color w:val="auto"/>
                        <w:highlight w:val="none"/>
                        <w:lang w:val="en-US"/>
                      </w:rPr>
                    </m:ctrlPr>
                  </m:e>
                </m:d>
                <m:r>
                  <m:rPr/>
                  <w:rPr>
                    <w:rFonts w:hint="default" w:ascii="Cambria Math" w:hAnsi="Cambria Math"/>
                    <w:color w:val="auto"/>
                    <w:highlight w:val="none"/>
                    <w:lang w:val="en-US" w:eastAsia="zh-CN"/>
                  </w:rPr>
                  <m:t>=</m:t>
                </m:r>
                <m:sSub>
                  <m:sSubPr>
                    <m:ctrlPr>
                      <w:rPr>
                        <w:rFonts w:hint="default" w:ascii="Cambria Math" w:hAnsi="Cambria Math"/>
                        <w:i/>
                        <w:color w:val="auto"/>
                        <w:highlight w:val="none"/>
                        <w:lang w:val="en-US" w:eastAsia="zh-CN"/>
                      </w:rPr>
                    </m:ctrlPr>
                  </m:sSubPr>
                  <m:e>
                    <m:r>
                      <m:rPr/>
                      <w:rPr>
                        <w:rFonts w:hint="default" w:ascii="Cambria Math" w:hAnsi="Cambria Math"/>
                        <w:color w:val="auto"/>
                        <w:highlight w:val="none"/>
                        <w:lang w:val="en-US" w:eastAsia="zh-CN"/>
                      </w:rPr>
                      <m:t>L</m:t>
                    </m:r>
                    <m:ctrlPr>
                      <w:rPr>
                        <w:rFonts w:hint="default" w:ascii="Cambria Math" w:hAnsi="Cambria Math"/>
                        <w:i/>
                        <w:color w:val="auto"/>
                        <w:highlight w:val="none"/>
                        <w:lang w:val="en-US" w:eastAsia="zh-CN"/>
                      </w:rPr>
                    </m:ctrlPr>
                  </m:e>
                  <m:sub>
                    <m:r>
                      <m:rPr/>
                      <w:rPr>
                        <w:rFonts w:hint="default" w:ascii="Cambria Math" w:hAnsi="Cambria Math"/>
                        <w:color w:val="auto"/>
                        <w:highlight w:val="none"/>
                        <w:lang w:val="en-US" w:eastAsia="zh-CN"/>
                      </w:rPr>
                      <m:t>p1i</m:t>
                    </m:r>
                    <m:ctrlPr>
                      <w:rPr>
                        <w:rFonts w:hint="default" w:ascii="Cambria Math" w:hAnsi="Cambria Math"/>
                        <w:i/>
                        <w:color w:val="auto"/>
                        <w:highlight w:val="none"/>
                        <w:lang w:val="en-US" w:eastAsia="zh-CN"/>
                      </w:rPr>
                    </m:ctrlPr>
                  </m:sub>
                </m:sSub>
                <m:d>
                  <m:dPr>
                    <m:ctrlPr>
                      <w:rPr>
                        <w:rFonts w:hint="default" w:ascii="Cambria Math" w:hAnsi="Cambria Math"/>
                        <w:i/>
                        <w:color w:val="auto"/>
                        <w:highlight w:val="none"/>
                        <w:lang w:val="en-US" w:eastAsia="zh-CN"/>
                      </w:rPr>
                    </m:ctrlPr>
                  </m:dPr>
                  <m:e>
                    <m:r>
                      <m:rPr/>
                      <w:rPr>
                        <w:rFonts w:hint="default" w:ascii="Cambria Math" w:hAnsi="Cambria Math"/>
                        <w:color w:val="auto"/>
                        <w:highlight w:val="none"/>
                        <w:lang w:val="en-US" w:eastAsia="zh-CN"/>
                      </w:rPr>
                      <m:t>T</m:t>
                    </m:r>
                    <m:ctrlPr>
                      <w:rPr>
                        <w:rFonts w:hint="default" w:ascii="Cambria Math" w:hAnsi="Cambria Math"/>
                        <w:i/>
                        <w:color w:val="auto"/>
                        <w:highlight w:val="none"/>
                        <w:lang w:val="en-US" w:eastAsia="zh-CN"/>
                      </w:rPr>
                    </m:ctrlPr>
                  </m:e>
                </m:d>
                <m:r>
                  <m:rPr/>
                  <w:rPr>
                    <w:rFonts w:hint="default" w:ascii="Cambria Math" w:hAnsi="Cambria Math"/>
                    <w:color w:val="auto"/>
                    <w:highlight w:val="none"/>
                    <w:lang w:val="en-US" w:eastAsia="zh-CN"/>
                  </w:rPr>
                  <m:t>−</m:t>
                </m:r>
                <m:d>
                  <m:dPr>
                    <m:ctrlPr>
                      <w:rPr>
                        <w:rFonts w:hint="default" w:ascii="Cambria Math" w:hAnsi="Cambria Math"/>
                        <w:i/>
                        <w:color w:val="auto"/>
                        <w:highlight w:val="none"/>
                        <w:lang w:val="en-US" w:eastAsia="zh-CN"/>
                      </w:rPr>
                    </m:ctrlPr>
                  </m:dPr>
                  <m:e>
                    <m:sSub>
                      <m:sSubPr>
                        <m:ctrlPr>
                          <w:rPr>
                            <w:rFonts w:hint="default" w:ascii="Cambria Math" w:hAnsi="Cambria Math"/>
                            <w:i/>
                            <w:color w:val="auto"/>
                            <w:highlight w:val="none"/>
                            <w:lang w:val="en-US" w:eastAsia="zh-CN"/>
                          </w:rPr>
                        </m:ctrlPr>
                      </m:sSubPr>
                      <m:e>
                        <m:r>
                          <m:rPr/>
                          <w:rPr>
                            <w:rFonts w:hint="default" w:ascii="Cambria Math" w:hAnsi="Cambria Math"/>
                            <w:color w:val="auto"/>
                            <w:highlight w:val="none"/>
                            <w:lang w:val="en-US" w:eastAsia="zh-CN"/>
                          </w:rPr>
                          <m:t>TL</m:t>
                        </m:r>
                        <m:ctrlPr>
                          <w:rPr>
                            <w:rFonts w:hint="default" w:ascii="Cambria Math" w:hAnsi="Cambria Math"/>
                            <w:i/>
                            <w:color w:val="auto"/>
                            <w:highlight w:val="none"/>
                            <w:lang w:val="en-US" w:eastAsia="zh-CN"/>
                          </w:rPr>
                        </m:ctrlPr>
                      </m:e>
                      <m:sub>
                        <m:r>
                          <m:rPr/>
                          <w:rPr>
                            <w:rFonts w:hint="default" w:ascii="Cambria Math" w:hAnsi="Cambria Math"/>
                            <w:color w:val="auto"/>
                            <w:highlight w:val="none"/>
                            <w:lang w:val="en-US" w:eastAsia="zh-CN"/>
                          </w:rPr>
                          <m:t>i</m:t>
                        </m:r>
                        <m:ctrlPr>
                          <w:rPr>
                            <w:rFonts w:hint="default" w:ascii="Cambria Math" w:hAnsi="Cambria Math"/>
                            <w:i/>
                            <w:color w:val="auto"/>
                            <w:highlight w:val="none"/>
                            <w:lang w:val="en-US" w:eastAsia="zh-CN"/>
                          </w:rPr>
                        </m:ctrlPr>
                      </m:sub>
                    </m:sSub>
                    <m:r>
                      <m:rPr/>
                      <w:rPr>
                        <w:rFonts w:hint="default" w:ascii="Cambria Math" w:hAnsi="Cambria Math"/>
                        <w:color w:val="auto"/>
                        <w:highlight w:val="none"/>
                        <w:lang w:val="en-US" w:eastAsia="zh-CN"/>
                      </w:rPr>
                      <m:t>+6</m:t>
                    </m:r>
                    <m:ctrlPr>
                      <w:rPr>
                        <w:rFonts w:hint="default" w:ascii="Cambria Math" w:hAnsi="Cambria Math"/>
                        <w:i/>
                        <w:color w:val="auto"/>
                        <w:highlight w:val="none"/>
                        <w:lang w:val="en-US" w:eastAsia="zh-CN"/>
                      </w:rPr>
                    </m:ctrlPr>
                  </m:e>
                </m:d>
                <m:r>
                  <m:rPr/>
                  <w:rPr>
                    <w:rFonts w:hint="default" w:ascii="Cambria Math" w:hAnsi="Cambria Math"/>
                    <w:color w:val="auto"/>
                    <w:highlight w:val="none"/>
                    <w:lang w:val="en-US" w:eastAsia="zh-CN"/>
                  </w:rPr>
                  <m:t xml:space="preserve">                   </m:t>
                </m:r>
                <m:d>
                  <m:dPr>
                    <m:ctrlPr>
                      <w:rPr>
                        <w:rFonts w:hint="default" w:ascii="Cambria Math" w:hAnsi="Cambria Math"/>
                        <w:i/>
                        <w:color w:val="auto"/>
                        <w:highlight w:val="none"/>
                        <w:lang w:val="en-US" w:eastAsia="zh-CN"/>
                      </w:rPr>
                    </m:ctrlPr>
                  </m:dPr>
                  <m:e>
                    <m:r>
                      <m:rPr/>
                      <w:rPr>
                        <w:rFonts w:hint="default" w:ascii="Cambria Math" w:hAnsi="Cambria Math"/>
                        <w:color w:val="auto"/>
                        <w:highlight w:val="none"/>
                        <w:lang w:val="en-US" w:eastAsia="zh-CN"/>
                      </w:rPr>
                      <m:t>B.4</m:t>
                    </m:r>
                    <m:ctrlPr>
                      <w:rPr>
                        <w:rFonts w:hint="default" w:ascii="Cambria Math" w:hAnsi="Cambria Math"/>
                        <w:i/>
                        <w:color w:val="auto"/>
                        <w:highlight w:val="none"/>
                        <w:lang w:val="en-US" w:eastAsia="zh-CN"/>
                      </w:rPr>
                    </m:ctrlPr>
                  </m:e>
                </m:d>
              </m:oMath>
            </m:oMathPara>
          </w:p>
          <w:p>
            <w:pPr>
              <w:bidi w:val="0"/>
              <w:rPr>
                <w:rFonts w:hint="default"/>
                <w:color w:val="auto"/>
                <w:highlight w:val="none"/>
                <w:lang w:val="en-US" w:eastAsia="zh-CN"/>
              </w:rPr>
            </w:pPr>
            <w:r>
              <w:rPr>
                <w:rFonts w:hint="default"/>
                <w:color w:val="auto"/>
                <w:highlight w:val="none"/>
                <w:lang w:val="en-US" w:eastAsia="zh-CN"/>
              </w:rPr>
              <w:t>式中：</w:t>
            </w:r>
          </w:p>
          <w:p>
            <w:pPr>
              <w:bidi w:val="0"/>
              <w:rPr>
                <w:rFonts w:hint="default"/>
                <w:color w:val="auto"/>
                <w:highlight w:val="none"/>
                <w:lang w:val="en-US" w:eastAsia="zh-CN"/>
              </w:rPr>
            </w:pPr>
            <m:oMath>
              <m:sSub>
                <m:sSubPr>
                  <m:ctrlPr>
                    <w:rPr>
                      <w:rFonts w:ascii="Cambria Math" w:hAnsi="Cambria Math"/>
                      <w:i/>
                      <w:color w:val="auto"/>
                      <w:highlight w:val="none"/>
                      <w:lang w:val="en-US"/>
                    </w:rPr>
                  </m:ctrlPr>
                </m:sSubPr>
                <m:e>
                  <m:r>
                    <m:rPr/>
                    <w:rPr>
                      <w:rFonts w:hint="default" w:ascii="Cambria Math" w:hAnsi="Cambria Math"/>
                      <w:color w:val="auto"/>
                      <w:highlight w:val="none"/>
                      <w:lang w:val="en-US" w:eastAsia="zh-CN"/>
                    </w:rPr>
                    <m:t>L</m:t>
                  </m:r>
                  <m:ctrlPr>
                    <w:rPr>
                      <w:rFonts w:ascii="Cambria Math" w:hAnsi="Cambria Math"/>
                      <w:i/>
                      <w:color w:val="auto"/>
                      <w:highlight w:val="none"/>
                      <w:lang w:val="en-US"/>
                    </w:rPr>
                  </m:ctrlPr>
                </m:e>
                <m:sub>
                  <m:r>
                    <m:rPr/>
                    <w:rPr>
                      <w:rFonts w:hint="default" w:ascii="Cambria Math" w:hAnsi="Cambria Math"/>
                      <w:color w:val="auto"/>
                      <w:highlight w:val="none"/>
                      <w:lang w:val="en-US" w:eastAsia="zh-CN"/>
                    </w:rPr>
                    <m:t>p2i</m:t>
                  </m:r>
                  <m:ctrlPr>
                    <w:rPr>
                      <w:rFonts w:ascii="Cambria Math" w:hAnsi="Cambria Math"/>
                      <w:i/>
                      <w:color w:val="auto"/>
                      <w:highlight w:val="none"/>
                      <w:lang w:val="en-US"/>
                    </w:rPr>
                  </m:ctrlPr>
                </m:sub>
              </m:sSub>
            </m:oMath>
            <w:r>
              <w:rPr>
                <w:rFonts w:hint="eastAsia"/>
                <w:color w:val="auto"/>
                <w:highlight w:val="none"/>
                <w:lang w:val="en-US" w:eastAsia="zh-CN"/>
              </w:rPr>
              <w:t>——</w:t>
            </w:r>
            <w:r>
              <w:rPr>
                <w:rFonts w:hint="default"/>
                <w:color w:val="auto"/>
                <w:highlight w:val="none"/>
                <w:lang w:val="en-US" w:eastAsia="zh-CN"/>
              </w:rPr>
              <w:t>靠近围栏结构处室外N个声源i倍频带的叠加声压级，dB；</w:t>
            </w:r>
          </w:p>
          <w:p>
            <w:pPr>
              <w:bidi w:val="0"/>
              <w:rPr>
                <w:rFonts w:hint="default"/>
                <w:color w:val="auto"/>
                <w:highlight w:val="none"/>
                <w:lang w:val="en-US" w:eastAsia="zh-CN"/>
              </w:rPr>
            </w:pPr>
            <m:oMath>
              <m:sSub>
                <m:sSubPr>
                  <m:ctrlPr>
                    <w:rPr>
                      <w:rFonts w:hint="default" w:ascii="Cambria Math" w:hAnsi="Cambria Math"/>
                      <w:i/>
                      <w:color w:val="auto"/>
                      <w:highlight w:val="none"/>
                      <w:lang w:val="en-US" w:eastAsia="zh-CN"/>
                    </w:rPr>
                  </m:ctrlPr>
                </m:sSubPr>
                <m:e>
                  <m:r>
                    <m:rPr/>
                    <w:rPr>
                      <w:rFonts w:hint="default" w:ascii="Cambria Math" w:hAnsi="Cambria Math"/>
                      <w:color w:val="auto"/>
                      <w:highlight w:val="none"/>
                      <w:lang w:val="en-US" w:eastAsia="zh-CN"/>
                    </w:rPr>
                    <m:t>L</m:t>
                  </m:r>
                  <m:ctrlPr>
                    <w:rPr>
                      <w:rFonts w:hint="default" w:ascii="Cambria Math" w:hAnsi="Cambria Math"/>
                      <w:i/>
                      <w:color w:val="auto"/>
                      <w:highlight w:val="none"/>
                      <w:lang w:val="en-US" w:eastAsia="zh-CN"/>
                    </w:rPr>
                  </m:ctrlPr>
                </m:e>
                <m:sub>
                  <m:r>
                    <m:rPr/>
                    <w:rPr>
                      <w:rFonts w:hint="default" w:ascii="Cambria Math" w:hAnsi="Cambria Math"/>
                      <w:color w:val="auto"/>
                      <w:highlight w:val="none"/>
                      <w:lang w:val="en-US" w:eastAsia="zh-CN"/>
                    </w:rPr>
                    <m:t>p1i</m:t>
                  </m:r>
                  <m:ctrlPr>
                    <w:rPr>
                      <w:rFonts w:hint="default" w:ascii="Cambria Math" w:hAnsi="Cambria Math"/>
                      <w:i/>
                      <w:color w:val="auto"/>
                      <w:highlight w:val="none"/>
                      <w:lang w:val="en-US" w:eastAsia="zh-CN"/>
                    </w:rPr>
                  </m:ctrlPr>
                </m:sub>
              </m:sSub>
              <m:d>
                <m:dPr>
                  <m:ctrlPr>
                    <w:rPr>
                      <w:rFonts w:hint="default" w:ascii="Cambria Math" w:hAnsi="Cambria Math"/>
                      <w:i/>
                      <w:color w:val="auto"/>
                      <w:highlight w:val="none"/>
                      <w:lang w:val="en-US" w:eastAsia="zh-CN"/>
                    </w:rPr>
                  </m:ctrlPr>
                </m:dPr>
                <m:e>
                  <m:r>
                    <m:rPr/>
                    <w:rPr>
                      <w:rFonts w:hint="default" w:ascii="Cambria Math" w:hAnsi="Cambria Math"/>
                      <w:color w:val="auto"/>
                      <w:highlight w:val="none"/>
                      <w:lang w:val="en-US" w:eastAsia="zh-CN"/>
                    </w:rPr>
                    <m:t>T</m:t>
                  </m:r>
                  <m:ctrlPr>
                    <w:rPr>
                      <w:rFonts w:hint="default" w:ascii="Cambria Math" w:hAnsi="Cambria Math"/>
                      <w:i/>
                      <w:color w:val="auto"/>
                      <w:highlight w:val="none"/>
                      <w:lang w:val="en-US" w:eastAsia="zh-CN"/>
                    </w:rPr>
                  </m:ctrlPr>
                </m:e>
              </m:d>
            </m:oMath>
            <w:r>
              <w:rPr>
                <w:rFonts w:hint="eastAsia"/>
                <w:color w:val="auto"/>
                <w:highlight w:val="none"/>
                <w:lang w:val="en-US" w:eastAsia="zh-CN"/>
              </w:rPr>
              <w:t>——</w:t>
            </w:r>
            <w:r>
              <w:rPr>
                <w:rFonts w:hint="default"/>
                <w:color w:val="auto"/>
                <w:highlight w:val="none"/>
                <w:lang w:val="en-US" w:eastAsia="zh-CN"/>
              </w:rPr>
              <w:t>靠近围栏结构处室内N个声源i倍频带的叠加声压级，dB；</w:t>
            </w:r>
          </w:p>
          <w:p>
            <w:pPr>
              <w:bidi w:val="0"/>
              <w:rPr>
                <w:rFonts w:hint="default"/>
                <w:color w:val="auto"/>
                <w:highlight w:val="none"/>
                <w:lang w:val="en-US" w:eastAsia="zh-CN"/>
              </w:rPr>
            </w:pPr>
            <m:oMath>
              <m:sSub>
                <m:sSubPr>
                  <m:ctrlPr>
                    <w:rPr>
                      <w:rFonts w:hint="default" w:ascii="Cambria Math" w:hAnsi="Cambria Math"/>
                      <w:i/>
                      <w:color w:val="auto"/>
                      <w:highlight w:val="none"/>
                      <w:lang w:val="en-US" w:eastAsia="zh-CN"/>
                    </w:rPr>
                  </m:ctrlPr>
                </m:sSubPr>
                <m:e>
                  <m:r>
                    <m:rPr/>
                    <w:rPr>
                      <w:rFonts w:hint="default" w:ascii="Cambria Math" w:hAnsi="Cambria Math"/>
                      <w:color w:val="auto"/>
                      <w:highlight w:val="none"/>
                      <w:lang w:val="en-US" w:eastAsia="zh-CN"/>
                    </w:rPr>
                    <m:t>TL</m:t>
                  </m:r>
                  <m:ctrlPr>
                    <w:rPr>
                      <w:rFonts w:hint="default" w:ascii="Cambria Math" w:hAnsi="Cambria Math"/>
                      <w:i/>
                      <w:color w:val="auto"/>
                      <w:highlight w:val="none"/>
                      <w:lang w:val="en-US" w:eastAsia="zh-CN"/>
                    </w:rPr>
                  </m:ctrlPr>
                </m:e>
                <m:sub>
                  <m:r>
                    <m:rPr/>
                    <w:rPr>
                      <w:rFonts w:hint="default" w:ascii="Cambria Math" w:hAnsi="Cambria Math"/>
                      <w:color w:val="auto"/>
                      <w:highlight w:val="none"/>
                      <w:lang w:val="en-US" w:eastAsia="zh-CN"/>
                    </w:rPr>
                    <m:t>i</m:t>
                  </m:r>
                  <m:ctrlPr>
                    <w:rPr>
                      <w:rFonts w:hint="default" w:ascii="Cambria Math" w:hAnsi="Cambria Math"/>
                      <w:i/>
                      <w:color w:val="auto"/>
                      <w:highlight w:val="none"/>
                      <w:lang w:val="en-US" w:eastAsia="zh-CN"/>
                    </w:rPr>
                  </m:ctrlPr>
                </m:sub>
              </m:sSub>
            </m:oMath>
            <w:r>
              <w:rPr>
                <w:rFonts w:hint="eastAsia"/>
                <w:color w:val="auto"/>
                <w:highlight w:val="none"/>
                <w:lang w:val="en-US" w:eastAsia="zh-CN"/>
              </w:rPr>
              <w:t>——</w:t>
            </w:r>
            <w:r>
              <w:rPr>
                <w:rFonts w:hint="default"/>
                <w:color w:val="auto"/>
                <w:highlight w:val="none"/>
                <w:lang w:val="en-US" w:eastAsia="zh-CN"/>
              </w:rPr>
              <w:t>围护结构i倍频带的隔声量，dB。</w:t>
            </w:r>
          </w:p>
          <w:p>
            <w:pPr>
              <w:rPr>
                <w:rFonts w:hint="eastAsia"/>
                <w:color w:val="auto"/>
                <w:vertAlign w:val="baseline"/>
                <w:lang w:eastAsia="zh-CN"/>
              </w:rPr>
            </w:pPr>
            <w:r>
              <w:rPr>
                <w:rFonts w:hint="default"/>
                <w:color w:val="auto"/>
                <w:highlight w:val="none"/>
                <w:lang w:val="en-US" w:eastAsia="zh-CN"/>
              </w:rPr>
              <w:t>根据《环境影响评价技术导则 声环境》（HJ2.4-2021）评价方法和评价量的规定，进行厂界噪声评价时，本项目以工程噪声贡献值作为评价量，噪声预测结果见下表。</w:t>
            </w:r>
          </w:p>
          <w:p>
            <w:pPr>
              <w:pStyle w:val="17"/>
              <w:bidi w:val="0"/>
              <w:rPr>
                <w:rFonts w:hint="eastAsia"/>
                <w:color w:val="0000FF"/>
                <w:u w:val="single"/>
                <w:lang w:val="en-US" w:eastAsia="zh-CN"/>
              </w:rPr>
            </w:pPr>
            <w:r>
              <w:rPr>
                <w:rFonts w:hint="eastAsia"/>
                <w:color w:val="0000FF"/>
                <w:u w:val="single"/>
                <w:lang w:eastAsia="zh-CN"/>
              </w:rPr>
              <w:t>表</w:t>
            </w:r>
            <w:r>
              <w:rPr>
                <w:rFonts w:hint="eastAsia"/>
                <w:color w:val="0000FF"/>
                <w:u w:val="single"/>
                <w:lang w:val="en-US" w:eastAsia="zh-CN"/>
              </w:rPr>
              <w:t>4-17 厂界噪声预测结果一览表（单位dB（A））</w:t>
            </w:r>
          </w:p>
          <w:tbl>
            <w:tblPr>
              <w:tblStyle w:val="13"/>
              <w:tblW w:w="500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81"/>
              <w:gridCol w:w="1099"/>
              <w:gridCol w:w="1100"/>
              <w:gridCol w:w="1100"/>
              <w:gridCol w:w="984"/>
              <w:gridCol w:w="1188"/>
              <w:gridCol w:w="1188"/>
              <w:gridCol w:w="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68" w:type="pct"/>
                  <w:vMerge w:val="restart"/>
                  <w:tcBorders>
                    <w:tl2br w:val="nil"/>
                    <w:tr2bl w:val="nil"/>
                  </w:tcBorders>
                  <w:shd w:val="clear" w:color="auto" w:fill="auto"/>
                  <w:vAlign w:val="center"/>
                </w:tcPr>
                <w:p>
                  <w:pPr>
                    <w:pStyle w:val="18"/>
                    <w:bidi w:val="0"/>
                    <w:rPr>
                      <w:rFonts w:hint="eastAsia"/>
                      <w:color w:val="0000FF"/>
                      <w:u w:val="single"/>
                    </w:rPr>
                  </w:pPr>
                  <w:r>
                    <w:rPr>
                      <w:rFonts w:hint="eastAsia"/>
                      <w:color w:val="0000FF"/>
                      <w:u w:val="single"/>
                      <w:lang w:val="en-US" w:eastAsia="zh-CN"/>
                    </w:rPr>
                    <w:t>预测方位</w:t>
                  </w:r>
                </w:p>
              </w:tc>
              <w:tc>
                <w:tcPr>
                  <w:tcW w:w="1912" w:type="pct"/>
                  <w:gridSpan w:val="3"/>
                  <w:tcBorders>
                    <w:tl2br w:val="nil"/>
                    <w:tr2bl w:val="nil"/>
                  </w:tcBorders>
                  <w:shd w:val="clear" w:color="auto" w:fill="auto"/>
                  <w:vAlign w:val="center"/>
                </w:tcPr>
                <w:p>
                  <w:pPr>
                    <w:pStyle w:val="18"/>
                    <w:bidi w:val="0"/>
                    <w:rPr>
                      <w:rFonts w:hint="eastAsia"/>
                      <w:color w:val="0000FF"/>
                      <w:u w:val="single"/>
                    </w:rPr>
                  </w:pPr>
                  <w:r>
                    <w:rPr>
                      <w:rFonts w:hint="eastAsia"/>
                      <w:color w:val="0000FF"/>
                      <w:u w:val="single"/>
                      <w:lang w:val="en-US" w:eastAsia="zh-CN"/>
                    </w:rPr>
                    <w:t>最大值点</w:t>
                  </w:r>
                  <w:r>
                    <w:rPr>
                      <w:color w:val="0000FF"/>
                      <w:u w:val="single"/>
                      <w:lang w:val="en-US" w:eastAsia="zh-CN"/>
                    </w:rPr>
                    <w:t>空间相对位置/m</w:t>
                  </w:r>
                </w:p>
              </w:tc>
              <w:tc>
                <w:tcPr>
                  <w:tcW w:w="570" w:type="pct"/>
                  <w:vMerge w:val="restart"/>
                  <w:tcBorders>
                    <w:tl2br w:val="nil"/>
                    <w:tr2bl w:val="nil"/>
                  </w:tcBorders>
                  <w:shd w:val="clear" w:color="auto" w:fill="auto"/>
                  <w:vAlign w:val="center"/>
                </w:tcPr>
                <w:p>
                  <w:pPr>
                    <w:pStyle w:val="18"/>
                    <w:bidi w:val="0"/>
                    <w:rPr>
                      <w:rFonts w:hint="eastAsia"/>
                      <w:color w:val="0000FF"/>
                      <w:u w:val="single"/>
                    </w:rPr>
                  </w:pPr>
                  <w:r>
                    <w:rPr>
                      <w:rFonts w:hint="eastAsia"/>
                      <w:color w:val="0000FF"/>
                      <w:u w:val="single"/>
                      <w:lang w:val="en-US" w:eastAsia="zh-CN"/>
                    </w:rPr>
                    <w:t>时段</w:t>
                  </w:r>
                </w:p>
              </w:tc>
              <w:tc>
                <w:tcPr>
                  <w:tcW w:w="688" w:type="pct"/>
                  <w:vMerge w:val="restart"/>
                  <w:tcBorders>
                    <w:tl2br w:val="nil"/>
                    <w:tr2bl w:val="nil"/>
                  </w:tcBorders>
                  <w:shd w:val="clear" w:color="auto" w:fill="auto"/>
                  <w:vAlign w:val="center"/>
                </w:tcPr>
                <w:p>
                  <w:pPr>
                    <w:pStyle w:val="18"/>
                    <w:bidi w:val="0"/>
                    <w:rPr>
                      <w:rFonts w:hint="eastAsia"/>
                      <w:color w:val="0000FF"/>
                      <w:u w:val="single"/>
                    </w:rPr>
                  </w:pPr>
                  <w:r>
                    <w:rPr>
                      <w:rFonts w:hint="eastAsia"/>
                      <w:color w:val="0000FF"/>
                      <w:u w:val="single"/>
                      <w:lang w:val="en-US" w:eastAsia="zh-CN"/>
                    </w:rPr>
                    <w:t>贡献值（</w:t>
                  </w:r>
                  <w:r>
                    <w:rPr>
                      <w:color w:val="0000FF"/>
                      <w:u w:val="single"/>
                      <w:lang w:val="en-US" w:eastAsia="zh-CN"/>
                    </w:rPr>
                    <w:t>dB</w:t>
                  </w:r>
                  <w:r>
                    <w:rPr>
                      <w:rFonts w:hint="eastAsia"/>
                      <w:color w:val="0000FF"/>
                      <w:u w:val="single"/>
                      <w:lang w:val="en-US" w:eastAsia="zh-CN"/>
                    </w:rPr>
                    <w:t>(</w:t>
                  </w:r>
                  <w:r>
                    <w:rPr>
                      <w:color w:val="0000FF"/>
                      <w:u w:val="single"/>
                      <w:lang w:val="en-US" w:eastAsia="zh-CN"/>
                    </w:rPr>
                    <w:t>A</w:t>
                  </w:r>
                  <w:r>
                    <w:rPr>
                      <w:rFonts w:hint="eastAsia"/>
                      <w:color w:val="0000FF"/>
                      <w:u w:val="single"/>
                      <w:lang w:val="en-US" w:eastAsia="zh-CN"/>
                    </w:rPr>
                    <w:t>)</w:t>
                  </w:r>
                  <w:r>
                    <w:rPr>
                      <w:color w:val="0000FF"/>
                      <w:u w:val="single"/>
                      <w:lang w:val="en-US" w:eastAsia="zh-CN"/>
                    </w:rPr>
                    <w:t>）</w:t>
                  </w:r>
                </w:p>
              </w:tc>
              <w:tc>
                <w:tcPr>
                  <w:tcW w:w="688" w:type="pct"/>
                  <w:vMerge w:val="restart"/>
                  <w:tcBorders>
                    <w:tl2br w:val="nil"/>
                    <w:tr2bl w:val="nil"/>
                  </w:tcBorders>
                  <w:shd w:val="clear" w:color="auto" w:fill="auto"/>
                  <w:vAlign w:val="center"/>
                </w:tcPr>
                <w:p>
                  <w:pPr>
                    <w:pStyle w:val="18"/>
                    <w:bidi w:val="0"/>
                    <w:rPr>
                      <w:rFonts w:hint="eastAsia"/>
                      <w:color w:val="0000FF"/>
                      <w:u w:val="single"/>
                    </w:rPr>
                  </w:pPr>
                  <w:r>
                    <w:rPr>
                      <w:rFonts w:hint="eastAsia"/>
                      <w:color w:val="0000FF"/>
                      <w:u w:val="single"/>
                      <w:lang w:val="en-US" w:eastAsia="zh-CN"/>
                    </w:rPr>
                    <w:t>标准限值（</w:t>
                  </w:r>
                  <w:r>
                    <w:rPr>
                      <w:color w:val="0000FF"/>
                      <w:u w:val="single"/>
                      <w:lang w:val="en-US" w:eastAsia="zh-CN"/>
                    </w:rPr>
                    <w:t>dB</w:t>
                  </w:r>
                  <w:r>
                    <w:rPr>
                      <w:rFonts w:hint="eastAsia"/>
                      <w:color w:val="0000FF"/>
                      <w:u w:val="single"/>
                      <w:lang w:val="en-US" w:eastAsia="zh-CN"/>
                    </w:rPr>
                    <w:t>(</w:t>
                  </w:r>
                  <w:r>
                    <w:rPr>
                      <w:color w:val="0000FF"/>
                      <w:u w:val="single"/>
                      <w:lang w:val="en-US" w:eastAsia="zh-CN"/>
                    </w:rPr>
                    <w:t>A</w:t>
                  </w:r>
                  <w:r>
                    <w:rPr>
                      <w:rFonts w:hint="eastAsia"/>
                      <w:color w:val="0000FF"/>
                      <w:u w:val="single"/>
                      <w:lang w:val="en-US" w:eastAsia="zh-CN"/>
                    </w:rPr>
                    <w:t>)</w:t>
                  </w:r>
                  <w:r>
                    <w:rPr>
                      <w:color w:val="0000FF"/>
                      <w:u w:val="single"/>
                      <w:lang w:val="en-US" w:eastAsia="zh-CN"/>
                    </w:rPr>
                    <w:t>）</w:t>
                  </w:r>
                </w:p>
              </w:tc>
              <w:tc>
                <w:tcPr>
                  <w:tcW w:w="571" w:type="pct"/>
                  <w:vMerge w:val="restart"/>
                  <w:tcBorders>
                    <w:tl2br w:val="nil"/>
                    <w:tr2bl w:val="nil"/>
                  </w:tcBorders>
                  <w:shd w:val="clear" w:color="auto" w:fill="auto"/>
                  <w:vAlign w:val="center"/>
                </w:tcPr>
                <w:p>
                  <w:pPr>
                    <w:pStyle w:val="18"/>
                    <w:bidi w:val="0"/>
                    <w:rPr>
                      <w:rFonts w:hint="eastAsia"/>
                      <w:color w:val="0000FF"/>
                      <w:u w:val="single"/>
                    </w:rPr>
                  </w:pPr>
                  <w:r>
                    <w:rPr>
                      <w:rFonts w:hint="eastAsia"/>
                      <w:color w:val="0000FF"/>
                      <w:u w:val="single"/>
                      <w:lang w:val="en-US" w:eastAsia="zh-CN"/>
                    </w:rPr>
                    <w:t>达标情况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568" w:type="pct"/>
                  <w:vMerge w:val="continue"/>
                  <w:tcBorders>
                    <w:tl2br w:val="nil"/>
                    <w:tr2bl w:val="nil"/>
                  </w:tcBorders>
                  <w:shd w:val="clear" w:color="auto" w:fill="auto"/>
                  <w:vAlign w:val="center"/>
                </w:tcPr>
                <w:p>
                  <w:pPr>
                    <w:pStyle w:val="18"/>
                    <w:bidi w:val="0"/>
                    <w:rPr>
                      <w:rFonts w:hint="eastAsia"/>
                      <w:color w:val="0000FF"/>
                      <w:u w:val="single"/>
                    </w:rPr>
                  </w:pPr>
                </w:p>
              </w:tc>
              <w:tc>
                <w:tcPr>
                  <w:tcW w:w="637" w:type="pct"/>
                  <w:tcBorders>
                    <w:tl2br w:val="nil"/>
                    <w:tr2bl w:val="nil"/>
                  </w:tcBorders>
                  <w:shd w:val="clear" w:color="auto" w:fill="auto"/>
                  <w:vAlign w:val="center"/>
                </w:tcPr>
                <w:p>
                  <w:pPr>
                    <w:pStyle w:val="18"/>
                    <w:bidi w:val="0"/>
                    <w:rPr>
                      <w:rFonts w:hint="default"/>
                      <w:color w:val="0000FF"/>
                      <w:u w:val="single"/>
                    </w:rPr>
                  </w:pPr>
                  <w:r>
                    <w:rPr>
                      <w:rFonts w:hint="default"/>
                      <w:color w:val="0000FF"/>
                      <w:u w:val="single"/>
                      <w:lang w:val="en-US" w:eastAsia="zh-CN"/>
                    </w:rPr>
                    <w:t>X</w:t>
                  </w:r>
                </w:p>
              </w:tc>
              <w:tc>
                <w:tcPr>
                  <w:tcW w:w="637" w:type="pct"/>
                  <w:tcBorders>
                    <w:tl2br w:val="nil"/>
                    <w:tr2bl w:val="nil"/>
                  </w:tcBorders>
                  <w:shd w:val="clear" w:color="auto" w:fill="auto"/>
                  <w:vAlign w:val="center"/>
                </w:tcPr>
                <w:p>
                  <w:pPr>
                    <w:pStyle w:val="18"/>
                    <w:bidi w:val="0"/>
                    <w:rPr>
                      <w:rFonts w:hint="default"/>
                      <w:color w:val="0000FF"/>
                      <w:u w:val="single"/>
                    </w:rPr>
                  </w:pPr>
                  <w:r>
                    <w:rPr>
                      <w:rFonts w:hint="default"/>
                      <w:color w:val="0000FF"/>
                      <w:u w:val="single"/>
                      <w:lang w:val="en-US" w:eastAsia="zh-CN"/>
                    </w:rPr>
                    <w:t>Y</w:t>
                  </w:r>
                </w:p>
              </w:tc>
              <w:tc>
                <w:tcPr>
                  <w:tcW w:w="637" w:type="pct"/>
                  <w:tcBorders>
                    <w:tl2br w:val="nil"/>
                    <w:tr2bl w:val="nil"/>
                  </w:tcBorders>
                  <w:shd w:val="clear" w:color="auto" w:fill="auto"/>
                  <w:vAlign w:val="center"/>
                </w:tcPr>
                <w:p>
                  <w:pPr>
                    <w:pStyle w:val="18"/>
                    <w:bidi w:val="0"/>
                    <w:rPr>
                      <w:rFonts w:hint="default"/>
                      <w:color w:val="0000FF"/>
                      <w:u w:val="single"/>
                    </w:rPr>
                  </w:pPr>
                  <w:r>
                    <w:rPr>
                      <w:rFonts w:hint="default"/>
                      <w:color w:val="0000FF"/>
                      <w:u w:val="single"/>
                      <w:lang w:val="en-US" w:eastAsia="zh-CN"/>
                    </w:rPr>
                    <w:t>Z</w:t>
                  </w:r>
                </w:p>
              </w:tc>
              <w:tc>
                <w:tcPr>
                  <w:tcW w:w="570" w:type="pct"/>
                  <w:vMerge w:val="continue"/>
                  <w:tcBorders>
                    <w:tl2br w:val="nil"/>
                    <w:tr2bl w:val="nil"/>
                  </w:tcBorders>
                  <w:shd w:val="clear" w:color="auto" w:fill="auto"/>
                  <w:vAlign w:val="center"/>
                </w:tcPr>
                <w:p>
                  <w:pPr>
                    <w:pStyle w:val="18"/>
                    <w:bidi w:val="0"/>
                    <w:rPr>
                      <w:rFonts w:hint="eastAsia"/>
                      <w:color w:val="0000FF"/>
                      <w:u w:val="single"/>
                    </w:rPr>
                  </w:pPr>
                </w:p>
              </w:tc>
              <w:tc>
                <w:tcPr>
                  <w:tcW w:w="688" w:type="pct"/>
                  <w:vMerge w:val="continue"/>
                  <w:tcBorders>
                    <w:tl2br w:val="nil"/>
                    <w:tr2bl w:val="nil"/>
                  </w:tcBorders>
                  <w:shd w:val="clear" w:color="auto" w:fill="auto"/>
                  <w:vAlign w:val="center"/>
                </w:tcPr>
                <w:p>
                  <w:pPr>
                    <w:pStyle w:val="18"/>
                    <w:bidi w:val="0"/>
                    <w:rPr>
                      <w:rFonts w:hint="eastAsia"/>
                      <w:color w:val="0000FF"/>
                      <w:u w:val="single"/>
                    </w:rPr>
                  </w:pPr>
                </w:p>
              </w:tc>
              <w:tc>
                <w:tcPr>
                  <w:tcW w:w="688" w:type="pct"/>
                  <w:vMerge w:val="continue"/>
                  <w:tcBorders>
                    <w:tl2br w:val="nil"/>
                    <w:tr2bl w:val="nil"/>
                  </w:tcBorders>
                  <w:shd w:val="clear" w:color="auto" w:fill="auto"/>
                  <w:vAlign w:val="center"/>
                </w:tcPr>
                <w:p>
                  <w:pPr>
                    <w:pStyle w:val="18"/>
                    <w:bidi w:val="0"/>
                    <w:rPr>
                      <w:rFonts w:hint="eastAsia"/>
                      <w:color w:val="0000FF"/>
                      <w:u w:val="single"/>
                    </w:rPr>
                  </w:pPr>
                </w:p>
              </w:tc>
              <w:tc>
                <w:tcPr>
                  <w:tcW w:w="571" w:type="pct"/>
                  <w:vMerge w:val="continue"/>
                  <w:tcBorders>
                    <w:tl2br w:val="nil"/>
                    <w:tr2bl w:val="nil"/>
                  </w:tcBorders>
                  <w:shd w:val="clear" w:color="auto" w:fill="auto"/>
                  <w:vAlign w:val="center"/>
                </w:tcPr>
                <w:p>
                  <w:pPr>
                    <w:pStyle w:val="18"/>
                    <w:bidi w:val="0"/>
                    <w:rPr>
                      <w:rFonts w:hint="eastAsia"/>
                      <w:color w:val="0000FF"/>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568" w:type="pct"/>
                  <w:vMerge w:val="restart"/>
                  <w:tcBorders>
                    <w:tl2br w:val="nil"/>
                    <w:tr2bl w:val="nil"/>
                  </w:tcBorders>
                  <w:shd w:val="clear" w:color="auto" w:fill="auto"/>
                  <w:vAlign w:val="center"/>
                </w:tcPr>
                <w:p>
                  <w:pPr>
                    <w:pStyle w:val="18"/>
                    <w:bidi w:val="0"/>
                    <w:rPr>
                      <w:color w:val="0000FF"/>
                      <w:u w:val="single"/>
                    </w:rPr>
                  </w:pPr>
                  <w:r>
                    <w:rPr>
                      <w:rFonts w:hint="default"/>
                      <w:color w:val="0000FF"/>
                      <w:u w:val="single"/>
                      <w:lang w:val="en-US" w:eastAsia="zh-CN"/>
                    </w:rPr>
                    <w:t>东侧</w:t>
                  </w:r>
                </w:p>
              </w:tc>
              <w:tc>
                <w:tcPr>
                  <w:tcW w:w="637" w:type="pct"/>
                  <w:vMerge w:val="restart"/>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r>
                    <w:rPr>
                      <w:rFonts w:hint="default" w:eastAsia="宋体"/>
                      <w:color w:val="0000FF"/>
                      <w:u w:val="single"/>
                      <w:lang w:val="en-US" w:eastAsia="zh-CN"/>
                    </w:rPr>
                    <w:t>144</w:t>
                  </w:r>
                </w:p>
              </w:tc>
              <w:tc>
                <w:tcPr>
                  <w:tcW w:w="637" w:type="pct"/>
                  <w:vMerge w:val="restart"/>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r>
                    <w:rPr>
                      <w:rFonts w:hint="default" w:eastAsia="宋体"/>
                      <w:color w:val="0000FF"/>
                      <w:u w:val="single"/>
                      <w:lang w:val="en-US" w:eastAsia="zh-CN"/>
                    </w:rPr>
                    <w:t>23</w:t>
                  </w:r>
                </w:p>
              </w:tc>
              <w:tc>
                <w:tcPr>
                  <w:tcW w:w="637" w:type="pct"/>
                  <w:vMerge w:val="restart"/>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r>
                    <w:rPr>
                      <w:rFonts w:hint="eastAsia"/>
                      <w:color w:val="0000FF"/>
                      <w:u w:val="single"/>
                      <w:lang w:val="en-US" w:eastAsia="zh-CN"/>
                    </w:rPr>
                    <w:t>1.2</w:t>
                  </w:r>
                </w:p>
              </w:tc>
              <w:tc>
                <w:tcPr>
                  <w:tcW w:w="570" w:type="pct"/>
                  <w:tcBorders>
                    <w:tl2br w:val="nil"/>
                    <w:tr2bl w:val="nil"/>
                  </w:tcBorders>
                  <w:shd w:val="clear" w:color="auto" w:fill="auto"/>
                  <w:vAlign w:val="center"/>
                </w:tcPr>
                <w:p>
                  <w:pPr>
                    <w:pStyle w:val="18"/>
                    <w:bidi w:val="0"/>
                    <w:rPr>
                      <w:rFonts w:hint="default"/>
                      <w:color w:val="0000FF"/>
                      <w:u w:val="single"/>
                    </w:rPr>
                  </w:pPr>
                  <w:r>
                    <w:rPr>
                      <w:rFonts w:hint="default"/>
                      <w:color w:val="0000FF"/>
                      <w:u w:val="single"/>
                      <w:lang w:val="en-US" w:eastAsia="zh-CN"/>
                    </w:rPr>
                    <w:t>昼间</w:t>
                  </w:r>
                </w:p>
              </w:tc>
              <w:tc>
                <w:tcPr>
                  <w:tcW w:w="688" w:type="pct"/>
                  <w:vMerge w:val="restart"/>
                  <w:tcBorders>
                    <w:tl2br w:val="nil"/>
                    <w:tr2bl w:val="nil"/>
                  </w:tcBorders>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54.6</w:t>
                  </w:r>
                </w:p>
              </w:tc>
              <w:tc>
                <w:tcPr>
                  <w:tcW w:w="688" w:type="pct"/>
                  <w:tcBorders>
                    <w:tl2br w:val="nil"/>
                    <w:tr2bl w:val="nil"/>
                  </w:tcBorders>
                  <w:shd w:val="clear" w:color="auto" w:fill="auto"/>
                  <w:vAlign w:val="center"/>
                </w:tcPr>
                <w:p>
                  <w:pPr>
                    <w:pStyle w:val="18"/>
                    <w:bidi w:val="0"/>
                    <w:rPr>
                      <w:rFonts w:hint="default" w:eastAsia="宋体"/>
                      <w:color w:val="0000FF"/>
                      <w:u w:val="single"/>
                      <w:lang w:val="en-US" w:eastAsia="zh-CN"/>
                    </w:rPr>
                  </w:pPr>
                  <w:r>
                    <w:rPr>
                      <w:rFonts w:hint="eastAsia"/>
                      <w:color w:val="0000FF"/>
                      <w:u w:val="single"/>
                      <w:lang w:val="en-US" w:eastAsia="zh-CN"/>
                    </w:rPr>
                    <w:t>65</w:t>
                  </w:r>
                </w:p>
              </w:tc>
              <w:tc>
                <w:tcPr>
                  <w:tcW w:w="571" w:type="pct"/>
                  <w:tcBorders>
                    <w:tl2br w:val="nil"/>
                    <w:tr2bl w:val="nil"/>
                  </w:tcBorders>
                  <w:shd w:val="clear" w:color="auto" w:fill="auto"/>
                  <w:vAlign w:val="center"/>
                </w:tcPr>
                <w:p>
                  <w:pPr>
                    <w:pStyle w:val="18"/>
                    <w:bidi w:val="0"/>
                    <w:ind w:firstLine="0" w:firstLineChars="0"/>
                    <w:rPr>
                      <w:rFonts w:hint="default"/>
                      <w:color w:val="0000FF"/>
                      <w:u w:val="single"/>
                    </w:rPr>
                  </w:pPr>
                  <w:r>
                    <w:rPr>
                      <w:rFonts w:hint="default"/>
                      <w:color w:val="0000FF"/>
                      <w:u w:val="single"/>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568" w:type="pct"/>
                  <w:vMerge w:val="continue"/>
                  <w:tcBorders>
                    <w:tl2br w:val="nil"/>
                    <w:tr2bl w:val="nil"/>
                  </w:tcBorders>
                  <w:shd w:val="clear" w:color="auto" w:fill="auto"/>
                  <w:vAlign w:val="center"/>
                </w:tcPr>
                <w:p>
                  <w:pPr>
                    <w:pStyle w:val="18"/>
                    <w:bidi w:val="0"/>
                    <w:rPr>
                      <w:rFonts w:hint="default"/>
                      <w:color w:val="0000FF"/>
                      <w:u w:val="single"/>
                      <w:lang w:val="en-US" w:eastAsia="zh-CN"/>
                    </w:rPr>
                  </w:pPr>
                </w:p>
              </w:tc>
              <w:tc>
                <w:tcPr>
                  <w:tcW w:w="637" w:type="pct"/>
                  <w:vMerge w:val="continue"/>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p>
              </w:tc>
              <w:tc>
                <w:tcPr>
                  <w:tcW w:w="637" w:type="pct"/>
                  <w:vMerge w:val="continue"/>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p>
              </w:tc>
              <w:tc>
                <w:tcPr>
                  <w:tcW w:w="637" w:type="pct"/>
                  <w:vMerge w:val="continue"/>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p>
              </w:tc>
              <w:tc>
                <w:tcPr>
                  <w:tcW w:w="570" w:type="pct"/>
                  <w:tcBorders>
                    <w:tl2br w:val="nil"/>
                    <w:tr2bl w:val="nil"/>
                  </w:tcBorders>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夜间</w:t>
                  </w:r>
                </w:p>
              </w:tc>
              <w:tc>
                <w:tcPr>
                  <w:tcW w:w="688" w:type="pct"/>
                  <w:vMerge w:val="continue"/>
                  <w:tcBorders>
                    <w:tl2br w:val="nil"/>
                    <w:tr2bl w:val="nil"/>
                  </w:tcBorders>
                  <w:shd w:val="clear" w:color="auto" w:fill="auto"/>
                  <w:vAlign w:val="center"/>
                </w:tcPr>
                <w:p>
                  <w:pPr>
                    <w:pStyle w:val="18"/>
                    <w:bidi w:val="0"/>
                    <w:rPr>
                      <w:rFonts w:hint="default"/>
                      <w:color w:val="0000FF"/>
                      <w:u w:val="single"/>
                      <w:lang w:val="en-US" w:eastAsia="zh-CN"/>
                    </w:rPr>
                  </w:pPr>
                </w:p>
              </w:tc>
              <w:tc>
                <w:tcPr>
                  <w:tcW w:w="688" w:type="pct"/>
                  <w:tcBorders>
                    <w:tl2br w:val="nil"/>
                    <w:tr2bl w:val="nil"/>
                  </w:tcBorders>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55</w:t>
                  </w:r>
                </w:p>
              </w:tc>
              <w:tc>
                <w:tcPr>
                  <w:tcW w:w="571" w:type="pct"/>
                  <w:tcBorders>
                    <w:tl2br w:val="nil"/>
                    <w:tr2bl w:val="nil"/>
                  </w:tcBorders>
                  <w:shd w:val="clear" w:color="auto" w:fill="auto"/>
                  <w:vAlign w:val="center"/>
                </w:tcPr>
                <w:p>
                  <w:pPr>
                    <w:pStyle w:val="18"/>
                    <w:bidi w:val="0"/>
                    <w:ind w:firstLine="0" w:firstLineChars="0"/>
                    <w:rPr>
                      <w:rFonts w:hint="default"/>
                      <w:color w:val="0000FF"/>
                      <w:u w:val="single"/>
                      <w:lang w:val="en-US" w:eastAsia="zh-CN"/>
                    </w:rPr>
                  </w:pPr>
                  <w:r>
                    <w:rPr>
                      <w:rFonts w:hint="default"/>
                      <w:color w:val="0000FF"/>
                      <w:u w:val="single"/>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568" w:type="pct"/>
                  <w:vMerge w:val="restart"/>
                  <w:tcBorders>
                    <w:tl2br w:val="nil"/>
                    <w:tr2bl w:val="nil"/>
                  </w:tcBorders>
                  <w:shd w:val="clear" w:color="auto" w:fill="auto"/>
                  <w:vAlign w:val="center"/>
                </w:tcPr>
                <w:p>
                  <w:pPr>
                    <w:pStyle w:val="18"/>
                    <w:bidi w:val="0"/>
                    <w:rPr>
                      <w:rFonts w:hint="default"/>
                      <w:color w:val="0000FF"/>
                      <w:u w:val="single"/>
                    </w:rPr>
                  </w:pPr>
                  <w:r>
                    <w:rPr>
                      <w:rFonts w:hint="default"/>
                      <w:color w:val="0000FF"/>
                      <w:u w:val="single"/>
                      <w:lang w:val="en-US" w:eastAsia="zh-CN"/>
                    </w:rPr>
                    <w:t>南侧</w:t>
                  </w:r>
                </w:p>
              </w:tc>
              <w:tc>
                <w:tcPr>
                  <w:tcW w:w="637" w:type="pct"/>
                  <w:vMerge w:val="restart"/>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r>
                    <w:rPr>
                      <w:rFonts w:hint="default" w:eastAsia="宋体"/>
                      <w:color w:val="0000FF"/>
                      <w:u w:val="single"/>
                      <w:lang w:val="en-US" w:eastAsia="zh-CN"/>
                    </w:rPr>
                    <w:t>94</w:t>
                  </w:r>
                </w:p>
              </w:tc>
              <w:tc>
                <w:tcPr>
                  <w:tcW w:w="637" w:type="pct"/>
                  <w:vMerge w:val="restart"/>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r>
                    <w:rPr>
                      <w:rFonts w:hint="default" w:eastAsia="宋体"/>
                      <w:color w:val="0000FF"/>
                      <w:u w:val="single"/>
                      <w:lang w:val="en-US" w:eastAsia="zh-CN"/>
                    </w:rPr>
                    <w:t>-29</w:t>
                  </w:r>
                </w:p>
              </w:tc>
              <w:tc>
                <w:tcPr>
                  <w:tcW w:w="637" w:type="pct"/>
                  <w:vMerge w:val="restart"/>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r>
                    <w:rPr>
                      <w:rFonts w:hint="eastAsia"/>
                      <w:color w:val="0000FF"/>
                      <w:u w:val="single"/>
                      <w:lang w:val="en-US" w:eastAsia="zh-CN"/>
                    </w:rPr>
                    <w:t>1.2</w:t>
                  </w:r>
                </w:p>
              </w:tc>
              <w:tc>
                <w:tcPr>
                  <w:tcW w:w="570" w:type="pct"/>
                  <w:tcBorders>
                    <w:tl2br w:val="nil"/>
                    <w:tr2bl w:val="nil"/>
                  </w:tcBorders>
                  <w:shd w:val="clear" w:color="auto" w:fill="auto"/>
                  <w:vAlign w:val="center"/>
                </w:tcPr>
                <w:p>
                  <w:pPr>
                    <w:pStyle w:val="18"/>
                    <w:bidi w:val="0"/>
                    <w:ind w:firstLine="0" w:firstLineChars="0"/>
                    <w:rPr>
                      <w:rFonts w:hint="default"/>
                      <w:color w:val="0000FF"/>
                      <w:u w:val="single"/>
                    </w:rPr>
                  </w:pPr>
                  <w:r>
                    <w:rPr>
                      <w:rFonts w:hint="default"/>
                      <w:color w:val="0000FF"/>
                      <w:u w:val="single"/>
                      <w:lang w:val="en-US" w:eastAsia="zh-CN"/>
                    </w:rPr>
                    <w:t>昼间</w:t>
                  </w:r>
                </w:p>
              </w:tc>
              <w:tc>
                <w:tcPr>
                  <w:tcW w:w="688" w:type="pct"/>
                  <w:vMerge w:val="restart"/>
                  <w:tcBorders>
                    <w:tl2br w:val="nil"/>
                    <w:tr2bl w:val="nil"/>
                  </w:tcBorders>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41.3</w:t>
                  </w:r>
                </w:p>
              </w:tc>
              <w:tc>
                <w:tcPr>
                  <w:tcW w:w="688" w:type="pct"/>
                  <w:tcBorders>
                    <w:tl2br w:val="nil"/>
                    <w:tr2bl w:val="nil"/>
                  </w:tcBorders>
                  <w:shd w:val="clear" w:color="auto" w:fill="auto"/>
                  <w:vAlign w:val="center"/>
                </w:tcPr>
                <w:p>
                  <w:pPr>
                    <w:pStyle w:val="18"/>
                    <w:bidi w:val="0"/>
                    <w:ind w:firstLine="0" w:firstLineChars="0"/>
                    <w:rPr>
                      <w:rFonts w:hint="default"/>
                      <w:color w:val="0000FF"/>
                      <w:u w:val="single"/>
                    </w:rPr>
                  </w:pPr>
                  <w:r>
                    <w:rPr>
                      <w:rFonts w:hint="eastAsia"/>
                      <w:color w:val="0000FF"/>
                      <w:u w:val="single"/>
                      <w:lang w:val="en-US" w:eastAsia="zh-CN"/>
                    </w:rPr>
                    <w:t>65</w:t>
                  </w:r>
                </w:p>
              </w:tc>
              <w:tc>
                <w:tcPr>
                  <w:tcW w:w="571" w:type="pct"/>
                  <w:tcBorders>
                    <w:tl2br w:val="nil"/>
                    <w:tr2bl w:val="nil"/>
                  </w:tcBorders>
                  <w:shd w:val="clear" w:color="auto" w:fill="auto"/>
                  <w:vAlign w:val="center"/>
                </w:tcPr>
                <w:p>
                  <w:pPr>
                    <w:pStyle w:val="18"/>
                    <w:bidi w:val="0"/>
                    <w:ind w:firstLine="0" w:firstLineChars="0"/>
                    <w:rPr>
                      <w:rFonts w:hint="default"/>
                      <w:color w:val="0000FF"/>
                      <w:u w:val="single"/>
                    </w:rPr>
                  </w:pPr>
                  <w:r>
                    <w:rPr>
                      <w:rFonts w:hint="default"/>
                      <w:color w:val="0000FF"/>
                      <w:u w:val="single"/>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68" w:type="pct"/>
                  <w:vMerge w:val="continue"/>
                  <w:tcBorders>
                    <w:tl2br w:val="nil"/>
                    <w:tr2bl w:val="nil"/>
                  </w:tcBorders>
                  <w:shd w:val="clear" w:color="auto" w:fill="auto"/>
                  <w:vAlign w:val="center"/>
                </w:tcPr>
                <w:p>
                  <w:pPr>
                    <w:pStyle w:val="18"/>
                    <w:bidi w:val="0"/>
                    <w:rPr>
                      <w:rFonts w:hint="default"/>
                      <w:color w:val="0000FF"/>
                      <w:u w:val="single"/>
                      <w:lang w:val="en-US" w:eastAsia="zh-CN"/>
                    </w:rPr>
                  </w:pPr>
                </w:p>
              </w:tc>
              <w:tc>
                <w:tcPr>
                  <w:tcW w:w="637" w:type="pct"/>
                  <w:vMerge w:val="continue"/>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p>
              </w:tc>
              <w:tc>
                <w:tcPr>
                  <w:tcW w:w="637" w:type="pct"/>
                  <w:vMerge w:val="continue"/>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p>
              </w:tc>
              <w:tc>
                <w:tcPr>
                  <w:tcW w:w="637" w:type="pct"/>
                  <w:vMerge w:val="continue"/>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p>
              </w:tc>
              <w:tc>
                <w:tcPr>
                  <w:tcW w:w="570" w:type="pct"/>
                  <w:tcBorders>
                    <w:tl2br w:val="nil"/>
                    <w:tr2bl w:val="nil"/>
                  </w:tcBorders>
                  <w:shd w:val="clear" w:color="auto" w:fill="auto"/>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夜间</w:t>
                  </w:r>
                </w:p>
              </w:tc>
              <w:tc>
                <w:tcPr>
                  <w:tcW w:w="688" w:type="pct"/>
                  <w:vMerge w:val="continue"/>
                  <w:tcBorders>
                    <w:tl2br w:val="nil"/>
                    <w:tr2bl w:val="nil"/>
                  </w:tcBorders>
                  <w:shd w:val="clear" w:color="auto" w:fill="auto"/>
                  <w:vAlign w:val="center"/>
                </w:tcPr>
                <w:p>
                  <w:pPr>
                    <w:pStyle w:val="18"/>
                    <w:bidi w:val="0"/>
                    <w:rPr>
                      <w:rFonts w:hint="default"/>
                      <w:color w:val="0000FF"/>
                      <w:u w:val="single"/>
                      <w:lang w:val="en-US" w:eastAsia="zh-CN"/>
                    </w:rPr>
                  </w:pPr>
                </w:p>
              </w:tc>
              <w:tc>
                <w:tcPr>
                  <w:tcW w:w="688" w:type="pct"/>
                  <w:tcBorders>
                    <w:tl2br w:val="nil"/>
                    <w:tr2bl w:val="nil"/>
                  </w:tcBorders>
                  <w:shd w:val="clear" w:color="auto" w:fill="auto"/>
                  <w:vAlign w:val="center"/>
                </w:tcPr>
                <w:p>
                  <w:pPr>
                    <w:pStyle w:val="18"/>
                    <w:bidi w:val="0"/>
                    <w:ind w:firstLine="0" w:firstLineChars="0"/>
                    <w:rPr>
                      <w:rFonts w:hint="eastAsia"/>
                      <w:color w:val="0000FF"/>
                      <w:u w:val="single"/>
                      <w:lang w:val="en-US" w:eastAsia="zh-CN"/>
                    </w:rPr>
                  </w:pPr>
                  <w:r>
                    <w:rPr>
                      <w:rFonts w:hint="eastAsia"/>
                      <w:color w:val="0000FF"/>
                      <w:u w:val="single"/>
                      <w:lang w:val="en-US" w:eastAsia="zh-CN"/>
                    </w:rPr>
                    <w:t>55</w:t>
                  </w:r>
                </w:p>
              </w:tc>
              <w:tc>
                <w:tcPr>
                  <w:tcW w:w="571" w:type="pct"/>
                  <w:tcBorders>
                    <w:tl2br w:val="nil"/>
                    <w:tr2bl w:val="nil"/>
                  </w:tcBorders>
                  <w:shd w:val="clear" w:color="auto" w:fill="auto"/>
                  <w:vAlign w:val="center"/>
                </w:tcPr>
                <w:p>
                  <w:pPr>
                    <w:pStyle w:val="18"/>
                    <w:bidi w:val="0"/>
                    <w:ind w:firstLine="0" w:firstLineChars="0"/>
                    <w:rPr>
                      <w:rFonts w:hint="default"/>
                      <w:color w:val="0000FF"/>
                      <w:u w:val="single"/>
                      <w:lang w:val="en-US" w:eastAsia="zh-CN"/>
                    </w:rPr>
                  </w:pPr>
                  <w:r>
                    <w:rPr>
                      <w:rFonts w:hint="default"/>
                      <w:color w:val="0000FF"/>
                      <w:u w:val="single"/>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568" w:type="pct"/>
                  <w:vMerge w:val="restart"/>
                  <w:tcBorders>
                    <w:tl2br w:val="nil"/>
                    <w:tr2bl w:val="nil"/>
                  </w:tcBorders>
                  <w:shd w:val="clear" w:color="auto" w:fill="auto"/>
                  <w:vAlign w:val="center"/>
                </w:tcPr>
                <w:p>
                  <w:pPr>
                    <w:pStyle w:val="18"/>
                    <w:bidi w:val="0"/>
                    <w:rPr>
                      <w:rFonts w:hint="default"/>
                      <w:color w:val="0000FF"/>
                      <w:u w:val="single"/>
                    </w:rPr>
                  </w:pPr>
                  <w:r>
                    <w:rPr>
                      <w:rFonts w:hint="default"/>
                      <w:color w:val="0000FF"/>
                      <w:u w:val="single"/>
                      <w:lang w:val="en-US" w:eastAsia="zh-CN"/>
                    </w:rPr>
                    <w:t>西侧</w:t>
                  </w:r>
                </w:p>
              </w:tc>
              <w:tc>
                <w:tcPr>
                  <w:tcW w:w="637" w:type="pct"/>
                  <w:vMerge w:val="restart"/>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r>
                    <w:rPr>
                      <w:rFonts w:hint="eastAsia"/>
                      <w:color w:val="0000FF"/>
                      <w:u w:val="single"/>
                      <w:lang w:val="en-US" w:eastAsia="zh-CN"/>
                    </w:rPr>
                    <w:t>-</w:t>
                  </w:r>
                  <w:r>
                    <w:rPr>
                      <w:rFonts w:hint="default" w:eastAsia="宋体"/>
                      <w:color w:val="0000FF"/>
                      <w:u w:val="single"/>
                      <w:lang w:val="en-US" w:eastAsia="zh-CN"/>
                    </w:rPr>
                    <w:t>88</w:t>
                  </w:r>
                </w:p>
              </w:tc>
              <w:tc>
                <w:tcPr>
                  <w:tcW w:w="637" w:type="pct"/>
                  <w:vMerge w:val="restart"/>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r>
                    <w:rPr>
                      <w:rFonts w:hint="default" w:eastAsia="宋体"/>
                      <w:color w:val="0000FF"/>
                      <w:u w:val="single"/>
                      <w:lang w:val="en-US" w:eastAsia="zh-CN"/>
                    </w:rPr>
                    <w:t>38</w:t>
                  </w:r>
                </w:p>
              </w:tc>
              <w:tc>
                <w:tcPr>
                  <w:tcW w:w="637" w:type="pct"/>
                  <w:vMerge w:val="restart"/>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r>
                    <w:rPr>
                      <w:rFonts w:hint="eastAsia"/>
                      <w:color w:val="0000FF"/>
                      <w:u w:val="single"/>
                      <w:lang w:val="en-US" w:eastAsia="zh-CN"/>
                    </w:rPr>
                    <w:t>1.2</w:t>
                  </w:r>
                </w:p>
              </w:tc>
              <w:tc>
                <w:tcPr>
                  <w:tcW w:w="570" w:type="pct"/>
                  <w:tcBorders>
                    <w:tl2br w:val="nil"/>
                    <w:tr2bl w:val="nil"/>
                  </w:tcBorders>
                  <w:shd w:val="clear" w:color="auto" w:fill="auto"/>
                  <w:vAlign w:val="center"/>
                </w:tcPr>
                <w:p>
                  <w:pPr>
                    <w:pStyle w:val="18"/>
                    <w:bidi w:val="0"/>
                    <w:ind w:firstLine="0" w:firstLineChars="0"/>
                    <w:rPr>
                      <w:rFonts w:hint="default"/>
                      <w:color w:val="0000FF"/>
                      <w:u w:val="single"/>
                    </w:rPr>
                  </w:pPr>
                  <w:r>
                    <w:rPr>
                      <w:rFonts w:hint="default"/>
                      <w:color w:val="0000FF"/>
                      <w:u w:val="single"/>
                      <w:lang w:val="en-US" w:eastAsia="zh-CN"/>
                    </w:rPr>
                    <w:t>昼间</w:t>
                  </w:r>
                </w:p>
              </w:tc>
              <w:tc>
                <w:tcPr>
                  <w:tcW w:w="688" w:type="pct"/>
                  <w:vMerge w:val="restart"/>
                  <w:tcBorders>
                    <w:tl2br w:val="nil"/>
                    <w:tr2bl w:val="nil"/>
                  </w:tcBorders>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45.4</w:t>
                  </w:r>
                </w:p>
              </w:tc>
              <w:tc>
                <w:tcPr>
                  <w:tcW w:w="688" w:type="pct"/>
                  <w:tcBorders>
                    <w:tl2br w:val="nil"/>
                    <w:tr2bl w:val="nil"/>
                  </w:tcBorders>
                  <w:shd w:val="clear" w:color="auto" w:fill="auto"/>
                  <w:vAlign w:val="center"/>
                </w:tcPr>
                <w:p>
                  <w:pPr>
                    <w:pStyle w:val="18"/>
                    <w:bidi w:val="0"/>
                    <w:ind w:firstLine="0" w:firstLineChars="0"/>
                    <w:rPr>
                      <w:rFonts w:hint="default"/>
                      <w:color w:val="0000FF"/>
                      <w:u w:val="single"/>
                    </w:rPr>
                  </w:pPr>
                  <w:r>
                    <w:rPr>
                      <w:rFonts w:hint="eastAsia"/>
                      <w:color w:val="0000FF"/>
                      <w:u w:val="single"/>
                      <w:lang w:val="en-US" w:eastAsia="zh-CN"/>
                    </w:rPr>
                    <w:t>65</w:t>
                  </w:r>
                </w:p>
              </w:tc>
              <w:tc>
                <w:tcPr>
                  <w:tcW w:w="571" w:type="pct"/>
                  <w:tcBorders>
                    <w:tl2br w:val="nil"/>
                    <w:tr2bl w:val="nil"/>
                  </w:tcBorders>
                  <w:shd w:val="clear" w:color="auto" w:fill="auto"/>
                  <w:vAlign w:val="center"/>
                </w:tcPr>
                <w:p>
                  <w:pPr>
                    <w:pStyle w:val="18"/>
                    <w:bidi w:val="0"/>
                    <w:ind w:firstLine="0" w:firstLineChars="0"/>
                    <w:rPr>
                      <w:rFonts w:hint="default"/>
                      <w:color w:val="0000FF"/>
                      <w:u w:val="single"/>
                    </w:rPr>
                  </w:pPr>
                  <w:r>
                    <w:rPr>
                      <w:rFonts w:hint="default"/>
                      <w:color w:val="0000FF"/>
                      <w:u w:val="single"/>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68" w:type="pct"/>
                  <w:vMerge w:val="continue"/>
                  <w:tcBorders>
                    <w:tl2br w:val="nil"/>
                    <w:tr2bl w:val="nil"/>
                  </w:tcBorders>
                  <w:shd w:val="clear" w:color="auto" w:fill="auto"/>
                  <w:vAlign w:val="center"/>
                </w:tcPr>
                <w:p>
                  <w:pPr>
                    <w:pStyle w:val="18"/>
                    <w:bidi w:val="0"/>
                    <w:rPr>
                      <w:rFonts w:hint="default"/>
                      <w:color w:val="0000FF"/>
                      <w:u w:val="single"/>
                      <w:lang w:val="en-US" w:eastAsia="zh-CN"/>
                    </w:rPr>
                  </w:pPr>
                </w:p>
              </w:tc>
              <w:tc>
                <w:tcPr>
                  <w:tcW w:w="637" w:type="pct"/>
                  <w:vMerge w:val="continue"/>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p>
              </w:tc>
              <w:tc>
                <w:tcPr>
                  <w:tcW w:w="637" w:type="pct"/>
                  <w:vMerge w:val="continue"/>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p>
              </w:tc>
              <w:tc>
                <w:tcPr>
                  <w:tcW w:w="637" w:type="pct"/>
                  <w:vMerge w:val="continue"/>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p>
              </w:tc>
              <w:tc>
                <w:tcPr>
                  <w:tcW w:w="570" w:type="pct"/>
                  <w:tcBorders>
                    <w:tl2br w:val="nil"/>
                    <w:tr2bl w:val="nil"/>
                  </w:tcBorders>
                  <w:shd w:val="clear" w:color="auto" w:fill="auto"/>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夜间</w:t>
                  </w:r>
                </w:p>
              </w:tc>
              <w:tc>
                <w:tcPr>
                  <w:tcW w:w="688" w:type="pct"/>
                  <w:vMerge w:val="continue"/>
                  <w:tcBorders>
                    <w:tl2br w:val="nil"/>
                    <w:tr2bl w:val="nil"/>
                  </w:tcBorders>
                  <w:shd w:val="clear" w:color="auto" w:fill="auto"/>
                  <w:vAlign w:val="center"/>
                </w:tcPr>
                <w:p>
                  <w:pPr>
                    <w:pStyle w:val="18"/>
                    <w:bidi w:val="0"/>
                    <w:rPr>
                      <w:rFonts w:hint="default"/>
                      <w:color w:val="0000FF"/>
                      <w:u w:val="single"/>
                      <w:lang w:val="en-US" w:eastAsia="zh-CN"/>
                    </w:rPr>
                  </w:pPr>
                </w:p>
              </w:tc>
              <w:tc>
                <w:tcPr>
                  <w:tcW w:w="688" w:type="pct"/>
                  <w:tcBorders>
                    <w:tl2br w:val="nil"/>
                    <w:tr2bl w:val="nil"/>
                  </w:tcBorders>
                  <w:shd w:val="clear" w:color="auto" w:fill="auto"/>
                  <w:vAlign w:val="center"/>
                </w:tcPr>
                <w:p>
                  <w:pPr>
                    <w:pStyle w:val="18"/>
                    <w:bidi w:val="0"/>
                    <w:ind w:firstLine="0" w:firstLineChars="0"/>
                    <w:rPr>
                      <w:rFonts w:hint="eastAsia"/>
                      <w:color w:val="0000FF"/>
                      <w:u w:val="single"/>
                      <w:lang w:val="en-US" w:eastAsia="zh-CN"/>
                    </w:rPr>
                  </w:pPr>
                  <w:r>
                    <w:rPr>
                      <w:rFonts w:hint="eastAsia"/>
                      <w:color w:val="0000FF"/>
                      <w:u w:val="single"/>
                      <w:lang w:val="en-US" w:eastAsia="zh-CN"/>
                    </w:rPr>
                    <w:t>55</w:t>
                  </w:r>
                </w:p>
              </w:tc>
              <w:tc>
                <w:tcPr>
                  <w:tcW w:w="571" w:type="pct"/>
                  <w:tcBorders>
                    <w:tl2br w:val="nil"/>
                    <w:tr2bl w:val="nil"/>
                  </w:tcBorders>
                  <w:shd w:val="clear" w:color="auto" w:fill="auto"/>
                  <w:vAlign w:val="center"/>
                </w:tcPr>
                <w:p>
                  <w:pPr>
                    <w:pStyle w:val="18"/>
                    <w:bidi w:val="0"/>
                    <w:ind w:firstLine="0" w:firstLineChars="0"/>
                    <w:rPr>
                      <w:rFonts w:hint="default"/>
                      <w:color w:val="0000FF"/>
                      <w:u w:val="single"/>
                      <w:lang w:val="en-US" w:eastAsia="zh-CN"/>
                    </w:rPr>
                  </w:pPr>
                  <w:r>
                    <w:rPr>
                      <w:rFonts w:hint="default"/>
                      <w:color w:val="0000FF"/>
                      <w:u w:val="single"/>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568" w:type="pct"/>
                  <w:vMerge w:val="restart"/>
                  <w:tcBorders>
                    <w:tl2br w:val="nil"/>
                    <w:tr2bl w:val="nil"/>
                  </w:tcBorders>
                  <w:shd w:val="clear" w:color="auto" w:fill="auto"/>
                  <w:vAlign w:val="center"/>
                </w:tcPr>
                <w:p>
                  <w:pPr>
                    <w:pStyle w:val="18"/>
                    <w:bidi w:val="0"/>
                    <w:rPr>
                      <w:rFonts w:hint="default"/>
                      <w:color w:val="0000FF"/>
                      <w:u w:val="single"/>
                    </w:rPr>
                  </w:pPr>
                  <w:r>
                    <w:rPr>
                      <w:rFonts w:hint="default"/>
                      <w:color w:val="0000FF"/>
                      <w:u w:val="single"/>
                      <w:lang w:val="en-US" w:eastAsia="zh-CN"/>
                    </w:rPr>
                    <w:t>北侧</w:t>
                  </w:r>
                </w:p>
              </w:tc>
              <w:tc>
                <w:tcPr>
                  <w:tcW w:w="637" w:type="pct"/>
                  <w:vMerge w:val="restart"/>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r>
                    <w:rPr>
                      <w:rFonts w:hint="default" w:eastAsia="宋体"/>
                      <w:color w:val="0000FF"/>
                      <w:u w:val="single"/>
                      <w:lang w:val="en-US" w:eastAsia="zh-CN"/>
                    </w:rPr>
                    <w:t>131</w:t>
                  </w:r>
                </w:p>
              </w:tc>
              <w:tc>
                <w:tcPr>
                  <w:tcW w:w="637" w:type="pct"/>
                  <w:vMerge w:val="restart"/>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r>
                    <w:rPr>
                      <w:rFonts w:hint="default" w:eastAsia="宋体"/>
                      <w:color w:val="0000FF"/>
                      <w:u w:val="single"/>
                      <w:lang w:val="en-US" w:eastAsia="zh-CN"/>
                    </w:rPr>
                    <w:t>70</w:t>
                  </w:r>
                </w:p>
              </w:tc>
              <w:tc>
                <w:tcPr>
                  <w:tcW w:w="637" w:type="pct"/>
                  <w:vMerge w:val="restart"/>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r>
                    <w:rPr>
                      <w:rFonts w:hint="eastAsia"/>
                      <w:color w:val="0000FF"/>
                      <w:u w:val="single"/>
                      <w:lang w:val="en-US" w:eastAsia="zh-CN"/>
                    </w:rPr>
                    <w:t>1.2</w:t>
                  </w:r>
                </w:p>
              </w:tc>
              <w:tc>
                <w:tcPr>
                  <w:tcW w:w="570" w:type="pct"/>
                  <w:tcBorders>
                    <w:tl2br w:val="nil"/>
                    <w:tr2bl w:val="nil"/>
                  </w:tcBorders>
                  <w:shd w:val="clear" w:color="auto" w:fill="auto"/>
                  <w:vAlign w:val="center"/>
                </w:tcPr>
                <w:p>
                  <w:pPr>
                    <w:pStyle w:val="18"/>
                    <w:bidi w:val="0"/>
                    <w:ind w:firstLine="0" w:firstLineChars="0"/>
                    <w:rPr>
                      <w:rFonts w:hint="default"/>
                      <w:color w:val="0000FF"/>
                      <w:u w:val="single"/>
                    </w:rPr>
                  </w:pPr>
                  <w:r>
                    <w:rPr>
                      <w:rFonts w:hint="default"/>
                      <w:color w:val="0000FF"/>
                      <w:u w:val="single"/>
                      <w:lang w:val="en-US" w:eastAsia="zh-CN"/>
                    </w:rPr>
                    <w:t>昼间</w:t>
                  </w:r>
                </w:p>
              </w:tc>
              <w:tc>
                <w:tcPr>
                  <w:tcW w:w="688" w:type="pct"/>
                  <w:vMerge w:val="restart"/>
                  <w:tcBorders>
                    <w:tl2br w:val="nil"/>
                    <w:tr2bl w:val="nil"/>
                  </w:tcBorders>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47.4</w:t>
                  </w:r>
                </w:p>
              </w:tc>
              <w:tc>
                <w:tcPr>
                  <w:tcW w:w="688" w:type="pct"/>
                  <w:tcBorders>
                    <w:tl2br w:val="nil"/>
                    <w:tr2bl w:val="nil"/>
                  </w:tcBorders>
                  <w:shd w:val="clear" w:color="auto" w:fill="auto"/>
                  <w:vAlign w:val="center"/>
                </w:tcPr>
                <w:p>
                  <w:pPr>
                    <w:pStyle w:val="18"/>
                    <w:bidi w:val="0"/>
                    <w:ind w:firstLine="0" w:firstLineChars="0"/>
                    <w:rPr>
                      <w:rFonts w:hint="default"/>
                      <w:color w:val="0000FF"/>
                      <w:u w:val="single"/>
                    </w:rPr>
                  </w:pPr>
                  <w:r>
                    <w:rPr>
                      <w:rFonts w:hint="eastAsia"/>
                      <w:color w:val="0000FF"/>
                      <w:u w:val="single"/>
                      <w:lang w:val="en-US" w:eastAsia="zh-CN"/>
                    </w:rPr>
                    <w:t>65</w:t>
                  </w:r>
                </w:p>
              </w:tc>
              <w:tc>
                <w:tcPr>
                  <w:tcW w:w="571" w:type="pct"/>
                  <w:tcBorders>
                    <w:tl2br w:val="nil"/>
                    <w:tr2bl w:val="nil"/>
                  </w:tcBorders>
                  <w:shd w:val="clear" w:color="auto" w:fill="auto"/>
                  <w:vAlign w:val="center"/>
                </w:tcPr>
                <w:p>
                  <w:pPr>
                    <w:pStyle w:val="18"/>
                    <w:bidi w:val="0"/>
                    <w:ind w:firstLine="0" w:firstLineChars="0"/>
                    <w:rPr>
                      <w:rFonts w:hint="default"/>
                      <w:color w:val="0000FF"/>
                      <w:u w:val="single"/>
                    </w:rPr>
                  </w:pPr>
                  <w:r>
                    <w:rPr>
                      <w:rFonts w:hint="default"/>
                      <w:color w:val="0000FF"/>
                      <w:u w:val="single"/>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568" w:type="pct"/>
                  <w:vMerge w:val="continue"/>
                  <w:tcBorders>
                    <w:tl2br w:val="nil"/>
                    <w:tr2bl w:val="nil"/>
                  </w:tcBorders>
                  <w:shd w:val="clear" w:color="auto" w:fill="auto"/>
                  <w:vAlign w:val="center"/>
                </w:tcPr>
                <w:p>
                  <w:pPr>
                    <w:pStyle w:val="18"/>
                    <w:bidi w:val="0"/>
                    <w:rPr>
                      <w:rFonts w:hint="default"/>
                      <w:color w:val="0000FF"/>
                      <w:u w:val="single"/>
                      <w:lang w:val="en-US" w:eastAsia="zh-CN"/>
                    </w:rPr>
                  </w:pPr>
                </w:p>
              </w:tc>
              <w:tc>
                <w:tcPr>
                  <w:tcW w:w="637" w:type="pct"/>
                  <w:vMerge w:val="continue"/>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p>
              </w:tc>
              <w:tc>
                <w:tcPr>
                  <w:tcW w:w="637" w:type="pct"/>
                  <w:vMerge w:val="continue"/>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p>
              </w:tc>
              <w:tc>
                <w:tcPr>
                  <w:tcW w:w="637" w:type="pct"/>
                  <w:vMerge w:val="continue"/>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p>
              </w:tc>
              <w:tc>
                <w:tcPr>
                  <w:tcW w:w="570" w:type="pct"/>
                  <w:tcBorders>
                    <w:tl2br w:val="nil"/>
                    <w:tr2bl w:val="nil"/>
                  </w:tcBorders>
                  <w:shd w:val="clear" w:color="auto" w:fill="auto"/>
                  <w:vAlign w:val="center"/>
                </w:tcPr>
                <w:p>
                  <w:pPr>
                    <w:pStyle w:val="18"/>
                    <w:bidi w:val="0"/>
                    <w:ind w:firstLine="0" w:firstLineChars="0"/>
                    <w:rPr>
                      <w:rFonts w:hint="default"/>
                      <w:color w:val="0000FF"/>
                      <w:u w:val="single"/>
                      <w:lang w:val="en-US" w:eastAsia="zh-CN"/>
                    </w:rPr>
                  </w:pPr>
                  <w:r>
                    <w:rPr>
                      <w:rFonts w:hint="eastAsia"/>
                      <w:color w:val="0000FF"/>
                      <w:u w:val="single"/>
                      <w:lang w:val="en-US" w:eastAsia="zh-CN"/>
                    </w:rPr>
                    <w:t>夜间</w:t>
                  </w:r>
                </w:p>
              </w:tc>
              <w:tc>
                <w:tcPr>
                  <w:tcW w:w="688" w:type="pct"/>
                  <w:vMerge w:val="continue"/>
                  <w:tcBorders>
                    <w:tl2br w:val="nil"/>
                    <w:tr2bl w:val="nil"/>
                  </w:tcBorders>
                  <w:shd w:val="clear" w:color="auto" w:fill="auto"/>
                  <w:vAlign w:val="center"/>
                </w:tcPr>
                <w:p>
                  <w:pPr>
                    <w:pStyle w:val="18"/>
                    <w:bidi w:val="0"/>
                    <w:ind w:firstLine="0" w:firstLineChars="0"/>
                    <w:rPr>
                      <w:rFonts w:hint="default" w:eastAsia="宋体"/>
                      <w:color w:val="0000FF"/>
                      <w:u w:val="single"/>
                      <w:lang w:val="en-US" w:eastAsia="zh-CN"/>
                    </w:rPr>
                  </w:pPr>
                </w:p>
              </w:tc>
              <w:tc>
                <w:tcPr>
                  <w:tcW w:w="688" w:type="pct"/>
                  <w:tcBorders>
                    <w:tl2br w:val="nil"/>
                    <w:tr2bl w:val="nil"/>
                  </w:tcBorders>
                  <w:shd w:val="clear" w:color="auto" w:fill="auto"/>
                  <w:vAlign w:val="center"/>
                </w:tcPr>
                <w:p>
                  <w:pPr>
                    <w:pStyle w:val="18"/>
                    <w:bidi w:val="0"/>
                    <w:ind w:firstLine="0" w:firstLineChars="0"/>
                    <w:rPr>
                      <w:rFonts w:hint="eastAsia"/>
                      <w:color w:val="0000FF"/>
                      <w:u w:val="single"/>
                      <w:lang w:val="en-US" w:eastAsia="zh-CN"/>
                    </w:rPr>
                  </w:pPr>
                  <w:r>
                    <w:rPr>
                      <w:rFonts w:hint="eastAsia"/>
                      <w:color w:val="0000FF"/>
                      <w:u w:val="single"/>
                      <w:lang w:val="en-US" w:eastAsia="zh-CN"/>
                    </w:rPr>
                    <w:t>55</w:t>
                  </w:r>
                </w:p>
              </w:tc>
              <w:tc>
                <w:tcPr>
                  <w:tcW w:w="571" w:type="pct"/>
                  <w:tcBorders>
                    <w:tl2br w:val="nil"/>
                    <w:tr2bl w:val="nil"/>
                  </w:tcBorders>
                  <w:shd w:val="clear" w:color="auto" w:fill="auto"/>
                  <w:vAlign w:val="center"/>
                </w:tcPr>
                <w:p>
                  <w:pPr>
                    <w:pStyle w:val="18"/>
                    <w:bidi w:val="0"/>
                    <w:ind w:firstLine="0" w:firstLineChars="0"/>
                    <w:rPr>
                      <w:rFonts w:hint="default"/>
                      <w:color w:val="0000FF"/>
                      <w:u w:val="single"/>
                      <w:lang w:val="en-US" w:eastAsia="zh-CN"/>
                    </w:rPr>
                  </w:pPr>
                  <w:r>
                    <w:rPr>
                      <w:rFonts w:hint="default"/>
                      <w:color w:val="0000FF"/>
                      <w:u w:val="single"/>
                      <w:lang w:val="en-US" w:eastAsia="zh-CN"/>
                    </w:rPr>
                    <w:t>达标</w:t>
                  </w:r>
                </w:p>
              </w:tc>
            </w:tr>
          </w:tbl>
          <w:p>
            <w:pPr>
              <w:bidi w:val="0"/>
              <w:rPr>
                <w:rFonts w:hint="eastAsia"/>
                <w:color w:val="auto"/>
                <w:highlight w:val="none"/>
                <w:lang w:val="en-US" w:eastAsia="zh-CN"/>
              </w:rPr>
            </w:pPr>
            <w:r>
              <w:rPr>
                <w:rFonts w:hint="default"/>
                <w:color w:val="auto"/>
                <w:vertAlign w:val="baseline"/>
                <w:lang w:val="en-US" w:eastAsia="zh-CN"/>
              </w:rPr>
              <w:t>根据上述预测结果可知，项目建成后，</w:t>
            </w:r>
            <w:r>
              <w:rPr>
                <w:rFonts w:hint="eastAsia"/>
                <w:color w:val="auto"/>
                <w:vertAlign w:val="baseline"/>
                <w:lang w:val="en-US" w:eastAsia="zh-CN"/>
              </w:rPr>
              <w:t>厂界四周</w:t>
            </w:r>
            <w:r>
              <w:rPr>
                <w:rFonts w:hint="default"/>
                <w:color w:val="auto"/>
                <w:vertAlign w:val="baseline"/>
                <w:lang w:val="en-US" w:eastAsia="zh-CN"/>
              </w:rPr>
              <w:t>昼间</w:t>
            </w:r>
            <w:r>
              <w:rPr>
                <w:rFonts w:hint="eastAsia"/>
                <w:color w:val="auto"/>
                <w:vertAlign w:val="baseline"/>
                <w:lang w:val="en-US" w:eastAsia="zh-CN"/>
              </w:rPr>
              <w:t>、夜间</w:t>
            </w:r>
            <w:r>
              <w:rPr>
                <w:rFonts w:hint="default"/>
                <w:color w:val="auto"/>
                <w:vertAlign w:val="baseline"/>
                <w:lang w:val="en-US" w:eastAsia="zh-CN"/>
              </w:rPr>
              <w:t>噪声贡献值可满足</w:t>
            </w:r>
            <w:r>
              <w:rPr>
                <w:rFonts w:hint="eastAsia"/>
                <w:color w:val="auto"/>
                <w:highlight w:val="none"/>
                <w:lang w:val="en-US" w:eastAsia="zh-CN"/>
              </w:rPr>
              <w:t>《工业企业厂界环境噪声排放标准》（GB12348-2008）</w:t>
            </w:r>
            <w:r>
              <w:rPr>
                <w:rFonts w:hint="eastAsia"/>
                <w:color w:val="auto"/>
                <w:vertAlign w:val="baseline"/>
                <w:lang w:val="en-US" w:eastAsia="zh-CN"/>
              </w:rPr>
              <w:t>3</w:t>
            </w:r>
            <w:r>
              <w:rPr>
                <w:rFonts w:hint="default"/>
                <w:color w:val="auto"/>
                <w:vertAlign w:val="baseline"/>
                <w:lang w:val="en-US" w:eastAsia="zh-CN"/>
              </w:rPr>
              <w:t>类标准限值。</w:t>
            </w:r>
          </w:p>
          <w:p>
            <w:pPr>
              <w:bidi w:val="0"/>
              <w:rPr>
                <w:rFonts w:hint="eastAsia"/>
                <w:color w:val="auto"/>
                <w:highlight w:val="none"/>
                <w:lang w:val="en-US" w:eastAsia="zh-CN"/>
              </w:rPr>
            </w:pPr>
            <w:r>
              <w:rPr>
                <w:rFonts w:hint="eastAsia"/>
                <w:color w:val="auto"/>
                <w:highlight w:val="none"/>
                <w:lang w:val="en-US" w:eastAsia="zh-CN"/>
              </w:rPr>
              <w:t>本项目</w:t>
            </w:r>
            <w:r>
              <w:rPr>
                <w:rFonts w:hint="default"/>
                <w:color w:val="auto"/>
                <w:vertAlign w:val="baseline"/>
                <w:lang w:val="en-US" w:eastAsia="zh-CN"/>
              </w:rPr>
              <w:t>昼间</w:t>
            </w:r>
            <w:r>
              <w:rPr>
                <w:rFonts w:hint="eastAsia"/>
                <w:color w:val="auto"/>
                <w:vertAlign w:val="baseline"/>
                <w:lang w:val="en-US" w:eastAsia="zh-CN"/>
              </w:rPr>
              <w:t>、夜间均</w:t>
            </w:r>
            <w:r>
              <w:rPr>
                <w:rFonts w:hint="eastAsia"/>
                <w:color w:val="auto"/>
                <w:highlight w:val="none"/>
                <w:lang w:val="en-US" w:eastAsia="zh-CN"/>
              </w:rPr>
              <w:t>进行生产，根据上述预测结果，本环评要求建设单位采取如下措施降低噪声对周边环境的影响：</w:t>
            </w:r>
          </w:p>
          <w:p>
            <w:pPr>
              <w:bidi w:val="0"/>
              <w:rPr>
                <w:rFonts w:hint="default"/>
                <w:color w:val="auto"/>
                <w:highlight w:val="none"/>
                <w:lang w:val="en-US" w:eastAsia="zh-CN"/>
              </w:rPr>
            </w:pPr>
            <w:r>
              <w:rPr>
                <w:rFonts w:hint="default"/>
                <w:color w:val="auto"/>
                <w:highlight w:val="none"/>
                <w:lang w:val="en-US" w:eastAsia="zh-CN"/>
              </w:rPr>
              <w:t>①项目生产、运输应选用低噪声、低能耗、低排放等技术先进并满足相关环保标准的设备设施，及时淘汰国家和本市明令禁止的设备。</w:t>
            </w:r>
          </w:p>
          <w:p>
            <w:pPr>
              <w:bidi w:val="0"/>
              <w:rPr>
                <w:rFonts w:hint="default"/>
                <w:color w:val="auto"/>
                <w:highlight w:val="none"/>
                <w:lang w:val="en-US" w:eastAsia="zh-CN"/>
              </w:rPr>
            </w:pPr>
            <w:r>
              <w:rPr>
                <w:rFonts w:hint="default"/>
                <w:color w:val="auto"/>
                <w:highlight w:val="none"/>
                <w:lang w:val="en-US" w:eastAsia="zh-CN"/>
              </w:rPr>
              <w:t>②加强设备维修保养，保持其良好的运行效果。</w:t>
            </w:r>
          </w:p>
          <w:p>
            <w:pPr>
              <w:bidi w:val="0"/>
              <w:rPr>
                <w:rFonts w:hint="default"/>
                <w:color w:val="auto"/>
                <w:highlight w:val="none"/>
                <w:lang w:val="en-US" w:eastAsia="zh-CN"/>
              </w:rPr>
            </w:pPr>
            <w:r>
              <w:rPr>
                <w:rFonts w:hint="default"/>
                <w:color w:val="auto"/>
                <w:highlight w:val="none"/>
                <w:lang w:val="en-US" w:eastAsia="zh-CN"/>
              </w:rPr>
              <w:t>设备振动频率较高的是</w:t>
            </w:r>
            <w:r>
              <w:rPr>
                <w:rFonts w:hint="eastAsia"/>
                <w:color w:val="auto"/>
                <w:highlight w:val="none"/>
                <w:lang w:val="en-US" w:eastAsia="zh-CN"/>
              </w:rPr>
              <w:t>风机、挤塑机、压平机、切割机、破碎机</w:t>
            </w:r>
            <w:r>
              <w:rPr>
                <w:rFonts w:hint="default"/>
                <w:color w:val="auto"/>
                <w:highlight w:val="none"/>
                <w:lang w:val="en-US" w:eastAsia="zh-CN"/>
              </w:rPr>
              <w:t>，本评价建议建设单位采取如下措施降低噪声对周边环境的影响：</w:t>
            </w:r>
          </w:p>
          <w:p>
            <w:pPr>
              <w:bidi w:val="0"/>
              <w:rPr>
                <w:rFonts w:hint="default"/>
                <w:color w:val="auto"/>
                <w:highlight w:val="none"/>
                <w:lang w:val="en-US" w:eastAsia="zh-CN"/>
              </w:rPr>
            </w:pPr>
            <w:r>
              <w:rPr>
                <w:rFonts w:hint="default"/>
                <w:color w:val="auto"/>
                <w:highlight w:val="none"/>
                <w:lang w:val="en-US" w:eastAsia="zh-CN"/>
              </w:rPr>
              <w:t>①选用性能好的减振材料和隔振器，如橡胶制品、钢弹簧、乳胶海绵、空气弹簧、软木等。将减振材料置于易产生噪声</w:t>
            </w:r>
            <w:r>
              <w:rPr>
                <w:rFonts w:hint="eastAsia"/>
                <w:color w:val="auto"/>
                <w:highlight w:val="none"/>
                <w:lang w:val="en-US" w:eastAsia="zh-CN"/>
              </w:rPr>
              <w:t>设备</w:t>
            </w:r>
            <w:r>
              <w:rPr>
                <w:rFonts w:hint="default"/>
                <w:color w:val="auto"/>
                <w:highlight w:val="none"/>
                <w:lang w:val="en-US" w:eastAsia="zh-CN"/>
              </w:rPr>
              <w:t>基础之下，提供现有易产生噪声设备防振效果</w:t>
            </w:r>
            <w:r>
              <w:rPr>
                <w:rFonts w:hint="eastAsia"/>
                <w:color w:val="auto"/>
                <w:highlight w:val="none"/>
                <w:lang w:val="en-US" w:eastAsia="zh-CN"/>
              </w:rPr>
              <w:t>；</w:t>
            </w:r>
          </w:p>
          <w:p>
            <w:pPr>
              <w:bidi w:val="0"/>
              <w:rPr>
                <w:rFonts w:hint="default"/>
                <w:color w:val="auto"/>
                <w:highlight w:val="none"/>
                <w:lang w:val="en-US" w:eastAsia="zh-CN"/>
              </w:rPr>
            </w:pPr>
            <w:r>
              <w:rPr>
                <w:rFonts w:hint="default"/>
                <w:color w:val="auto"/>
                <w:highlight w:val="none"/>
                <w:lang w:val="en-US" w:eastAsia="zh-CN"/>
              </w:rPr>
              <w:t>②经常性清扫粉尘，定期对零部件润滑保养</w:t>
            </w:r>
            <w:r>
              <w:rPr>
                <w:rFonts w:hint="eastAsia"/>
                <w:color w:val="auto"/>
                <w:highlight w:val="none"/>
                <w:lang w:val="en-US" w:eastAsia="zh-CN"/>
              </w:rPr>
              <w:t>；</w:t>
            </w:r>
          </w:p>
          <w:p>
            <w:pPr>
              <w:bidi w:val="0"/>
              <w:rPr>
                <w:rFonts w:hint="default"/>
                <w:color w:val="auto"/>
                <w:highlight w:val="none"/>
                <w:lang w:val="en-US" w:eastAsia="zh-CN"/>
              </w:rPr>
            </w:pPr>
            <w:r>
              <w:rPr>
                <w:rFonts w:hint="default"/>
                <w:color w:val="auto"/>
                <w:highlight w:val="none"/>
                <w:lang w:val="en-US" w:eastAsia="zh-CN"/>
              </w:rPr>
              <w:t>③及时对存在松动的地基进行加固；</w:t>
            </w:r>
          </w:p>
          <w:p>
            <w:pPr>
              <w:bidi w:val="0"/>
              <w:rPr>
                <w:rFonts w:hint="default"/>
                <w:color w:val="auto"/>
                <w:highlight w:val="none"/>
                <w:lang w:val="en-US" w:eastAsia="zh-CN"/>
              </w:rPr>
            </w:pPr>
            <w:r>
              <w:rPr>
                <w:rFonts w:hint="default"/>
                <w:color w:val="auto"/>
                <w:highlight w:val="none"/>
                <w:lang w:val="en-US" w:eastAsia="zh-CN"/>
              </w:rPr>
              <w:t>④在</w:t>
            </w:r>
            <w:r>
              <w:rPr>
                <w:rFonts w:hint="eastAsia"/>
                <w:color w:val="auto"/>
                <w:highlight w:val="none"/>
                <w:lang w:val="en-US" w:eastAsia="zh-CN"/>
              </w:rPr>
              <w:t>风机、挤塑机、压平机、切割机、破碎机</w:t>
            </w:r>
            <w:r>
              <w:rPr>
                <w:rFonts w:hint="default"/>
                <w:color w:val="auto"/>
                <w:highlight w:val="none"/>
                <w:lang w:val="en-US" w:eastAsia="zh-CN"/>
              </w:rPr>
              <w:t>等设备的生产过程中，定期对轴承间隙进行检查，在生产中做好轴承的润滑工作。</w:t>
            </w:r>
          </w:p>
          <w:p>
            <w:pPr>
              <w:rPr>
                <w:rFonts w:hint="eastAsia"/>
                <w:color w:val="auto"/>
                <w:vertAlign w:val="baseline"/>
                <w:lang w:eastAsia="zh-CN"/>
              </w:rPr>
            </w:pPr>
            <w:r>
              <w:rPr>
                <w:rFonts w:hint="default"/>
                <w:color w:val="auto"/>
                <w:highlight w:val="none"/>
                <w:lang w:val="en-US" w:eastAsia="zh-CN"/>
              </w:rPr>
              <w:t>综上所述，本项目噪声影响范围较小。</w:t>
            </w:r>
          </w:p>
          <w:p>
            <w:pPr>
              <w:rPr>
                <w:rFonts w:hint="eastAsia"/>
                <w:color w:val="auto"/>
                <w:vertAlign w:val="baseline"/>
                <w:lang w:eastAsia="zh-CN"/>
              </w:rPr>
            </w:pPr>
            <w:r>
              <w:rPr>
                <w:rFonts w:hint="eastAsia"/>
                <w:color w:val="auto"/>
                <w:vertAlign w:val="baseline"/>
                <w:lang w:eastAsia="zh-CN"/>
              </w:rPr>
              <w:t>在严格落实本环评要求的措施后，综合考虑本项目噪声对周边环境影响可以接受，能够满足环保要求。</w:t>
            </w:r>
          </w:p>
          <w:p>
            <w:pPr>
              <w:rPr>
                <w:rFonts w:hint="eastAsia"/>
                <w:color w:val="auto"/>
                <w:vertAlign w:val="baseline"/>
                <w:lang w:eastAsia="zh-CN"/>
              </w:rPr>
            </w:pPr>
            <w:r>
              <w:rPr>
                <w:rFonts w:hint="eastAsia"/>
                <w:color w:val="auto"/>
                <w:vertAlign w:val="baseline"/>
                <w:lang w:eastAsia="zh-CN"/>
              </w:rPr>
              <w:t>本项目自行监测要求详见下表。</w:t>
            </w:r>
          </w:p>
          <w:p>
            <w:pPr>
              <w:pStyle w:val="17"/>
              <w:bidi w:val="0"/>
              <w:rPr>
                <w:rFonts w:hint="eastAsia"/>
                <w:color w:val="auto"/>
                <w:lang w:val="en-US" w:eastAsia="zh-CN"/>
              </w:rPr>
            </w:pPr>
            <w:r>
              <w:rPr>
                <w:rFonts w:hint="eastAsia"/>
                <w:color w:val="auto"/>
                <w:lang w:eastAsia="zh-CN"/>
              </w:rPr>
              <w:t>表</w:t>
            </w:r>
            <w:r>
              <w:rPr>
                <w:rFonts w:hint="eastAsia"/>
                <w:color w:val="auto"/>
                <w:lang w:val="en-US" w:eastAsia="zh-CN"/>
              </w:rPr>
              <w:t>4-18 营运期噪声监测计划一览表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159"/>
              <w:gridCol w:w="898"/>
              <w:gridCol w:w="1121"/>
              <w:gridCol w:w="1149"/>
              <w:gridCol w:w="2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监测点位</w:t>
                  </w:r>
                </w:p>
              </w:tc>
              <w:tc>
                <w:tcPr>
                  <w:tcW w:w="11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监测内容</w:t>
                  </w:r>
                </w:p>
              </w:tc>
              <w:tc>
                <w:tcPr>
                  <w:tcW w:w="65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监测频次</w:t>
                  </w: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监测方式</w:t>
                  </w:r>
                </w:p>
              </w:tc>
              <w:tc>
                <w:tcPr>
                  <w:tcW w:w="1737"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 w:type="pct"/>
                  <w:vMerge w:val="restart"/>
                  <w:tcBorders>
                    <w:top w:val="single" w:color="auto" w:sz="4" w:space="0"/>
                    <w:left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厂界四周</w:t>
                  </w:r>
                </w:p>
              </w:tc>
              <w:tc>
                <w:tcPr>
                  <w:tcW w:w="673" w:type="pct"/>
                  <w:vMerge w:val="restart"/>
                  <w:tcBorders>
                    <w:top w:val="single" w:color="auto" w:sz="4" w:space="0"/>
                    <w:left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等效连续A声级</w:t>
                  </w:r>
                </w:p>
              </w:tc>
              <w:tc>
                <w:tcPr>
                  <w:tcW w:w="52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昼间</w:t>
                  </w:r>
                </w:p>
              </w:tc>
              <w:tc>
                <w:tcPr>
                  <w:tcW w:w="651" w:type="pct"/>
                  <w:vMerge w:val="restart"/>
                  <w:tcBorders>
                    <w:top w:val="single" w:color="auto" w:sz="4" w:space="0"/>
                    <w:left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1次/季度</w:t>
                  </w:r>
                </w:p>
              </w:tc>
              <w:tc>
                <w:tcPr>
                  <w:tcW w:w="667" w:type="pct"/>
                  <w:vMerge w:val="restart"/>
                  <w:tcBorders>
                    <w:top w:val="single" w:color="auto" w:sz="4" w:space="0"/>
                    <w:left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手工</w:t>
                  </w:r>
                </w:p>
              </w:tc>
              <w:tc>
                <w:tcPr>
                  <w:tcW w:w="1737" w:type="pct"/>
                  <w:vMerge w:val="restart"/>
                  <w:tcBorders>
                    <w:top w:val="single" w:color="auto" w:sz="4" w:space="0"/>
                    <w:left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《工业企业厂界环境噪声排放标准》（GB12348-2008）3类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 w:type="pct"/>
                  <w:vMerge w:val="continue"/>
                  <w:tcBorders>
                    <w:left w:val="single" w:color="auto" w:sz="4" w:space="0"/>
                    <w:bottom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p>
              </w:tc>
              <w:tc>
                <w:tcPr>
                  <w:tcW w:w="673" w:type="pct"/>
                  <w:vMerge w:val="continue"/>
                  <w:tcBorders>
                    <w:left w:val="single" w:color="auto" w:sz="4" w:space="0"/>
                    <w:bottom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p>
              </w:tc>
              <w:tc>
                <w:tcPr>
                  <w:tcW w:w="52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夜间</w:t>
                  </w:r>
                </w:p>
              </w:tc>
              <w:tc>
                <w:tcPr>
                  <w:tcW w:w="651" w:type="pct"/>
                  <w:vMerge w:val="continue"/>
                  <w:tcBorders>
                    <w:left w:val="single" w:color="auto" w:sz="4" w:space="0"/>
                    <w:bottom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p>
              </w:tc>
              <w:tc>
                <w:tcPr>
                  <w:tcW w:w="667" w:type="pct"/>
                  <w:vMerge w:val="continue"/>
                  <w:tcBorders>
                    <w:left w:val="single" w:color="auto" w:sz="4" w:space="0"/>
                    <w:bottom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p>
              </w:tc>
              <w:tc>
                <w:tcPr>
                  <w:tcW w:w="1737" w:type="pct"/>
                  <w:vMerge w:val="continue"/>
                  <w:tcBorders>
                    <w:left w:val="single" w:color="auto" w:sz="4" w:space="0"/>
                    <w:bottom w:val="single" w:color="auto" w:sz="4" w:space="0"/>
                    <w:right w:val="single" w:color="auto" w:sz="4" w:space="0"/>
                    <w:tl2br w:val="nil"/>
                    <w:tr2bl w:val="nil"/>
                  </w:tcBorders>
                  <w:noWrap w:val="0"/>
                  <w:vAlign w:val="center"/>
                </w:tcPr>
                <w:p>
                  <w:pPr>
                    <w:pStyle w:val="18"/>
                    <w:keepNext w:val="0"/>
                    <w:keepLines/>
                    <w:pageBreakBefore w:val="0"/>
                    <w:widowControl w:val="0"/>
                    <w:suppressLineNumbers w:val="0"/>
                    <w:topLinePunct w:val="0"/>
                    <w:bidi w:val="0"/>
                    <w:spacing w:before="0" w:beforeLines="0" w:beforeAutospacing="0" w:after="0" w:afterLines="0" w:afterAutospacing="0"/>
                    <w:ind w:left="0" w:right="0"/>
                    <w:rPr>
                      <w:rFonts w:hint="default" w:ascii="Times New Roman" w:hAnsi="Times New Roman" w:cs="Times New Roman"/>
                      <w:color w:val="auto"/>
                      <w:sz w:val="21"/>
                      <w:szCs w:val="21"/>
                    </w:rPr>
                  </w:pPr>
                </w:p>
              </w:tc>
            </w:tr>
          </w:tbl>
          <w:p>
            <w:pPr>
              <w:rPr>
                <w:rFonts w:hint="default"/>
                <w:color w:val="auto"/>
                <w:vertAlign w:val="baseline"/>
                <w:lang w:val="en-US" w:eastAsia="zh-CN"/>
              </w:rPr>
            </w:pPr>
            <w:r>
              <w:rPr>
                <w:rFonts w:hint="eastAsia"/>
                <w:color w:val="auto"/>
                <w:vertAlign w:val="baseline"/>
                <w:lang w:val="en-US" w:eastAsia="zh-CN"/>
              </w:rPr>
              <w:t>4、固体废物</w:t>
            </w:r>
          </w:p>
          <w:p>
            <w:pPr>
              <w:rPr>
                <w:rFonts w:hint="eastAsia"/>
                <w:color w:val="auto"/>
                <w:vertAlign w:val="baseline"/>
                <w:lang w:eastAsia="zh-CN"/>
              </w:rPr>
            </w:pPr>
            <w:r>
              <w:rPr>
                <w:rFonts w:hint="eastAsia"/>
                <w:color w:val="auto"/>
                <w:vertAlign w:val="baseline"/>
                <w:lang w:eastAsia="zh-CN"/>
              </w:rPr>
              <w:t>本项目产生的固体废物主要包括生活垃圾、</w:t>
            </w:r>
            <w:r>
              <w:rPr>
                <w:rFonts w:hint="eastAsia"/>
                <w:color w:val="auto"/>
                <w:vertAlign w:val="baseline"/>
                <w:lang w:val="en-US" w:eastAsia="zh-CN"/>
              </w:rPr>
              <w:t>边角料、不合格产品、移动式除尘器收集的粉尘、原辅材料包装袋、废矿物油及矿物油桶、含油抹布及手套、废活性炭等。</w:t>
            </w:r>
          </w:p>
          <w:p>
            <w:pPr>
              <w:rPr>
                <w:rFonts w:hint="eastAsia"/>
                <w:color w:val="auto"/>
                <w:vertAlign w:val="baseline"/>
                <w:lang w:eastAsia="zh-CN"/>
              </w:rPr>
            </w:pPr>
            <w:r>
              <w:rPr>
                <w:rFonts w:hint="eastAsia"/>
                <w:color w:val="auto"/>
                <w:vertAlign w:val="baseline"/>
                <w:lang w:eastAsia="zh-CN"/>
              </w:rPr>
              <w:t>（</w:t>
            </w:r>
            <w:r>
              <w:rPr>
                <w:rFonts w:hint="eastAsia"/>
                <w:color w:val="auto"/>
                <w:vertAlign w:val="baseline"/>
                <w:lang w:val="en-US" w:eastAsia="zh-CN"/>
              </w:rPr>
              <w:t>1</w:t>
            </w:r>
            <w:r>
              <w:rPr>
                <w:rFonts w:hint="eastAsia"/>
                <w:color w:val="auto"/>
                <w:vertAlign w:val="baseline"/>
                <w:lang w:eastAsia="zh-CN"/>
              </w:rPr>
              <w:t>）生活垃圾</w:t>
            </w:r>
          </w:p>
          <w:p>
            <w:pPr>
              <w:rPr>
                <w:rFonts w:hint="eastAsia"/>
                <w:color w:val="auto"/>
                <w:vertAlign w:val="baseline"/>
                <w:lang w:val="en-US" w:eastAsia="zh-CN"/>
              </w:rPr>
            </w:pPr>
            <w:r>
              <w:rPr>
                <w:rFonts w:hint="eastAsia"/>
                <w:color w:val="auto"/>
                <w:vertAlign w:val="baseline"/>
                <w:lang w:eastAsia="zh-CN"/>
              </w:rPr>
              <w:t>本项目劳动定员</w:t>
            </w:r>
            <w:r>
              <w:rPr>
                <w:rFonts w:hint="eastAsia"/>
                <w:color w:val="auto"/>
                <w:vertAlign w:val="baseline"/>
                <w:lang w:val="en-US" w:eastAsia="zh-CN"/>
              </w:rPr>
              <w:t>20人，年工作日300天，生活垃圾产生量按1kg/人·日计，则本项目营运期生活垃圾产生量为0.02t/d（6t/a）。生活垃圾统一收集后定期由环卫部门进行清运。</w:t>
            </w:r>
          </w:p>
          <w:p>
            <w:pPr>
              <w:rPr>
                <w:rFonts w:hint="eastAsia"/>
                <w:color w:val="auto"/>
                <w:vertAlign w:val="baseline"/>
                <w:lang w:val="en-US" w:eastAsia="zh-CN"/>
              </w:rPr>
            </w:pPr>
          </w:p>
          <w:p>
            <w:pPr>
              <w:rPr>
                <w:rFonts w:hint="eastAsia"/>
                <w:color w:val="auto"/>
                <w:vertAlign w:val="baseline"/>
                <w:lang w:eastAsia="zh-CN"/>
              </w:rPr>
            </w:pPr>
            <w:r>
              <w:rPr>
                <w:rFonts w:hint="eastAsia"/>
                <w:color w:val="auto"/>
                <w:vertAlign w:val="baseline"/>
                <w:lang w:eastAsia="zh-CN"/>
              </w:rPr>
              <w:t>（</w:t>
            </w:r>
            <w:r>
              <w:rPr>
                <w:rFonts w:hint="eastAsia"/>
                <w:color w:val="auto"/>
                <w:vertAlign w:val="baseline"/>
                <w:lang w:val="en-US" w:eastAsia="zh-CN"/>
              </w:rPr>
              <w:t>2</w:t>
            </w:r>
            <w:r>
              <w:rPr>
                <w:rFonts w:hint="eastAsia"/>
                <w:color w:val="auto"/>
                <w:vertAlign w:val="baseline"/>
                <w:lang w:eastAsia="zh-CN"/>
              </w:rPr>
              <w:t>）</w:t>
            </w:r>
            <w:r>
              <w:rPr>
                <w:rFonts w:hint="eastAsia"/>
                <w:color w:val="auto"/>
                <w:vertAlign w:val="baseline"/>
                <w:lang w:val="en-US" w:eastAsia="zh-CN"/>
              </w:rPr>
              <w:t>边角料</w:t>
            </w:r>
          </w:p>
          <w:p>
            <w:pPr>
              <w:rPr>
                <w:rFonts w:hint="default"/>
                <w:color w:val="auto"/>
                <w:vertAlign w:val="baseline"/>
                <w:lang w:val="en-US" w:eastAsia="zh-CN"/>
              </w:rPr>
            </w:pPr>
            <w:r>
              <w:rPr>
                <w:rFonts w:hint="eastAsia"/>
                <w:color w:val="auto"/>
                <w:vertAlign w:val="baseline"/>
                <w:lang w:val="en-US" w:eastAsia="zh-CN"/>
              </w:rPr>
              <w:t>本项目半成品进入切割机制成特定规格产品过程中，将产生边角料，根据建设单位提供资料，边角料产生量约为15t/a，属于一般固体废物</w:t>
            </w:r>
            <w:r>
              <w:rPr>
                <w:rFonts w:hint="eastAsia"/>
                <w:color w:val="auto"/>
                <w:highlight w:val="none"/>
                <w:lang w:val="en-US" w:eastAsia="zh-CN"/>
              </w:rPr>
              <w:t>，</w:t>
            </w:r>
            <w:r>
              <w:rPr>
                <w:rFonts w:hint="eastAsia"/>
                <w:color w:val="auto"/>
                <w:vertAlign w:val="baseline"/>
                <w:lang w:val="en-US" w:eastAsia="zh-CN"/>
              </w:rPr>
              <w:t>根据《固体废物分类与代码目录》（生态环境部公告2024年第4号），本项目边角料属于SW17可再生类废物，废物代码为SW17-900-003-S17。边角料经破碎、造粒后回用于原料混料工序。</w:t>
            </w:r>
          </w:p>
          <w:p>
            <w:pPr>
              <w:rPr>
                <w:rFonts w:hint="eastAsia"/>
                <w:color w:val="auto"/>
                <w:vertAlign w:val="baseline"/>
                <w:lang w:eastAsia="zh-CN"/>
              </w:rPr>
            </w:pPr>
            <w:r>
              <w:rPr>
                <w:rFonts w:hint="eastAsia"/>
                <w:color w:val="auto"/>
                <w:vertAlign w:val="baseline"/>
                <w:lang w:eastAsia="zh-CN"/>
              </w:rPr>
              <w:t>（</w:t>
            </w:r>
            <w:r>
              <w:rPr>
                <w:rFonts w:hint="eastAsia"/>
                <w:color w:val="auto"/>
                <w:vertAlign w:val="baseline"/>
                <w:lang w:val="en-US" w:eastAsia="zh-CN"/>
              </w:rPr>
              <w:t>3</w:t>
            </w:r>
            <w:r>
              <w:rPr>
                <w:rFonts w:hint="eastAsia"/>
                <w:color w:val="auto"/>
                <w:vertAlign w:val="baseline"/>
                <w:lang w:eastAsia="zh-CN"/>
              </w:rPr>
              <w:t>）</w:t>
            </w:r>
            <w:r>
              <w:rPr>
                <w:rFonts w:hint="eastAsia"/>
                <w:color w:val="auto"/>
                <w:vertAlign w:val="baseline"/>
                <w:lang w:val="en-US" w:eastAsia="zh-CN"/>
              </w:rPr>
              <w:t>不合格产品</w:t>
            </w:r>
          </w:p>
          <w:p>
            <w:pPr>
              <w:rPr>
                <w:rFonts w:hint="default"/>
                <w:color w:val="auto"/>
                <w:vertAlign w:val="baseline"/>
                <w:lang w:val="en-US" w:eastAsia="zh-CN"/>
              </w:rPr>
            </w:pPr>
            <w:r>
              <w:rPr>
                <w:rFonts w:hint="eastAsia"/>
                <w:color w:val="auto"/>
                <w:vertAlign w:val="baseline"/>
                <w:lang w:eastAsia="zh-CN"/>
              </w:rPr>
              <w:t>本项目通过人工对产品外观、规格进行目视检验过程中，将产生不合格产品，根据建设单位提供资料，不合格产品产生量约为</w:t>
            </w:r>
            <w:r>
              <w:rPr>
                <w:rFonts w:hint="eastAsia"/>
                <w:color w:val="auto"/>
                <w:vertAlign w:val="baseline"/>
                <w:lang w:val="en-US" w:eastAsia="zh-CN"/>
              </w:rPr>
              <w:t>10t/a，属于一般固体废物</w:t>
            </w:r>
            <w:r>
              <w:rPr>
                <w:rFonts w:hint="eastAsia"/>
                <w:color w:val="auto"/>
                <w:highlight w:val="none"/>
                <w:lang w:val="en-US" w:eastAsia="zh-CN"/>
              </w:rPr>
              <w:t>，</w:t>
            </w:r>
            <w:r>
              <w:rPr>
                <w:rFonts w:hint="eastAsia"/>
                <w:color w:val="auto"/>
                <w:vertAlign w:val="baseline"/>
                <w:lang w:val="en-US" w:eastAsia="zh-CN"/>
              </w:rPr>
              <w:t>根据《固体废物分类与代码目录》（生态环境部公告2024年第4号），本项目不合格产品属于SW17可再生类废物，废物代码为SW17-900-003-S17。不合格产品经破碎、造粒后回用于原料混料工序。</w:t>
            </w:r>
          </w:p>
          <w:p>
            <w:pPr>
              <w:rPr>
                <w:rFonts w:hint="eastAsia"/>
                <w:color w:val="auto"/>
                <w:vertAlign w:val="baseline"/>
                <w:lang w:eastAsia="zh-CN"/>
              </w:rPr>
            </w:pPr>
            <w:r>
              <w:rPr>
                <w:rFonts w:hint="eastAsia"/>
                <w:color w:val="auto"/>
                <w:vertAlign w:val="baseline"/>
                <w:lang w:eastAsia="zh-CN"/>
              </w:rPr>
              <w:t>（</w:t>
            </w:r>
            <w:r>
              <w:rPr>
                <w:rFonts w:hint="eastAsia"/>
                <w:color w:val="auto"/>
                <w:vertAlign w:val="baseline"/>
                <w:lang w:val="en-US" w:eastAsia="zh-CN"/>
              </w:rPr>
              <w:t>4</w:t>
            </w:r>
            <w:r>
              <w:rPr>
                <w:rFonts w:hint="eastAsia"/>
                <w:color w:val="auto"/>
                <w:vertAlign w:val="baseline"/>
                <w:lang w:eastAsia="zh-CN"/>
              </w:rPr>
              <w:t>）</w:t>
            </w:r>
            <w:r>
              <w:rPr>
                <w:rFonts w:hint="eastAsia"/>
                <w:color w:val="auto"/>
                <w:vertAlign w:val="baseline"/>
                <w:lang w:val="en-US" w:eastAsia="zh-CN"/>
              </w:rPr>
              <w:t>移动式除尘器收集的粉尘</w:t>
            </w:r>
          </w:p>
          <w:p>
            <w:pPr>
              <w:rPr>
                <w:rFonts w:hint="default"/>
                <w:color w:val="auto"/>
                <w:vertAlign w:val="baseline"/>
                <w:lang w:val="en-US" w:eastAsia="zh-CN"/>
              </w:rPr>
            </w:pPr>
            <w:r>
              <w:rPr>
                <w:rFonts w:hint="eastAsia"/>
                <w:color w:val="auto"/>
                <w:vertAlign w:val="baseline"/>
                <w:lang w:eastAsia="zh-CN"/>
              </w:rPr>
              <w:t>本项目设置</w:t>
            </w:r>
            <w:r>
              <w:rPr>
                <w:rFonts w:hint="eastAsia"/>
                <w:color w:val="auto"/>
                <w:vertAlign w:val="baseline"/>
                <w:lang w:val="en-US" w:eastAsia="zh-CN"/>
              </w:rPr>
              <w:t>移动式除尘器</w:t>
            </w:r>
            <w:r>
              <w:rPr>
                <w:rFonts w:hint="eastAsia"/>
                <w:color w:val="auto"/>
                <w:vertAlign w:val="baseline"/>
                <w:lang w:eastAsia="zh-CN"/>
              </w:rPr>
              <w:t>装置处理混料粉尘、切割粉尘、破碎粉尘，由前文计算可知，本项目</w:t>
            </w:r>
            <w:r>
              <w:rPr>
                <w:rFonts w:hint="eastAsia"/>
                <w:color w:val="auto"/>
                <w:vertAlign w:val="baseline"/>
                <w:lang w:val="en-US" w:eastAsia="zh-CN"/>
              </w:rPr>
              <w:t>移动式除尘器</w:t>
            </w:r>
            <w:r>
              <w:rPr>
                <w:rFonts w:hint="eastAsia"/>
                <w:color w:val="auto"/>
                <w:vertAlign w:val="baseline"/>
                <w:lang w:eastAsia="zh-CN"/>
              </w:rPr>
              <w:t>装置对颗粒物收集量约为</w:t>
            </w:r>
            <w:r>
              <w:rPr>
                <w:rFonts w:hint="eastAsia"/>
                <w:color w:val="0000FF"/>
                <w:u w:val="single"/>
                <w:vertAlign w:val="baseline"/>
                <w:lang w:val="en-US" w:eastAsia="zh-CN"/>
              </w:rPr>
              <w:t>1.025</w:t>
            </w:r>
            <w:r>
              <w:rPr>
                <w:rFonts w:hint="eastAsia"/>
                <w:color w:val="auto"/>
                <w:vertAlign w:val="baseline"/>
                <w:lang w:val="en-US" w:eastAsia="zh-CN"/>
              </w:rPr>
              <w:t>t/a，属于一般固体废物</w:t>
            </w:r>
            <w:r>
              <w:rPr>
                <w:rFonts w:hint="eastAsia"/>
                <w:color w:val="auto"/>
                <w:highlight w:val="none"/>
                <w:lang w:val="en-US" w:eastAsia="zh-CN"/>
              </w:rPr>
              <w:t>，</w:t>
            </w:r>
            <w:r>
              <w:rPr>
                <w:rFonts w:hint="eastAsia"/>
                <w:color w:val="auto"/>
                <w:vertAlign w:val="baseline"/>
                <w:lang w:val="en-US" w:eastAsia="zh-CN"/>
              </w:rPr>
              <w:t>根据《固体废物分类与代码目录》（生态环境部公告2024年第4号），本项目移动式除尘器收集的粉尘属于SW17可再生类废物，废物代码为SW17-900-003-S17。移动式除尘器收集的粉尘经造粒后回用于原料混料工序。</w:t>
            </w:r>
          </w:p>
          <w:p>
            <w:pPr>
              <w:rPr>
                <w:rFonts w:hint="eastAsia"/>
                <w:color w:val="auto"/>
                <w:vertAlign w:val="baseline"/>
                <w:lang w:eastAsia="zh-CN"/>
              </w:rPr>
            </w:pPr>
            <w:r>
              <w:rPr>
                <w:rFonts w:hint="eastAsia"/>
                <w:color w:val="auto"/>
                <w:vertAlign w:val="baseline"/>
                <w:lang w:eastAsia="zh-CN"/>
              </w:rPr>
              <w:t>（</w:t>
            </w:r>
            <w:r>
              <w:rPr>
                <w:rFonts w:hint="eastAsia"/>
                <w:color w:val="auto"/>
                <w:vertAlign w:val="baseline"/>
                <w:lang w:val="en-US" w:eastAsia="zh-CN"/>
              </w:rPr>
              <w:t>5</w:t>
            </w:r>
            <w:r>
              <w:rPr>
                <w:rFonts w:hint="eastAsia"/>
                <w:color w:val="auto"/>
                <w:vertAlign w:val="baseline"/>
                <w:lang w:eastAsia="zh-CN"/>
              </w:rPr>
              <w:t>）</w:t>
            </w:r>
            <w:r>
              <w:rPr>
                <w:rFonts w:hint="eastAsia"/>
                <w:color w:val="auto"/>
                <w:vertAlign w:val="baseline"/>
                <w:lang w:val="en-US" w:eastAsia="zh-CN"/>
              </w:rPr>
              <w:t>原辅材料包装袋</w:t>
            </w:r>
          </w:p>
          <w:p>
            <w:pPr>
              <w:rPr>
                <w:rFonts w:hint="eastAsia"/>
                <w:color w:val="auto"/>
                <w:vertAlign w:val="baseline"/>
                <w:lang w:val="en-US" w:eastAsia="zh-CN"/>
              </w:rPr>
            </w:pPr>
            <w:r>
              <w:rPr>
                <w:rFonts w:hint="eastAsia"/>
                <w:color w:val="auto"/>
                <w:vertAlign w:val="baseline"/>
                <w:lang w:eastAsia="zh-CN"/>
              </w:rPr>
              <w:t>本项目原辅材料消耗产生的原辅材料包装袋，根据建设单位提供资料，产生量约为</w:t>
            </w:r>
            <w:r>
              <w:rPr>
                <w:rFonts w:hint="eastAsia"/>
                <w:color w:val="auto"/>
                <w:vertAlign w:val="baseline"/>
                <w:lang w:val="en-US" w:eastAsia="zh-CN"/>
              </w:rPr>
              <w:t>1t/a，属于一般固体废物</w:t>
            </w:r>
            <w:r>
              <w:rPr>
                <w:rFonts w:hint="eastAsia"/>
                <w:color w:val="auto"/>
                <w:highlight w:val="none"/>
                <w:lang w:val="en-US" w:eastAsia="zh-CN"/>
              </w:rPr>
              <w:t>，</w:t>
            </w:r>
            <w:r>
              <w:rPr>
                <w:rFonts w:hint="eastAsia"/>
                <w:color w:val="auto"/>
                <w:vertAlign w:val="baseline"/>
                <w:lang w:val="en-US" w:eastAsia="zh-CN"/>
              </w:rPr>
              <w:t>根据《固体废物分类与代码目录》（生态环境部公告2024年第4号），本项目原辅材料包装袋属于SW17可再生类废物，废物代码为SW17-900-099-S17。原辅材料包装袋暂存于一般固废暂存间，定期交由回收单位利用。</w:t>
            </w:r>
          </w:p>
          <w:p>
            <w:pPr>
              <w:rPr>
                <w:rFonts w:hint="default"/>
                <w:color w:val="0000FF"/>
                <w:u w:val="single"/>
                <w:vertAlign w:val="baseline"/>
                <w:lang w:val="en-US" w:eastAsia="zh-CN"/>
              </w:rPr>
            </w:pPr>
            <w:r>
              <w:rPr>
                <w:rFonts w:hint="eastAsia"/>
                <w:color w:val="0000FF"/>
                <w:u w:val="single"/>
                <w:vertAlign w:val="baseline"/>
                <w:lang w:val="en-US" w:eastAsia="zh-CN"/>
              </w:rPr>
              <w:t>本环评要求原辅材料包装袋中不得残留聚苯乙烯。</w:t>
            </w:r>
          </w:p>
          <w:p>
            <w:pPr>
              <w:rPr>
                <w:rFonts w:hint="eastAsia"/>
                <w:color w:val="auto"/>
                <w:vertAlign w:val="baseline"/>
                <w:lang w:eastAsia="zh-CN"/>
              </w:rPr>
            </w:pPr>
            <w:r>
              <w:rPr>
                <w:rFonts w:hint="eastAsia"/>
                <w:color w:val="auto"/>
                <w:vertAlign w:val="baseline"/>
                <w:lang w:eastAsia="zh-CN"/>
              </w:rPr>
              <w:t>（</w:t>
            </w:r>
            <w:r>
              <w:rPr>
                <w:rFonts w:hint="eastAsia"/>
                <w:color w:val="auto"/>
                <w:vertAlign w:val="baseline"/>
                <w:lang w:val="en-US" w:eastAsia="zh-CN"/>
              </w:rPr>
              <w:t>6</w:t>
            </w:r>
            <w:r>
              <w:rPr>
                <w:rFonts w:hint="eastAsia"/>
                <w:color w:val="auto"/>
                <w:vertAlign w:val="baseline"/>
                <w:lang w:eastAsia="zh-CN"/>
              </w:rPr>
              <w:t>）</w:t>
            </w:r>
            <w:r>
              <w:rPr>
                <w:rFonts w:hint="eastAsia"/>
                <w:color w:val="auto"/>
                <w:vertAlign w:val="baseline"/>
                <w:lang w:val="en-US" w:eastAsia="zh-CN"/>
              </w:rPr>
              <w:t>废矿物油及矿物油桶</w:t>
            </w:r>
          </w:p>
          <w:p>
            <w:pPr>
              <w:rPr>
                <w:rFonts w:hint="default"/>
                <w:color w:val="auto"/>
                <w:vertAlign w:val="baseline"/>
                <w:lang w:val="en-US" w:eastAsia="zh-CN"/>
              </w:rPr>
            </w:pPr>
            <w:r>
              <w:rPr>
                <w:rFonts w:hint="eastAsia"/>
                <w:color w:val="auto"/>
                <w:vertAlign w:val="baseline"/>
                <w:lang w:eastAsia="zh-CN"/>
              </w:rPr>
              <w:t>本项目营运期定期对各机械设备进行检修维护、导热油更换，该过程会产生少量</w:t>
            </w:r>
            <w:r>
              <w:rPr>
                <w:rFonts w:hint="eastAsia"/>
                <w:color w:val="auto"/>
                <w:vertAlign w:val="baseline"/>
                <w:lang w:val="en-US" w:eastAsia="zh-CN"/>
              </w:rPr>
              <w:t>废矿物油</w:t>
            </w:r>
            <w:r>
              <w:rPr>
                <w:rFonts w:hint="eastAsia"/>
                <w:color w:val="auto"/>
                <w:vertAlign w:val="baseline"/>
                <w:lang w:eastAsia="zh-CN"/>
              </w:rPr>
              <w:t>，根据建设单位提供资料，</w:t>
            </w:r>
            <w:r>
              <w:rPr>
                <w:rFonts w:hint="eastAsia"/>
                <w:color w:val="auto"/>
                <w:vertAlign w:val="baseline"/>
                <w:lang w:val="en-US" w:eastAsia="zh-CN"/>
              </w:rPr>
              <w:t>废矿物油产生量约为1t/a。本项目矿物油使用量为1t/a，规格为25kg/桶，单个桶重量为1kg，则矿物油桶产生量为0.04t/a。综上所述，本项目废矿物油及矿物油桶产生量为1.04t/a。废矿物油及矿物油桶属于危险废物，危废代码为HW08-900-249-08。废矿物油及矿物油桶暂存于危险废物暂存间，定期交由有资质单位处置。</w:t>
            </w:r>
          </w:p>
          <w:p>
            <w:pPr>
              <w:rPr>
                <w:rFonts w:hint="eastAsia"/>
                <w:color w:val="auto"/>
                <w:vertAlign w:val="baseline"/>
                <w:lang w:eastAsia="zh-CN"/>
              </w:rPr>
            </w:pPr>
            <w:r>
              <w:rPr>
                <w:rFonts w:hint="eastAsia"/>
                <w:color w:val="auto"/>
                <w:vertAlign w:val="baseline"/>
                <w:lang w:eastAsia="zh-CN"/>
              </w:rPr>
              <w:t>（</w:t>
            </w:r>
            <w:r>
              <w:rPr>
                <w:rFonts w:hint="eastAsia"/>
                <w:color w:val="auto"/>
                <w:vertAlign w:val="baseline"/>
                <w:lang w:val="en-US" w:eastAsia="zh-CN"/>
              </w:rPr>
              <w:t>7</w:t>
            </w:r>
            <w:r>
              <w:rPr>
                <w:rFonts w:hint="eastAsia"/>
                <w:color w:val="auto"/>
                <w:vertAlign w:val="baseline"/>
                <w:lang w:eastAsia="zh-CN"/>
              </w:rPr>
              <w:t>）</w:t>
            </w:r>
            <w:r>
              <w:rPr>
                <w:rFonts w:hint="eastAsia"/>
                <w:color w:val="auto"/>
                <w:vertAlign w:val="baseline"/>
                <w:lang w:val="en-US" w:eastAsia="zh-CN"/>
              </w:rPr>
              <w:t>含油抹布及手套</w:t>
            </w:r>
          </w:p>
          <w:p>
            <w:pPr>
              <w:rPr>
                <w:rFonts w:hint="eastAsia"/>
                <w:color w:val="auto"/>
                <w:vertAlign w:val="baseline"/>
                <w:lang w:eastAsia="zh-CN"/>
              </w:rPr>
            </w:pPr>
            <w:r>
              <w:rPr>
                <w:rFonts w:hint="eastAsia"/>
                <w:color w:val="auto"/>
                <w:vertAlign w:val="baseline"/>
                <w:lang w:eastAsia="zh-CN"/>
              </w:rPr>
              <w:t>本项目营运期定期对各机械设备进行检修维护，该过程会产生少量含油抹布及手套，根据建设单位提供资料，含油抹布及手套产生量约为0.0</w:t>
            </w:r>
            <w:r>
              <w:rPr>
                <w:rFonts w:hint="eastAsia"/>
                <w:color w:val="auto"/>
                <w:vertAlign w:val="baseline"/>
                <w:lang w:val="en-US" w:eastAsia="zh-CN"/>
              </w:rPr>
              <w:t>5</w:t>
            </w:r>
            <w:r>
              <w:rPr>
                <w:rFonts w:hint="eastAsia"/>
                <w:color w:val="auto"/>
                <w:vertAlign w:val="baseline"/>
                <w:lang w:eastAsia="zh-CN"/>
              </w:rPr>
              <w:t>t/a，属于危险废物，危废代码为HW49-900-041-49，含油抹布及手套</w:t>
            </w:r>
            <w:r>
              <w:rPr>
                <w:rFonts w:hint="eastAsia"/>
                <w:color w:val="auto"/>
                <w:vertAlign w:val="baseline"/>
                <w:lang w:val="en-US" w:eastAsia="zh-CN"/>
              </w:rPr>
              <w:t>暂存于危险废物暂存间，定期交由有资质单位处置。</w:t>
            </w:r>
          </w:p>
          <w:p>
            <w:pPr>
              <w:rPr>
                <w:rFonts w:hint="eastAsia"/>
                <w:color w:val="auto"/>
                <w:vertAlign w:val="baseline"/>
                <w:lang w:eastAsia="zh-CN"/>
              </w:rPr>
            </w:pPr>
            <w:r>
              <w:rPr>
                <w:rFonts w:hint="eastAsia"/>
                <w:color w:val="auto"/>
                <w:vertAlign w:val="baseline"/>
                <w:lang w:eastAsia="zh-CN"/>
              </w:rPr>
              <w:t>（</w:t>
            </w:r>
            <w:r>
              <w:rPr>
                <w:rFonts w:hint="eastAsia"/>
                <w:color w:val="auto"/>
                <w:vertAlign w:val="baseline"/>
                <w:lang w:val="en-US" w:eastAsia="zh-CN"/>
              </w:rPr>
              <w:t>8</w:t>
            </w:r>
            <w:r>
              <w:rPr>
                <w:rFonts w:hint="eastAsia"/>
                <w:color w:val="auto"/>
                <w:vertAlign w:val="baseline"/>
                <w:lang w:eastAsia="zh-CN"/>
              </w:rPr>
              <w:t>）</w:t>
            </w:r>
            <w:r>
              <w:rPr>
                <w:rFonts w:hint="eastAsia"/>
                <w:color w:val="auto"/>
                <w:vertAlign w:val="baseline"/>
                <w:lang w:val="en-US" w:eastAsia="zh-CN"/>
              </w:rPr>
              <w:t>废活性炭</w:t>
            </w:r>
          </w:p>
          <w:p>
            <w:pPr>
              <w:rPr>
                <w:rFonts w:hint="eastAsia"/>
                <w:color w:val="auto"/>
                <w:vertAlign w:val="baseline"/>
                <w:lang w:val="en-US" w:eastAsia="zh-CN"/>
              </w:rPr>
            </w:pPr>
            <w:r>
              <w:rPr>
                <w:rFonts w:hint="eastAsia"/>
                <w:color w:val="auto"/>
                <w:vertAlign w:val="baseline"/>
                <w:lang w:eastAsia="zh-CN"/>
              </w:rPr>
              <w:t>依据苏环办〔2022〕218号《关于深入开展涉VOCs治理重点工作核查的通知》规定，采用一次性颗粒状活性炭处理VOCs废气，年活性炭使用量不应低于VOCs产生量的5倍，即1吨VOCs产生量，需5吨活性炭用于吸附。本项目按1g活性炭吸附0.2gVOCs核算，由前文可知，项目VOCs吸附量为</w:t>
            </w:r>
            <w:r>
              <w:rPr>
                <w:rFonts w:hint="eastAsia"/>
                <w:color w:val="0000FF"/>
                <w:u w:val="single"/>
                <w:vertAlign w:val="baseline"/>
                <w:lang w:val="en-US" w:eastAsia="zh-CN"/>
              </w:rPr>
              <w:t>1.497</w:t>
            </w:r>
            <w:r>
              <w:rPr>
                <w:rFonts w:hint="eastAsia"/>
                <w:color w:val="auto"/>
                <w:vertAlign w:val="baseline"/>
                <w:lang w:val="en-US" w:eastAsia="zh-CN"/>
              </w:rPr>
              <w:t>t/a，则本项目需</w:t>
            </w:r>
            <w:r>
              <w:rPr>
                <w:rFonts w:hint="eastAsia"/>
                <w:color w:val="0000FF"/>
                <w:u w:val="single"/>
                <w:vertAlign w:val="baseline"/>
                <w:lang w:val="en-US" w:eastAsia="zh-CN"/>
              </w:rPr>
              <w:t>7.485t/a</w:t>
            </w:r>
            <w:r>
              <w:rPr>
                <w:rFonts w:hint="eastAsia"/>
                <w:color w:val="auto"/>
                <w:vertAlign w:val="baseline"/>
                <w:lang w:val="en-US" w:eastAsia="zh-CN"/>
              </w:rPr>
              <w:t>活性炭用于吸附，则废活性炭产生量为</w:t>
            </w:r>
            <w:r>
              <w:rPr>
                <w:rFonts w:hint="eastAsia"/>
                <w:color w:val="0000FF"/>
                <w:u w:val="single"/>
                <w:vertAlign w:val="baseline"/>
                <w:lang w:val="en-US" w:eastAsia="zh-CN"/>
              </w:rPr>
              <w:t>8.982t/a</w:t>
            </w:r>
            <w:r>
              <w:rPr>
                <w:rFonts w:hint="eastAsia"/>
                <w:color w:val="auto"/>
                <w:vertAlign w:val="baseline"/>
                <w:lang w:val="en-US" w:eastAsia="zh-CN"/>
              </w:rPr>
              <w:t>，属于危险废物，危废代码为HW49-900-039-49，废活性炭暂存于危险废物暂存间，定期交由有资质单位处置。</w:t>
            </w:r>
          </w:p>
          <w:p>
            <w:pPr>
              <w:rPr>
                <w:rFonts w:hint="eastAsia"/>
                <w:color w:val="auto"/>
                <w:vertAlign w:val="baseline"/>
                <w:lang w:eastAsia="zh-CN"/>
              </w:rPr>
            </w:pPr>
            <w:r>
              <w:rPr>
                <w:rFonts w:hint="eastAsia"/>
                <w:color w:val="auto"/>
                <w:vertAlign w:val="baseline"/>
                <w:lang w:eastAsia="zh-CN"/>
              </w:rPr>
              <w:t>项目固体废物产生情况详见下表。</w:t>
            </w:r>
          </w:p>
          <w:p>
            <w:pPr>
              <w:pStyle w:val="17"/>
              <w:bidi w:val="0"/>
              <w:rPr>
                <w:rFonts w:hint="eastAsia"/>
                <w:color w:val="auto"/>
                <w:lang w:val="en-US" w:eastAsia="zh-CN"/>
              </w:rPr>
            </w:pPr>
            <w:r>
              <w:rPr>
                <w:rFonts w:hint="eastAsia"/>
                <w:color w:val="auto"/>
                <w:lang w:eastAsia="zh-CN"/>
              </w:rPr>
              <w:t>表</w:t>
            </w:r>
            <w:r>
              <w:rPr>
                <w:rFonts w:hint="eastAsia"/>
                <w:color w:val="auto"/>
                <w:lang w:val="en-US" w:eastAsia="zh-CN"/>
              </w:rPr>
              <w:t>4-19 营运期固体废物产生情况一览表</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183"/>
              <w:gridCol w:w="1995"/>
              <w:gridCol w:w="1320"/>
              <w:gridCol w:w="1115"/>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Align w:val="center"/>
                </w:tcPr>
                <w:p>
                  <w:pPr>
                    <w:pStyle w:val="18"/>
                    <w:rPr>
                      <w:rFonts w:hint="default"/>
                      <w:color w:val="auto"/>
                      <w:vertAlign w:val="baseline"/>
                      <w:lang w:val="en-US" w:eastAsia="zh-CN"/>
                    </w:rPr>
                  </w:pPr>
                  <w:r>
                    <w:rPr>
                      <w:rFonts w:hint="eastAsia"/>
                      <w:color w:val="auto"/>
                      <w:vertAlign w:val="baseline"/>
                      <w:lang w:val="en-US" w:eastAsia="zh-CN"/>
                    </w:rPr>
                    <w:t>性质</w:t>
                  </w:r>
                </w:p>
              </w:tc>
              <w:tc>
                <w:tcPr>
                  <w:tcW w:w="2183" w:type="dxa"/>
                  <w:vAlign w:val="center"/>
                </w:tcPr>
                <w:p>
                  <w:pPr>
                    <w:pStyle w:val="18"/>
                    <w:rPr>
                      <w:rFonts w:hint="default"/>
                      <w:color w:val="auto"/>
                      <w:vertAlign w:val="baseline"/>
                      <w:lang w:val="en-US" w:eastAsia="zh-CN"/>
                    </w:rPr>
                  </w:pPr>
                  <w:r>
                    <w:rPr>
                      <w:rFonts w:hint="eastAsia"/>
                      <w:color w:val="auto"/>
                      <w:vertAlign w:val="baseline"/>
                      <w:lang w:val="en-US" w:eastAsia="zh-CN"/>
                    </w:rPr>
                    <w:t>名称</w:t>
                  </w:r>
                </w:p>
              </w:tc>
              <w:tc>
                <w:tcPr>
                  <w:tcW w:w="1995" w:type="dxa"/>
                  <w:vAlign w:val="center"/>
                </w:tcPr>
                <w:p>
                  <w:pPr>
                    <w:pStyle w:val="18"/>
                    <w:rPr>
                      <w:rFonts w:hint="default"/>
                      <w:color w:val="auto"/>
                      <w:vertAlign w:val="baseline"/>
                      <w:lang w:val="en-US" w:eastAsia="zh-CN"/>
                    </w:rPr>
                  </w:pPr>
                  <w:r>
                    <w:rPr>
                      <w:rFonts w:hint="eastAsia"/>
                      <w:color w:val="auto"/>
                      <w:vertAlign w:val="baseline"/>
                      <w:lang w:val="en-US" w:eastAsia="zh-CN"/>
                    </w:rPr>
                    <w:t>代码</w:t>
                  </w:r>
                </w:p>
              </w:tc>
              <w:tc>
                <w:tcPr>
                  <w:tcW w:w="1320" w:type="dxa"/>
                  <w:vAlign w:val="center"/>
                </w:tcPr>
                <w:p>
                  <w:pPr>
                    <w:pStyle w:val="18"/>
                    <w:rPr>
                      <w:rFonts w:hint="default"/>
                      <w:color w:val="auto"/>
                      <w:vertAlign w:val="baseline"/>
                      <w:lang w:val="en-US" w:eastAsia="zh-CN"/>
                    </w:rPr>
                  </w:pPr>
                  <w:r>
                    <w:rPr>
                      <w:rFonts w:hint="eastAsia"/>
                      <w:color w:val="auto"/>
                      <w:vertAlign w:val="baseline"/>
                      <w:lang w:val="en-US" w:eastAsia="zh-CN"/>
                    </w:rPr>
                    <w:t>来源</w:t>
                  </w:r>
                </w:p>
              </w:tc>
              <w:tc>
                <w:tcPr>
                  <w:tcW w:w="1115" w:type="dxa"/>
                  <w:vAlign w:val="center"/>
                </w:tcPr>
                <w:p>
                  <w:pPr>
                    <w:pStyle w:val="18"/>
                    <w:rPr>
                      <w:rFonts w:hint="default"/>
                      <w:color w:val="auto"/>
                      <w:vertAlign w:val="baseline"/>
                      <w:lang w:val="en-US" w:eastAsia="zh-CN"/>
                    </w:rPr>
                  </w:pPr>
                  <w:r>
                    <w:rPr>
                      <w:rFonts w:hint="eastAsia"/>
                      <w:color w:val="auto"/>
                      <w:vertAlign w:val="baseline"/>
                      <w:lang w:val="en-US" w:eastAsia="zh-CN"/>
                    </w:rPr>
                    <w:t>产生量/t/a</w:t>
                  </w:r>
                </w:p>
              </w:tc>
              <w:tc>
                <w:tcPr>
                  <w:tcW w:w="1344" w:type="dxa"/>
                  <w:vAlign w:val="center"/>
                </w:tcPr>
                <w:p>
                  <w:pPr>
                    <w:pStyle w:val="18"/>
                    <w:rPr>
                      <w:rFonts w:hint="default"/>
                      <w:color w:val="auto"/>
                      <w:vertAlign w:val="baseline"/>
                      <w:lang w:val="en-US" w:eastAsia="zh-CN"/>
                    </w:rPr>
                  </w:pPr>
                  <w:r>
                    <w:rPr>
                      <w:rFonts w:hint="eastAsia"/>
                      <w:color w:val="auto"/>
                      <w:vertAlign w:val="baseline"/>
                      <w:lang w:val="en-US" w:eastAsia="zh-CN"/>
                    </w:rPr>
                    <w:t>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Align w:val="center"/>
                </w:tcPr>
                <w:p>
                  <w:pPr>
                    <w:pStyle w:val="18"/>
                    <w:rPr>
                      <w:rFonts w:hint="default"/>
                      <w:color w:val="auto"/>
                      <w:vertAlign w:val="baseline"/>
                      <w:lang w:val="en-US" w:eastAsia="zh-CN"/>
                    </w:rPr>
                  </w:pPr>
                  <w:r>
                    <w:rPr>
                      <w:rFonts w:hint="eastAsia"/>
                      <w:color w:val="auto"/>
                      <w:vertAlign w:val="baseline"/>
                      <w:lang w:val="en-US" w:eastAsia="zh-CN"/>
                    </w:rPr>
                    <w:t>生活垃圾</w:t>
                  </w:r>
                </w:p>
              </w:tc>
              <w:tc>
                <w:tcPr>
                  <w:tcW w:w="2183" w:type="dxa"/>
                  <w:vAlign w:val="center"/>
                </w:tcPr>
                <w:p>
                  <w:pPr>
                    <w:pStyle w:val="18"/>
                    <w:rPr>
                      <w:rFonts w:hint="default"/>
                      <w:color w:val="auto"/>
                      <w:vertAlign w:val="baseline"/>
                      <w:lang w:val="en-US" w:eastAsia="zh-CN"/>
                    </w:rPr>
                  </w:pPr>
                  <w:r>
                    <w:rPr>
                      <w:rFonts w:hint="eastAsia"/>
                      <w:color w:val="auto"/>
                      <w:vertAlign w:val="baseline"/>
                      <w:lang w:val="en-US" w:eastAsia="zh-CN"/>
                    </w:rPr>
                    <w:t>生活垃圾</w:t>
                  </w:r>
                </w:p>
              </w:tc>
              <w:tc>
                <w:tcPr>
                  <w:tcW w:w="1995"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1320" w:type="dxa"/>
                  <w:vAlign w:val="center"/>
                </w:tcPr>
                <w:p>
                  <w:pPr>
                    <w:pStyle w:val="18"/>
                    <w:rPr>
                      <w:rFonts w:hint="default"/>
                      <w:color w:val="auto"/>
                      <w:vertAlign w:val="baseline"/>
                      <w:lang w:val="en-US" w:eastAsia="zh-CN"/>
                    </w:rPr>
                  </w:pPr>
                  <w:r>
                    <w:rPr>
                      <w:rFonts w:hint="eastAsia"/>
                      <w:color w:val="auto"/>
                      <w:vertAlign w:val="baseline"/>
                      <w:lang w:val="en-US" w:eastAsia="zh-CN"/>
                    </w:rPr>
                    <w:t>日常办公</w:t>
                  </w:r>
                </w:p>
              </w:tc>
              <w:tc>
                <w:tcPr>
                  <w:tcW w:w="1115" w:type="dxa"/>
                  <w:vAlign w:val="center"/>
                </w:tcPr>
                <w:p>
                  <w:pPr>
                    <w:pStyle w:val="18"/>
                    <w:rPr>
                      <w:rFonts w:hint="default"/>
                      <w:color w:val="auto"/>
                      <w:vertAlign w:val="baseline"/>
                      <w:lang w:val="en-US" w:eastAsia="zh-CN"/>
                    </w:rPr>
                  </w:pPr>
                  <w:r>
                    <w:rPr>
                      <w:rFonts w:hint="eastAsia"/>
                      <w:color w:val="auto"/>
                      <w:vertAlign w:val="baseline"/>
                      <w:lang w:val="en-US" w:eastAsia="zh-CN"/>
                    </w:rPr>
                    <w:t>6</w:t>
                  </w:r>
                </w:p>
              </w:tc>
              <w:tc>
                <w:tcPr>
                  <w:tcW w:w="1344"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由环卫部门进行清运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一般固废</w:t>
                  </w:r>
                </w:p>
              </w:tc>
              <w:tc>
                <w:tcPr>
                  <w:tcW w:w="2183" w:type="dxa"/>
                  <w:vAlign w:val="center"/>
                </w:tcPr>
                <w:p>
                  <w:pPr>
                    <w:pStyle w:val="18"/>
                    <w:rPr>
                      <w:rFonts w:hint="default"/>
                      <w:color w:val="auto"/>
                      <w:vertAlign w:val="baseline"/>
                      <w:lang w:val="en-US" w:eastAsia="zh-CN"/>
                    </w:rPr>
                  </w:pPr>
                  <w:r>
                    <w:rPr>
                      <w:rFonts w:hint="eastAsia"/>
                      <w:color w:val="auto"/>
                      <w:vertAlign w:val="baseline"/>
                      <w:lang w:val="en-US" w:eastAsia="zh-CN"/>
                    </w:rPr>
                    <w:t>边角料</w:t>
                  </w:r>
                </w:p>
              </w:tc>
              <w:tc>
                <w:tcPr>
                  <w:tcW w:w="1995" w:type="dxa"/>
                  <w:vAlign w:val="center"/>
                </w:tcPr>
                <w:p>
                  <w:pPr>
                    <w:pStyle w:val="18"/>
                    <w:rPr>
                      <w:rFonts w:hint="default"/>
                      <w:color w:val="auto"/>
                      <w:vertAlign w:val="baseline"/>
                      <w:lang w:val="en-US" w:eastAsia="zh-CN"/>
                    </w:rPr>
                  </w:pPr>
                  <w:r>
                    <w:rPr>
                      <w:rFonts w:hint="eastAsia"/>
                      <w:color w:val="auto"/>
                      <w:vertAlign w:val="baseline"/>
                      <w:lang w:val="en-US" w:eastAsia="zh-CN"/>
                    </w:rPr>
                    <w:t>SW17-900-003-S17</w:t>
                  </w:r>
                </w:p>
              </w:tc>
              <w:tc>
                <w:tcPr>
                  <w:tcW w:w="1320" w:type="dxa"/>
                  <w:vAlign w:val="center"/>
                </w:tcPr>
                <w:p>
                  <w:pPr>
                    <w:pStyle w:val="18"/>
                    <w:rPr>
                      <w:rFonts w:hint="default"/>
                      <w:color w:val="auto"/>
                      <w:vertAlign w:val="baseline"/>
                      <w:lang w:val="en-US" w:eastAsia="zh-CN"/>
                    </w:rPr>
                  </w:pPr>
                  <w:r>
                    <w:rPr>
                      <w:rFonts w:hint="eastAsia"/>
                      <w:color w:val="auto"/>
                      <w:vertAlign w:val="baseline"/>
                      <w:lang w:val="en-US" w:eastAsia="zh-CN"/>
                    </w:rPr>
                    <w:t>切割</w:t>
                  </w:r>
                </w:p>
              </w:tc>
              <w:tc>
                <w:tcPr>
                  <w:tcW w:w="1115" w:type="dxa"/>
                  <w:vAlign w:val="center"/>
                </w:tcPr>
                <w:p>
                  <w:pPr>
                    <w:pStyle w:val="18"/>
                    <w:rPr>
                      <w:rFonts w:hint="default"/>
                      <w:color w:val="auto"/>
                      <w:vertAlign w:val="baseline"/>
                      <w:lang w:val="en-US" w:eastAsia="zh-CN"/>
                    </w:rPr>
                  </w:pPr>
                  <w:r>
                    <w:rPr>
                      <w:rFonts w:hint="eastAsia"/>
                      <w:color w:val="auto"/>
                      <w:vertAlign w:val="baseline"/>
                      <w:lang w:val="en-US" w:eastAsia="zh-CN"/>
                    </w:rPr>
                    <w:t>15</w:t>
                  </w:r>
                </w:p>
              </w:tc>
              <w:tc>
                <w:tcPr>
                  <w:tcW w:w="1344" w:type="dxa"/>
                  <w:vMerge w:val="restart"/>
                  <w:vAlign w:val="center"/>
                </w:tcPr>
                <w:p>
                  <w:pPr>
                    <w:pStyle w:val="18"/>
                    <w:jc w:val="both"/>
                    <w:rPr>
                      <w:rFonts w:hint="default"/>
                      <w:color w:val="auto"/>
                      <w:vertAlign w:val="baseline"/>
                      <w:lang w:val="en-US" w:eastAsia="zh-CN"/>
                    </w:rPr>
                  </w:pPr>
                  <w:r>
                    <w:rPr>
                      <w:rFonts w:hint="eastAsia"/>
                      <w:color w:val="auto"/>
                      <w:vertAlign w:val="baseline"/>
                      <w:lang w:val="en-US" w:eastAsia="zh-CN"/>
                    </w:rPr>
                    <w:t>经破碎、造粒后回用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pStyle w:val="18"/>
                    <w:rPr>
                      <w:rFonts w:hint="default"/>
                      <w:color w:val="auto"/>
                      <w:vertAlign w:val="baseline"/>
                      <w:lang w:val="en-US" w:eastAsia="zh-CN"/>
                    </w:rPr>
                  </w:pPr>
                </w:p>
              </w:tc>
              <w:tc>
                <w:tcPr>
                  <w:tcW w:w="2183" w:type="dxa"/>
                  <w:vAlign w:val="center"/>
                </w:tcPr>
                <w:p>
                  <w:pPr>
                    <w:pStyle w:val="18"/>
                    <w:rPr>
                      <w:rFonts w:hint="default"/>
                      <w:color w:val="auto"/>
                      <w:vertAlign w:val="baseline"/>
                      <w:lang w:val="en-US" w:eastAsia="zh-CN"/>
                    </w:rPr>
                  </w:pPr>
                  <w:r>
                    <w:rPr>
                      <w:rFonts w:hint="eastAsia"/>
                      <w:color w:val="auto"/>
                      <w:vertAlign w:val="baseline"/>
                      <w:lang w:val="en-US" w:eastAsia="zh-CN"/>
                    </w:rPr>
                    <w:t>不合格产品</w:t>
                  </w:r>
                </w:p>
              </w:tc>
              <w:tc>
                <w:tcPr>
                  <w:tcW w:w="1995" w:type="dxa"/>
                  <w:vAlign w:val="center"/>
                </w:tcPr>
                <w:p>
                  <w:pPr>
                    <w:pStyle w:val="18"/>
                    <w:rPr>
                      <w:rFonts w:hint="default"/>
                      <w:color w:val="auto"/>
                      <w:vertAlign w:val="baseline"/>
                      <w:lang w:val="en-US" w:eastAsia="zh-CN"/>
                    </w:rPr>
                  </w:pPr>
                  <w:r>
                    <w:rPr>
                      <w:rFonts w:hint="eastAsia"/>
                      <w:color w:val="auto"/>
                      <w:vertAlign w:val="baseline"/>
                      <w:lang w:val="en-US" w:eastAsia="zh-CN"/>
                    </w:rPr>
                    <w:t>SW17-900-003-S17</w:t>
                  </w:r>
                </w:p>
              </w:tc>
              <w:tc>
                <w:tcPr>
                  <w:tcW w:w="1320" w:type="dxa"/>
                  <w:vAlign w:val="center"/>
                </w:tcPr>
                <w:p>
                  <w:pPr>
                    <w:pStyle w:val="18"/>
                    <w:rPr>
                      <w:rFonts w:hint="default"/>
                      <w:color w:val="auto"/>
                      <w:vertAlign w:val="baseline"/>
                      <w:lang w:val="en-US" w:eastAsia="zh-CN"/>
                    </w:rPr>
                  </w:pPr>
                  <w:r>
                    <w:rPr>
                      <w:rFonts w:hint="eastAsia"/>
                      <w:color w:val="auto"/>
                      <w:vertAlign w:val="baseline"/>
                      <w:lang w:val="en-US" w:eastAsia="zh-CN"/>
                    </w:rPr>
                    <w:t>检验</w:t>
                  </w:r>
                </w:p>
              </w:tc>
              <w:tc>
                <w:tcPr>
                  <w:tcW w:w="1115" w:type="dxa"/>
                  <w:vAlign w:val="center"/>
                </w:tcPr>
                <w:p>
                  <w:pPr>
                    <w:pStyle w:val="18"/>
                    <w:rPr>
                      <w:rFonts w:hint="default"/>
                      <w:color w:val="auto"/>
                      <w:vertAlign w:val="baseline"/>
                      <w:lang w:val="en-US" w:eastAsia="zh-CN"/>
                    </w:rPr>
                  </w:pPr>
                  <w:r>
                    <w:rPr>
                      <w:rFonts w:hint="eastAsia"/>
                      <w:color w:val="auto"/>
                      <w:vertAlign w:val="baseline"/>
                      <w:lang w:val="en-US" w:eastAsia="zh-CN"/>
                    </w:rPr>
                    <w:t>10</w:t>
                  </w:r>
                </w:p>
              </w:tc>
              <w:tc>
                <w:tcPr>
                  <w:tcW w:w="1344" w:type="dxa"/>
                  <w:vMerge w:val="continue"/>
                  <w:shd w:val="clear" w:color="auto" w:fill="auto"/>
                  <w:vAlign w:val="center"/>
                </w:tcPr>
                <w:p>
                  <w:pPr>
                    <w:pStyle w:val="18"/>
                    <w:ind w:firstLine="0" w:firstLineChars="0"/>
                    <w:jc w:val="both"/>
                    <w:rPr>
                      <w:rFonts w:hint="default" w:ascii="Times New Roman" w:hAnsi="Times New Roman" w:eastAsia="宋体" w:cs="Times New Roman"/>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pStyle w:val="18"/>
                    <w:rPr>
                      <w:rFonts w:hint="default"/>
                      <w:color w:val="auto"/>
                      <w:vertAlign w:val="baseline"/>
                      <w:lang w:val="en-US" w:eastAsia="zh-CN"/>
                    </w:rPr>
                  </w:pPr>
                </w:p>
              </w:tc>
              <w:tc>
                <w:tcPr>
                  <w:tcW w:w="2183" w:type="dxa"/>
                  <w:vAlign w:val="center"/>
                </w:tcPr>
                <w:p>
                  <w:pPr>
                    <w:pStyle w:val="18"/>
                    <w:rPr>
                      <w:rFonts w:hint="default"/>
                      <w:color w:val="auto"/>
                      <w:vertAlign w:val="baseline"/>
                      <w:lang w:val="en-US" w:eastAsia="zh-CN"/>
                    </w:rPr>
                  </w:pPr>
                  <w:r>
                    <w:rPr>
                      <w:rFonts w:hint="eastAsia"/>
                      <w:color w:val="auto"/>
                      <w:vertAlign w:val="baseline"/>
                      <w:lang w:val="en-US" w:eastAsia="zh-CN"/>
                    </w:rPr>
                    <w:t>移动式除尘器收集的粉尘</w:t>
                  </w:r>
                </w:p>
              </w:tc>
              <w:tc>
                <w:tcPr>
                  <w:tcW w:w="1995" w:type="dxa"/>
                  <w:vAlign w:val="center"/>
                </w:tcPr>
                <w:p>
                  <w:pPr>
                    <w:pStyle w:val="18"/>
                    <w:rPr>
                      <w:rFonts w:hint="default"/>
                      <w:color w:val="auto"/>
                      <w:vertAlign w:val="baseline"/>
                      <w:lang w:val="en-US" w:eastAsia="zh-CN"/>
                    </w:rPr>
                  </w:pPr>
                  <w:r>
                    <w:rPr>
                      <w:rFonts w:hint="eastAsia"/>
                      <w:color w:val="auto"/>
                      <w:vertAlign w:val="baseline"/>
                      <w:lang w:val="en-US" w:eastAsia="zh-CN"/>
                    </w:rPr>
                    <w:t>SW17-900-003-S17</w:t>
                  </w:r>
                </w:p>
              </w:tc>
              <w:tc>
                <w:tcPr>
                  <w:tcW w:w="1320" w:type="dxa"/>
                  <w:vAlign w:val="center"/>
                </w:tcPr>
                <w:p>
                  <w:pPr>
                    <w:pStyle w:val="18"/>
                    <w:rPr>
                      <w:rFonts w:hint="default"/>
                      <w:color w:val="auto"/>
                      <w:vertAlign w:val="baseline"/>
                      <w:lang w:val="en-US" w:eastAsia="zh-CN"/>
                    </w:rPr>
                  </w:pPr>
                  <w:r>
                    <w:rPr>
                      <w:rFonts w:hint="eastAsia"/>
                      <w:color w:val="auto"/>
                      <w:vertAlign w:val="baseline"/>
                      <w:lang w:val="en-US" w:eastAsia="zh-CN"/>
                    </w:rPr>
                    <w:t>移动式除尘器</w:t>
                  </w:r>
                </w:p>
              </w:tc>
              <w:tc>
                <w:tcPr>
                  <w:tcW w:w="1115" w:type="dxa"/>
                  <w:vAlign w:val="center"/>
                </w:tcPr>
                <w:p>
                  <w:pPr>
                    <w:pStyle w:val="18"/>
                    <w:rPr>
                      <w:rFonts w:hint="default"/>
                      <w:color w:val="auto"/>
                      <w:vertAlign w:val="baseline"/>
                      <w:lang w:val="en-US" w:eastAsia="zh-CN"/>
                    </w:rPr>
                  </w:pPr>
                  <w:r>
                    <w:rPr>
                      <w:rFonts w:hint="eastAsia"/>
                      <w:color w:val="0000FF"/>
                      <w:u w:val="single"/>
                      <w:vertAlign w:val="baseline"/>
                      <w:lang w:val="en-US" w:eastAsia="zh-CN"/>
                    </w:rPr>
                    <w:t>1.025</w:t>
                  </w:r>
                </w:p>
              </w:tc>
              <w:tc>
                <w:tcPr>
                  <w:tcW w:w="1344"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经造粒后回用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pStyle w:val="18"/>
                    <w:rPr>
                      <w:rFonts w:hint="default"/>
                      <w:color w:val="auto"/>
                      <w:vertAlign w:val="baseline"/>
                      <w:lang w:val="en-US" w:eastAsia="zh-CN"/>
                    </w:rPr>
                  </w:pPr>
                </w:p>
              </w:tc>
              <w:tc>
                <w:tcPr>
                  <w:tcW w:w="2183" w:type="dxa"/>
                  <w:vAlign w:val="center"/>
                </w:tcPr>
                <w:p>
                  <w:pPr>
                    <w:pStyle w:val="18"/>
                    <w:rPr>
                      <w:rFonts w:hint="default"/>
                      <w:color w:val="auto"/>
                      <w:vertAlign w:val="baseline"/>
                      <w:lang w:val="en-US" w:eastAsia="zh-CN"/>
                    </w:rPr>
                  </w:pPr>
                  <w:r>
                    <w:rPr>
                      <w:rFonts w:hint="eastAsia"/>
                      <w:color w:val="auto"/>
                      <w:vertAlign w:val="baseline"/>
                      <w:lang w:val="en-US" w:eastAsia="zh-CN"/>
                    </w:rPr>
                    <w:t>原辅材料包装袋</w:t>
                  </w:r>
                </w:p>
              </w:tc>
              <w:tc>
                <w:tcPr>
                  <w:tcW w:w="1995" w:type="dxa"/>
                  <w:vAlign w:val="center"/>
                </w:tcPr>
                <w:p>
                  <w:pPr>
                    <w:pStyle w:val="18"/>
                    <w:rPr>
                      <w:rFonts w:hint="default"/>
                      <w:color w:val="auto"/>
                      <w:vertAlign w:val="baseline"/>
                      <w:lang w:val="en-US" w:eastAsia="zh-CN"/>
                    </w:rPr>
                  </w:pPr>
                  <w:r>
                    <w:rPr>
                      <w:rFonts w:hint="eastAsia"/>
                      <w:color w:val="auto"/>
                      <w:vertAlign w:val="baseline"/>
                      <w:lang w:val="en-US" w:eastAsia="zh-CN"/>
                    </w:rPr>
                    <w:t>SW17-900-099-S17</w:t>
                  </w:r>
                </w:p>
              </w:tc>
              <w:tc>
                <w:tcPr>
                  <w:tcW w:w="1320" w:type="dxa"/>
                  <w:vAlign w:val="center"/>
                </w:tcPr>
                <w:p>
                  <w:pPr>
                    <w:pStyle w:val="18"/>
                    <w:rPr>
                      <w:rFonts w:hint="default"/>
                      <w:color w:val="auto"/>
                      <w:vertAlign w:val="baseline"/>
                      <w:lang w:val="en-US" w:eastAsia="zh-CN"/>
                    </w:rPr>
                  </w:pPr>
                  <w:r>
                    <w:rPr>
                      <w:rFonts w:hint="eastAsia"/>
                      <w:color w:val="auto"/>
                      <w:vertAlign w:val="baseline"/>
                      <w:lang w:val="en-US" w:eastAsia="zh-CN"/>
                    </w:rPr>
                    <w:t>原料混料</w:t>
                  </w:r>
                </w:p>
              </w:tc>
              <w:tc>
                <w:tcPr>
                  <w:tcW w:w="1115"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1344" w:type="dxa"/>
                  <w:vAlign w:val="center"/>
                </w:tcPr>
                <w:p>
                  <w:pPr>
                    <w:pStyle w:val="18"/>
                    <w:jc w:val="both"/>
                    <w:rPr>
                      <w:rFonts w:hint="default"/>
                      <w:color w:val="auto"/>
                      <w:vertAlign w:val="baseline"/>
                      <w:lang w:val="en-US" w:eastAsia="zh-CN"/>
                    </w:rPr>
                  </w:pPr>
                  <w:r>
                    <w:rPr>
                      <w:rFonts w:hint="default"/>
                      <w:color w:val="auto"/>
                      <w:vertAlign w:val="baseline"/>
                      <w:lang w:val="en-US" w:eastAsia="zh-CN"/>
                    </w:rPr>
                    <w:t>交由回收单位利用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危险废物</w:t>
                  </w:r>
                </w:p>
              </w:tc>
              <w:tc>
                <w:tcPr>
                  <w:tcW w:w="2183" w:type="dxa"/>
                  <w:vAlign w:val="center"/>
                </w:tcPr>
                <w:p>
                  <w:pPr>
                    <w:pStyle w:val="18"/>
                    <w:rPr>
                      <w:rFonts w:hint="default"/>
                      <w:color w:val="auto"/>
                      <w:vertAlign w:val="baseline"/>
                      <w:lang w:val="en-US" w:eastAsia="zh-CN"/>
                    </w:rPr>
                  </w:pPr>
                  <w:r>
                    <w:rPr>
                      <w:rFonts w:hint="eastAsia"/>
                      <w:color w:val="auto"/>
                      <w:vertAlign w:val="baseline"/>
                      <w:lang w:val="en-US" w:eastAsia="zh-CN"/>
                    </w:rPr>
                    <w:t>废矿物油及矿物油桶</w:t>
                  </w:r>
                </w:p>
              </w:tc>
              <w:tc>
                <w:tcPr>
                  <w:tcW w:w="199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HW08-900-249-08</w:t>
                  </w:r>
                </w:p>
              </w:tc>
              <w:tc>
                <w:tcPr>
                  <w:tcW w:w="1320"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设备检修</w:t>
                  </w:r>
                </w:p>
              </w:tc>
              <w:tc>
                <w:tcPr>
                  <w:tcW w:w="1115" w:type="dxa"/>
                  <w:vAlign w:val="center"/>
                </w:tcPr>
                <w:p>
                  <w:pPr>
                    <w:pStyle w:val="18"/>
                    <w:rPr>
                      <w:rFonts w:hint="default"/>
                      <w:color w:val="auto"/>
                      <w:vertAlign w:val="baseline"/>
                      <w:lang w:val="en-US" w:eastAsia="zh-CN"/>
                    </w:rPr>
                  </w:pPr>
                  <w:r>
                    <w:rPr>
                      <w:rFonts w:hint="eastAsia"/>
                      <w:color w:val="auto"/>
                      <w:vertAlign w:val="baseline"/>
                      <w:lang w:val="en-US" w:eastAsia="zh-CN"/>
                    </w:rPr>
                    <w:t>1.04</w:t>
                  </w:r>
                </w:p>
              </w:tc>
              <w:tc>
                <w:tcPr>
                  <w:tcW w:w="1344" w:type="dxa"/>
                  <w:vMerge w:val="restart"/>
                  <w:vAlign w:val="center"/>
                </w:tcPr>
                <w:p>
                  <w:pPr>
                    <w:pStyle w:val="18"/>
                    <w:jc w:val="both"/>
                    <w:rPr>
                      <w:rFonts w:hint="default"/>
                      <w:color w:val="auto"/>
                      <w:vertAlign w:val="baseline"/>
                      <w:lang w:val="en-US" w:eastAsia="zh-CN"/>
                    </w:rPr>
                  </w:pPr>
                  <w:r>
                    <w:rPr>
                      <w:rFonts w:hint="default"/>
                      <w:color w:val="auto"/>
                      <w:vertAlign w:val="baseline"/>
                      <w:lang w:val="en-US" w:eastAsia="zh-CN"/>
                    </w:rPr>
                    <w:t>交由有资质单位处置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pStyle w:val="18"/>
                    <w:rPr>
                      <w:rFonts w:hint="default"/>
                      <w:color w:val="auto"/>
                      <w:vertAlign w:val="baseline"/>
                      <w:lang w:val="en-US" w:eastAsia="zh-CN"/>
                    </w:rPr>
                  </w:pPr>
                </w:p>
              </w:tc>
              <w:tc>
                <w:tcPr>
                  <w:tcW w:w="2183" w:type="dxa"/>
                  <w:vAlign w:val="center"/>
                </w:tcPr>
                <w:p>
                  <w:pPr>
                    <w:pStyle w:val="18"/>
                    <w:rPr>
                      <w:rFonts w:hint="default"/>
                      <w:color w:val="auto"/>
                      <w:vertAlign w:val="baseline"/>
                      <w:lang w:val="en-US" w:eastAsia="zh-CN"/>
                    </w:rPr>
                  </w:pPr>
                  <w:r>
                    <w:rPr>
                      <w:rFonts w:hint="eastAsia"/>
                      <w:color w:val="auto"/>
                      <w:vertAlign w:val="baseline"/>
                      <w:lang w:val="en-US" w:eastAsia="zh-CN"/>
                    </w:rPr>
                    <w:t>含油抹布及手套</w:t>
                  </w:r>
                </w:p>
              </w:tc>
              <w:tc>
                <w:tcPr>
                  <w:tcW w:w="1995" w:type="dxa"/>
                  <w:vAlign w:val="center"/>
                </w:tcPr>
                <w:p>
                  <w:pPr>
                    <w:pStyle w:val="18"/>
                    <w:ind w:firstLine="0" w:firstLineChars="0"/>
                    <w:rPr>
                      <w:rFonts w:hint="default"/>
                      <w:color w:val="auto"/>
                      <w:vertAlign w:val="baseline"/>
                      <w:lang w:val="en-US" w:eastAsia="zh-CN"/>
                    </w:rPr>
                  </w:pPr>
                  <w:r>
                    <w:rPr>
                      <w:rFonts w:hint="eastAsia"/>
                      <w:color w:val="auto"/>
                      <w:vertAlign w:val="baseline"/>
                      <w:lang w:eastAsia="zh-CN"/>
                    </w:rPr>
                    <w:t>HW49-900-041-49</w:t>
                  </w:r>
                </w:p>
              </w:tc>
              <w:tc>
                <w:tcPr>
                  <w:tcW w:w="1320" w:type="dxa"/>
                  <w:vMerge w:val="continue"/>
                  <w:vAlign w:val="center"/>
                </w:tcPr>
                <w:p>
                  <w:pPr>
                    <w:pStyle w:val="18"/>
                    <w:rPr>
                      <w:rFonts w:hint="default"/>
                      <w:color w:val="auto"/>
                      <w:vertAlign w:val="baseline"/>
                      <w:lang w:val="en-US" w:eastAsia="zh-CN"/>
                    </w:rPr>
                  </w:pPr>
                </w:p>
              </w:tc>
              <w:tc>
                <w:tcPr>
                  <w:tcW w:w="1115" w:type="dxa"/>
                  <w:vAlign w:val="center"/>
                </w:tcPr>
                <w:p>
                  <w:pPr>
                    <w:pStyle w:val="18"/>
                    <w:rPr>
                      <w:rFonts w:hint="default"/>
                      <w:color w:val="auto"/>
                      <w:vertAlign w:val="baseline"/>
                      <w:lang w:val="en-US" w:eastAsia="zh-CN"/>
                    </w:rPr>
                  </w:pPr>
                  <w:r>
                    <w:rPr>
                      <w:rFonts w:hint="eastAsia"/>
                      <w:color w:val="auto"/>
                      <w:vertAlign w:val="baseline"/>
                      <w:lang w:eastAsia="zh-CN"/>
                    </w:rPr>
                    <w:t>0.0</w:t>
                  </w:r>
                  <w:r>
                    <w:rPr>
                      <w:rFonts w:hint="eastAsia"/>
                      <w:color w:val="auto"/>
                      <w:vertAlign w:val="baseline"/>
                      <w:lang w:val="en-US" w:eastAsia="zh-CN"/>
                    </w:rPr>
                    <w:t>5</w:t>
                  </w:r>
                </w:p>
              </w:tc>
              <w:tc>
                <w:tcPr>
                  <w:tcW w:w="1344" w:type="dxa"/>
                  <w:vMerge w:val="continue"/>
                  <w:vAlign w:val="center"/>
                </w:tcPr>
                <w:p>
                  <w:pPr>
                    <w:pStyle w:val="18"/>
                    <w:jc w:val="both"/>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pStyle w:val="18"/>
                    <w:rPr>
                      <w:rFonts w:hint="default"/>
                      <w:color w:val="auto"/>
                      <w:vertAlign w:val="baseline"/>
                      <w:lang w:val="en-US" w:eastAsia="zh-CN"/>
                    </w:rPr>
                  </w:pPr>
                </w:p>
              </w:tc>
              <w:tc>
                <w:tcPr>
                  <w:tcW w:w="2183" w:type="dxa"/>
                  <w:vAlign w:val="center"/>
                </w:tcPr>
                <w:p>
                  <w:pPr>
                    <w:pStyle w:val="18"/>
                    <w:rPr>
                      <w:rFonts w:hint="eastAsia"/>
                      <w:color w:val="auto"/>
                      <w:vertAlign w:val="baseline"/>
                      <w:lang w:val="en-US" w:eastAsia="zh-CN"/>
                    </w:rPr>
                  </w:pPr>
                  <w:r>
                    <w:rPr>
                      <w:rFonts w:hint="eastAsia"/>
                      <w:color w:val="auto"/>
                      <w:vertAlign w:val="baseline"/>
                      <w:lang w:val="en-US" w:eastAsia="zh-CN"/>
                    </w:rPr>
                    <w:t>废活性炭</w:t>
                  </w:r>
                </w:p>
              </w:tc>
              <w:tc>
                <w:tcPr>
                  <w:tcW w:w="1995" w:type="dxa"/>
                  <w:vAlign w:val="center"/>
                </w:tcPr>
                <w:p>
                  <w:pPr>
                    <w:pStyle w:val="18"/>
                    <w:ind w:firstLine="0" w:firstLineChars="0"/>
                    <w:rPr>
                      <w:rFonts w:hint="default"/>
                      <w:color w:val="auto"/>
                      <w:vertAlign w:val="baseline"/>
                      <w:lang w:val="en-US" w:eastAsia="zh-CN"/>
                    </w:rPr>
                  </w:pPr>
                  <w:r>
                    <w:rPr>
                      <w:rFonts w:hint="eastAsia"/>
                      <w:color w:val="auto"/>
                      <w:vertAlign w:val="baseline"/>
                      <w:lang w:val="en-US" w:eastAsia="zh-CN"/>
                    </w:rPr>
                    <w:t>HW49-900-039-49</w:t>
                  </w:r>
                </w:p>
              </w:tc>
              <w:tc>
                <w:tcPr>
                  <w:tcW w:w="1320" w:type="dxa"/>
                  <w:vAlign w:val="center"/>
                </w:tcPr>
                <w:p>
                  <w:pPr>
                    <w:pStyle w:val="18"/>
                    <w:rPr>
                      <w:rFonts w:hint="default"/>
                      <w:color w:val="auto"/>
                      <w:vertAlign w:val="baseline"/>
                      <w:lang w:val="en-US" w:eastAsia="zh-CN"/>
                    </w:rPr>
                  </w:pPr>
                  <w:r>
                    <w:rPr>
                      <w:rFonts w:hint="eastAsia"/>
                      <w:color w:val="auto"/>
                      <w:vertAlign w:val="baseline"/>
                      <w:lang w:val="en-US" w:eastAsia="zh-CN"/>
                    </w:rPr>
                    <w:t>两级活性炭吸附</w:t>
                  </w:r>
                </w:p>
              </w:tc>
              <w:tc>
                <w:tcPr>
                  <w:tcW w:w="1115" w:type="dxa"/>
                  <w:vAlign w:val="center"/>
                </w:tcPr>
                <w:p>
                  <w:pPr>
                    <w:pStyle w:val="18"/>
                    <w:rPr>
                      <w:rFonts w:hint="default"/>
                      <w:color w:val="auto"/>
                      <w:vertAlign w:val="baseline"/>
                      <w:lang w:val="en-US" w:eastAsia="zh-CN"/>
                    </w:rPr>
                  </w:pPr>
                  <w:r>
                    <w:rPr>
                      <w:rFonts w:hint="eastAsia"/>
                      <w:color w:val="0000FF"/>
                      <w:u w:val="single"/>
                      <w:vertAlign w:val="baseline"/>
                      <w:lang w:val="en-US" w:eastAsia="zh-CN"/>
                    </w:rPr>
                    <w:t>8.982</w:t>
                  </w:r>
                </w:p>
              </w:tc>
              <w:tc>
                <w:tcPr>
                  <w:tcW w:w="1344" w:type="dxa"/>
                  <w:vMerge w:val="continue"/>
                  <w:vAlign w:val="center"/>
                </w:tcPr>
                <w:p>
                  <w:pPr>
                    <w:pStyle w:val="18"/>
                    <w:jc w:val="both"/>
                    <w:rPr>
                      <w:rFonts w:hint="default"/>
                      <w:color w:val="auto"/>
                      <w:vertAlign w:val="baseline"/>
                      <w:lang w:val="en-US" w:eastAsia="zh-CN"/>
                    </w:rPr>
                  </w:pPr>
                </w:p>
              </w:tc>
            </w:tr>
          </w:tbl>
          <w:p>
            <w:pPr>
              <w:bidi w:val="0"/>
              <w:rPr>
                <w:rFonts w:hint="eastAsia"/>
                <w:lang w:val="en-US" w:eastAsia="zh-CN"/>
              </w:rPr>
            </w:pPr>
          </w:p>
          <w:p>
            <w:pPr>
              <w:bidi w:val="0"/>
              <w:rPr>
                <w:rFonts w:hint="eastAsia"/>
                <w:lang w:val="en-US" w:eastAsia="zh-CN"/>
              </w:rPr>
            </w:pPr>
          </w:p>
          <w:p>
            <w:pPr>
              <w:pStyle w:val="17"/>
              <w:bidi w:val="0"/>
              <w:rPr>
                <w:rFonts w:hint="eastAsia"/>
                <w:color w:val="auto"/>
                <w:lang w:val="en-US" w:eastAsia="zh-CN"/>
              </w:rPr>
            </w:pPr>
            <w:r>
              <w:rPr>
                <w:rFonts w:hint="eastAsia"/>
                <w:color w:val="auto"/>
                <w:lang w:val="en-US" w:eastAsia="zh-CN"/>
              </w:rPr>
              <w:t>表4-20 危险废物属性汇总表</w:t>
            </w:r>
          </w:p>
          <w:tbl>
            <w:tblPr>
              <w:tblStyle w:val="1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2"/>
              <w:gridCol w:w="1080"/>
              <w:gridCol w:w="795"/>
              <w:gridCol w:w="1215"/>
              <w:gridCol w:w="765"/>
              <w:gridCol w:w="870"/>
              <w:gridCol w:w="375"/>
              <w:gridCol w:w="485"/>
              <w:gridCol w:w="485"/>
              <w:gridCol w:w="485"/>
              <w:gridCol w:w="675"/>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2" w:type="dxa"/>
                  <w:vAlign w:val="center"/>
                </w:tcPr>
                <w:p>
                  <w:pPr>
                    <w:pStyle w:val="18"/>
                    <w:rPr>
                      <w:rFonts w:hint="default"/>
                      <w:color w:val="auto"/>
                      <w:vertAlign w:val="baseline"/>
                      <w:lang w:val="en-US" w:eastAsia="zh-CN"/>
                    </w:rPr>
                  </w:pPr>
                  <w:r>
                    <w:rPr>
                      <w:rFonts w:hint="eastAsia"/>
                      <w:color w:val="auto"/>
                      <w:vertAlign w:val="baseline"/>
                      <w:lang w:val="en-US" w:eastAsia="zh-CN"/>
                    </w:rPr>
                    <w:t>序号</w:t>
                  </w:r>
                </w:p>
              </w:tc>
              <w:tc>
                <w:tcPr>
                  <w:tcW w:w="1080" w:type="dxa"/>
                  <w:vAlign w:val="center"/>
                </w:tcPr>
                <w:p>
                  <w:pPr>
                    <w:pStyle w:val="18"/>
                    <w:rPr>
                      <w:rFonts w:hint="eastAsia"/>
                      <w:color w:val="auto"/>
                      <w:vertAlign w:val="baseline"/>
                      <w:lang w:val="en-US" w:eastAsia="zh-CN"/>
                    </w:rPr>
                  </w:pPr>
                  <w:r>
                    <w:rPr>
                      <w:rFonts w:hint="eastAsia"/>
                      <w:color w:val="auto"/>
                      <w:vertAlign w:val="baseline"/>
                      <w:lang w:val="en-US" w:eastAsia="zh-CN"/>
                    </w:rPr>
                    <w:t>危险</w:t>
                  </w:r>
                </w:p>
                <w:p>
                  <w:pPr>
                    <w:pStyle w:val="18"/>
                    <w:rPr>
                      <w:rFonts w:hint="eastAsia"/>
                      <w:color w:val="auto"/>
                      <w:vertAlign w:val="baseline"/>
                      <w:lang w:val="en-US" w:eastAsia="zh-CN"/>
                    </w:rPr>
                  </w:pPr>
                  <w:r>
                    <w:rPr>
                      <w:rFonts w:hint="eastAsia"/>
                      <w:color w:val="auto"/>
                      <w:vertAlign w:val="baseline"/>
                      <w:lang w:val="en-US" w:eastAsia="zh-CN"/>
                    </w:rPr>
                    <w:t>废物</w:t>
                  </w:r>
                </w:p>
                <w:p>
                  <w:pPr>
                    <w:pStyle w:val="18"/>
                    <w:rPr>
                      <w:rFonts w:hint="default"/>
                      <w:color w:val="auto"/>
                      <w:vertAlign w:val="baseline"/>
                      <w:lang w:val="en-US" w:eastAsia="zh-CN"/>
                    </w:rPr>
                  </w:pPr>
                  <w:r>
                    <w:rPr>
                      <w:rFonts w:hint="eastAsia"/>
                      <w:color w:val="auto"/>
                      <w:vertAlign w:val="baseline"/>
                      <w:lang w:val="en-US" w:eastAsia="zh-CN"/>
                    </w:rPr>
                    <w:t>名称</w:t>
                  </w:r>
                </w:p>
              </w:tc>
              <w:tc>
                <w:tcPr>
                  <w:tcW w:w="795" w:type="dxa"/>
                  <w:vAlign w:val="center"/>
                </w:tcPr>
                <w:p>
                  <w:pPr>
                    <w:pStyle w:val="18"/>
                    <w:rPr>
                      <w:rFonts w:hint="default"/>
                      <w:color w:val="auto"/>
                      <w:vertAlign w:val="baseline"/>
                      <w:lang w:val="en-US" w:eastAsia="zh-CN"/>
                    </w:rPr>
                  </w:pPr>
                  <w:r>
                    <w:rPr>
                      <w:rFonts w:hint="eastAsia"/>
                      <w:color w:val="auto"/>
                      <w:vertAlign w:val="baseline"/>
                      <w:lang w:val="en-US" w:eastAsia="zh-CN"/>
                    </w:rPr>
                    <w:t>危险废物类别</w:t>
                  </w:r>
                </w:p>
              </w:tc>
              <w:tc>
                <w:tcPr>
                  <w:tcW w:w="1215" w:type="dxa"/>
                  <w:vAlign w:val="center"/>
                </w:tcPr>
                <w:p>
                  <w:pPr>
                    <w:pStyle w:val="18"/>
                    <w:rPr>
                      <w:rFonts w:hint="default"/>
                      <w:color w:val="auto"/>
                      <w:vertAlign w:val="baseline"/>
                      <w:lang w:val="en-US" w:eastAsia="zh-CN"/>
                    </w:rPr>
                  </w:pPr>
                  <w:r>
                    <w:rPr>
                      <w:rFonts w:hint="eastAsia"/>
                      <w:color w:val="auto"/>
                      <w:vertAlign w:val="baseline"/>
                      <w:lang w:val="en-US" w:eastAsia="zh-CN"/>
                    </w:rPr>
                    <w:t>危险废物代码</w:t>
                  </w:r>
                </w:p>
              </w:tc>
              <w:tc>
                <w:tcPr>
                  <w:tcW w:w="765" w:type="dxa"/>
                  <w:vAlign w:val="center"/>
                </w:tcPr>
                <w:p>
                  <w:pPr>
                    <w:pStyle w:val="18"/>
                    <w:rPr>
                      <w:rFonts w:hint="default"/>
                      <w:color w:val="auto"/>
                      <w:vertAlign w:val="baseline"/>
                      <w:lang w:val="en-US" w:eastAsia="zh-CN"/>
                    </w:rPr>
                  </w:pPr>
                  <w:r>
                    <w:rPr>
                      <w:rFonts w:hint="eastAsia"/>
                      <w:color w:val="auto"/>
                      <w:vertAlign w:val="baseline"/>
                      <w:lang w:val="en-US" w:eastAsia="zh-CN"/>
                    </w:rPr>
                    <w:t>产生量（t/a）</w:t>
                  </w:r>
                </w:p>
              </w:tc>
              <w:tc>
                <w:tcPr>
                  <w:tcW w:w="870" w:type="dxa"/>
                  <w:vAlign w:val="center"/>
                </w:tcPr>
                <w:p>
                  <w:pPr>
                    <w:pStyle w:val="18"/>
                    <w:rPr>
                      <w:rFonts w:hint="default"/>
                      <w:color w:val="auto"/>
                      <w:vertAlign w:val="baseline"/>
                      <w:lang w:val="en-US" w:eastAsia="zh-CN"/>
                    </w:rPr>
                  </w:pPr>
                  <w:r>
                    <w:rPr>
                      <w:rFonts w:hint="eastAsia"/>
                      <w:color w:val="auto"/>
                      <w:vertAlign w:val="baseline"/>
                      <w:lang w:val="en-US" w:eastAsia="zh-CN"/>
                    </w:rPr>
                    <w:t>产生工序及装置</w:t>
                  </w:r>
                </w:p>
              </w:tc>
              <w:tc>
                <w:tcPr>
                  <w:tcW w:w="375" w:type="dxa"/>
                  <w:vAlign w:val="center"/>
                </w:tcPr>
                <w:p>
                  <w:pPr>
                    <w:pStyle w:val="18"/>
                    <w:rPr>
                      <w:rFonts w:hint="default"/>
                      <w:color w:val="auto"/>
                      <w:vertAlign w:val="baseline"/>
                      <w:lang w:val="en-US" w:eastAsia="zh-CN"/>
                    </w:rPr>
                  </w:pPr>
                  <w:r>
                    <w:rPr>
                      <w:rFonts w:hint="eastAsia"/>
                      <w:color w:val="auto"/>
                      <w:vertAlign w:val="baseline"/>
                      <w:lang w:val="en-US" w:eastAsia="zh-CN"/>
                    </w:rPr>
                    <w:t>形态</w:t>
                  </w:r>
                </w:p>
              </w:tc>
              <w:tc>
                <w:tcPr>
                  <w:tcW w:w="485" w:type="dxa"/>
                  <w:vAlign w:val="center"/>
                </w:tcPr>
                <w:p>
                  <w:pPr>
                    <w:pStyle w:val="18"/>
                    <w:rPr>
                      <w:rFonts w:hint="default"/>
                      <w:color w:val="auto"/>
                      <w:vertAlign w:val="baseline"/>
                      <w:lang w:val="en-US" w:eastAsia="zh-CN"/>
                    </w:rPr>
                  </w:pPr>
                  <w:r>
                    <w:rPr>
                      <w:rFonts w:hint="eastAsia"/>
                      <w:color w:val="auto"/>
                      <w:vertAlign w:val="baseline"/>
                      <w:lang w:val="en-US" w:eastAsia="zh-CN"/>
                    </w:rPr>
                    <w:t>主要成分</w:t>
                  </w:r>
                </w:p>
              </w:tc>
              <w:tc>
                <w:tcPr>
                  <w:tcW w:w="485" w:type="dxa"/>
                  <w:vAlign w:val="center"/>
                </w:tcPr>
                <w:p>
                  <w:pPr>
                    <w:pStyle w:val="18"/>
                    <w:rPr>
                      <w:rFonts w:hint="eastAsia"/>
                      <w:color w:val="auto"/>
                      <w:vertAlign w:val="baseline"/>
                      <w:lang w:val="en-US" w:eastAsia="zh-CN"/>
                    </w:rPr>
                  </w:pPr>
                  <w:r>
                    <w:rPr>
                      <w:rFonts w:hint="eastAsia"/>
                      <w:color w:val="auto"/>
                      <w:vertAlign w:val="baseline"/>
                      <w:lang w:val="en-US" w:eastAsia="zh-CN"/>
                    </w:rPr>
                    <w:t>有害成分</w:t>
                  </w:r>
                </w:p>
              </w:tc>
              <w:tc>
                <w:tcPr>
                  <w:tcW w:w="485" w:type="dxa"/>
                  <w:vAlign w:val="center"/>
                </w:tcPr>
                <w:p>
                  <w:pPr>
                    <w:pStyle w:val="18"/>
                    <w:rPr>
                      <w:rFonts w:hint="default"/>
                      <w:color w:val="auto"/>
                      <w:vertAlign w:val="baseline"/>
                      <w:lang w:val="en-US" w:eastAsia="zh-CN"/>
                    </w:rPr>
                  </w:pPr>
                  <w:r>
                    <w:rPr>
                      <w:rFonts w:hint="eastAsia"/>
                      <w:color w:val="auto"/>
                      <w:vertAlign w:val="baseline"/>
                      <w:lang w:val="en-US" w:eastAsia="zh-CN"/>
                    </w:rPr>
                    <w:t>贮存周期</w:t>
                  </w:r>
                </w:p>
              </w:tc>
              <w:tc>
                <w:tcPr>
                  <w:tcW w:w="675" w:type="dxa"/>
                  <w:vAlign w:val="center"/>
                </w:tcPr>
                <w:p>
                  <w:pPr>
                    <w:pStyle w:val="18"/>
                    <w:rPr>
                      <w:rFonts w:hint="eastAsia"/>
                      <w:color w:val="auto"/>
                      <w:vertAlign w:val="baseline"/>
                      <w:lang w:val="en-US" w:eastAsia="zh-CN"/>
                    </w:rPr>
                  </w:pPr>
                  <w:r>
                    <w:rPr>
                      <w:rFonts w:hint="eastAsia"/>
                      <w:color w:val="auto"/>
                      <w:vertAlign w:val="baseline"/>
                      <w:lang w:val="en-US" w:eastAsia="zh-CN"/>
                    </w:rPr>
                    <w:t>危险</w:t>
                  </w:r>
                </w:p>
                <w:p>
                  <w:pPr>
                    <w:pStyle w:val="18"/>
                    <w:rPr>
                      <w:rFonts w:hint="default"/>
                      <w:color w:val="auto"/>
                      <w:vertAlign w:val="baseline"/>
                      <w:lang w:val="en-US" w:eastAsia="zh-CN"/>
                    </w:rPr>
                  </w:pPr>
                  <w:r>
                    <w:rPr>
                      <w:rFonts w:hint="eastAsia"/>
                      <w:color w:val="auto"/>
                      <w:vertAlign w:val="baseline"/>
                      <w:lang w:val="en-US" w:eastAsia="zh-CN"/>
                    </w:rPr>
                    <w:t>特征</w:t>
                  </w:r>
                </w:p>
              </w:tc>
              <w:tc>
                <w:tcPr>
                  <w:tcW w:w="1057" w:type="dxa"/>
                  <w:vAlign w:val="center"/>
                </w:tcPr>
                <w:p>
                  <w:pPr>
                    <w:pStyle w:val="18"/>
                    <w:rPr>
                      <w:rFonts w:hint="eastAsia"/>
                      <w:color w:val="auto"/>
                      <w:vertAlign w:val="baseline"/>
                      <w:lang w:val="en-US" w:eastAsia="zh-CN"/>
                    </w:rPr>
                  </w:pPr>
                  <w:r>
                    <w:rPr>
                      <w:rFonts w:hint="eastAsia"/>
                      <w:color w:val="auto"/>
                      <w:vertAlign w:val="baseline"/>
                      <w:lang w:val="en-US" w:eastAsia="zh-CN"/>
                    </w:rPr>
                    <w:t>污染</w:t>
                  </w:r>
                </w:p>
                <w:p>
                  <w:pPr>
                    <w:pStyle w:val="18"/>
                    <w:rPr>
                      <w:rFonts w:hint="eastAsia"/>
                      <w:color w:val="auto"/>
                      <w:vertAlign w:val="baseline"/>
                      <w:lang w:val="en-US" w:eastAsia="zh-CN"/>
                    </w:rPr>
                  </w:pPr>
                  <w:r>
                    <w:rPr>
                      <w:rFonts w:hint="eastAsia"/>
                      <w:color w:val="auto"/>
                      <w:vertAlign w:val="baseline"/>
                      <w:lang w:val="en-US" w:eastAsia="zh-CN"/>
                    </w:rPr>
                    <w:t>防治</w:t>
                  </w:r>
                </w:p>
                <w:p>
                  <w:pPr>
                    <w:pStyle w:val="18"/>
                    <w:rPr>
                      <w:rFonts w:hint="default"/>
                      <w:color w:val="auto"/>
                      <w:vertAlign w:val="baseline"/>
                      <w:lang w:val="en-US" w:eastAsia="zh-CN"/>
                    </w:rPr>
                  </w:pPr>
                  <w:r>
                    <w:rPr>
                      <w:rFonts w:hint="eastAsia"/>
                      <w:color w:val="auto"/>
                      <w:vertAlign w:val="baseline"/>
                      <w:lang w:val="en-US" w:eastAsia="zh-CN"/>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2"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108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废矿物油及矿物油桶</w:t>
                  </w:r>
                </w:p>
              </w:tc>
              <w:tc>
                <w:tcPr>
                  <w:tcW w:w="795" w:type="dxa"/>
                  <w:vAlign w:val="center"/>
                </w:tcPr>
                <w:p>
                  <w:pPr>
                    <w:pStyle w:val="18"/>
                    <w:rPr>
                      <w:rFonts w:hint="eastAsia"/>
                      <w:color w:val="auto"/>
                      <w:vertAlign w:val="baseline"/>
                      <w:lang w:val="en-US" w:eastAsia="zh-CN"/>
                    </w:rPr>
                  </w:pPr>
                  <w:r>
                    <w:rPr>
                      <w:rFonts w:hint="eastAsia"/>
                      <w:color w:val="auto"/>
                      <w:vertAlign w:val="baseline"/>
                      <w:lang w:val="en-US" w:eastAsia="zh-CN"/>
                    </w:rPr>
                    <w:t>HW08</w:t>
                  </w:r>
                </w:p>
              </w:tc>
              <w:tc>
                <w:tcPr>
                  <w:tcW w:w="121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900-249-08</w:t>
                  </w:r>
                </w:p>
              </w:tc>
              <w:tc>
                <w:tcPr>
                  <w:tcW w:w="76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1.04</w:t>
                  </w:r>
                </w:p>
              </w:tc>
              <w:tc>
                <w:tcPr>
                  <w:tcW w:w="87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设备检修</w:t>
                  </w:r>
                </w:p>
              </w:tc>
              <w:tc>
                <w:tcPr>
                  <w:tcW w:w="375" w:type="dxa"/>
                  <w:vAlign w:val="center"/>
                </w:tcPr>
                <w:p>
                  <w:pPr>
                    <w:pStyle w:val="18"/>
                    <w:rPr>
                      <w:rFonts w:hint="default"/>
                      <w:color w:val="auto"/>
                      <w:vertAlign w:val="baseline"/>
                      <w:lang w:val="en-US" w:eastAsia="zh-CN"/>
                    </w:rPr>
                  </w:pPr>
                  <w:r>
                    <w:rPr>
                      <w:rFonts w:hint="eastAsia"/>
                      <w:color w:val="auto"/>
                      <w:vertAlign w:val="baseline"/>
                      <w:lang w:val="en-US" w:eastAsia="zh-CN"/>
                    </w:rPr>
                    <w:t>液态/固态</w:t>
                  </w:r>
                </w:p>
              </w:tc>
              <w:tc>
                <w:tcPr>
                  <w:tcW w:w="970"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矿物油</w:t>
                  </w:r>
                </w:p>
              </w:tc>
              <w:tc>
                <w:tcPr>
                  <w:tcW w:w="485"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1年</w:t>
                  </w:r>
                </w:p>
              </w:tc>
              <w:tc>
                <w:tcPr>
                  <w:tcW w:w="675" w:type="dxa"/>
                  <w:vAlign w:val="center"/>
                </w:tcPr>
                <w:p>
                  <w:pPr>
                    <w:pStyle w:val="18"/>
                    <w:rPr>
                      <w:rFonts w:hint="default"/>
                      <w:color w:val="auto"/>
                      <w:vertAlign w:val="baseline"/>
                      <w:lang w:val="en-US" w:eastAsia="zh-CN"/>
                    </w:rPr>
                  </w:pPr>
                  <w:r>
                    <w:rPr>
                      <w:rFonts w:hint="eastAsia"/>
                      <w:color w:val="auto"/>
                      <w:vertAlign w:val="baseline"/>
                      <w:lang w:val="en-US" w:eastAsia="zh-CN"/>
                    </w:rPr>
                    <w:t>T，I</w:t>
                  </w:r>
                </w:p>
              </w:tc>
              <w:tc>
                <w:tcPr>
                  <w:tcW w:w="1057" w:type="dxa"/>
                  <w:vMerge w:val="restart"/>
                  <w:vAlign w:val="center"/>
                </w:tcPr>
                <w:p>
                  <w:pPr>
                    <w:pStyle w:val="18"/>
                    <w:rPr>
                      <w:rFonts w:hint="eastAsia"/>
                      <w:color w:val="auto"/>
                      <w:vertAlign w:val="baseline"/>
                      <w:lang w:val="en-US" w:eastAsia="zh-CN"/>
                    </w:rPr>
                  </w:pPr>
                  <w:r>
                    <w:rPr>
                      <w:rFonts w:hint="eastAsia"/>
                      <w:color w:val="auto"/>
                      <w:vertAlign w:val="baseline"/>
                      <w:lang w:val="en-US" w:eastAsia="zh-CN"/>
                    </w:rPr>
                    <w:t>交由有资质单位处置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2" w:type="dxa"/>
                  <w:vAlign w:val="center"/>
                </w:tcPr>
                <w:p>
                  <w:pPr>
                    <w:pStyle w:val="18"/>
                    <w:rPr>
                      <w:rFonts w:hint="default"/>
                      <w:color w:val="auto"/>
                      <w:vertAlign w:val="baseline"/>
                      <w:lang w:val="en-US" w:eastAsia="zh-CN"/>
                    </w:rPr>
                  </w:pPr>
                  <w:r>
                    <w:rPr>
                      <w:rFonts w:hint="eastAsia"/>
                      <w:color w:val="auto"/>
                      <w:vertAlign w:val="baseline"/>
                      <w:lang w:val="en-US" w:eastAsia="zh-CN"/>
                    </w:rPr>
                    <w:t>2</w:t>
                  </w:r>
                </w:p>
              </w:tc>
              <w:tc>
                <w:tcPr>
                  <w:tcW w:w="108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含油抹布及手套</w:t>
                  </w:r>
                </w:p>
              </w:tc>
              <w:tc>
                <w:tcPr>
                  <w:tcW w:w="795" w:type="dxa"/>
                  <w:vAlign w:val="center"/>
                </w:tcPr>
                <w:p>
                  <w:pPr>
                    <w:pStyle w:val="18"/>
                    <w:rPr>
                      <w:rFonts w:hint="eastAsia"/>
                      <w:color w:val="auto"/>
                      <w:vertAlign w:val="baseline"/>
                      <w:lang w:val="en-US" w:eastAsia="zh-CN"/>
                    </w:rPr>
                  </w:pPr>
                  <w:r>
                    <w:rPr>
                      <w:rFonts w:hint="eastAsia"/>
                      <w:color w:val="auto"/>
                      <w:vertAlign w:val="baseline"/>
                      <w:lang w:eastAsia="zh-CN"/>
                    </w:rPr>
                    <w:t>HW49</w:t>
                  </w:r>
                </w:p>
              </w:tc>
              <w:tc>
                <w:tcPr>
                  <w:tcW w:w="121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eastAsia="zh-CN"/>
                    </w:rPr>
                    <w:t>900-041-49</w:t>
                  </w:r>
                </w:p>
              </w:tc>
              <w:tc>
                <w:tcPr>
                  <w:tcW w:w="76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eastAsia="zh-CN"/>
                    </w:rPr>
                    <w:t>0.0</w:t>
                  </w:r>
                  <w:r>
                    <w:rPr>
                      <w:rFonts w:hint="eastAsia"/>
                      <w:color w:val="auto"/>
                      <w:vertAlign w:val="baseline"/>
                      <w:lang w:val="en-US" w:eastAsia="zh-CN"/>
                    </w:rPr>
                    <w:t>5</w:t>
                  </w:r>
                </w:p>
              </w:tc>
              <w:tc>
                <w:tcPr>
                  <w:tcW w:w="87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设备检修</w:t>
                  </w:r>
                </w:p>
              </w:tc>
              <w:tc>
                <w:tcPr>
                  <w:tcW w:w="375" w:type="dxa"/>
                  <w:vAlign w:val="center"/>
                </w:tcPr>
                <w:p>
                  <w:pPr>
                    <w:pStyle w:val="18"/>
                    <w:rPr>
                      <w:rFonts w:hint="eastAsia"/>
                      <w:color w:val="auto"/>
                      <w:vertAlign w:val="baseline"/>
                      <w:lang w:val="en-US" w:eastAsia="zh-CN"/>
                    </w:rPr>
                  </w:pPr>
                  <w:r>
                    <w:rPr>
                      <w:rFonts w:hint="eastAsia"/>
                      <w:color w:val="auto"/>
                      <w:vertAlign w:val="baseline"/>
                      <w:lang w:val="en-US" w:eastAsia="zh-CN"/>
                    </w:rPr>
                    <w:t>固态</w:t>
                  </w:r>
                </w:p>
              </w:tc>
              <w:tc>
                <w:tcPr>
                  <w:tcW w:w="970" w:type="dxa"/>
                  <w:gridSpan w:val="2"/>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矿物油</w:t>
                  </w:r>
                </w:p>
              </w:tc>
              <w:tc>
                <w:tcPr>
                  <w:tcW w:w="485" w:type="dxa"/>
                  <w:vMerge w:val="continue"/>
                  <w:vAlign w:val="center"/>
                </w:tcPr>
                <w:p>
                  <w:pPr>
                    <w:pStyle w:val="18"/>
                    <w:rPr>
                      <w:rFonts w:hint="eastAsia"/>
                      <w:color w:val="auto"/>
                      <w:vertAlign w:val="baseline"/>
                      <w:lang w:val="en-US" w:eastAsia="zh-CN"/>
                    </w:rPr>
                  </w:pPr>
                </w:p>
              </w:tc>
              <w:tc>
                <w:tcPr>
                  <w:tcW w:w="675" w:type="dxa"/>
                  <w:vAlign w:val="center"/>
                </w:tcPr>
                <w:p>
                  <w:pPr>
                    <w:pStyle w:val="18"/>
                    <w:rPr>
                      <w:rFonts w:hint="default"/>
                      <w:color w:val="auto"/>
                      <w:vertAlign w:val="baseline"/>
                      <w:lang w:val="en-US" w:eastAsia="zh-CN"/>
                    </w:rPr>
                  </w:pPr>
                  <w:r>
                    <w:rPr>
                      <w:rFonts w:hint="eastAsia"/>
                      <w:color w:val="auto"/>
                      <w:vertAlign w:val="baseline"/>
                      <w:lang w:val="en-US" w:eastAsia="zh-CN"/>
                    </w:rPr>
                    <w:t>T</w:t>
                  </w:r>
                </w:p>
              </w:tc>
              <w:tc>
                <w:tcPr>
                  <w:tcW w:w="1057" w:type="dxa"/>
                  <w:vMerge w:val="continue"/>
                  <w:vAlign w:val="center"/>
                </w:tcPr>
                <w:p>
                  <w:pPr>
                    <w:pStyle w:val="18"/>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2" w:type="dxa"/>
                  <w:vAlign w:val="center"/>
                </w:tcPr>
                <w:p>
                  <w:pPr>
                    <w:pStyle w:val="18"/>
                    <w:rPr>
                      <w:rFonts w:hint="default"/>
                      <w:color w:val="auto"/>
                      <w:vertAlign w:val="baseline"/>
                      <w:lang w:val="en-US" w:eastAsia="zh-CN"/>
                    </w:rPr>
                  </w:pPr>
                  <w:r>
                    <w:rPr>
                      <w:rFonts w:hint="eastAsia"/>
                      <w:color w:val="auto"/>
                      <w:vertAlign w:val="baseline"/>
                      <w:lang w:val="en-US" w:eastAsia="zh-CN"/>
                    </w:rPr>
                    <w:t>3</w:t>
                  </w:r>
                </w:p>
              </w:tc>
              <w:tc>
                <w:tcPr>
                  <w:tcW w:w="108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废活性炭</w:t>
                  </w:r>
                </w:p>
              </w:tc>
              <w:tc>
                <w:tcPr>
                  <w:tcW w:w="795" w:type="dxa"/>
                  <w:vAlign w:val="center"/>
                </w:tcPr>
                <w:p>
                  <w:pPr>
                    <w:pStyle w:val="18"/>
                    <w:rPr>
                      <w:rFonts w:hint="eastAsia"/>
                      <w:color w:val="auto"/>
                      <w:vertAlign w:val="baseline"/>
                      <w:lang w:val="en-US" w:eastAsia="zh-CN"/>
                    </w:rPr>
                  </w:pPr>
                  <w:r>
                    <w:rPr>
                      <w:rFonts w:hint="eastAsia"/>
                      <w:color w:val="auto"/>
                      <w:vertAlign w:val="baseline"/>
                      <w:lang w:val="en-US" w:eastAsia="zh-CN"/>
                    </w:rPr>
                    <w:t>HW49</w:t>
                  </w:r>
                </w:p>
              </w:tc>
              <w:tc>
                <w:tcPr>
                  <w:tcW w:w="121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900-039-49</w:t>
                  </w:r>
                </w:p>
              </w:tc>
              <w:tc>
                <w:tcPr>
                  <w:tcW w:w="76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0000FF"/>
                      <w:u w:val="single"/>
                      <w:vertAlign w:val="baseline"/>
                      <w:lang w:val="en-US" w:eastAsia="zh-CN"/>
                    </w:rPr>
                    <w:t>8.982</w:t>
                  </w:r>
                </w:p>
              </w:tc>
              <w:tc>
                <w:tcPr>
                  <w:tcW w:w="870"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两级活性炭吸附</w:t>
                  </w:r>
                </w:p>
              </w:tc>
              <w:tc>
                <w:tcPr>
                  <w:tcW w:w="375" w:type="dxa"/>
                  <w:vAlign w:val="center"/>
                </w:tcPr>
                <w:p>
                  <w:pPr>
                    <w:pStyle w:val="18"/>
                    <w:rPr>
                      <w:rFonts w:hint="eastAsia"/>
                      <w:color w:val="auto"/>
                      <w:vertAlign w:val="baseline"/>
                      <w:lang w:val="en-US" w:eastAsia="zh-CN"/>
                    </w:rPr>
                  </w:pPr>
                  <w:r>
                    <w:rPr>
                      <w:rFonts w:hint="eastAsia"/>
                      <w:color w:val="auto"/>
                      <w:vertAlign w:val="baseline"/>
                      <w:lang w:val="en-US" w:eastAsia="zh-CN"/>
                    </w:rPr>
                    <w:t>固态</w:t>
                  </w:r>
                </w:p>
              </w:tc>
              <w:tc>
                <w:tcPr>
                  <w:tcW w:w="970" w:type="dxa"/>
                  <w:gridSpan w:val="2"/>
                  <w:vAlign w:val="center"/>
                </w:tcPr>
                <w:p>
                  <w:pPr>
                    <w:pStyle w:val="18"/>
                    <w:rPr>
                      <w:rFonts w:hint="eastAsia"/>
                      <w:color w:val="auto"/>
                      <w:vertAlign w:val="baseline"/>
                      <w:lang w:val="en-US" w:eastAsia="zh-CN"/>
                    </w:rPr>
                  </w:pPr>
                  <w:r>
                    <w:rPr>
                      <w:rFonts w:hint="eastAsia"/>
                      <w:color w:val="auto"/>
                      <w:vertAlign w:val="baseline"/>
                      <w:lang w:val="en-US" w:eastAsia="zh-CN"/>
                    </w:rPr>
                    <w:t>活性炭</w:t>
                  </w:r>
                </w:p>
              </w:tc>
              <w:tc>
                <w:tcPr>
                  <w:tcW w:w="485" w:type="dxa"/>
                  <w:vMerge w:val="continue"/>
                  <w:vAlign w:val="center"/>
                </w:tcPr>
                <w:p>
                  <w:pPr>
                    <w:pStyle w:val="18"/>
                    <w:rPr>
                      <w:rFonts w:hint="eastAsia"/>
                      <w:color w:val="auto"/>
                      <w:vertAlign w:val="baseline"/>
                      <w:lang w:val="en-US" w:eastAsia="zh-CN"/>
                    </w:rPr>
                  </w:pPr>
                </w:p>
              </w:tc>
              <w:tc>
                <w:tcPr>
                  <w:tcW w:w="675" w:type="dxa"/>
                  <w:vAlign w:val="center"/>
                </w:tcPr>
                <w:p>
                  <w:pPr>
                    <w:pStyle w:val="18"/>
                    <w:rPr>
                      <w:rFonts w:hint="default"/>
                      <w:color w:val="auto"/>
                      <w:vertAlign w:val="baseline"/>
                      <w:lang w:val="en-US" w:eastAsia="zh-CN"/>
                    </w:rPr>
                  </w:pPr>
                  <w:r>
                    <w:rPr>
                      <w:rFonts w:hint="eastAsia"/>
                      <w:color w:val="auto"/>
                      <w:vertAlign w:val="baseline"/>
                      <w:lang w:val="en-US" w:eastAsia="zh-CN"/>
                    </w:rPr>
                    <w:t>T</w:t>
                  </w:r>
                </w:p>
              </w:tc>
              <w:tc>
                <w:tcPr>
                  <w:tcW w:w="1057" w:type="dxa"/>
                  <w:vMerge w:val="continue"/>
                  <w:vAlign w:val="center"/>
                </w:tcPr>
                <w:p>
                  <w:pPr>
                    <w:pStyle w:val="18"/>
                    <w:rPr>
                      <w:rFonts w:hint="eastAsia"/>
                      <w:color w:val="auto"/>
                      <w:vertAlign w:val="baseline"/>
                      <w:lang w:val="en-US" w:eastAsia="zh-CN"/>
                    </w:rPr>
                  </w:pPr>
                </w:p>
              </w:tc>
            </w:tr>
          </w:tbl>
          <w:p>
            <w:pPr>
              <w:rPr>
                <w:rFonts w:hint="eastAsia"/>
                <w:color w:val="auto"/>
                <w:vertAlign w:val="baseline"/>
                <w:lang w:eastAsia="zh-CN"/>
              </w:rPr>
            </w:pPr>
            <w:r>
              <w:rPr>
                <w:rFonts w:hint="eastAsia"/>
                <w:color w:val="auto"/>
                <w:vertAlign w:val="baseline"/>
                <w:lang w:eastAsia="zh-CN"/>
              </w:rPr>
              <w:t>本环评对危险废物的收集、贮存和运输作以下要求：</w:t>
            </w:r>
          </w:p>
          <w:p>
            <w:pPr>
              <w:rPr>
                <w:rFonts w:hint="eastAsia"/>
                <w:color w:val="auto"/>
                <w:vertAlign w:val="baseline"/>
                <w:lang w:eastAsia="zh-CN"/>
              </w:rPr>
            </w:pPr>
            <w:r>
              <w:rPr>
                <w:rFonts w:hint="eastAsia"/>
                <w:color w:val="auto"/>
                <w:vertAlign w:val="baseline"/>
                <w:lang w:eastAsia="zh-CN"/>
              </w:rPr>
              <w:t>1）危险废物的收集要求</w:t>
            </w:r>
          </w:p>
          <w:p>
            <w:pPr>
              <w:rPr>
                <w:rFonts w:hint="eastAsia"/>
                <w:color w:val="auto"/>
                <w:vertAlign w:val="baseline"/>
                <w:lang w:eastAsia="zh-CN"/>
              </w:rPr>
            </w:pPr>
            <w:r>
              <w:rPr>
                <w:rFonts w:hint="eastAsia"/>
                <w:color w:val="auto"/>
                <w:vertAlign w:val="baseline"/>
                <w:lang w:eastAsia="zh-CN"/>
              </w:rPr>
              <w:t>①性质类似的废物可收集到同一容器中、性质不相容的危险废物不应混合包装；</w:t>
            </w:r>
          </w:p>
          <w:p>
            <w:pPr>
              <w:rPr>
                <w:rFonts w:hint="eastAsia"/>
                <w:color w:val="auto"/>
                <w:vertAlign w:val="baseline"/>
                <w:lang w:eastAsia="zh-CN"/>
              </w:rPr>
            </w:pPr>
            <w:r>
              <w:rPr>
                <w:rFonts w:hint="eastAsia"/>
                <w:color w:val="auto"/>
                <w:vertAlign w:val="baseline"/>
                <w:lang w:eastAsia="zh-CN"/>
              </w:rPr>
              <w:t>②危险废物包装应能有效隔断危险废物迁移扩散途径，并达到防渗、防漏要求；</w:t>
            </w:r>
          </w:p>
          <w:p>
            <w:pPr>
              <w:rPr>
                <w:rFonts w:hint="eastAsia"/>
                <w:color w:val="auto"/>
                <w:vertAlign w:val="baseline"/>
                <w:lang w:eastAsia="zh-CN"/>
              </w:rPr>
            </w:pPr>
            <w:r>
              <w:rPr>
                <w:rFonts w:hint="eastAsia"/>
                <w:color w:val="auto"/>
                <w:vertAlign w:val="baseline"/>
                <w:lang w:eastAsia="zh-CN"/>
              </w:rPr>
              <w:t>③在危险废物的收集和转运过程中，应采取相应的安全防护和污染防治措施，包括防爆、防火、防泄漏、防风、防雨或其它防止污染环境的措施；</w:t>
            </w:r>
          </w:p>
          <w:p>
            <w:pPr>
              <w:rPr>
                <w:rFonts w:hint="eastAsia"/>
                <w:color w:val="auto"/>
                <w:vertAlign w:val="baseline"/>
                <w:lang w:eastAsia="zh-CN"/>
              </w:rPr>
            </w:pPr>
            <w:r>
              <w:rPr>
                <w:rFonts w:hint="eastAsia"/>
                <w:color w:val="auto"/>
                <w:vertAlign w:val="baseline"/>
                <w:lang w:eastAsia="zh-CN"/>
              </w:rPr>
              <w:t>④危险废物内部转运应综合考虑厂区的实际情况确定转运路线，尽量避开办公区和生活区；</w:t>
            </w:r>
          </w:p>
          <w:p>
            <w:pPr>
              <w:rPr>
                <w:rFonts w:hint="eastAsia"/>
                <w:color w:val="auto"/>
                <w:vertAlign w:val="baseline"/>
                <w:lang w:eastAsia="zh-CN"/>
              </w:rPr>
            </w:pPr>
            <w:r>
              <w:rPr>
                <w:rFonts w:hint="eastAsia"/>
                <w:color w:val="auto"/>
                <w:vertAlign w:val="baseline"/>
                <w:lang w:eastAsia="zh-CN"/>
              </w:rPr>
              <w:t>⑤危险废物内部转运结束后，应对转运路线进行检查和清理，确保无危险废物遗失在转运路线上，并对转运工具进行清洗；</w:t>
            </w:r>
          </w:p>
          <w:p>
            <w:pPr>
              <w:rPr>
                <w:rFonts w:hint="eastAsia"/>
                <w:color w:val="auto"/>
                <w:vertAlign w:val="baseline"/>
                <w:lang w:eastAsia="zh-CN"/>
              </w:rPr>
            </w:pPr>
            <w:r>
              <w:rPr>
                <w:rFonts w:hint="eastAsia"/>
                <w:color w:val="auto"/>
                <w:vertAlign w:val="baseline"/>
                <w:lang w:eastAsia="zh-CN"/>
              </w:rPr>
              <w:t>⑥收集过危险废物的容器、设备、设施、场所及其他物品转作他用时，应消除污染，确保其使用安全。</w:t>
            </w:r>
          </w:p>
          <w:p>
            <w:pPr>
              <w:rPr>
                <w:rFonts w:hint="eastAsia"/>
                <w:color w:val="auto"/>
                <w:vertAlign w:val="baseline"/>
                <w:lang w:eastAsia="zh-CN"/>
              </w:rPr>
            </w:pPr>
            <w:r>
              <w:rPr>
                <w:rFonts w:hint="eastAsia"/>
                <w:color w:val="auto"/>
                <w:vertAlign w:val="baseline"/>
                <w:lang w:eastAsia="zh-CN"/>
              </w:rPr>
              <w:t>2）危废贮存场所的要求</w:t>
            </w:r>
          </w:p>
          <w:p>
            <w:pPr>
              <w:rPr>
                <w:rFonts w:hint="eastAsia"/>
                <w:color w:val="auto"/>
                <w:vertAlign w:val="baseline"/>
                <w:lang w:eastAsia="zh-CN"/>
              </w:rPr>
            </w:pPr>
            <w:r>
              <w:rPr>
                <w:rFonts w:hint="eastAsia"/>
                <w:color w:val="auto"/>
                <w:vertAlign w:val="baseline"/>
                <w:lang w:eastAsia="zh-CN"/>
              </w:rPr>
              <w:t>本项目营运期间产生的危险废物在贮存过程中不会产生浸出液，因此无需设置浸出液收集系统。贮存危险废物的容器上必须粘贴标签，标签内容应包括废物类别、行业来源、废物代码、危险废物和危险特性。为降低危废渗漏的影响，建设单位拟在危废暂存点设置防水、防腐特殊保护层，危险废物在厂区内收集后，暂存于防风、防雨、防晒、防渗的危废暂存场所。危险废物在堆放时若管理不当容易发生扩散和泄露，进而对环境造成污染，甚至损害人们的健康。因此，根据‌《危险废物贮存污染控制标准》（GB18597</w:t>
            </w:r>
            <w:r>
              <w:rPr>
                <w:rFonts w:hint="eastAsia"/>
                <w:color w:val="auto"/>
                <w:vertAlign w:val="baseline"/>
                <w:lang w:val="en-US" w:eastAsia="zh-CN"/>
              </w:rPr>
              <w:t>-</w:t>
            </w:r>
            <w:r>
              <w:rPr>
                <w:rFonts w:hint="eastAsia"/>
                <w:color w:val="auto"/>
                <w:vertAlign w:val="baseline"/>
                <w:lang w:eastAsia="zh-CN"/>
              </w:rPr>
              <w:t>2023）的相关要求，本评价建议项目落实以下措施：</w:t>
            </w:r>
          </w:p>
          <w:p>
            <w:pPr>
              <w:rPr>
                <w:rFonts w:hint="eastAsia"/>
                <w:color w:val="auto"/>
                <w:vertAlign w:val="baseline"/>
                <w:lang w:eastAsia="zh-CN"/>
              </w:rPr>
            </w:pPr>
            <w:r>
              <w:rPr>
                <w:rFonts w:hint="eastAsia"/>
                <w:color w:val="auto"/>
                <w:vertAlign w:val="baseline"/>
                <w:lang w:eastAsia="zh-CN"/>
              </w:rPr>
              <w:t>①危险废物集中贮存场所的选址位于车间外，贮存设施底部高于地下水最高水位。</w:t>
            </w:r>
          </w:p>
          <w:p>
            <w:pPr>
              <w:rPr>
                <w:rFonts w:hint="eastAsia"/>
                <w:color w:val="auto"/>
                <w:vertAlign w:val="baseline"/>
                <w:lang w:eastAsia="zh-CN"/>
              </w:rPr>
            </w:pPr>
            <w:r>
              <w:rPr>
                <w:rFonts w:hint="eastAsia"/>
                <w:color w:val="auto"/>
                <w:vertAlign w:val="baseline"/>
                <w:lang w:eastAsia="zh-CN"/>
              </w:rPr>
              <w:t>②危险废物贮存设施要用坚固、防渗的材料建造，建筑材料必须与危险废物相容。</w:t>
            </w:r>
          </w:p>
          <w:p>
            <w:pPr>
              <w:rPr>
                <w:rFonts w:hint="eastAsia"/>
                <w:color w:val="auto"/>
                <w:vertAlign w:val="baseline"/>
                <w:lang w:eastAsia="zh-CN"/>
              </w:rPr>
            </w:pPr>
            <w:r>
              <w:rPr>
                <w:rFonts w:hint="eastAsia"/>
                <w:color w:val="auto"/>
                <w:vertAlign w:val="baseline"/>
                <w:lang w:eastAsia="zh-CN"/>
              </w:rPr>
              <w:t>③危险废物底部应设置防泄漏托盘。</w:t>
            </w:r>
          </w:p>
          <w:p>
            <w:pPr>
              <w:rPr>
                <w:rFonts w:hint="eastAsia"/>
                <w:color w:val="auto"/>
                <w:vertAlign w:val="baseline"/>
                <w:lang w:eastAsia="zh-CN"/>
              </w:rPr>
            </w:pPr>
            <w:r>
              <w:rPr>
                <w:rFonts w:hint="eastAsia"/>
                <w:color w:val="auto"/>
                <w:vertAlign w:val="baseline"/>
                <w:lang w:eastAsia="zh-CN"/>
              </w:rPr>
              <w:t>④堆放地点基础必须防渗，防渗层为至少1m厚黏土层（渗透系数≤10</w:t>
            </w:r>
            <w:r>
              <w:rPr>
                <w:rFonts w:hint="eastAsia"/>
                <w:color w:val="auto"/>
                <w:vertAlign w:val="superscript"/>
                <w:lang w:eastAsia="zh-CN"/>
              </w:rPr>
              <w:t>-7</w:t>
            </w:r>
            <w:r>
              <w:rPr>
                <w:rFonts w:hint="eastAsia"/>
                <w:color w:val="auto"/>
                <w:vertAlign w:val="baseline"/>
                <w:lang w:eastAsia="zh-CN"/>
              </w:rPr>
              <w:t>cm/s），或2mm厚高密度聚乙烯，或至少2mm厚的其他人工材料（渗透系数≤10</w:t>
            </w:r>
            <w:r>
              <w:rPr>
                <w:rFonts w:hint="eastAsia"/>
                <w:color w:val="auto"/>
                <w:vertAlign w:val="superscript"/>
                <w:lang w:eastAsia="zh-CN"/>
              </w:rPr>
              <w:t>-10</w:t>
            </w:r>
            <w:r>
              <w:rPr>
                <w:rFonts w:hint="eastAsia"/>
                <w:color w:val="auto"/>
                <w:vertAlign w:val="baseline"/>
                <w:lang w:eastAsia="zh-CN"/>
              </w:rPr>
              <w:t>cm/s），贮存设施地面与裙脚应采取表面防渗措施；表面防渗材料应与所接触的物料或污染物相容，可采用抗渗混凝土、高密度聚乙烯膜、钠基膨润土防水毯或其他防渗性能等效的材料。</w:t>
            </w:r>
          </w:p>
          <w:p>
            <w:pPr>
              <w:rPr>
                <w:rFonts w:hint="eastAsia"/>
                <w:color w:val="auto"/>
                <w:vertAlign w:val="baseline"/>
                <w:lang w:eastAsia="zh-CN"/>
              </w:rPr>
            </w:pPr>
            <w:r>
              <w:rPr>
                <w:rFonts w:hint="eastAsia"/>
                <w:color w:val="auto"/>
                <w:vertAlign w:val="baseline"/>
                <w:lang w:eastAsia="zh-CN"/>
              </w:rPr>
              <w:t>⑤危险废物堆放要防风、防雨、防晒。</w:t>
            </w:r>
          </w:p>
          <w:p>
            <w:pPr>
              <w:rPr>
                <w:rFonts w:hint="eastAsia"/>
                <w:color w:val="auto"/>
                <w:vertAlign w:val="baseline"/>
                <w:lang w:val="en-US" w:eastAsia="zh-CN"/>
              </w:rPr>
            </w:pPr>
            <w:r>
              <w:rPr>
                <w:rFonts w:hint="eastAsia"/>
                <w:color w:val="auto"/>
                <w:vertAlign w:val="baseline"/>
                <w:lang w:val="en-US" w:eastAsia="zh-CN"/>
              </w:rPr>
              <w:t>危险废物暂存间基本情况详见下表。</w:t>
            </w:r>
          </w:p>
          <w:p>
            <w:pPr>
              <w:pStyle w:val="17"/>
              <w:bidi w:val="0"/>
              <w:rPr>
                <w:rFonts w:hint="eastAsia"/>
                <w:color w:val="auto"/>
                <w:lang w:val="en-US" w:eastAsia="zh-CN"/>
              </w:rPr>
            </w:pPr>
            <w:r>
              <w:rPr>
                <w:rFonts w:hint="eastAsia"/>
                <w:color w:val="auto"/>
                <w:lang w:val="en-US" w:eastAsia="zh-CN"/>
              </w:rPr>
              <w:t>表4-21 危险废物贮存场所基本情况表</w:t>
            </w:r>
          </w:p>
          <w:tbl>
            <w:tblPr>
              <w:tblStyle w:val="14"/>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
              <w:gridCol w:w="645"/>
              <w:gridCol w:w="1360"/>
              <w:gridCol w:w="864"/>
              <w:gridCol w:w="806"/>
              <w:gridCol w:w="1500"/>
              <w:gridCol w:w="825"/>
              <w:gridCol w:w="690"/>
              <w:gridCol w:w="81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4" w:type="dxa"/>
                  <w:vAlign w:val="center"/>
                </w:tcPr>
                <w:p>
                  <w:pPr>
                    <w:pStyle w:val="18"/>
                    <w:rPr>
                      <w:rFonts w:hint="default"/>
                      <w:color w:val="auto"/>
                      <w:vertAlign w:val="baseline"/>
                      <w:lang w:val="en-US" w:eastAsia="zh-CN"/>
                    </w:rPr>
                  </w:pPr>
                  <w:r>
                    <w:rPr>
                      <w:rFonts w:hint="eastAsia"/>
                      <w:color w:val="auto"/>
                      <w:vertAlign w:val="baseline"/>
                      <w:lang w:val="en-US" w:eastAsia="zh-CN"/>
                    </w:rPr>
                    <w:t>序号</w:t>
                  </w:r>
                </w:p>
              </w:tc>
              <w:tc>
                <w:tcPr>
                  <w:tcW w:w="645" w:type="dxa"/>
                  <w:vAlign w:val="center"/>
                </w:tcPr>
                <w:p>
                  <w:pPr>
                    <w:pStyle w:val="18"/>
                    <w:rPr>
                      <w:rFonts w:hint="default"/>
                      <w:color w:val="auto"/>
                      <w:vertAlign w:val="baseline"/>
                      <w:lang w:val="en-US" w:eastAsia="zh-CN"/>
                    </w:rPr>
                  </w:pPr>
                  <w:r>
                    <w:rPr>
                      <w:rFonts w:hint="eastAsia"/>
                      <w:color w:val="auto"/>
                      <w:vertAlign w:val="baseline"/>
                      <w:lang w:val="en-US" w:eastAsia="zh-CN"/>
                    </w:rPr>
                    <w:t>贮存场所</w:t>
                  </w:r>
                </w:p>
              </w:tc>
              <w:tc>
                <w:tcPr>
                  <w:tcW w:w="1360" w:type="dxa"/>
                  <w:vAlign w:val="center"/>
                </w:tcPr>
                <w:p>
                  <w:pPr>
                    <w:pStyle w:val="18"/>
                    <w:rPr>
                      <w:rFonts w:hint="eastAsia"/>
                      <w:color w:val="auto"/>
                      <w:vertAlign w:val="baseline"/>
                      <w:lang w:val="en-US" w:eastAsia="zh-CN"/>
                    </w:rPr>
                  </w:pPr>
                  <w:r>
                    <w:rPr>
                      <w:rFonts w:hint="eastAsia"/>
                      <w:color w:val="auto"/>
                      <w:vertAlign w:val="baseline"/>
                      <w:lang w:val="en-US" w:eastAsia="zh-CN"/>
                    </w:rPr>
                    <w:t>危险废物</w:t>
                  </w:r>
                </w:p>
                <w:p>
                  <w:pPr>
                    <w:pStyle w:val="18"/>
                    <w:rPr>
                      <w:rFonts w:hint="default"/>
                      <w:color w:val="auto"/>
                      <w:vertAlign w:val="baseline"/>
                      <w:lang w:val="en-US" w:eastAsia="zh-CN"/>
                    </w:rPr>
                  </w:pPr>
                  <w:r>
                    <w:rPr>
                      <w:rFonts w:hint="eastAsia"/>
                      <w:color w:val="auto"/>
                      <w:vertAlign w:val="baseline"/>
                      <w:lang w:val="en-US" w:eastAsia="zh-CN"/>
                    </w:rPr>
                    <w:t>名称</w:t>
                  </w:r>
                </w:p>
              </w:tc>
              <w:tc>
                <w:tcPr>
                  <w:tcW w:w="864" w:type="dxa"/>
                  <w:vAlign w:val="center"/>
                </w:tcPr>
                <w:p>
                  <w:pPr>
                    <w:pStyle w:val="18"/>
                    <w:rPr>
                      <w:rFonts w:hint="default"/>
                      <w:color w:val="auto"/>
                      <w:vertAlign w:val="baseline"/>
                      <w:lang w:val="en-US" w:eastAsia="zh-CN"/>
                    </w:rPr>
                  </w:pPr>
                  <w:r>
                    <w:rPr>
                      <w:rFonts w:hint="eastAsia"/>
                      <w:color w:val="auto"/>
                      <w:vertAlign w:val="baseline"/>
                      <w:lang w:val="en-US" w:eastAsia="zh-CN"/>
                    </w:rPr>
                    <w:t>产生量/t/a</w:t>
                  </w:r>
                </w:p>
              </w:tc>
              <w:tc>
                <w:tcPr>
                  <w:tcW w:w="806" w:type="dxa"/>
                  <w:vAlign w:val="center"/>
                </w:tcPr>
                <w:p>
                  <w:pPr>
                    <w:pStyle w:val="18"/>
                    <w:rPr>
                      <w:rFonts w:hint="eastAsia"/>
                      <w:color w:val="auto"/>
                      <w:vertAlign w:val="baseline"/>
                      <w:lang w:val="en-US" w:eastAsia="zh-CN"/>
                    </w:rPr>
                  </w:pPr>
                  <w:r>
                    <w:rPr>
                      <w:rFonts w:hint="eastAsia"/>
                      <w:color w:val="auto"/>
                      <w:vertAlign w:val="baseline"/>
                      <w:lang w:val="en-US" w:eastAsia="zh-CN"/>
                    </w:rPr>
                    <w:t>危险</w:t>
                  </w:r>
                </w:p>
                <w:p>
                  <w:pPr>
                    <w:pStyle w:val="18"/>
                    <w:rPr>
                      <w:rFonts w:hint="eastAsia"/>
                      <w:color w:val="auto"/>
                      <w:vertAlign w:val="baseline"/>
                      <w:lang w:val="en-US" w:eastAsia="zh-CN"/>
                    </w:rPr>
                  </w:pPr>
                  <w:r>
                    <w:rPr>
                      <w:rFonts w:hint="eastAsia"/>
                      <w:color w:val="auto"/>
                      <w:vertAlign w:val="baseline"/>
                      <w:lang w:val="en-US" w:eastAsia="zh-CN"/>
                    </w:rPr>
                    <w:t>废物</w:t>
                  </w:r>
                </w:p>
                <w:p>
                  <w:pPr>
                    <w:pStyle w:val="18"/>
                    <w:rPr>
                      <w:rFonts w:hint="default"/>
                      <w:color w:val="auto"/>
                      <w:vertAlign w:val="baseline"/>
                      <w:lang w:val="en-US" w:eastAsia="zh-CN"/>
                    </w:rPr>
                  </w:pPr>
                  <w:r>
                    <w:rPr>
                      <w:rFonts w:hint="eastAsia"/>
                      <w:color w:val="auto"/>
                      <w:vertAlign w:val="baseline"/>
                      <w:lang w:val="en-US" w:eastAsia="zh-CN"/>
                    </w:rPr>
                    <w:t>类别</w:t>
                  </w:r>
                </w:p>
              </w:tc>
              <w:tc>
                <w:tcPr>
                  <w:tcW w:w="1500" w:type="dxa"/>
                  <w:vAlign w:val="center"/>
                </w:tcPr>
                <w:p>
                  <w:pPr>
                    <w:pStyle w:val="18"/>
                    <w:rPr>
                      <w:rFonts w:hint="default"/>
                      <w:color w:val="auto"/>
                      <w:vertAlign w:val="baseline"/>
                      <w:lang w:val="en-US" w:eastAsia="zh-CN"/>
                    </w:rPr>
                  </w:pPr>
                  <w:r>
                    <w:rPr>
                      <w:rFonts w:hint="eastAsia"/>
                      <w:color w:val="auto"/>
                      <w:vertAlign w:val="baseline"/>
                      <w:lang w:val="en-US" w:eastAsia="zh-CN"/>
                    </w:rPr>
                    <w:t>危险废物代码</w:t>
                  </w:r>
                </w:p>
              </w:tc>
              <w:tc>
                <w:tcPr>
                  <w:tcW w:w="825" w:type="dxa"/>
                  <w:vAlign w:val="center"/>
                </w:tcPr>
                <w:p>
                  <w:pPr>
                    <w:pStyle w:val="18"/>
                    <w:rPr>
                      <w:rFonts w:hint="default" w:eastAsia="宋体"/>
                      <w:color w:val="auto"/>
                      <w:vertAlign w:val="baseline"/>
                      <w:lang w:val="en-US" w:eastAsia="zh-CN"/>
                    </w:rPr>
                  </w:pPr>
                  <w:r>
                    <w:rPr>
                      <w:rFonts w:hint="eastAsia"/>
                      <w:color w:val="auto"/>
                      <w:vertAlign w:val="baseline"/>
                      <w:lang w:val="en-US" w:eastAsia="zh-CN"/>
                    </w:rPr>
                    <w:t>占地面积/m</w:t>
                  </w:r>
                  <w:r>
                    <w:rPr>
                      <w:rFonts w:hint="eastAsia"/>
                      <w:color w:val="auto"/>
                      <w:vertAlign w:val="superscript"/>
                      <w:lang w:val="en-US" w:eastAsia="zh-CN"/>
                    </w:rPr>
                    <w:t>2</w:t>
                  </w:r>
                </w:p>
              </w:tc>
              <w:tc>
                <w:tcPr>
                  <w:tcW w:w="690" w:type="dxa"/>
                  <w:vAlign w:val="center"/>
                </w:tcPr>
                <w:p>
                  <w:pPr>
                    <w:pStyle w:val="18"/>
                    <w:rPr>
                      <w:rFonts w:hint="eastAsia" w:eastAsia="宋体"/>
                      <w:color w:val="auto"/>
                      <w:vertAlign w:val="baseline"/>
                      <w:lang w:val="en-US" w:eastAsia="zh-CN"/>
                    </w:rPr>
                  </w:pPr>
                  <w:r>
                    <w:rPr>
                      <w:rFonts w:hint="eastAsia"/>
                      <w:color w:val="auto"/>
                      <w:vertAlign w:val="baseline"/>
                      <w:lang w:val="en-US" w:eastAsia="zh-CN"/>
                    </w:rPr>
                    <w:t>贮存方式</w:t>
                  </w:r>
                </w:p>
              </w:tc>
              <w:tc>
                <w:tcPr>
                  <w:tcW w:w="810" w:type="dxa"/>
                  <w:vAlign w:val="center"/>
                </w:tcPr>
                <w:p>
                  <w:pPr>
                    <w:pStyle w:val="18"/>
                    <w:rPr>
                      <w:rFonts w:hint="default"/>
                      <w:color w:val="auto"/>
                      <w:vertAlign w:val="baseline"/>
                      <w:lang w:val="en-US" w:eastAsia="zh-CN"/>
                    </w:rPr>
                  </w:pPr>
                  <w:r>
                    <w:rPr>
                      <w:rFonts w:hint="eastAsia"/>
                      <w:color w:val="auto"/>
                      <w:vertAlign w:val="baseline"/>
                      <w:lang w:val="en-US" w:eastAsia="zh-CN"/>
                    </w:rPr>
                    <w:t>贮存能力/t</w:t>
                  </w:r>
                </w:p>
              </w:tc>
              <w:tc>
                <w:tcPr>
                  <w:tcW w:w="777" w:type="dxa"/>
                  <w:vAlign w:val="center"/>
                </w:tcPr>
                <w:p>
                  <w:pPr>
                    <w:pStyle w:val="18"/>
                    <w:rPr>
                      <w:rFonts w:hint="default"/>
                      <w:color w:val="auto"/>
                      <w:vertAlign w:val="baseline"/>
                      <w:lang w:val="en-US" w:eastAsia="zh-CN"/>
                    </w:rPr>
                  </w:pPr>
                  <w:r>
                    <w:rPr>
                      <w:rFonts w:hint="eastAsia"/>
                      <w:color w:val="auto"/>
                      <w:vertAlign w:val="baseline"/>
                      <w:lang w:val="en-US" w:eastAsia="zh-CN"/>
                    </w:rPr>
                    <w:t>贮存周期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4"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645"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危险废物暂存间</w:t>
                  </w:r>
                </w:p>
              </w:tc>
              <w:tc>
                <w:tcPr>
                  <w:tcW w:w="136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废矿物油及矿物油桶</w:t>
                  </w:r>
                </w:p>
              </w:tc>
              <w:tc>
                <w:tcPr>
                  <w:tcW w:w="86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1.04</w:t>
                  </w:r>
                </w:p>
              </w:tc>
              <w:tc>
                <w:tcPr>
                  <w:tcW w:w="806"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HW08</w:t>
                  </w:r>
                </w:p>
              </w:tc>
              <w:tc>
                <w:tcPr>
                  <w:tcW w:w="1500" w:type="dxa"/>
                  <w:vAlign w:val="center"/>
                </w:tcPr>
                <w:p>
                  <w:pPr>
                    <w:pStyle w:val="18"/>
                    <w:rPr>
                      <w:rFonts w:hint="default"/>
                      <w:color w:val="auto"/>
                      <w:vertAlign w:val="baseline"/>
                      <w:lang w:val="en-US" w:eastAsia="zh-CN"/>
                    </w:rPr>
                  </w:pPr>
                  <w:r>
                    <w:rPr>
                      <w:rFonts w:hint="eastAsia"/>
                      <w:color w:val="auto"/>
                      <w:vertAlign w:val="baseline"/>
                      <w:lang w:val="en-US" w:eastAsia="zh-CN"/>
                    </w:rPr>
                    <w:t>900-249-08</w:t>
                  </w:r>
                </w:p>
              </w:tc>
              <w:tc>
                <w:tcPr>
                  <w:tcW w:w="825" w:type="dxa"/>
                  <w:vAlign w:val="center"/>
                </w:tcPr>
                <w:p>
                  <w:pPr>
                    <w:pStyle w:val="18"/>
                    <w:rPr>
                      <w:rFonts w:hint="default"/>
                      <w:color w:val="auto"/>
                      <w:vertAlign w:val="baseline"/>
                      <w:lang w:val="en-US" w:eastAsia="zh-CN"/>
                    </w:rPr>
                  </w:pPr>
                  <w:r>
                    <w:rPr>
                      <w:rFonts w:hint="eastAsia"/>
                      <w:color w:val="auto"/>
                      <w:vertAlign w:val="baseline"/>
                      <w:lang w:val="en-US" w:eastAsia="zh-CN"/>
                    </w:rPr>
                    <w:t>2</w:t>
                  </w:r>
                </w:p>
              </w:tc>
              <w:tc>
                <w:tcPr>
                  <w:tcW w:w="690" w:type="dxa"/>
                  <w:vAlign w:val="center"/>
                </w:tcPr>
                <w:p>
                  <w:pPr>
                    <w:pStyle w:val="18"/>
                    <w:rPr>
                      <w:rFonts w:hint="default"/>
                      <w:color w:val="auto"/>
                      <w:vertAlign w:val="baseline"/>
                      <w:lang w:val="en-US" w:eastAsia="zh-CN"/>
                    </w:rPr>
                  </w:pPr>
                  <w:r>
                    <w:rPr>
                      <w:rFonts w:hint="eastAsia"/>
                      <w:color w:val="auto"/>
                      <w:vertAlign w:val="baseline"/>
                      <w:lang w:val="en-US" w:eastAsia="zh-CN"/>
                    </w:rPr>
                    <w:t>桶装</w:t>
                  </w:r>
                </w:p>
              </w:tc>
              <w:tc>
                <w:tcPr>
                  <w:tcW w:w="810" w:type="dxa"/>
                  <w:vAlign w:val="center"/>
                </w:tcPr>
                <w:p>
                  <w:pPr>
                    <w:pStyle w:val="18"/>
                    <w:rPr>
                      <w:rFonts w:hint="default"/>
                      <w:color w:val="auto"/>
                      <w:vertAlign w:val="baseline"/>
                      <w:lang w:val="en-US" w:eastAsia="zh-CN"/>
                    </w:rPr>
                  </w:pPr>
                  <w:r>
                    <w:rPr>
                      <w:rFonts w:hint="eastAsia"/>
                      <w:color w:val="auto"/>
                      <w:vertAlign w:val="baseline"/>
                      <w:lang w:val="en-US" w:eastAsia="zh-CN"/>
                    </w:rPr>
                    <w:t>2.34</w:t>
                  </w:r>
                </w:p>
              </w:tc>
              <w:tc>
                <w:tcPr>
                  <w:tcW w:w="777"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4" w:type="dxa"/>
                  <w:vAlign w:val="center"/>
                </w:tcPr>
                <w:p>
                  <w:pPr>
                    <w:pStyle w:val="18"/>
                    <w:rPr>
                      <w:rFonts w:hint="default"/>
                      <w:color w:val="auto"/>
                      <w:vertAlign w:val="baseline"/>
                      <w:lang w:val="en-US" w:eastAsia="zh-CN"/>
                    </w:rPr>
                  </w:pPr>
                  <w:r>
                    <w:rPr>
                      <w:rFonts w:hint="eastAsia"/>
                      <w:color w:val="auto"/>
                      <w:vertAlign w:val="baseline"/>
                      <w:lang w:val="en-US" w:eastAsia="zh-CN"/>
                    </w:rPr>
                    <w:t>2</w:t>
                  </w:r>
                </w:p>
              </w:tc>
              <w:tc>
                <w:tcPr>
                  <w:tcW w:w="645" w:type="dxa"/>
                  <w:vMerge w:val="continue"/>
                  <w:vAlign w:val="center"/>
                </w:tcPr>
                <w:p>
                  <w:pPr>
                    <w:pStyle w:val="18"/>
                    <w:rPr>
                      <w:rFonts w:hint="default"/>
                      <w:color w:val="auto"/>
                      <w:vertAlign w:val="baseline"/>
                      <w:lang w:val="en-US" w:eastAsia="zh-CN"/>
                    </w:rPr>
                  </w:pPr>
                </w:p>
              </w:tc>
              <w:tc>
                <w:tcPr>
                  <w:tcW w:w="136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含油抹布及手套</w:t>
                  </w:r>
                </w:p>
              </w:tc>
              <w:tc>
                <w:tcPr>
                  <w:tcW w:w="86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eastAsia="zh-CN"/>
                    </w:rPr>
                    <w:t>0.0</w:t>
                  </w:r>
                  <w:r>
                    <w:rPr>
                      <w:rFonts w:hint="eastAsia"/>
                      <w:color w:val="auto"/>
                      <w:vertAlign w:val="baseline"/>
                      <w:lang w:val="en-US" w:eastAsia="zh-CN"/>
                    </w:rPr>
                    <w:t>5</w:t>
                  </w:r>
                </w:p>
              </w:tc>
              <w:tc>
                <w:tcPr>
                  <w:tcW w:w="806"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eastAsia="zh-CN"/>
                    </w:rPr>
                    <w:t>HW49</w:t>
                  </w:r>
                </w:p>
              </w:tc>
              <w:tc>
                <w:tcPr>
                  <w:tcW w:w="1500" w:type="dxa"/>
                  <w:vAlign w:val="center"/>
                </w:tcPr>
                <w:p>
                  <w:pPr>
                    <w:pStyle w:val="18"/>
                    <w:rPr>
                      <w:rFonts w:hint="default"/>
                      <w:color w:val="auto"/>
                      <w:vertAlign w:val="baseline"/>
                      <w:lang w:val="en-US" w:eastAsia="zh-CN"/>
                    </w:rPr>
                  </w:pPr>
                  <w:r>
                    <w:rPr>
                      <w:rFonts w:hint="eastAsia"/>
                      <w:color w:val="auto"/>
                      <w:vertAlign w:val="baseline"/>
                      <w:lang w:eastAsia="zh-CN"/>
                    </w:rPr>
                    <w:t>900-041-49</w:t>
                  </w:r>
                </w:p>
              </w:tc>
              <w:tc>
                <w:tcPr>
                  <w:tcW w:w="825"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c>
                <w:tcPr>
                  <w:tcW w:w="69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桶装</w:t>
                  </w:r>
                </w:p>
              </w:tc>
              <w:tc>
                <w:tcPr>
                  <w:tcW w:w="810" w:type="dxa"/>
                  <w:vAlign w:val="center"/>
                </w:tcPr>
                <w:p>
                  <w:pPr>
                    <w:pStyle w:val="18"/>
                    <w:rPr>
                      <w:rFonts w:hint="default"/>
                      <w:color w:val="auto"/>
                      <w:vertAlign w:val="baseline"/>
                      <w:lang w:val="en-US" w:eastAsia="zh-CN"/>
                    </w:rPr>
                  </w:pPr>
                  <w:r>
                    <w:rPr>
                      <w:rFonts w:hint="eastAsia"/>
                      <w:color w:val="auto"/>
                      <w:vertAlign w:val="baseline"/>
                      <w:lang w:val="en-US" w:eastAsia="zh-CN"/>
                    </w:rPr>
                    <w:t>0.5</w:t>
                  </w:r>
                </w:p>
              </w:tc>
              <w:tc>
                <w:tcPr>
                  <w:tcW w:w="777"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4" w:type="dxa"/>
                  <w:vAlign w:val="center"/>
                </w:tcPr>
                <w:p>
                  <w:pPr>
                    <w:pStyle w:val="18"/>
                    <w:rPr>
                      <w:rFonts w:hint="default"/>
                      <w:color w:val="auto"/>
                      <w:vertAlign w:val="baseline"/>
                      <w:lang w:val="en-US" w:eastAsia="zh-CN"/>
                    </w:rPr>
                  </w:pPr>
                  <w:r>
                    <w:rPr>
                      <w:rFonts w:hint="eastAsia"/>
                      <w:color w:val="auto"/>
                      <w:vertAlign w:val="baseline"/>
                      <w:lang w:val="en-US" w:eastAsia="zh-CN"/>
                    </w:rPr>
                    <w:t>3</w:t>
                  </w:r>
                </w:p>
              </w:tc>
              <w:tc>
                <w:tcPr>
                  <w:tcW w:w="645" w:type="dxa"/>
                  <w:vMerge w:val="continue"/>
                  <w:vAlign w:val="center"/>
                </w:tcPr>
                <w:p>
                  <w:pPr>
                    <w:pStyle w:val="18"/>
                    <w:rPr>
                      <w:rFonts w:hint="default"/>
                      <w:color w:val="auto"/>
                      <w:vertAlign w:val="baseline"/>
                      <w:lang w:val="en-US" w:eastAsia="zh-CN"/>
                    </w:rPr>
                  </w:pPr>
                </w:p>
              </w:tc>
              <w:tc>
                <w:tcPr>
                  <w:tcW w:w="136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废活性炭</w:t>
                  </w:r>
                </w:p>
              </w:tc>
              <w:tc>
                <w:tcPr>
                  <w:tcW w:w="864"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0000FF"/>
                      <w:u w:val="single"/>
                      <w:vertAlign w:val="baseline"/>
                      <w:lang w:val="en-US" w:eastAsia="zh-CN"/>
                    </w:rPr>
                    <w:t>8.982</w:t>
                  </w:r>
                </w:p>
              </w:tc>
              <w:tc>
                <w:tcPr>
                  <w:tcW w:w="806"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HW49</w:t>
                  </w:r>
                </w:p>
              </w:tc>
              <w:tc>
                <w:tcPr>
                  <w:tcW w:w="1500" w:type="dxa"/>
                  <w:vAlign w:val="center"/>
                </w:tcPr>
                <w:p>
                  <w:pPr>
                    <w:pStyle w:val="18"/>
                    <w:rPr>
                      <w:rFonts w:hint="default"/>
                      <w:color w:val="auto"/>
                      <w:vertAlign w:val="baseline"/>
                      <w:lang w:val="en-US" w:eastAsia="zh-CN"/>
                    </w:rPr>
                  </w:pPr>
                  <w:r>
                    <w:rPr>
                      <w:rFonts w:hint="eastAsia"/>
                      <w:color w:val="auto"/>
                      <w:vertAlign w:val="baseline"/>
                      <w:lang w:val="en-US" w:eastAsia="zh-CN"/>
                    </w:rPr>
                    <w:t>900-039-49</w:t>
                  </w:r>
                </w:p>
              </w:tc>
              <w:tc>
                <w:tcPr>
                  <w:tcW w:w="825" w:type="dxa"/>
                  <w:vAlign w:val="center"/>
                </w:tcPr>
                <w:p>
                  <w:pPr>
                    <w:pStyle w:val="18"/>
                    <w:rPr>
                      <w:rFonts w:hint="default"/>
                      <w:color w:val="auto"/>
                      <w:vertAlign w:val="baseline"/>
                      <w:lang w:val="en-US" w:eastAsia="zh-CN"/>
                    </w:rPr>
                  </w:pPr>
                  <w:r>
                    <w:rPr>
                      <w:rFonts w:hint="eastAsia"/>
                      <w:color w:val="auto"/>
                      <w:vertAlign w:val="baseline"/>
                      <w:lang w:val="en-US" w:eastAsia="zh-CN"/>
                    </w:rPr>
                    <w:t>6</w:t>
                  </w:r>
                </w:p>
              </w:tc>
              <w:tc>
                <w:tcPr>
                  <w:tcW w:w="690" w:type="dxa"/>
                  <w:vAlign w:val="center"/>
                </w:tcPr>
                <w:p>
                  <w:pPr>
                    <w:pStyle w:val="18"/>
                    <w:rPr>
                      <w:rFonts w:hint="default"/>
                      <w:color w:val="auto"/>
                      <w:vertAlign w:val="baseline"/>
                      <w:lang w:val="en-US" w:eastAsia="zh-CN"/>
                    </w:rPr>
                  </w:pPr>
                  <w:r>
                    <w:rPr>
                      <w:rFonts w:hint="eastAsia"/>
                      <w:color w:val="auto"/>
                      <w:vertAlign w:val="baseline"/>
                      <w:lang w:val="en-US" w:eastAsia="zh-CN"/>
                    </w:rPr>
                    <w:t>袋装</w:t>
                  </w:r>
                </w:p>
              </w:tc>
              <w:tc>
                <w:tcPr>
                  <w:tcW w:w="810" w:type="dxa"/>
                  <w:vAlign w:val="center"/>
                </w:tcPr>
                <w:p>
                  <w:pPr>
                    <w:pStyle w:val="18"/>
                    <w:rPr>
                      <w:rFonts w:hint="default"/>
                      <w:color w:val="auto"/>
                      <w:vertAlign w:val="baseline"/>
                      <w:lang w:val="en-US" w:eastAsia="zh-CN"/>
                    </w:rPr>
                  </w:pPr>
                  <w:r>
                    <w:rPr>
                      <w:rFonts w:hint="eastAsia"/>
                      <w:color w:val="auto"/>
                      <w:vertAlign w:val="baseline"/>
                      <w:lang w:val="en-US" w:eastAsia="zh-CN"/>
                    </w:rPr>
                    <w:t>14.4</w:t>
                  </w:r>
                </w:p>
              </w:tc>
              <w:tc>
                <w:tcPr>
                  <w:tcW w:w="777" w:type="dxa"/>
                  <w:vMerge w:val="continue"/>
                  <w:vAlign w:val="center"/>
                </w:tcPr>
                <w:p>
                  <w:pPr>
                    <w:pStyle w:val="18"/>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9" w:type="dxa"/>
                  <w:gridSpan w:val="3"/>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合计</w:t>
                  </w:r>
                </w:p>
              </w:tc>
              <w:tc>
                <w:tcPr>
                  <w:tcW w:w="864" w:type="dxa"/>
                  <w:shd w:val="clear" w:color="auto" w:fill="auto"/>
                  <w:vAlign w:val="center"/>
                </w:tcPr>
                <w:p>
                  <w:pPr>
                    <w:pStyle w:val="18"/>
                    <w:ind w:firstLine="0" w:firstLineChars="0"/>
                    <w:rPr>
                      <w:rFonts w:hint="default"/>
                      <w:color w:val="auto"/>
                      <w:vertAlign w:val="baseline"/>
                      <w:lang w:val="en-US" w:eastAsia="zh-CN"/>
                    </w:rPr>
                  </w:pPr>
                  <w:r>
                    <w:rPr>
                      <w:rFonts w:hint="eastAsia"/>
                      <w:color w:val="0000FF"/>
                      <w:u w:val="single"/>
                      <w:vertAlign w:val="baseline"/>
                      <w:lang w:val="en-US" w:eastAsia="zh-CN"/>
                    </w:rPr>
                    <w:t>10.072</w:t>
                  </w:r>
                </w:p>
              </w:tc>
              <w:tc>
                <w:tcPr>
                  <w:tcW w:w="2306" w:type="dxa"/>
                  <w:gridSpan w:val="2"/>
                  <w:shd w:val="clear" w:color="auto" w:fill="auto"/>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825" w:type="dxa"/>
                  <w:vAlign w:val="center"/>
                </w:tcPr>
                <w:p>
                  <w:pPr>
                    <w:pStyle w:val="18"/>
                    <w:rPr>
                      <w:rFonts w:hint="default"/>
                      <w:color w:val="auto"/>
                      <w:vertAlign w:val="baseline"/>
                      <w:lang w:val="en-US" w:eastAsia="zh-CN"/>
                    </w:rPr>
                  </w:pPr>
                  <w:r>
                    <w:rPr>
                      <w:rFonts w:hint="eastAsia"/>
                      <w:color w:val="auto"/>
                      <w:vertAlign w:val="baseline"/>
                      <w:lang w:val="en-US" w:eastAsia="zh-CN"/>
                    </w:rPr>
                    <w:t>9</w:t>
                  </w:r>
                </w:p>
              </w:tc>
              <w:tc>
                <w:tcPr>
                  <w:tcW w:w="690"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c>
                <w:tcPr>
                  <w:tcW w:w="810" w:type="dxa"/>
                  <w:vAlign w:val="center"/>
                </w:tcPr>
                <w:p>
                  <w:pPr>
                    <w:pStyle w:val="18"/>
                    <w:rPr>
                      <w:rFonts w:hint="default"/>
                      <w:color w:val="auto"/>
                      <w:vertAlign w:val="baseline"/>
                      <w:lang w:val="en-US" w:eastAsia="zh-CN"/>
                    </w:rPr>
                  </w:pPr>
                  <w:r>
                    <w:rPr>
                      <w:rFonts w:hint="eastAsia"/>
                      <w:color w:val="auto"/>
                      <w:vertAlign w:val="baseline"/>
                      <w:lang w:val="en-US" w:eastAsia="zh-CN"/>
                    </w:rPr>
                    <w:t>17.24</w:t>
                  </w:r>
                </w:p>
              </w:tc>
              <w:tc>
                <w:tcPr>
                  <w:tcW w:w="777"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r>
          </w:tbl>
          <w:p>
            <w:pPr>
              <w:rPr>
                <w:rFonts w:hint="default"/>
                <w:color w:val="auto"/>
                <w:vertAlign w:val="baseline"/>
                <w:lang w:val="en-US" w:eastAsia="zh-CN"/>
              </w:rPr>
            </w:pPr>
            <w:r>
              <w:rPr>
                <w:rFonts w:hint="eastAsia"/>
                <w:color w:val="auto"/>
                <w:vertAlign w:val="baseline"/>
                <w:lang w:eastAsia="zh-CN"/>
              </w:rPr>
              <w:t>由上表可知本项目危险废物产生量为</w:t>
            </w:r>
            <w:r>
              <w:rPr>
                <w:rFonts w:hint="eastAsia"/>
                <w:color w:val="0000FF"/>
                <w:u w:val="single"/>
                <w:vertAlign w:val="baseline"/>
                <w:lang w:val="en-US" w:eastAsia="zh-CN"/>
              </w:rPr>
              <w:t>10.072</w:t>
            </w:r>
            <w:r>
              <w:rPr>
                <w:rFonts w:hint="eastAsia"/>
                <w:color w:val="auto"/>
                <w:vertAlign w:val="baseline"/>
                <w:lang w:val="en-US" w:eastAsia="zh-CN"/>
              </w:rPr>
              <w:t>t/a，危险废物暂存间贮存能力为17.24t/a，故危险废物暂存间贮存能力可满足项目危险废物贮存需求</w:t>
            </w:r>
            <w:r>
              <w:rPr>
                <w:rFonts w:hint="eastAsia"/>
                <w:color w:val="auto"/>
                <w:vertAlign w:val="baseline"/>
                <w:lang w:eastAsia="zh-CN"/>
              </w:rPr>
              <w:t>。本项目危险废物暂存间位于生产车间外东南侧，且属于厂房主要出入口旁，可减少厂区内转运距离，避免转运期间发生泄漏。</w:t>
            </w:r>
          </w:p>
          <w:p>
            <w:pPr>
              <w:rPr>
                <w:rFonts w:hint="eastAsia"/>
                <w:color w:val="auto"/>
                <w:vertAlign w:val="baseline"/>
                <w:lang w:eastAsia="zh-CN"/>
              </w:rPr>
            </w:pPr>
            <w:r>
              <w:rPr>
                <w:rFonts w:hint="eastAsia"/>
                <w:color w:val="auto"/>
                <w:vertAlign w:val="baseline"/>
                <w:lang w:eastAsia="zh-CN"/>
              </w:rPr>
              <w:t>本项目危险废物通过各污染防治措施，贮存符合相关要求。</w:t>
            </w:r>
          </w:p>
          <w:p>
            <w:pPr>
              <w:rPr>
                <w:rFonts w:hint="default"/>
                <w:color w:val="auto"/>
                <w:vertAlign w:val="baseline"/>
                <w:lang w:val="en-US" w:eastAsia="zh-CN"/>
              </w:rPr>
            </w:pPr>
            <w:r>
              <w:rPr>
                <w:rFonts w:hint="eastAsia"/>
                <w:color w:val="auto"/>
                <w:vertAlign w:val="baseline"/>
                <w:lang w:val="en-US" w:eastAsia="zh-CN"/>
              </w:rPr>
              <w:t>3）危险废物的运输要求</w:t>
            </w:r>
          </w:p>
          <w:p>
            <w:pPr>
              <w:rPr>
                <w:rFonts w:hint="eastAsia"/>
                <w:color w:val="auto"/>
                <w:vertAlign w:val="baseline"/>
                <w:lang w:eastAsia="zh-CN"/>
              </w:rPr>
            </w:pPr>
            <w:r>
              <w:rPr>
                <w:rFonts w:hint="eastAsia"/>
                <w:color w:val="auto"/>
                <w:vertAlign w:val="baseline"/>
                <w:lang w:eastAsia="zh-CN"/>
              </w:rPr>
              <w:t>按照《危险废物收集贮存运输技术规范》（HJ2025-2012），本项目危险废物的运输由持有危险废物经营许可证的单位按照其许可证的经营范围组织，并由获得交通运输部门颁发的危险货物运输资质的单位承担运输。危险废物运输时的中转、装卸过程应遵守规范技术要求：</w:t>
            </w:r>
          </w:p>
          <w:p>
            <w:pPr>
              <w:rPr>
                <w:rFonts w:hint="eastAsia"/>
                <w:color w:val="auto"/>
                <w:vertAlign w:val="baseline"/>
                <w:lang w:eastAsia="zh-CN"/>
              </w:rPr>
            </w:pPr>
            <w:r>
              <w:rPr>
                <w:rFonts w:hint="eastAsia"/>
                <w:color w:val="auto"/>
                <w:vertAlign w:val="baseline"/>
                <w:lang w:eastAsia="zh-CN"/>
              </w:rPr>
              <w:t>①装卸区的工作人员应熟悉废物的危险特性，并配备适当的个人防护装备；</w:t>
            </w:r>
          </w:p>
          <w:p>
            <w:pPr>
              <w:rPr>
                <w:rFonts w:hint="eastAsia"/>
                <w:color w:val="auto"/>
                <w:vertAlign w:val="baseline"/>
                <w:lang w:eastAsia="zh-CN"/>
              </w:rPr>
            </w:pPr>
            <w:r>
              <w:rPr>
                <w:rFonts w:hint="eastAsia"/>
                <w:color w:val="auto"/>
                <w:vertAlign w:val="baseline"/>
                <w:lang w:eastAsia="zh-CN"/>
              </w:rPr>
              <w:t>②装卸区应配备必要的消防设备和设施，并设置明显的指示标志；</w:t>
            </w:r>
          </w:p>
          <w:p>
            <w:pPr>
              <w:rPr>
                <w:rFonts w:hint="eastAsia"/>
                <w:color w:val="auto"/>
                <w:vertAlign w:val="baseline"/>
                <w:lang w:eastAsia="zh-CN"/>
              </w:rPr>
            </w:pPr>
            <w:r>
              <w:rPr>
                <w:rFonts w:hint="eastAsia"/>
                <w:color w:val="auto"/>
                <w:vertAlign w:val="baseline"/>
                <w:lang w:eastAsia="zh-CN"/>
              </w:rPr>
              <w:t>③危险废物装卸区应设置隔离设施。</w:t>
            </w:r>
          </w:p>
          <w:p>
            <w:pPr>
              <w:rPr>
                <w:rFonts w:hint="eastAsia"/>
                <w:color w:val="auto"/>
                <w:vertAlign w:val="baseline"/>
                <w:lang w:eastAsia="zh-CN"/>
              </w:rPr>
            </w:pPr>
            <w:r>
              <w:rPr>
                <w:rFonts w:hint="eastAsia"/>
                <w:color w:val="auto"/>
                <w:vertAlign w:val="baseline"/>
                <w:lang w:eastAsia="zh-CN"/>
              </w:rPr>
              <w:t>本项目产生的危险废物严格按照危险废物运输的管理规定进行运输，减少运输过程中的二次污染和可能造成的环境风险，因此采取的污染防治措施的可行。经上述措施处理后，建设项目产生的危险废物不会对周围环境造成不良影响。</w:t>
            </w:r>
          </w:p>
          <w:p>
            <w:pPr>
              <w:rPr>
                <w:rFonts w:hint="default"/>
                <w:color w:val="auto"/>
                <w:vertAlign w:val="baseline"/>
                <w:lang w:val="en-US" w:eastAsia="zh-CN"/>
              </w:rPr>
            </w:pPr>
            <w:r>
              <w:rPr>
                <w:rFonts w:hint="eastAsia"/>
                <w:color w:val="auto"/>
                <w:vertAlign w:val="baseline"/>
                <w:lang w:val="en-US" w:eastAsia="zh-CN"/>
              </w:rPr>
              <w:t>4）危险废物的管理要求</w:t>
            </w:r>
          </w:p>
          <w:p>
            <w:pPr>
              <w:rPr>
                <w:rFonts w:hint="eastAsia"/>
                <w:color w:val="auto"/>
                <w:vertAlign w:val="baseline"/>
                <w:lang w:eastAsia="zh-CN"/>
              </w:rPr>
            </w:pPr>
            <w:r>
              <w:rPr>
                <w:rFonts w:hint="eastAsia"/>
                <w:color w:val="auto"/>
                <w:vertAlign w:val="baseline"/>
                <w:lang w:eastAsia="zh-CN"/>
              </w:rPr>
              <w:t>企业须根据管理台账和近年生产计划，制订危险废物管理计划，并报当地生态环境部门备案。台帐应如实记载产生危险废物的种类、数量、利用、贮存、处置、流向等信息，以此作为向当地生态环境部门申报危险废物管理计划的编制依据。产生的危险废物实行分类收集后置于贮存设施内，贮存时限一般不得超过一年，并设专人管理。盛装危险废物的容器和包装物以及产生、收集、贮存、运输、处置危险废物的场所，必须依法设置相应标识、警示标志和标签，标签上应注明贮存的废物类别、危害性以及开始贮存时间等内容。企业必须严格执行危险废物转移计划报批和依法运行危险废物转移联单，并通过信息系统登记转移计划和电子转移联单。企业还需健全产生单位内部管理制度，包括落实危险废物产生信息公开制度，建立员工培训和固体废物管理员制度，完善危险废物相关档案管理制度；</w:t>
            </w:r>
            <w:r>
              <w:rPr>
                <w:rFonts w:hint="eastAsia"/>
                <w:color w:val="auto"/>
                <w:vertAlign w:val="baseline"/>
                <w:lang w:val="en-US" w:eastAsia="zh-CN"/>
              </w:rPr>
              <w:t>按照《湖南省突发环境事件应急预案管理办法（修订版）》（湘环发〔2024〕49号）的要求，开展相关工作</w:t>
            </w:r>
            <w:r>
              <w:rPr>
                <w:rFonts w:hint="eastAsia"/>
                <w:color w:val="auto"/>
                <w:vertAlign w:val="baseline"/>
                <w:lang w:eastAsia="zh-CN"/>
              </w:rPr>
              <w:t>。</w:t>
            </w:r>
          </w:p>
          <w:p>
            <w:pPr>
              <w:rPr>
                <w:rFonts w:hint="eastAsia"/>
                <w:color w:val="auto"/>
                <w:vertAlign w:val="baseline"/>
                <w:lang w:eastAsia="zh-CN"/>
              </w:rPr>
            </w:pPr>
            <w:r>
              <w:rPr>
                <w:rFonts w:hint="eastAsia"/>
                <w:color w:val="auto"/>
                <w:vertAlign w:val="baseline"/>
                <w:lang w:eastAsia="zh-CN"/>
              </w:rPr>
              <w:t>本项目拟新建一般固废暂存间，占地面积约</w:t>
            </w:r>
            <w:r>
              <w:rPr>
                <w:rFonts w:hint="eastAsia"/>
                <w:color w:val="auto"/>
                <w:vertAlign w:val="baseline"/>
                <w:lang w:val="en-US" w:eastAsia="zh-CN"/>
              </w:rPr>
              <w:t>1</w:t>
            </w:r>
            <w:r>
              <w:rPr>
                <w:rFonts w:hint="eastAsia"/>
                <w:color w:val="auto"/>
                <w:vertAlign w:val="baseline"/>
                <w:lang w:eastAsia="zh-CN"/>
              </w:rPr>
              <w:t>0m</w:t>
            </w:r>
            <w:r>
              <w:rPr>
                <w:rFonts w:hint="eastAsia"/>
                <w:color w:val="auto"/>
                <w:vertAlign w:val="superscript"/>
                <w:lang w:eastAsia="zh-CN"/>
              </w:rPr>
              <w:t>2</w:t>
            </w:r>
            <w:r>
              <w:rPr>
                <w:rFonts w:hint="eastAsia"/>
                <w:color w:val="auto"/>
                <w:vertAlign w:val="baseline"/>
                <w:lang w:eastAsia="zh-CN"/>
              </w:rPr>
              <w:t>，用于一般固废暂存，其设计及建设符合《一般工业固体服务贮存和填埋污染控制标准》（GB18599-2020）相关要求；拟于厂区内设置若干个垃圾收集桶，可满足本项目生活垃圾的存储需求，且生活垃圾及时清运，不会对外环境产生污染影响。</w:t>
            </w:r>
          </w:p>
          <w:p>
            <w:pPr>
              <w:rPr>
                <w:rFonts w:hint="eastAsia"/>
                <w:color w:val="auto"/>
                <w:vertAlign w:val="baseline"/>
                <w:lang w:eastAsia="zh-CN"/>
              </w:rPr>
            </w:pPr>
            <w:r>
              <w:rPr>
                <w:rFonts w:hint="eastAsia"/>
                <w:color w:val="auto"/>
                <w:vertAlign w:val="baseline"/>
                <w:lang w:eastAsia="zh-CN"/>
              </w:rPr>
              <w:t>综上所述，项目一般固体废物定期收集处理，危险废物的收集、贮存、运输、管理均妥善处置，项目固体废物在经过相应的处置措施和污染防治措施后，产生的固废能够得到有效利用和处理处置，对外环境影响较小。</w:t>
            </w:r>
          </w:p>
          <w:p>
            <w:pPr>
              <w:rPr>
                <w:rFonts w:hint="default"/>
                <w:color w:val="auto"/>
                <w:vertAlign w:val="baseline"/>
                <w:lang w:val="en-US" w:eastAsia="zh-CN"/>
              </w:rPr>
            </w:pPr>
            <w:r>
              <w:rPr>
                <w:rFonts w:hint="eastAsia"/>
                <w:color w:val="auto"/>
                <w:vertAlign w:val="baseline"/>
                <w:lang w:val="en-US" w:eastAsia="zh-CN"/>
              </w:rPr>
              <w:t>5、地下水、土壤环境影响分析</w:t>
            </w:r>
          </w:p>
          <w:p>
            <w:pPr>
              <w:rPr>
                <w:rFonts w:hint="eastAsia"/>
                <w:color w:val="auto"/>
                <w:vertAlign w:val="baseline"/>
                <w:lang w:eastAsia="zh-CN"/>
              </w:rPr>
            </w:pPr>
            <w:r>
              <w:rPr>
                <w:rFonts w:hint="eastAsia"/>
                <w:color w:val="auto"/>
                <w:vertAlign w:val="baseline"/>
                <w:lang w:eastAsia="zh-CN"/>
              </w:rPr>
              <w:t>根据《建设项目环境影响报告表编制技术指南（污染影响类）（试行）》，土壤不开展专项评价。依据要求，项目可不开展土壤环境影响评价工作。</w:t>
            </w:r>
          </w:p>
          <w:p>
            <w:pPr>
              <w:rPr>
                <w:rFonts w:hint="eastAsia"/>
                <w:color w:val="auto"/>
                <w:vertAlign w:val="baseline"/>
                <w:lang w:eastAsia="zh-CN"/>
              </w:rPr>
            </w:pPr>
            <w:r>
              <w:rPr>
                <w:rFonts w:hint="eastAsia"/>
                <w:color w:val="auto"/>
                <w:vertAlign w:val="baseline"/>
                <w:lang w:eastAsia="zh-CN"/>
              </w:rPr>
              <w:t>本项目正常情况下，项目危险废物暂存间地面采取重点防渗、防腐措施，防止（废）矿物油等向地下渗漏；产生的固废均得到妥善回收利用、处理处置，对土壤基本不造成污染。事故情况下，因防渗层泄漏将会对土壤造成垂直入渗影响，导致险废物污染地下水及厂区周边土壤环境。土壤污染防治措施应按照“源头控制、过程防控、跟踪监测、应急响应”相结合的原则，从污染物的产生、运移、扩散、应急响应全阶段进行控制，评价建议本项目严格物料、固体废物运输管理，避免在运输过程中的洒落。一旦发生洒落事件，及时清理收集，防止进入周边土壤。</w:t>
            </w:r>
          </w:p>
          <w:p>
            <w:pPr>
              <w:rPr>
                <w:rFonts w:hint="eastAsia"/>
                <w:color w:val="auto"/>
                <w:vertAlign w:val="baseline"/>
                <w:lang w:eastAsia="zh-CN"/>
              </w:rPr>
            </w:pPr>
            <w:r>
              <w:rPr>
                <w:rFonts w:hint="eastAsia"/>
                <w:color w:val="auto"/>
                <w:vertAlign w:val="baseline"/>
                <w:lang w:eastAsia="zh-CN"/>
              </w:rPr>
              <w:t>根据《建设项目环境影响报告表编制技术指南（污染影响类）（试行）》，地下水原则上不开展专项评价，涉及集中式饮用水水源和热水、矿泉水、温泉等特殊地下水资源保护区的开展地下水专项评价工作。项目不涉及以上特殊地下水资源保护区，可不开展地下水环节影响分析。</w:t>
            </w:r>
          </w:p>
          <w:p>
            <w:pPr>
              <w:rPr>
                <w:rFonts w:hint="eastAsia"/>
                <w:color w:val="auto"/>
                <w:vertAlign w:val="baseline"/>
                <w:lang w:eastAsia="zh-CN"/>
              </w:rPr>
            </w:pPr>
            <w:r>
              <w:rPr>
                <w:rFonts w:hint="eastAsia"/>
                <w:color w:val="auto"/>
                <w:vertAlign w:val="baseline"/>
                <w:lang w:eastAsia="zh-CN"/>
              </w:rPr>
              <w:t>依据《工业企业土壤和地下水自行监测技术指南（试行）》（HJ1209-2021）中</w:t>
            </w:r>
            <w:r>
              <w:rPr>
                <w:rFonts w:hint="eastAsia"/>
                <w:color w:val="auto"/>
                <w:vertAlign w:val="baseline"/>
                <w:lang w:val="en-US" w:eastAsia="zh-CN"/>
              </w:rPr>
              <w:t>5.1.4要求：</w:t>
            </w:r>
            <w:r>
              <w:rPr>
                <w:rFonts w:hint="eastAsia"/>
                <w:color w:val="auto"/>
                <w:vertAlign w:val="baseline"/>
                <w:lang w:eastAsia="zh-CN"/>
              </w:rPr>
              <w:t>结合《重点监管单位土壤污染隐患排查指南（试行）》等相关技术规范的要求排查企业内有潜在土壤污染隐患的重点场所及重点设施设备，将其中可能通过渗漏、流失、扬散等途径导致土壤或地下水污染的场所或设施设备识别为重点监测单元，开展土壤和地下水监测工作。根据调查，本项目不涉及重点监测单元，可不开展土壤和地下水监测工作。</w:t>
            </w:r>
          </w:p>
          <w:p>
            <w:pPr>
              <w:rPr>
                <w:rFonts w:hint="eastAsia"/>
                <w:color w:val="auto"/>
                <w:vertAlign w:val="baseline"/>
                <w:lang w:eastAsia="zh-CN"/>
              </w:rPr>
            </w:pPr>
            <w:r>
              <w:rPr>
                <w:rFonts w:hint="eastAsia"/>
                <w:color w:val="auto"/>
                <w:vertAlign w:val="baseline"/>
                <w:lang w:eastAsia="zh-CN"/>
              </w:rPr>
              <w:t>本环评按照污染物可能对地下水、土壤造成的影响，将厂区划分重点防渗区、一般防渗区和简单防渗区，根据本项目建设内容，具体厂区防渗划分情况详见下表。</w:t>
            </w:r>
          </w:p>
          <w:p>
            <w:pPr>
              <w:pStyle w:val="17"/>
              <w:bidi w:val="0"/>
              <w:rPr>
                <w:rFonts w:hint="eastAsia"/>
                <w:color w:val="auto"/>
                <w:lang w:val="en-US" w:eastAsia="zh-CN"/>
              </w:rPr>
            </w:pPr>
            <w:r>
              <w:rPr>
                <w:rFonts w:hint="eastAsia"/>
                <w:color w:val="auto"/>
                <w:lang w:eastAsia="zh-CN"/>
              </w:rPr>
              <w:t>表</w:t>
            </w:r>
            <w:r>
              <w:rPr>
                <w:rFonts w:hint="eastAsia"/>
                <w:color w:val="auto"/>
                <w:lang w:val="en-US" w:eastAsia="zh-CN"/>
              </w:rPr>
              <w:t>4-22 项目厂区划分及防渗</w:t>
            </w:r>
            <w:r>
              <w:rPr>
                <w:rFonts w:hint="eastAsia"/>
                <w:color w:val="auto"/>
                <w:lang w:eastAsia="zh-CN"/>
              </w:rPr>
              <w:t>等级</w:t>
            </w:r>
            <w:r>
              <w:rPr>
                <w:rFonts w:hint="eastAsia"/>
                <w:color w:val="auto"/>
                <w:lang w:val="en-US" w:eastAsia="zh-CN"/>
              </w:rPr>
              <w:t>一览表</w:t>
            </w:r>
          </w:p>
          <w:tbl>
            <w:tblPr>
              <w:tblStyle w:val="14"/>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830"/>
              <w:gridCol w:w="5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9" w:type="dxa"/>
                  <w:vAlign w:val="center"/>
                </w:tcPr>
                <w:p>
                  <w:pPr>
                    <w:pStyle w:val="18"/>
                    <w:rPr>
                      <w:rFonts w:hint="default"/>
                      <w:color w:val="auto"/>
                      <w:vertAlign w:val="baseline"/>
                      <w:lang w:val="en-US" w:eastAsia="zh-CN"/>
                    </w:rPr>
                  </w:pPr>
                  <w:r>
                    <w:rPr>
                      <w:rFonts w:hint="eastAsia"/>
                      <w:color w:val="auto"/>
                      <w:vertAlign w:val="baseline"/>
                      <w:lang w:val="en-US" w:eastAsia="zh-CN"/>
                    </w:rPr>
                    <w:t>防渗分区</w:t>
                  </w:r>
                </w:p>
              </w:tc>
              <w:tc>
                <w:tcPr>
                  <w:tcW w:w="1830" w:type="dxa"/>
                  <w:vAlign w:val="center"/>
                </w:tcPr>
                <w:p>
                  <w:pPr>
                    <w:pStyle w:val="18"/>
                    <w:rPr>
                      <w:rFonts w:hint="default"/>
                      <w:color w:val="auto"/>
                      <w:vertAlign w:val="baseline"/>
                      <w:lang w:val="en-US" w:eastAsia="zh-CN"/>
                    </w:rPr>
                  </w:pPr>
                  <w:r>
                    <w:rPr>
                      <w:rFonts w:hint="eastAsia"/>
                      <w:color w:val="auto"/>
                      <w:vertAlign w:val="baseline"/>
                      <w:lang w:val="en-US" w:eastAsia="zh-CN"/>
                    </w:rPr>
                    <w:t>区域名称</w:t>
                  </w:r>
                </w:p>
              </w:tc>
              <w:tc>
                <w:tcPr>
                  <w:tcW w:w="5442" w:type="dxa"/>
                  <w:vAlign w:val="center"/>
                </w:tcPr>
                <w:p>
                  <w:pPr>
                    <w:pStyle w:val="18"/>
                    <w:rPr>
                      <w:rFonts w:hint="default"/>
                      <w:color w:val="auto"/>
                      <w:vertAlign w:val="baseline"/>
                      <w:lang w:val="en-US" w:eastAsia="zh-CN"/>
                    </w:rPr>
                  </w:pPr>
                  <w:r>
                    <w:rPr>
                      <w:rFonts w:hint="eastAsia"/>
                      <w:color w:val="auto"/>
                      <w:vertAlign w:val="baseline"/>
                      <w:lang w:val="en-US" w:eastAsia="zh-CN"/>
                    </w:rPr>
                    <w:t>防渗技术要求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9"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重点防渗区</w:t>
                  </w:r>
                </w:p>
              </w:tc>
              <w:tc>
                <w:tcPr>
                  <w:tcW w:w="183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危险废物暂存间</w:t>
                  </w:r>
                </w:p>
              </w:tc>
              <w:tc>
                <w:tcPr>
                  <w:tcW w:w="5442" w:type="dxa"/>
                  <w:vMerge w:val="restart"/>
                  <w:vAlign w:val="center"/>
                </w:tcPr>
                <w:p>
                  <w:pPr>
                    <w:pStyle w:val="18"/>
                    <w:jc w:val="both"/>
                    <w:rPr>
                      <w:rFonts w:hint="default"/>
                      <w:color w:val="auto"/>
                      <w:vertAlign w:val="baseline"/>
                      <w:lang w:val="en-US" w:eastAsia="zh-CN"/>
                    </w:rPr>
                  </w:pPr>
                  <w:r>
                    <w:rPr>
                      <w:rFonts w:hint="eastAsia"/>
                      <w:color w:val="auto"/>
                    </w:rPr>
                    <w:t>等效黏土防渗层Mb≥6.0m，K≤1.0×10</w:t>
                  </w:r>
                  <w:r>
                    <w:rPr>
                      <w:rFonts w:hint="eastAsia"/>
                      <w:color w:val="auto"/>
                      <w:vertAlign w:val="superscript"/>
                    </w:rPr>
                    <w:t>-7</w:t>
                  </w:r>
                  <w:r>
                    <w:rPr>
                      <w:rFonts w:hint="eastAsia"/>
                      <w:color w:val="auto"/>
                    </w:rPr>
                    <w:t>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9" w:type="dxa"/>
                  <w:vMerge w:val="continue"/>
                  <w:vAlign w:val="center"/>
                </w:tcPr>
                <w:p>
                  <w:pPr>
                    <w:pStyle w:val="18"/>
                    <w:rPr>
                      <w:rFonts w:hint="eastAsia"/>
                      <w:color w:val="auto"/>
                      <w:vertAlign w:val="baseline"/>
                      <w:lang w:val="en-US" w:eastAsia="zh-CN"/>
                    </w:rPr>
                  </w:pPr>
                </w:p>
              </w:tc>
              <w:tc>
                <w:tcPr>
                  <w:tcW w:w="1830" w:type="dxa"/>
                  <w:shd w:val="clear" w:color="auto" w:fill="auto"/>
                  <w:vAlign w:val="center"/>
                </w:tcPr>
                <w:p>
                  <w:pPr>
                    <w:pStyle w:val="18"/>
                    <w:ind w:firstLine="0" w:firstLineChars="0"/>
                    <w:rPr>
                      <w:rFonts w:hint="eastAsia"/>
                      <w:color w:val="auto"/>
                      <w:vertAlign w:val="baseline"/>
                      <w:lang w:val="en-US" w:eastAsia="zh-CN"/>
                    </w:rPr>
                  </w:pPr>
                  <w:r>
                    <w:rPr>
                      <w:rFonts w:hint="eastAsia"/>
                      <w:color w:val="auto"/>
                      <w:vertAlign w:val="baseline"/>
                      <w:lang w:val="en-US" w:eastAsia="zh-CN"/>
                    </w:rPr>
                    <w:t>聚苯板生产线</w:t>
                  </w:r>
                </w:p>
              </w:tc>
              <w:tc>
                <w:tcPr>
                  <w:tcW w:w="5442" w:type="dxa"/>
                  <w:vMerge w:val="continue"/>
                  <w:vAlign w:val="center"/>
                </w:tcPr>
                <w:p>
                  <w:pPr>
                    <w:pStyle w:val="18"/>
                    <w:jc w:val="both"/>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9"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一般防渗区</w:t>
                  </w:r>
                </w:p>
              </w:tc>
              <w:tc>
                <w:tcPr>
                  <w:tcW w:w="1830" w:type="dxa"/>
                  <w:vAlign w:val="center"/>
                </w:tcPr>
                <w:p>
                  <w:pPr>
                    <w:pStyle w:val="18"/>
                    <w:rPr>
                      <w:rFonts w:hint="default"/>
                      <w:color w:val="auto"/>
                      <w:vertAlign w:val="baseline"/>
                      <w:lang w:val="en-US" w:eastAsia="zh-CN"/>
                    </w:rPr>
                  </w:pPr>
                  <w:r>
                    <w:rPr>
                      <w:rFonts w:hint="eastAsia"/>
                      <w:color w:val="auto"/>
                      <w:vertAlign w:val="baseline"/>
                      <w:lang w:val="en-US" w:eastAsia="zh-CN"/>
                    </w:rPr>
                    <w:t>原料贮存区</w:t>
                  </w:r>
                </w:p>
              </w:tc>
              <w:tc>
                <w:tcPr>
                  <w:tcW w:w="5442" w:type="dxa"/>
                  <w:vMerge w:val="restart"/>
                  <w:vAlign w:val="center"/>
                </w:tcPr>
                <w:p>
                  <w:pPr>
                    <w:pStyle w:val="18"/>
                    <w:jc w:val="both"/>
                    <w:rPr>
                      <w:rFonts w:hint="default"/>
                      <w:color w:val="auto"/>
                      <w:vertAlign w:val="baseline"/>
                      <w:lang w:val="en-US" w:eastAsia="zh-CN"/>
                    </w:rPr>
                  </w:pPr>
                  <w:r>
                    <w:rPr>
                      <w:rFonts w:hint="default"/>
                      <w:color w:val="auto"/>
                      <w:vertAlign w:val="baseline"/>
                      <w:lang w:val="en-US" w:eastAsia="zh-CN"/>
                    </w:rPr>
                    <w:t>等效黏土防渗层 Mb≥1.5m，K≤1.0×10</w:t>
                  </w:r>
                  <w:r>
                    <w:rPr>
                      <w:rFonts w:hint="default"/>
                      <w:color w:val="auto"/>
                      <w:vertAlign w:val="superscript"/>
                      <w:lang w:val="en-US" w:eastAsia="zh-CN"/>
                    </w:rPr>
                    <w:t>-7</w:t>
                  </w:r>
                  <w:r>
                    <w:rPr>
                      <w:rFonts w:hint="default"/>
                      <w:color w:val="auto"/>
                      <w:vertAlign w:val="baseline"/>
                      <w:lang w:val="en-US" w:eastAsia="zh-CN"/>
                    </w:rPr>
                    <w:t>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9" w:type="dxa"/>
                  <w:vMerge w:val="continue"/>
                  <w:vAlign w:val="center"/>
                </w:tcPr>
                <w:p>
                  <w:pPr>
                    <w:pStyle w:val="18"/>
                    <w:rPr>
                      <w:rFonts w:hint="eastAsia"/>
                      <w:color w:val="auto"/>
                      <w:vertAlign w:val="baseline"/>
                      <w:lang w:val="en-US" w:eastAsia="zh-CN"/>
                    </w:rPr>
                  </w:pPr>
                </w:p>
              </w:tc>
              <w:tc>
                <w:tcPr>
                  <w:tcW w:w="1830" w:type="dxa"/>
                  <w:vAlign w:val="center"/>
                </w:tcPr>
                <w:p>
                  <w:pPr>
                    <w:pStyle w:val="18"/>
                    <w:rPr>
                      <w:rFonts w:hint="eastAsia"/>
                      <w:color w:val="auto"/>
                      <w:vertAlign w:val="baseline"/>
                      <w:lang w:val="en-US" w:eastAsia="zh-CN"/>
                    </w:rPr>
                  </w:pPr>
                  <w:r>
                    <w:rPr>
                      <w:rFonts w:hint="eastAsia"/>
                      <w:color w:val="auto"/>
                      <w:vertAlign w:val="baseline"/>
                      <w:lang w:val="en-US" w:eastAsia="zh-CN"/>
                    </w:rPr>
                    <w:t>CO</w:t>
                  </w:r>
                  <w:r>
                    <w:rPr>
                      <w:rFonts w:hint="eastAsia"/>
                      <w:color w:val="auto"/>
                      <w:vertAlign w:val="subscript"/>
                      <w:lang w:val="en-US" w:eastAsia="zh-CN"/>
                    </w:rPr>
                    <w:t>2</w:t>
                  </w:r>
                  <w:r>
                    <w:rPr>
                      <w:rFonts w:hint="eastAsia"/>
                      <w:color w:val="auto"/>
                      <w:vertAlign w:val="baseline"/>
                      <w:lang w:val="en-US" w:eastAsia="zh-CN"/>
                    </w:rPr>
                    <w:t>储罐</w:t>
                  </w:r>
                </w:p>
              </w:tc>
              <w:tc>
                <w:tcPr>
                  <w:tcW w:w="5442" w:type="dxa"/>
                  <w:vMerge w:val="continue"/>
                  <w:vAlign w:val="center"/>
                </w:tcPr>
                <w:p>
                  <w:pPr>
                    <w:pStyle w:val="18"/>
                    <w:jc w:val="both"/>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9" w:type="dxa"/>
                  <w:vAlign w:val="center"/>
                </w:tcPr>
                <w:p>
                  <w:pPr>
                    <w:pStyle w:val="18"/>
                    <w:rPr>
                      <w:rFonts w:hint="default"/>
                      <w:color w:val="auto"/>
                      <w:vertAlign w:val="baseline"/>
                      <w:lang w:val="en-US" w:eastAsia="zh-CN"/>
                    </w:rPr>
                  </w:pPr>
                  <w:r>
                    <w:rPr>
                      <w:rFonts w:hint="eastAsia"/>
                      <w:color w:val="auto"/>
                      <w:vertAlign w:val="baseline"/>
                      <w:lang w:val="en-US" w:eastAsia="zh-CN"/>
                    </w:rPr>
                    <w:t>简单防渗区</w:t>
                  </w:r>
                </w:p>
              </w:tc>
              <w:tc>
                <w:tcPr>
                  <w:tcW w:w="1830" w:type="dxa"/>
                  <w:vAlign w:val="center"/>
                </w:tcPr>
                <w:p>
                  <w:pPr>
                    <w:pStyle w:val="18"/>
                    <w:rPr>
                      <w:rFonts w:hint="default"/>
                      <w:color w:val="auto"/>
                      <w:vertAlign w:val="baseline"/>
                      <w:lang w:val="en-US" w:eastAsia="zh-CN"/>
                    </w:rPr>
                  </w:pPr>
                  <w:r>
                    <w:rPr>
                      <w:rFonts w:hint="eastAsia"/>
                      <w:color w:val="auto"/>
                      <w:vertAlign w:val="baseline"/>
                      <w:lang w:val="en-US" w:eastAsia="zh-CN"/>
                    </w:rPr>
                    <w:t>其他区域</w:t>
                  </w:r>
                </w:p>
              </w:tc>
              <w:tc>
                <w:tcPr>
                  <w:tcW w:w="5442" w:type="dxa"/>
                  <w:vAlign w:val="center"/>
                </w:tcPr>
                <w:p>
                  <w:pPr>
                    <w:pStyle w:val="18"/>
                    <w:jc w:val="both"/>
                    <w:rPr>
                      <w:rFonts w:hint="default"/>
                      <w:color w:val="auto"/>
                      <w:vertAlign w:val="baseline"/>
                      <w:lang w:val="en-US" w:eastAsia="zh-CN"/>
                    </w:rPr>
                  </w:pPr>
                  <w:r>
                    <w:rPr>
                      <w:rFonts w:hint="eastAsia"/>
                      <w:color w:val="auto"/>
                      <w:vertAlign w:val="baseline"/>
                      <w:lang w:val="en-US" w:eastAsia="zh-CN"/>
                    </w:rPr>
                    <w:t>一般地面硬化。</w:t>
                  </w:r>
                </w:p>
              </w:tc>
            </w:tr>
          </w:tbl>
          <w:p>
            <w:pPr>
              <w:rPr>
                <w:rFonts w:hint="eastAsia"/>
                <w:color w:val="auto"/>
                <w:vertAlign w:val="baseline"/>
                <w:lang w:eastAsia="zh-CN"/>
              </w:rPr>
            </w:pPr>
            <w:r>
              <w:rPr>
                <w:rFonts w:hint="eastAsia"/>
                <w:color w:val="auto"/>
                <w:vertAlign w:val="baseline"/>
                <w:lang w:eastAsia="zh-CN"/>
              </w:rPr>
              <w:t>以防止区域地下水因项目建设而受到污染，本次评价建议：</w:t>
            </w:r>
          </w:p>
          <w:p>
            <w:pPr>
              <w:rPr>
                <w:rFonts w:hint="eastAsia"/>
                <w:color w:val="auto"/>
                <w:vertAlign w:val="baseline"/>
                <w:lang w:eastAsia="zh-CN"/>
              </w:rPr>
            </w:pPr>
            <w:r>
              <w:rPr>
                <w:rFonts w:hint="eastAsia"/>
                <w:color w:val="auto"/>
                <w:vertAlign w:val="baseline"/>
                <w:lang w:eastAsia="zh-CN"/>
              </w:rPr>
              <w:t>①防止污染物的跑冒滴漏，将污染物的泄漏环境事故降到最低限度；</w:t>
            </w:r>
          </w:p>
          <w:p>
            <w:pPr>
              <w:rPr>
                <w:rFonts w:hint="eastAsia"/>
                <w:color w:val="auto"/>
                <w:vertAlign w:val="baseline"/>
                <w:lang w:eastAsia="zh-CN"/>
              </w:rPr>
            </w:pPr>
            <w:r>
              <w:rPr>
                <w:rFonts w:hint="eastAsia"/>
                <w:color w:val="auto"/>
                <w:vertAlign w:val="baseline"/>
                <w:lang w:eastAsia="zh-CN"/>
              </w:rPr>
              <w:t>②定期对危险废物、液态原料容器及生产设备、</w:t>
            </w:r>
            <w:r>
              <w:rPr>
                <w:rFonts w:hint="eastAsia"/>
                <w:color w:val="auto"/>
                <w:vertAlign w:val="baseline"/>
                <w:lang w:val="en-US" w:eastAsia="zh-CN"/>
              </w:rPr>
              <w:t>CO</w:t>
            </w:r>
            <w:r>
              <w:rPr>
                <w:rFonts w:hint="eastAsia"/>
                <w:color w:val="auto"/>
                <w:vertAlign w:val="subscript"/>
                <w:lang w:val="en-US" w:eastAsia="zh-CN"/>
              </w:rPr>
              <w:t>2</w:t>
            </w:r>
            <w:r>
              <w:rPr>
                <w:rFonts w:hint="eastAsia"/>
                <w:color w:val="auto"/>
                <w:vertAlign w:val="baseline"/>
                <w:lang w:val="en-US" w:eastAsia="zh-CN"/>
              </w:rPr>
              <w:t>储罐</w:t>
            </w:r>
            <w:r>
              <w:rPr>
                <w:rFonts w:hint="eastAsia"/>
                <w:color w:val="auto"/>
                <w:vertAlign w:val="baseline"/>
                <w:lang w:eastAsia="zh-CN"/>
              </w:rPr>
              <w:t>进行检漏监测及检修。强化各相关工程的防渗，强化防渗工程的环境管理。</w:t>
            </w:r>
          </w:p>
          <w:p>
            <w:pPr>
              <w:rPr>
                <w:rFonts w:hint="eastAsia"/>
                <w:color w:val="auto"/>
                <w:vertAlign w:val="baseline"/>
                <w:lang w:eastAsia="zh-CN"/>
              </w:rPr>
            </w:pPr>
            <w:r>
              <w:rPr>
                <w:rFonts w:hint="eastAsia"/>
                <w:color w:val="auto"/>
                <w:vertAlign w:val="baseline"/>
                <w:lang w:eastAsia="zh-CN"/>
              </w:rPr>
              <w:t>③分区防渗，防止地下水、土壤污染。</w:t>
            </w:r>
          </w:p>
          <w:p>
            <w:pPr>
              <w:rPr>
                <w:rFonts w:hint="default"/>
                <w:color w:val="auto"/>
                <w:vertAlign w:val="baseline"/>
                <w:lang w:val="en-US" w:eastAsia="zh-CN"/>
              </w:rPr>
            </w:pPr>
            <w:r>
              <w:rPr>
                <w:rFonts w:hint="eastAsia"/>
                <w:color w:val="auto"/>
                <w:vertAlign w:val="baseline"/>
                <w:lang w:eastAsia="zh-CN"/>
              </w:rPr>
              <w:t>综上所述，若企业在管理方面严加管理，并配备必要的设施，则可以将项目建设及营运对地下水的污染可以减小到最小程度。</w:t>
            </w:r>
          </w:p>
          <w:p>
            <w:pPr>
              <w:rPr>
                <w:rFonts w:hint="default"/>
                <w:color w:val="auto"/>
                <w:vertAlign w:val="baseline"/>
                <w:lang w:val="en-US" w:eastAsia="zh-CN"/>
              </w:rPr>
            </w:pPr>
            <w:r>
              <w:rPr>
                <w:rFonts w:hint="eastAsia"/>
                <w:color w:val="auto"/>
                <w:vertAlign w:val="baseline"/>
                <w:lang w:val="en-US" w:eastAsia="zh-CN"/>
              </w:rPr>
              <w:t>6、环境风险分析</w:t>
            </w:r>
          </w:p>
          <w:p>
            <w:pPr>
              <w:rPr>
                <w:rFonts w:hint="eastAsia"/>
                <w:color w:val="auto"/>
                <w:vertAlign w:val="baseline"/>
                <w:lang w:eastAsia="zh-CN"/>
              </w:rPr>
            </w:pPr>
            <w:r>
              <w:rPr>
                <w:rFonts w:hint="eastAsia"/>
                <w:color w:val="auto"/>
                <w:vertAlign w:val="baseline"/>
                <w:lang w:eastAsia="zh-CN"/>
              </w:rPr>
              <w:t>（</w:t>
            </w:r>
            <w:r>
              <w:rPr>
                <w:rFonts w:hint="eastAsia"/>
                <w:color w:val="auto"/>
                <w:vertAlign w:val="baseline"/>
                <w:lang w:val="en-US" w:eastAsia="zh-CN"/>
              </w:rPr>
              <w:t>1</w:t>
            </w:r>
            <w:r>
              <w:rPr>
                <w:rFonts w:hint="eastAsia"/>
                <w:color w:val="auto"/>
                <w:vertAlign w:val="baseline"/>
                <w:lang w:eastAsia="zh-CN"/>
              </w:rPr>
              <w:t>）风险潜势初判</w:t>
            </w:r>
          </w:p>
          <w:p>
            <w:pPr>
              <w:rPr>
                <w:rFonts w:hint="eastAsia"/>
                <w:color w:val="auto"/>
                <w:vertAlign w:val="baseline"/>
                <w:lang w:eastAsia="zh-CN"/>
              </w:rPr>
            </w:pPr>
            <w:r>
              <w:rPr>
                <w:rFonts w:hint="eastAsia"/>
                <w:color w:val="auto"/>
                <w:vertAlign w:val="baseline"/>
                <w:lang w:eastAsia="zh-CN"/>
              </w:rPr>
              <w:t>根据《建设项目环境风险评价技术导则》（HJ/T169－2018）附表B突发环境事件风险物质及临界量和附录C危险物质及工艺系统危险性（P）分级，计算所涉及的每种危险物质在厂界内的最大存在总量与其在附录B中对应临界量的比值Q。在不同厂区的同一种物质，按其在厂界内的最大存在总量计算。计算公式如下：</w:t>
            </w:r>
          </w:p>
          <w:p>
            <w:pPr>
              <w:bidi w:val="0"/>
              <w:rPr>
                <w:rFonts w:hint="eastAsia"/>
                <w:color w:val="auto"/>
                <w:highlight w:val="none"/>
                <w:lang w:val="en-US" w:eastAsia="zh-CN"/>
              </w:rPr>
            </w:pPr>
            <w:r>
              <w:rPr>
                <w:rFonts w:hint="eastAsia"/>
                <w:color w:val="auto"/>
                <w:highlight w:val="none"/>
                <w:lang w:val="en-US" w:eastAsia="zh-CN"/>
              </w:rPr>
              <w:t>当只涉及一种危险物质时，计算该物质的总量与其临界量比值，即为Q；</w:t>
            </w:r>
          </w:p>
          <w:p>
            <w:pPr>
              <w:bidi w:val="0"/>
              <w:rPr>
                <w:rFonts w:hint="eastAsia"/>
                <w:color w:val="auto"/>
                <w:highlight w:val="none"/>
                <w:lang w:val="en-US" w:eastAsia="zh-CN"/>
              </w:rPr>
            </w:pPr>
            <w:r>
              <w:rPr>
                <w:rFonts w:hint="eastAsia"/>
                <w:color w:val="auto"/>
                <w:highlight w:val="none"/>
                <w:lang w:val="en-US" w:eastAsia="zh-CN"/>
              </w:rPr>
              <w:t>当存在多种危险物质时，则按下式计算物质总量与其临界量比值（Q）：</w:t>
            </w:r>
          </w:p>
          <w:p>
            <w:pPr>
              <w:pStyle w:val="17"/>
              <w:bidi w:val="0"/>
              <w:rPr>
                <w:rFonts w:hint="default"/>
                <w:color w:val="auto"/>
                <w:highlight w:val="none"/>
                <w:lang w:val="en-US" w:eastAsia="zh-CN"/>
              </w:rPr>
            </w:pPr>
            <m:oMathPara>
              <m:oMath>
                <m:r>
                  <m:rPr>
                    <m:sty m:val="p"/>
                  </m:rPr>
                  <w:rPr>
                    <w:rFonts w:hint="default" w:ascii="Cambria Math" w:hAnsi="Cambria Math" w:cs="Times New Roman"/>
                    <w:color w:val="auto"/>
                    <w:kern w:val="2"/>
                    <w:sz w:val="24"/>
                    <w:szCs w:val="21"/>
                    <w:highlight w:val="none"/>
                    <w:u w:val="none"/>
                    <w:lang w:val="en-US" w:eastAsia="zh-CN" w:bidi="ar-SA"/>
                  </w:rPr>
                  <m:t>Q=</m:t>
                </m:r>
                <m:f>
                  <m:fPr>
                    <m:ctrlPr>
                      <w:rPr>
                        <w:rFonts w:hint="default" w:ascii="Cambria Math" w:hAnsi="Cambria Math" w:cs="Times New Roman"/>
                        <w:bCs/>
                        <w:color w:val="auto"/>
                        <w:kern w:val="2"/>
                        <w:sz w:val="24"/>
                        <w:szCs w:val="21"/>
                        <w:highlight w:val="none"/>
                        <w:u w:val="none"/>
                        <w:lang w:val="en-US" w:eastAsia="zh-CN" w:bidi="ar-SA"/>
                      </w:rPr>
                    </m:ctrlPr>
                  </m:fPr>
                  <m:num>
                    <m:sSub>
                      <m:sSubPr>
                        <m:ctrlPr>
                          <w:rPr>
                            <w:rFonts w:hint="default" w:ascii="Cambria Math" w:hAnsi="Cambria Math" w:cs="Times New Roman"/>
                            <w:bCs/>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bCs/>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1</m:t>
                        </m:r>
                        <m:ctrlPr>
                          <w:rPr>
                            <w:rFonts w:hint="default" w:ascii="Cambria Math" w:hAnsi="Cambria Math" w:cs="Times New Roman"/>
                            <w:bCs/>
                            <w:color w:val="auto"/>
                            <w:kern w:val="2"/>
                            <w:sz w:val="24"/>
                            <w:szCs w:val="21"/>
                            <w:highlight w:val="none"/>
                            <w:u w:val="none"/>
                            <w:lang w:val="en-US" w:eastAsia="zh-CN" w:bidi="ar-SA"/>
                          </w:rPr>
                        </m:ctrlPr>
                      </m:sub>
                    </m:sSub>
                    <m:ctrlPr>
                      <w:rPr>
                        <w:rFonts w:hint="default" w:ascii="Cambria Math" w:hAnsi="Cambria Math" w:cs="Times New Roman"/>
                        <w:bCs/>
                        <w:color w:val="auto"/>
                        <w:kern w:val="2"/>
                        <w:sz w:val="24"/>
                        <w:szCs w:val="21"/>
                        <w:highlight w:val="none"/>
                        <w:u w:val="none"/>
                        <w:lang w:val="en-US" w:eastAsia="zh-CN" w:bidi="ar-SA"/>
                      </w:rPr>
                    </m:ctrlPr>
                  </m:num>
                  <m:den>
                    <m:sSub>
                      <m:sSubPr>
                        <m:ctrlPr>
                          <w:rPr>
                            <w:rFonts w:hint="default" w:ascii="Cambria Math" w:hAnsi="Cambria Math" w:cs="Times New Roman"/>
                            <w:bCs/>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bCs/>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1</m:t>
                        </m:r>
                        <m:ctrlPr>
                          <w:rPr>
                            <w:rFonts w:hint="default" w:ascii="Cambria Math" w:hAnsi="Cambria Math" w:cs="Times New Roman"/>
                            <w:bCs/>
                            <w:color w:val="auto"/>
                            <w:kern w:val="2"/>
                            <w:sz w:val="24"/>
                            <w:szCs w:val="21"/>
                            <w:highlight w:val="none"/>
                            <w:u w:val="none"/>
                            <w:lang w:val="en-US" w:eastAsia="zh-CN" w:bidi="ar-SA"/>
                          </w:rPr>
                        </m:ctrlPr>
                      </m:sub>
                    </m:sSub>
                    <m:ctrlPr>
                      <w:rPr>
                        <w:rFonts w:hint="default" w:ascii="Cambria Math" w:hAnsi="Cambria Math" w:cs="Times New Roman"/>
                        <w:bCs/>
                        <w:color w:val="auto"/>
                        <w:kern w:val="2"/>
                        <w:sz w:val="24"/>
                        <w:szCs w:val="21"/>
                        <w:highlight w:val="none"/>
                        <w:u w:val="none"/>
                        <w:lang w:val="en-US" w:eastAsia="zh-CN" w:bidi="ar-SA"/>
                      </w:rPr>
                    </m:ctrlPr>
                  </m:den>
                </m:f>
                <m:r>
                  <m:rPr>
                    <m:sty m:val="p"/>
                  </m:rPr>
                  <w:rPr>
                    <w:rFonts w:hint="default" w:ascii="Cambria Math" w:hAnsi="Cambria Math" w:cs="Times New Roman"/>
                    <w:color w:val="auto"/>
                    <w:kern w:val="2"/>
                    <w:sz w:val="24"/>
                    <w:szCs w:val="21"/>
                    <w:highlight w:val="none"/>
                    <w:u w:val="none"/>
                    <w:lang w:val="en-US" w:eastAsia="zh-CN" w:bidi="ar-SA"/>
                  </w:rPr>
                  <m:t>+</m:t>
                </m:r>
                <m:f>
                  <m:fPr>
                    <m:ctrlPr>
                      <w:rPr>
                        <w:rFonts w:hint="default" w:ascii="Cambria Math" w:hAnsi="Cambria Math" w:cs="Times New Roman"/>
                        <w:bCs/>
                        <w:color w:val="auto"/>
                        <w:kern w:val="2"/>
                        <w:sz w:val="24"/>
                        <w:szCs w:val="21"/>
                        <w:highlight w:val="none"/>
                        <w:u w:val="none"/>
                        <w:lang w:val="en-US" w:eastAsia="zh-CN" w:bidi="ar-SA"/>
                      </w:rPr>
                    </m:ctrlPr>
                  </m:fPr>
                  <m:num>
                    <m:sSub>
                      <m:sSubPr>
                        <m:ctrlPr>
                          <w:rPr>
                            <w:rFonts w:hint="default" w:ascii="Cambria Math" w:hAnsi="Cambria Math" w:cs="Times New Roman"/>
                            <w:bCs/>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bCs/>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2</m:t>
                        </m:r>
                        <m:ctrlPr>
                          <w:rPr>
                            <w:rFonts w:hint="default" w:ascii="Cambria Math" w:hAnsi="Cambria Math" w:cs="Times New Roman"/>
                            <w:bCs/>
                            <w:color w:val="auto"/>
                            <w:kern w:val="2"/>
                            <w:sz w:val="24"/>
                            <w:szCs w:val="21"/>
                            <w:highlight w:val="none"/>
                            <w:u w:val="none"/>
                            <w:lang w:val="en-US" w:eastAsia="zh-CN" w:bidi="ar-SA"/>
                          </w:rPr>
                        </m:ctrlPr>
                      </m:sub>
                    </m:sSub>
                    <m:ctrlPr>
                      <w:rPr>
                        <w:rFonts w:hint="default" w:ascii="Cambria Math" w:hAnsi="Cambria Math" w:cs="Times New Roman"/>
                        <w:bCs/>
                        <w:color w:val="auto"/>
                        <w:kern w:val="2"/>
                        <w:sz w:val="24"/>
                        <w:szCs w:val="21"/>
                        <w:highlight w:val="none"/>
                        <w:u w:val="none"/>
                        <w:lang w:val="en-US" w:eastAsia="zh-CN" w:bidi="ar-SA"/>
                      </w:rPr>
                    </m:ctrlPr>
                  </m:num>
                  <m:den>
                    <m:sSub>
                      <m:sSubPr>
                        <m:ctrlPr>
                          <w:rPr>
                            <w:rFonts w:hint="default" w:ascii="Cambria Math" w:hAnsi="Cambria Math" w:cs="Times New Roman"/>
                            <w:bCs/>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bCs/>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2</m:t>
                        </m:r>
                        <m:ctrlPr>
                          <w:rPr>
                            <w:rFonts w:hint="default" w:ascii="Cambria Math" w:hAnsi="Cambria Math" w:cs="Times New Roman"/>
                            <w:bCs/>
                            <w:color w:val="auto"/>
                            <w:kern w:val="2"/>
                            <w:sz w:val="24"/>
                            <w:szCs w:val="21"/>
                            <w:highlight w:val="none"/>
                            <w:u w:val="none"/>
                            <w:lang w:val="en-US" w:eastAsia="zh-CN" w:bidi="ar-SA"/>
                          </w:rPr>
                        </m:ctrlPr>
                      </m:sub>
                    </m:sSub>
                    <m:ctrlPr>
                      <w:rPr>
                        <w:rFonts w:hint="default" w:ascii="Cambria Math" w:hAnsi="Cambria Math" w:cs="Times New Roman"/>
                        <w:bCs/>
                        <w:color w:val="auto"/>
                        <w:kern w:val="2"/>
                        <w:sz w:val="24"/>
                        <w:szCs w:val="21"/>
                        <w:highlight w:val="none"/>
                        <w:u w:val="none"/>
                        <w:lang w:val="en-US" w:eastAsia="zh-CN" w:bidi="ar-SA"/>
                      </w:rPr>
                    </m:ctrlPr>
                  </m:den>
                </m:f>
                <m:r>
                  <m:rPr>
                    <m:sty m:val="p"/>
                  </m:rPr>
                  <w:rPr>
                    <w:rFonts w:hint="default" w:ascii="Cambria Math" w:hAnsi="Cambria Math" w:cs="Times New Roman"/>
                    <w:color w:val="auto"/>
                    <w:kern w:val="2"/>
                    <w:sz w:val="24"/>
                    <w:szCs w:val="21"/>
                    <w:highlight w:val="none"/>
                    <w:u w:val="none"/>
                    <w:lang w:val="en-US" w:eastAsia="zh-CN" w:bidi="ar-SA"/>
                  </w:rPr>
                  <m:t>+</m:t>
                </m:r>
                <m:f>
                  <m:fPr>
                    <m:ctrlPr>
                      <w:rPr>
                        <w:rFonts w:hint="default" w:ascii="Cambria Math" w:hAnsi="Cambria Math" w:cs="Times New Roman"/>
                        <w:bCs/>
                        <w:color w:val="auto"/>
                        <w:kern w:val="2"/>
                        <w:sz w:val="24"/>
                        <w:szCs w:val="21"/>
                        <w:highlight w:val="none"/>
                        <w:u w:val="none"/>
                        <w:lang w:val="en-US" w:eastAsia="zh-CN" w:bidi="ar-SA"/>
                      </w:rPr>
                    </m:ctrlPr>
                  </m:fPr>
                  <m:num>
                    <m:sSub>
                      <m:sSubPr>
                        <m:ctrlPr>
                          <w:rPr>
                            <w:rFonts w:hint="default" w:ascii="Cambria Math" w:hAnsi="Cambria Math" w:cs="Times New Roman"/>
                            <w:bCs/>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bCs/>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3</m:t>
                        </m:r>
                        <m:ctrlPr>
                          <w:rPr>
                            <w:rFonts w:hint="default" w:ascii="Cambria Math" w:hAnsi="Cambria Math" w:cs="Times New Roman"/>
                            <w:bCs/>
                            <w:color w:val="auto"/>
                            <w:kern w:val="2"/>
                            <w:sz w:val="24"/>
                            <w:szCs w:val="21"/>
                            <w:highlight w:val="none"/>
                            <w:u w:val="none"/>
                            <w:lang w:val="en-US" w:eastAsia="zh-CN" w:bidi="ar-SA"/>
                          </w:rPr>
                        </m:ctrlPr>
                      </m:sub>
                    </m:sSub>
                    <m:ctrlPr>
                      <w:rPr>
                        <w:rFonts w:hint="default" w:ascii="Cambria Math" w:hAnsi="Cambria Math" w:cs="Times New Roman"/>
                        <w:bCs/>
                        <w:color w:val="auto"/>
                        <w:kern w:val="2"/>
                        <w:sz w:val="24"/>
                        <w:szCs w:val="21"/>
                        <w:highlight w:val="none"/>
                        <w:u w:val="none"/>
                        <w:lang w:val="en-US" w:eastAsia="zh-CN" w:bidi="ar-SA"/>
                      </w:rPr>
                    </m:ctrlPr>
                  </m:num>
                  <m:den>
                    <m:sSub>
                      <m:sSubPr>
                        <m:ctrlPr>
                          <w:rPr>
                            <w:rFonts w:hint="default" w:ascii="Cambria Math" w:hAnsi="Cambria Math" w:cs="Times New Roman"/>
                            <w:bCs/>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bCs/>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3</m:t>
                        </m:r>
                        <m:ctrlPr>
                          <w:rPr>
                            <w:rFonts w:hint="default" w:ascii="Cambria Math" w:hAnsi="Cambria Math" w:cs="Times New Roman"/>
                            <w:bCs/>
                            <w:color w:val="auto"/>
                            <w:kern w:val="2"/>
                            <w:sz w:val="24"/>
                            <w:szCs w:val="21"/>
                            <w:highlight w:val="none"/>
                            <w:u w:val="none"/>
                            <w:lang w:val="en-US" w:eastAsia="zh-CN" w:bidi="ar-SA"/>
                          </w:rPr>
                        </m:ctrlPr>
                      </m:sub>
                    </m:sSub>
                    <m:ctrlPr>
                      <w:rPr>
                        <w:rFonts w:hint="default" w:ascii="Cambria Math" w:hAnsi="Cambria Math" w:cs="Times New Roman"/>
                        <w:bCs/>
                        <w:color w:val="auto"/>
                        <w:kern w:val="2"/>
                        <w:sz w:val="24"/>
                        <w:szCs w:val="21"/>
                        <w:highlight w:val="none"/>
                        <w:u w:val="none"/>
                        <w:lang w:val="en-US" w:eastAsia="zh-CN" w:bidi="ar-SA"/>
                      </w:rPr>
                    </m:ctrlPr>
                  </m:den>
                </m:f>
                <m:r>
                  <m:rPr>
                    <m:sty m:val="p"/>
                  </m:rPr>
                  <w:rPr>
                    <w:rFonts w:hint="default" w:ascii="Cambria Math" w:hAnsi="Cambria Math" w:cs="Times New Roman"/>
                    <w:color w:val="auto"/>
                    <w:kern w:val="2"/>
                    <w:sz w:val="24"/>
                    <w:szCs w:val="21"/>
                    <w:highlight w:val="none"/>
                    <w:u w:val="none"/>
                    <w:lang w:val="en-US" w:eastAsia="zh-CN" w:bidi="ar-SA"/>
                  </w:rPr>
                  <m:t>······+</m:t>
                </m:r>
                <m:f>
                  <m:fPr>
                    <m:ctrlPr>
                      <w:rPr>
                        <w:rFonts w:hint="default" w:ascii="Cambria Math" w:hAnsi="Cambria Math" w:cs="Times New Roman"/>
                        <w:bCs/>
                        <w:color w:val="auto"/>
                        <w:kern w:val="2"/>
                        <w:sz w:val="24"/>
                        <w:szCs w:val="21"/>
                        <w:highlight w:val="none"/>
                        <w:u w:val="none"/>
                        <w:lang w:val="en-US" w:eastAsia="zh-CN" w:bidi="ar-SA"/>
                      </w:rPr>
                    </m:ctrlPr>
                  </m:fPr>
                  <m:num>
                    <m:sSub>
                      <m:sSubPr>
                        <m:ctrlPr>
                          <w:rPr>
                            <w:rFonts w:hint="default" w:ascii="Cambria Math" w:hAnsi="Cambria Math" w:cs="Times New Roman"/>
                            <w:bCs/>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bCs/>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n</m:t>
                        </m:r>
                        <m:ctrlPr>
                          <w:rPr>
                            <w:rFonts w:hint="default" w:ascii="Cambria Math" w:hAnsi="Cambria Math" w:cs="Times New Roman"/>
                            <w:bCs/>
                            <w:color w:val="auto"/>
                            <w:kern w:val="2"/>
                            <w:sz w:val="24"/>
                            <w:szCs w:val="21"/>
                            <w:highlight w:val="none"/>
                            <w:u w:val="none"/>
                            <w:lang w:val="en-US" w:eastAsia="zh-CN" w:bidi="ar-SA"/>
                          </w:rPr>
                        </m:ctrlPr>
                      </m:sub>
                    </m:sSub>
                    <m:ctrlPr>
                      <w:rPr>
                        <w:rFonts w:hint="default" w:ascii="Cambria Math" w:hAnsi="Cambria Math" w:cs="Times New Roman"/>
                        <w:bCs/>
                        <w:color w:val="auto"/>
                        <w:kern w:val="2"/>
                        <w:sz w:val="24"/>
                        <w:szCs w:val="21"/>
                        <w:highlight w:val="none"/>
                        <w:u w:val="none"/>
                        <w:lang w:val="en-US" w:eastAsia="zh-CN" w:bidi="ar-SA"/>
                      </w:rPr>
                    </m:ctrlPr>
                  </m:num>
                  <m:den>
                    <m:sSub>
                      <m:sSubPr>
                        <m:ctrlPr>
                          <w:rPr>
                            <w:rFonts w:hint="default" w:ascii="Cambria Math" w:hAnsi="Cambria Math" w:cs="Times New Roman"/>
                            <w:bCs/>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bCs/>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n</m:t>
                        </m:r>
                        <m:ctrlPr>
                          <w:rPr>
                            <w:rFonts w:hint="default" w:ascii="Cambria Math" w:hAnsi="Cambria Math" w:cs="Times New Roman"/>
                            <w:bCs/>
                            <w:color w:val="auto"/>
                            <w:kern w:val="2"/>
                            <w:sz w:val="24"/>
                            <w:szCs w:val="21"/>
                            <w:highlight w:val="none"/>
                            <w:u w:val="none"/>
                            <w:lang w:val="en-US" w:eastAsia="zh-CN" w:bidi="ar-SA"/>
                          </w:rPr>
                        </m:ctrlPr>
                      </m:sub>
                    </m:sSub>
                    <m:ctrlPr>
                      <w:rPr>
                        <w:rFonts w:hint="default" w:ascii="Cambria Math" w:hAnsi="Cambria Math" w:cs="Times New Roman"/>
                        <w:bCs/>
                        <w:color w:val="auto"/>
                        <w:kern w:val="2"/>
                        <w:sz w:val="24"/>
                        <w:szCs w:val="21"/>
                        <w:highlight w:val="none"/>
                        <w:u w:val="none"/>
                        <w:lang w:val="en-US" w:eastAsia="zh-CN" w:bidi="ar-SA"/>
                      </w:rPr>
                    </m:ctrlPr>
                  </m:den>
                </m:f>
              </m:oMath>
            </m:oMathPara>
          </w:p>
          <w:p>
            <w:pPr>
              <w:bidi w:val="0"/>
              <w:rPr>
                <w:rFonts w:hint="eastAsia"/>
                <w:color w:val="auto"/>
                <w:highlight w:val="none"/>
                <w:lang w:val="en-US" w:eastAsia="zh-CN"/>
              </w:rPr>
            </w:pPr>
            <w:r>
              <w:rPr>
                <w:rFonts w:hint="eastAsia"/>
                <w:color w:val="auto"/>
                <w:highlight w:val="none"/>
                <w:lang w:val="en-US" w:eastAsia="zh-CN"/>
              </w:rPr>
              <w:t>式中：</w:t>
            </w:r>
          </w:p>
          <w:p>
            <w:pPr>
              <w:bidi w:val="0"/>
              <w:rPr>
                <w:rFonts w:hint="eastAsia"/>
                <w:color w:val="auto"/>
                <w:highlight w:val="none"/>
                <w:lang w:val="en-US" w:eastAsia="zh-CN"/>
              </w:rPr>
            </w:pPr>
            <m:oMath>
              <m:sSub>
                <m:sSubPr>
                  <m:ctrlPr>
                    <w:rPr>
                      <w:rFonts w:hint="default" w:ascii="Cambria Math" w:hAnsi="Cambria Math" w:cs="Times New Roman"/>
                      <w:bCs/>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bCs/>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1</m:t>
                  </m:r>
                  <m:ctrlPr>
                    <w:rPr>
                      <w:rFonts w:hint="default" w:ascii="Cambria Math" w:hAnsi="Cambria Math" w:cs="Times New Roman"/>
                      <w:bCs/>
                      <w:color w:val="auto"/>
                      <w:kern w:val="2"/>
                      <w:sz w:val="24"/>
                      <w:szCs w:val="21"/>
                      <w:highlight w:val="none"/>
                      <w:u w:val="none"/>
                      <w:lang w:val="en-US" w:eastAsia="zh-CN" w:bidi="ar-SA"/>
                    </w:rPr>
                  </m:ctrlPr>
                </m:sub>
              </m:sSub>
            </m:oMath>
            <w:r>
              <w:rPr>
                <w:rFonts w:hint="eastAsia"/>
                <w:color w:val="auto"/>
                <w:highlight w:val="none"/>
                <w:lang w:val="en-US" w:eastAsia="zh-CN"/>
              </w:rPr>
              <w:t>，</w:t>
            </w:r>
            <m:oMath>
              <m:sSub>
                <m:sSubPr>
                  <m:ctrlPr>
                    <w:rPr>
                      <w:rFonts w:hint="default" w:ascii="Cambria Math" w:hAnsi="Cambria Math" w:cs="Times New Roman"/>
                      <w:bCs/>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bCs/>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2</m:t>
                  </m:r>
                  <m:ctrlPr>
                    <w:rPr>
                      <w:rFonts w:hint="default" w:ascii="Cambria Math" w:hAnsi="Cambria Math" w:cs="Times New Roman"/>
                      <w:bCs/>
                      <w:color w:val="auto"/>
                      <w:kern w:val="2"/>
                      <w:sz w:val="24"/>
                      <w:szCs w:val="21"/>
                      <w:highlight w:val="none"/>
                      <w:u w:val="none"/>
                      <w:lang w:val="en-US" w:eastAsia="zh-CN" w:bidi="ar-SA"/>
                    </w:rPr>
                  </m:ctrlPr>
                </m:sub>
              </m:sSub>
            </m:oMath>
            <w:r>
              <w:rPr>
                <w:rFonts w:hint="eastAsia" w:hAnsi="Cambria Math" w:cs="Times New Roman"/>
                <w:bCs/>
                <w:i w:val="0"/>
                <w:color w:val="auto"/>
                <w:kern w:val="2"/>
                <w:sz w:val="24"/>
                <w:szCs w:val="21"/>
                <w:highlight w:val="none"/>
                <w:u w:val="none"/>
                <w:lang w:val="en-US" w:eastAsia="zh-CN" w:bidi="ar-SA"/>
              </w:rPr>
              <w:t>，</w:t>
            </w:r>
            <m:oMath>
              <m:sSub>
                <m:sSubPr>
                  <m:ctrlPr>
                    <w:rPr>
                      <w:rFonts w:hint="default" w:ascii="Cambria Math" w:hAnsi="Cambria Math" w:cs="Times New Roman"/>
                      <w:bCs/>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bCs/>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3</m:t>
                  </m:r>
                  <m:ctrlPr>
                    <w:rPr>
                      <w:rFonts w:hint="default" w:ascii="Cambria Math" w:hAnsi="Cambria Math" w:cs="Times New Roman"/>
                      <w:bCs/>
                      <w:color w:val="auto"/>
                      <w:kern w:val="2"/>
                      <w:sz w:val="24"/>
                      <w:szCs w:val="21"/>
                      <w:highlight w:val="none"/>
                      <w:u w:val="none"/>
                      <w:lang w:val="en-US" w:eastAsia="zh-CN" w:bidi="ar-SA"/>
                    </w:rPr>
                  </m:ctrlPr>
                </m:sub>
              </m:sSub>
            </m:oMath>
            <w:r>
              <w:rPr>
                <w:rFonts w:hint="eastAsia"/>
                <w:color w:val="auto"/>
                <w:highlight w:val="none"/>
                <w:lang w:val="en-US" w:eastAsia="zh-CN"/>
              </w:rPr>
              <w:t>……</w:t>
            </w:r>
            <m:oMath>
              <m:sSub>
                <m:sSubPr>
                  <m:ctrlPr>
                    <w:rPr>
                      <w:rFonts w:hint="default" w:ascii="Cambria Math" w:hAnsi="Cambria Math" w:cs="Times New Roman"/>
                      <w:bCs/>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bCs/>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n</m:t>
                  </m:r>
                  <m:ctrlPr>
                    <w:rPr>
                      <w:rFonts w:hint="default" w:ascii="Cambria Math" w:hAnsi="Cambria Math" w:cs="Times New Roman"/>
                      <w:bCs/>
                      <w:color w:val="auto"/>
                      <w:kern w:val="2"/>
                      <w:sz w:val="24"/>
                      <w:szCs w:val="21"/>
                      <w:highlight w:val="none"/>
                      <w:u w:val="none"/>
                      <w:lang w:val="en-US" w:eastAsia="zh-CN" w:bidi="ar-SA"/>
                    </w:rPr>
                  </m:ctrlPr>
                </m:sub>
              </m:sSub>
            </m:oMath>
            <w:r>
              <w:rPr>
                <w:rFonts w:hint="eastAsia"/>
                <w:color w:val="auto"/>
                <w:highlight w:val="none"/>
                <w:lang w:val="en-US" w:eastAsia="zh-CN"/>
              </w:rPr>
              <w:t>—每种危险物质的最大存在量，t；</w:t>
            </w:r>
          </w:p>
          <w:p>
            <w:pPr>
              <w:bidi w:val="0"/>
              <w:rPr>
                <w:rFonts w:hint="eastAsia"/>
                <w:color w:val="auto"/>
                <w:highlight w:val="none"/>
                <w:lang w:val="en-US" w:eastAsia="zh-CN"/>
              </w:rPr>
            </w:pPr>
            <m:oMath>
              <m:sSub>
                <m:sSubPr>
                  <m:ctrlPr>
                    <w:rPr>
                      <w:rFonts w:hint="default" w:ascii="Cambria Math" w:hAnsi="Cambria Math" w:cs="Times New Roman"/>
                      <w:bCs/>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bCs/>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1</m:t>
                  </m:r>
                  <m:ctrlPr>
                    <w:rPr>
                      <w:rFonts w:hint="default" w:ascii="Cambria Math" w:hAnsi="Cambria Math" w:cs="Times New Roman"/>
                      <w:bCs/>
                      <w:color w:val="auto"/>
                      <w:kern w:val="2"/>
                      <w:sz w:val="24"/>
                      <w:szCs w:val="21"/>
                      <w:highlight w:val="none"/>
                      <w:u w:val="none"/>
                      <w:lang w:val="en-US" w:eastAsia="zh-CN" w:bidi="ar-SA"/>
                    </w:rPr>
                  </m:ctrlPr>
                </m:sub>
              </m:sSub>
            </m:oMath>
            <w:r>
              <w:rPr>
                <w:rFonts w:hint="eastAsia"/>
                <w:color w:val="auto"/>
                <w:highlight w:val="none"/>
                <w:lang w:val="en-US" w:eastAsia="zh-CN"/>
              </w:rPr>
              <w:t>，</w:t>
            </w:r>
            <m:oMath>
              <m:sSub>
                <m:sSubPr>
                  <m:ctrlPr>
                    <w:rPr>
                      <w:rFonts w:hint="default" w:ascii="Cambria Math" w:hAnsi="Cambria Math" w:cs="Times New Roman"/>
                      <w:bCs/>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bCs/>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2</m:t>
                  </m:r>
                  <m:ctrlPr>
                    <w:rPr>
                      <w:rFonts w:hint="default" w:ascii="Cambria Math" w:hAnsi="Cambria Math" w:cs="Times New Roman"/>
                      <w:bCs/>
                      <w:color w:val="auto"/>
                      <w:kern w:val="2"/>
                      <w:sz w:val="24"/>
                      <w:szCs w:val="21"/>
                      <w:highlight w:val="none"/>
                      <w:u w:val="none"/>
                      <w:lang w:val="en-US" w:eastAsia="zh-CN" w:bidi="ar-SA"/>
                    </w:rPr>
                  </m:ctrlPr>
                </m:sub>
              </m:sSub>
            </m:oMath>
            <w:r>
              <w:rPr>
                <w:rFonts w:hint="eastAsia" w:hAnsi="Cambria Math" w:cs="Times New Roman"/>
                <w:bCs/>
                <w:i w:val="0"/>
                <w:color w:val="auto"/>
                <w:kern w:val="2"/>
                <w:sz w:val="24"/>
                <w:szCs w:val="21"/>
                <w:highlight w:val="none"/>
                <w:u w:val="none"/>
                <w:lang w:val="en-US" w:eastAsia="zh-CN" w:bidi="ar-SA"/>
              </w:rPr>
              <w:t>，</w:t>
            </w:r>
            <m:oMath>
              <m:sSub>
                <m:sSubPr>
                  <m:ctrlPr>
                    <w:rPr>
                      <w:rFonts w:hint="default" w:ascii="Cambria Math" w:hAnsi="Cambria Math" w:cs="Times New Roman"/>
                      <w:bCs/>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bCs/>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3</m:t>
                  </m:r>
                  <m:ctrlPr>
                    <w:rPr>
                      <w:rFonts w:hint="default" w:ascii="Cambria Math" w:hAnsi="Cambria Math" w:cs="Times New Roman"/>
                      <w:bCs/>
                      <w:color w:val="auto"/>
                      <w:kern w:val="2"/>
                      <w:sz w:val="24"/>
                      <w:szCs w:val="21"/>
                      <w:highlight w:val="none"/>
                      <w:u w:val="none"/>
                      <w:lang w:val="en-US" w:eastAsia="zh-CN" w:bidi="ar-SA"/>
                    </w:rPr>
                  </m:ctrlPr>
                </m:sub>
              </m:sSub>
            </m:oMath>
            <w:r>
              <w:rPr>
                <w:rFonts w:hint="eastAsia"/>
                <w:color w:val="auto"/>
                <w:highlight w:val="none"/>
                <w:lang w:val="en-US" w:eastAsia="zh-CN"/>
              </w:rPr>
              <w:t>……</w:t>
            </w:r>
            <m:oMath>
              <m:sSub>
                <m:sSubPr>
                  <m:ctrlPr>
                    <w:rPr>
                      <w:rFonts w:hint="default" w:ascii="Cambria Math" w:hAnsi="Cambria Math" w:cs="Times New Roman"/>
                      <w:bCs/>
                      <w:color w:val="auto"/>
                      <w:kern w:val="2"/>
                      <w:sz w:val="24"/>
                      <w:szCs w:val="21"/>
                      <w:highlight w:val="none"/>
                      <w:u w:val="none"/>
                      <w:lang w:val="en-US" w:eastAsia="zh-CN" w:bidi="ar-SA"/>
                    </w:rPr>
                  </m:ctrlPr>
                </m:sSubPr>
                <m:e>
                  <m:r>
                    <m:rPr>
                      <m:sty m:val="p"/>
                    </m:rPr>
                    <w:rPr>
                      <w:rFonts w:hint="default" w:ascii="Cambria Math" w:hAnsi="Cambria Math" w:cs="Times New Roman"/>
                      <w:color w:val="auto"/>
                      <w:kern w:val="2"/>
                      <w:sz w:val="24"/>
                      <w:szCs w:val="21"/>
                      <w:highlight w:val="none"/>
                      <w:u w:val="none"/>
                      <w:lang w:val="en-US" w:eastAsia="zh-CN" w:bidi="ar-SA"/>
                    </w:rPr>
                    <m:t>Q</m:t>
                  </m:r>
                  <m:ctrlPr>
                    <w:rPr>
                      <w:rFonts w:hint="default" w:ascii="Cambria Math" w:hAnsi="Cambria Math" w:cs="Times New Roman"/>
                      <w:bCs/>
                      <w:color w:val="auto"/>
                      <w:kern w:val="2"/>
                      <w:sz w:val="24"/>
                      <w:szCs w:val="21"/>
                      <w:highlight w:val="none"/>
                      <w:u w:val="none"/>
                      <w:lang w:val="en-US" w:eastAsia="zh-CN" w:bidi="ar-SA"/>
                    </w:rPr>
                  </m:ctrlPr>
                </m:e>
                <m:sub>
                  <m:r>
                    <m:rPr>
                      <m:sty m:val="p"/>
                    </m:rPr>
                    <w:rPr>
                      <w:rFonts w:hint="default" w:ascii="Cambria Math" w:hAnsi="Cambria Math" w:cs="Times New Roman"/>
                      <w:color w:val="auto"/>
                      <w:kern w:val="2"/>
                      <w:sz w:val="24"/>
                      <w:szCs w:val="21"/>
                      <w:highlight w:val="none"/>
                      <w:u w:val="none"/>
                      <w:lang w:val="en-US" w:eastAsia="zh-CN" w:bidi="ar-SA"/>
                    </w:rPr>
                    <m:t>n</m:t>
                  </m:r>
                  <m:ctrlPr>
                    <w:rPr>
                      <w:rFonts w:hint="default" w:ascii="Cambria Math" w:hAnsi="Cambria Math" w:cs="Times New Roman"/>
                      <w:bCs/>
                      <w:color w:val="auto"/>
                      <w:kern w:val="2"/>
                      <w:sz w:val="24"/>
                      <w:szCs w:val="21"/>
                      <w:highlight w:val="none"/>
                      <w:u w:val="none"/>
                      <w:lang w:val="en-US" w:eastAsia="zh-CN" w:bidi="ar-SA"/>
                    </w:rPr>
                  </m:ctrlPr>
                </m:sub>
              </m:sSub>
            </m:oMath>
            <w:r>
              <w:rPr>
                <w:rFonts w:hint="eastAsia"/>
                <w:color w:val="auto"/>
                <w:highlight w:val="none"/>
                <w:lang w:val="en-US" w:eastAsia="zh-CN"/>
              </w:rPr>
              <w:t>—每种危险物质的临界量，t。</w:t>
            </w:r>
          </w:p>
          <w:p>
            <w:pPr>
              <w:bidi w:val="0"/>
              <w:rPr>
                <w:rFonts w:hint="eastAsia"/>
                <w:color w:val="auto"/>
                <w:highlight w:val="none"/>
                <w:lang w:val="en-US" w:eastAsia="zh-CN"/>
              </w:rPr>
            </w:pPr>
            <w:r>
              <w:rPr>
                <w:rFonts w:hint="eastAsia"/>
                <w:color w:val="auto"/>
                <w:highlight w:val="none"/>
                <w:lang w:val="en-US" w:eastAsia="zh-CN"/>
              </w:rPr>
              <w:t>当Q</w:t>
            </w:r>
            <w:r>
              <w:rPr>
                <w:rFonts w:hint="default" w:ascii="Times New Roman" w:hAnsi="Times New Roman" w:cs="Times New Roman"/>
                <w:color w:val="auto"/>
                <w:highlight w:val="none"/>
                <w:lang w:val="en-US" w:eastAsia="zh-CN"/>
              </w:rPr>
              <w:t>＜</w:t>
            </w:r>
            <w:r>
              <w:rPr>
                <w:rFonts w:hint="eastAsia"/>
                <w:color w:val="auto"/>
                <w:highlight w:val="none"/>
                <w:lang w:val="en-US" w:eastAsia="zh-CN"/>
              </w:rPr>
              <w:t>1时，该项目环境风险潜势为I。</w:t>
            </w:r>
          </w:p>
          <w:p>
            <w:pPr>
              <w:bidi w:val="0"/>
              <w:rPr>
                <w:rFonts w:hint="eastAsia"/>
                <w:color w:val="auto"/>
                <w:highlight w:val="none"/>
                <w:lang w:val="en-US" w:eastAsia="zh-CN"/>
              </w:rPr>
            </w:pPr>
            <w:r>
              <w:rPr>
                <w:rFonts w:hint="eastAsia"/>
                <w:color w:val="auto"/>
                <w:highlight w:val="none"/>
                <w:lang w:val="en-US" w:eastAsia="zh-CN"/>
              </w:rPr>
              <w:t>当Q</w:t>
            </w:r>
            <w:r>
              <w:rPr>
                <w:rFonts w:hint="default" w:ascii="Times New Roman" w:hAnsi="Times New Roman" w:cs="Times New Roman"/>
                <w:color w:val="auto"/>
                <w:highlight w:val="none"/>
                <w:lang w:val="en-US" w:eastAsia="zh-CN"/>
              </w:rPr>
              <w:t>≥</w:t>
            </w:r>
            <w:r>
              <w:rPr>
                <w:rFonts w:hint="eastAsia"/>
                <w:color w:val="auto"/>
                <w:highlight w:val="none"/>
                <w:lang w:val="en-US" w:eastAsia="zh-CN"/>
              </w:rPr>
              <w:t>1时，将Q值划分为：（1）1</w:t>
            </w:r>
            <w:r>
              <w:rPr>
                <w:rFonts w:hint="default" w:ascii="Times New Roman" w:hAnsi="Times New Roman" w:cs="Times New Roman"/>
                <w:color w:val="auto"/>
                <w:highlight w:val="none"/>
                <w:lang w:val="en-US" w:eastAsia="zh-CN"/>
              </w:rPr>
              <w:t>≤</w:t>
            </w:r>
            <w:r>
              <w:rPr>
                <w:rFonts w:hint="eastAsia"/>
                <w:color w:val="auto"/>
                <w:highlight w:val="none"/>
                <w:lang w:val="en-US" w:eastAsia="zh-CN"/>
              </w:rPr>
              <w:t>Q</w:t>
            </w:r>
            <w:r>
              <w:rPr>
                <w:rFonts w:hint="default" w:ascii="Times New Roman" w:hAnsi="Times New Roman" w:cs="Times New Roman"/>
                <w:color w:val="auto"/>
                <w:highlight w:val="none"/>
                <w:lang w:val="en-US" w:eastAsia="zh-CN"/>
              </w:rPr>
              <w:t>＜</w:t>
            </w:r>
            <w:r>
              <w:rPr>
                <w:rFonts w:hint="eastAsia"/>
                <w:color w:val="auto"/>
                <w:highlight w:val="none"/>
                <w:lang w:val="en-US" w:eastAsia="zh-CN"/>
              </w:rPr>
              <w:t>10；（2）10</w:t>
            </w:r>
            <w:r>
              <w:rPr>
                <w:rFonts w:hint="default" w:ascii="Times New Roman" w:hAnsi="Times New Roman" w:cs="Times New Roman"/>
                <w:color w:val="auto"/>
                <w:highlight w:val="none"/>
                <w:lang w:val="en-US" w:eastAsia="zh-CN"/>
              </w:rPr>
              <w:t>≤</w:t>
            </w:r>
            <w:r>
              <w:rPr>
                <w:rFonts w:hint="eastAsia"/>
                <w:color w:val="auto"/>
                <w:highlight w:val="none"/>
                <w:lang w:val="en-US" w:eastAsia="zh-CN"/>
              </w:rPr>
              <w:t>Q</w:t>
            </w:r>
            <w:r>
              <w:rPr>
                <w:rFonts w:hint="default" w:ascii="Times New Roman" w:hAnsi="Times New Roman" w:cs="Times New Roman"/>
                <w:color w:val="auto"/>
                <w:highlight w:val="none"/>
                <w:lang w:val="en-US" w:eastAsia="zh-CN"/>
              </w:rPr>
              <w:t>＜</w:t>
            </w:r>
            <w:r>
              <w:rPr>
                <w:rFonts w:hint="eastAsia"/>
                <w:color w:val="auto"/>
                <w:highlight w:val="none"/>
                <w:lang w:val="en-US" w:eastAsia="zh-CN"/>
              </w:rPr>
              <w:t>100；（3）Q</w:t>
            </w:r>
            <w:r>
              <w:rPr>
                <w:rFonts w:hint="default" w:ascii="Times New Roman" w:hAnsi="Times New Roman" w:cs="Times New Roman"/>
                <w:color w:val="auto"/>
                <w:highlight w:val="none"/>
                <w:lang w:val="en-US" w:eastAsia="zh-CN"/>
              </w:rPr>
              <w:t>≥</w:t>
            </w:r>
            <w:r>
              <w:rPr>
                <w:rFonts w:hint="eastAsia"/>
                <w:color w:val="auto"/>
                <w:highlight w:val="none"/>
                <w:lang w:val="en-US" w:eastAsia="zh-CN"/>
              </w:rPr>
              <w:t>100。</w:t>
            </w:r>
          </w:p>
          <w:p>
            <w:pPr>
              <w:rPr>
                <w:rFonts w:hint="eastAsia"/>
                <w:color w:val="auto"/>
                <w:highlight w:val="none"/>
                <w:lang w:val="en-US" w:eastAsia="zh-CN"/>
              </w:rPr>
            </w:pPr>
            <w:r>
              <w:rPr>
                <w:rFonts w:hint="eastAsia"/>
                <w:color w:val="auto"/>
                <w:highlight w:val="none"/>
                <w:lang w:val="en-US" w:eastAsia="zh-CN"/>
              </w:rPr>
              <w:t>Q值确定见下表。</w:t>
            </w:r>
          </w:p>
          <w:p>
            <w:pPr>
              <w:pStyle w:val="17"/>
              <w:bidi w:val="0"/>
              <w:rPr>
                <w:rFonts w:hint="eastAsia"/>
                <w:color w:val="0000FF"/>
                <w:u w:val="single"/>
                <w:lang w:val="en-US" w:eastAsia="zh-CN"/>
              </w:rPr>
            </w:pPr>
            <w:r>
              <w:rPr>
                <w:rFonts w:hint="eastAsia"/>
                <w:color w:val="0000FF"/>
                <w:u w:val="single"/>
                <w:lang w:eastAsia="zh-CN"/>
              </w:rPr>
              <w:t>表</w:t>
            </w:r>
            <w:r>
              <w:rPr>
                <w:rFonts w:hint="eastAsia"/>
                <w:color w:val="0000FF"/>
                <w:u w:val="single"/>
                <w:lang w:val="en-US" w:eastAsia="zh-CN"/>
              </w:rPr>
              <w:t>4-23 建设项目Q值确定表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
              <w:gridCol w:w="1072"/>
              <w:gridCol w:w="2217"/>
              <w:gridCol w:w="1348"/>
              <w:gridCol w:w="760"/>
              <w:gridCol w:w="1020"/>
              <w:gridCol w:w="930"/>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 w:type="pct"/>
                  <w:vAlign w:val="center"/>
                </w:tcPr>
                <w:p>
                  <w:pPr>
                    <w:pStyle w:val="18"/>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序号</w:t>
                  </w:r>
                </w:p>
              </w:tc>
              <w:tc>
                <w:tcPr>
                  <w:tcW w:w="622" w:type="pct"/>
                  <w:vAlign w:val="center"/>
                </w:tcPr>
                <w:p>
                  <w:pPr>
                    <w:pStyle w:val="18"/>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风险物质名称</w:t>
                  </w:r>
                </w:p>
              </w:tc>
              <w:tc>
                <w:tcPr>
                  <w:tcW w:w="1287" w:type="pct"/>
                  <w:vAlign w:val="center"/>
                </w:tcPr>
                <w:p>
                  <w:pPr>
                    <w:pStyle w:val="18"/>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危险类别</w:t>
                  </w:r>
                </w:p>
              </w:tc>
              <w:tc>
                <w:tcPr>
                  <w:tcW w:w="782" w:type="pct"/>
                  <w:vAlign w:val="center"/>
                </w:tcPr>
                <w:p>
                  <w:pPr>
                    <w:pStyle w:val="18"/>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储存位置</w:t>
                  </w:r>
                </w:p>
              </w:tc>
              <w:tc>
                <w:tcPr>
                  <w:tcW w:w="441" w:type="pct"/>
                  <w:vAlign w:val="center"/>
                </w:tcPr>
                <w:p>
                  <w:pPr>
                    <w:pStyle w:val="18"/>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储存</w:t>
                  </w:r>
                </w:p>
                <w:p>
                  <w:pPr>
                    <w:pStyle w:val="18"/>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方式</w:t>
                  </w:r>
                </w:p>
              </w:tc>
              <w:tc>
                <w:tcPr>
                  <w:tcW w:w="592" w:type="pct"/>
                  <w:vAlign w:val="center"/>
                </w:tcPr>
                <w:p>
                  <w:pPr>
                    <w:pStyle w:val="18"/>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最大存在量qi/t</w:t>
                  </w:r>
                </w:p>
              </w:tc>
              <w:tc>
                <w:tcPr>
                  <w:tcW w:w="540" w:type="pct"/>
                  <w:vAlign w:val="center"/>
                </w:tcPr>
                <w:p>
                  <w:pPr>
                    <w:pStyle w:val="18"/>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临界量Qn/t</w:t>
                  </w:r>
                </w:p>
              </w:tc>
              <w:tc>
                <w:tcPr>
                  <w:tcW w:w="534" w:type="pct"/>
                  <w:vAlign w:val="center"/>
                </w:tcPr>
                <w:p>
                  <w:pPr>
                    <w:pStyle w:val="18"/>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 w:type="pct"/>
                  <w:vAlign w:val="center"/>
                </w:tcPr>
                <w:p>
                  <w:pPr>
                    <w:pStyle w:val="18"/>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1</w:t>
                  </w:r>
                </w:p>
              </w:tc>
              <w:tc>
                <w:tcPr>
                  <w:tcW w:w="622" w:type="pct"/>
                  <w:vAlign w:val="center"/>
                </w:tcPr>
                <w:p>
                  <w:pPr>
                    <w:pStyle w:val="18"/>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矿物油（机油、导热油）</w:t>
                  </w:r>
                </w:p>
              </w:tc>
              <w:tc>
                <w:tcPr>
                  <w:tcW w:w="1287" w:type="pct"/>
                  <w:vAlign w:val="center"/>
                </w:tcPr>
                <w:p>
                  <w:pPr>
                    <w:pStyle w:val="18"/>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油类物质（矿物油类，如石油、汽油、柴油等；生物柴油等）</w:t>
                  </w:r>
                </w:p>
              </w:tc>
              <w:tc>
                <w:tcPr>
                  <w:tcW w:w="782" w:type="pct"/>
                  <w:vAlign w:val="center"/>
                </w:tcPr>
                <w:p>
                  <w:pPr>
                    <w:pStyle w:val="18"/>
                    <w:ind w:firstLine="0" w:firstLineChars="0"/>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生产设备内</w:t>
                  </w:r>
                </w:p>
              </w:tc>
              <w:tc>
                <w:tcPr>
                  <w:tcW w:w="441" w:type="pct"/>
                  <w:vAlign w:val="center"/>
                </w:tcPr>
                <w:p>
                  <w:pPr>
                    <w:pStyle w:val="18"/>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w:t>
                  </w:r>
                </w:p>
              </w:tc>
              <w:tc>
                <w:tcPr>
                  <w:tcW w:w="592" w:type="pct"/>
                  <w:shd w:val="clear" w:color="auto" w:fill="auto"/>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1</w:t>
                  </w:r>
                </w:p>
              </w:tc>
              <w:tc>
                <w:tcPr>
                  <w:tcW w:w="540" w:type="pct"/>
                  <w:vAlign w:val="center"/>
                </w:tcPr>
                <w:p>
                  <w:pPr>
                    <w:pStyle w:val="18"/>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2500</w:t>
                  </w:r>
                </w:p>
              </w:tc>
              <w:tc>
                <w:tcPr>
                  <w:tcW w:w="920" w:type="dxa"/>
                  <w:vAlign w:val="center"/>
                </w:tcPr>
                <w:p>
                  <w:pPr>
                    <w:pStyle w:val="18"/>
                    <w:bidi w:val="0"/>
                    <w:rPr>
                      <w:rFonts w:hint="eastAsia"/>
                      <w:color w:val="0000FF"/>
                      <w:u w:val="single"/>
                      <w:lang w:val="en-US" w:eastAsia="zh-CN"/>
                    </w:rPr>
                  </w:pPr>
                  <w:r>
                    <w:rPr>
                      <w:rFonts w:hint="eastAsia"/>
                      <w:color w:val="0000FF"/>
                      <w:u w:val="single"/>
                      <w:lang w:val="en-US" w:eastAsia="zh-CN"/>
                    </w:rPr>
                    <w:t>0.0004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 w:type="pct"/>
                  <w:vAlign w:val="center"/>
                </w:tcPr>
                <w:p>
                  <w:pPr>
                    <w:pStyle w:val="18"/>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2</w:t>
                  </w:r>
                </w:p>
              </w:tc>
              <w:tc>
                <w:tcPr>
                  <w:tcW w:w="622" w:type="pct"/>
                  <w:vAlign w:val="center"/>
                </w:tcPr>
                <w:p>
                  <w:pPr>
                    <w:pStyle w:val="18"/>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酒精</w:t>
                  </w:r>
                </w:p>
              </w:tc>
              <w:tc>
                <w:tcPr>
                  <w:tcW w:w="1287" w:type="pct"/>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highlight w:val="none"/>
                      <w:u w:val="single"/>
                      <w:vertAlign w:val="baseline"/>
                      <w:lang w:val="en-US" w:eastAsia="zh-CN" w:bidi="ar-SA"/>
                    </w:rPr>
                  </w:pPr>
                  <w:r>
                    <w:rPr>
                      <w:rFonts w:hint="eastAsia"/>
                      <w:color w:val="0000FF"/>
                      <w:highlight w:val="none"/>
                      <w:u w:val="single"/>
                      <w:vertAlign w:val="baseline"/>
                      <w:lang w:val="en-US" w:eastAsia="zh-CN"/>
                    </w:rPr>
                    <w:t>健康危险急性毒性物质（类别2，类别3）</w:t>
                  </w:r>
                </w:p>
              </w:tc>
              <w:tc>
                <w:tcPr>
                  <w:tcW w:w="782" w:type="pct"/>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highlight w:val="none"/>
                      <w:u w:val="single"/>
                      <w:vertAlign w:val="baseline"/>
                      <w:lang w:val="en-US" w:eastAsia="zh-CN" w:bidi="ar-SA"/>
                    </w:rPr>
                  </w:pPr>
                  <w:r>
                    <w:rPr>
                      <w:rFonts w:hint="eastAsia"/>
                      <w:color w:val="0000FF"/>
                      <w:highlight w:val="none"/>
                      <w:u w:val="single"/>
                      <w:vertAlign w:val="baseline"/>
                      <w:lang w:val="en-US" w:eastAsia="zh-CN"/>
                    </w:rPr>
                    <w:t>生产设备内</w:t>
                  </w:r>
                </w:p>
              </w:tc>
              <w:tc>
                <w:tcPr>
                  <w:tcW w:w="441" w:type="pct"/>
                  <w:vAlign w:val="center"/>
                </w:tcPr>
                <w:p>
                  <w:pPr>
                    <w:pStyle w:val="18"/>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w:t>
                  </w:r>
                </w:p>
              </w:tc>
              <w:tc>
                <w:tcPr>
                  <w:tcW w:w="592" w:type="pct"/>
                  <w:shd w:val="clear" w:color="auto" w:fill="auto"/>
                  <w:vAlign w:val="center"/>
                </w:tcPr>
                <w:p>
                  <w:pPr>
                    <w:pStyle w:val="18"/>
                    <w:ind w:firstLine="0" w:firstLineChars="0"/>
                    <w:rPr>
                      <w:rFonts w:hint="default"/>
                      <w:color w:val="0000FF"/>
                      <w:u w:val="single"/>
                      <w:vertAlign w:val="baseline"/>
                      <w:lang w:val="en-US" w:eastAsia="zh-CN"/>
                    </w:rPr>
                  </w:pPr>
                  <w:r>
                    <w:rPr>
                      <w:rFonts w:hint="eastAsia"/>
                      <w:color w:val="0000FF"/>
                      <w:u w:val="single"/>
                      <w:vertAlign w:val="baseline"/>
                      <w:lang w:val="en-US" w:eastAsia="zh-CN"/>
                    </w:rPr>
                    <w:t>0.8</w:t>
                  </w:r>
                </w:p>
              </w:tc>
              <w:tc>
                <w:tcPr>
                  <w:tcW w:w="540" w:type="pct"/>
                  <w:vAlign w:val="center"/>
                </w:tcPr>
                <w:p>
                  <w:pPr>
                    <w:pStyle w:val="18"/>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50</w:t>
                  </w:r>
                </w:p>
              </w:tc>
              <w:tc>
                <w:tcPr>
                  <w:tcW w:w="920" w:type="dxa"/>
                  <w:vAlign w:val="center"/>
                </w:tcPr>
                <w:p>
                  <w:pPr>
                    <w:pStyle w:val="18"/>
                    <w:bidi w:val="0"/>
                    <w:rPr>
                      <w:rFonts w:hint="eastAsia"/>
                      <w:color w:val="0000FF"/>
                      <w:u w:val="single"/>
                      <w:lang w:val="en-US" w:eastAsia="zh-CN"/>
                    </w:rPr>
                  </w:pPr>
                  <w:r>
                    <w:rPr>
                      <w:rFonts w:hint="eastAsia"/>
                      <w:color w:val="0000FF"/>
                      <w:u w:val="single"/>
                      <w:lang w:val="en-US" w:eastAsia="zh-CN"/>
                    </w:rPr>
                    <w:t>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 w:type="pct"/>
                  <w:vAlign w:val="center"/>
                </w:tcPr>
                <w:p>
                  <w:pPr>
                    <w:pStyle w:val="18"/>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3</w:t>
                  </w:r>
                </w:p>
              </w:tc>
              <w:tc>
                <w:tcPr>
                  <w:tcW w:w="622" w:type="pct"/>
                  <w:vAlign w:val="center"/>
                </w:tcPr>
                <w:p>
                  <w:pPr>
                    <w:pStyle w:val="18"/>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液化气</w:t>
                  </w:r>
                </w:p>
              </w:tc>
              <w:tc>
                <w:tcPr>
                  <w:tcW w:w="1287" w:type="pct"/>
                  <w:vAlign w:val="center"/>
                </w:tcPr>
                <w:p>
                  <w:pPr>
                    <w:pStyle w:val="18"/>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丙烷</w:t>
                  </w:r>
                </w:p>
              </w:tc>
              <w:tc>
                <w:tcPr>
                  <w:tcW w:w="782" w:type="pct"/>
                  <w:vAlign w:val="center"/>
                </w:tcPr>
                <w:p>
                  <w:pPr>
                    <w:pStyle w:val="18"/>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原料贮存区</w:t>
                  </w:r>
                </w:p>
              </w:tc>
              <w:tc>
                <w:tcPr>
                  <w:tcW w:w="441" w:type="pct"/>
                  <w:vAlign w:val="center"/>
                </w:tcPr>
                <w:p>
                  <w:pPr>
                    <w:pStyle w:val="18"/>
                    <w:rPr>
                      <w:rFonts w:hint="eastAsia"/>
                      <w:color w:val="0000FF"/>
                      <w:highlight w:val="none"/>
                      <w:u w:val="single"/>
                      <w:vertAlign w:val="baseline"/>
                      <w:lang w:val="en-US" w:eastAsia="zh-CN"/>
                    </w:rPr>
                  </w:pPr>
                  <w:r>
                    <w:rPr>
                      <w:rFonts w:hint="eastAsia"/>
                      <w:color w:val="0000FF"/>
                      <w:highlight w:val="none"/>
                      <w:u w:val="single"/>
                      <w:vertAlign w:val="baseline"/>
                      <w:lang w:val="en-US" w:eastAsia="zh-CN"/>
                    </w:rPr>
                    <w:t>罐装</w:t>
                  </w:r>
                </w:p>
              </w:tc>
              <w:tc>
                <w:tcPr>
                  <w:tcW w:w="592" w:type="pct"/>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u w:val="single"/>
                      <w:vertAlign w:val="baseline"/>
                      <w:lang w:val="en-US" w:eastAsia="zh-CN" w:bidi="ar-SA"/>
                    </w:rPr>
                  </w:pPr>
                  <w:r>
                    <w:rPr>
                      <w:rFonts w:hint="eastAsia"/>
                      <w:color w:val="0000FF"/>
                      <w:u w:val="single"/>
                      <w:vertAlign w:val="baseline"/>
                      <w:lang w:val="en-US" w:eastAsia="zh-CN"/>
                    </w:rPr>
                    <w:t>0.5</w:t>
                  </w:r>
                </w:p>
              </w:tc>
              <w:tc>
                <w:tcPr>
                  <w:tcW w:w="540" w:type="pct"/>
                  <w:vAlign w:val="center"/>
                </w:tcPr>
                <w:p>
                  <w:pPr>
                    <w:pStyle w:val="18"/>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10</w:t>
                  </w:r>
                </w:p>
              </w:tc>
              <w:tc>
                <w:tcPr>
                  <w:tcW w:w="920" w:type="dxa"/>
                  <w:vAlign w:val="center"/>
                </w:tcPr>
                <w:p>
                  <w:pPr>
                    <w:pStyle w:val="18"/>
                    <w:bidi w:val="0"/>
                    <w:rPr>
                      <w:rFonts w:hint="eastAsia"/>
                      <w:color w:val="0000FF"/>
                      <w:u w:val="single"/>
                      <w:lang w:val="en-US" w:eastAsia="zh-CN"/>
                    </w:rPr>
                  </w:pPr>
                  <w:r>
                    <w:rPr>
                      <w:rFonts w:hint="eastAsia"/>
                      <w:color w:val="0000FF"/>
                      <w:u w:val="singl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 w:type="pct"/>
                  <w:vAlign w:val="center"/>
                </w:tcPr>
                <w:p>
                  <w:pPr>
                    <w:pStyle w:val="18"/>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4</w:t>
                  </w:r>
                </w:p>
              </w:tc>
              <w:tc>
                <w:tcPr>
                  <w:tcW w:w="622" w:type="pct"/>
                  <w:shd w:val="clear" w:color="auto" w:fill="auto"/>
                  <w:vAlign w:val="center"/>
                </w:tcPr>
                <w:p>
                  <w:pPr>
                    <w:pStyle w:val="18"/>
                    <w:ind w:firstLine="0" w:firstLineChars="0"/>
                    <w:rPr>
                      <w:rFonts w:hint="default" w:ascii="Times New Roman" w:hAnsi="Times New Roman" w:eastAsia="宋体" w:cs="Times New Roman"/>
                      <w:color w:val="0000FF"/>
                      <w:kern w:val="2"/>
                      <w:sz w:val="21"/>
                      <w:szCs w:val="21"/>
                      <w:highlight w:val="none"/>
                      <w:u w:val="single"/>
                      <w:vertAlign w:val="baseline"/>
                      <w:lang w:val="en-US" w:eastAsia="zh-CN" w:bidi="ar-SA"/>
                    </w:rPr>
                  </w:pPr>
                  <w:r>
                    <w:rPr>
                      <w:rFonts w:hint="eastAsia"/>
                      <w:color w:val="0000FF"/>
                      <w:highlight w:val="none"/>
                      <w:u w:val="single"/>
                      <w:vertAlign w:val="baseline"/>
                      <w:lang w:val="en-US" w:eastAsia="zh-CN"/>
                    </w:rPr>
                    <w:t>危险废物</w:t>
                  </w:r>
                </w:p>
              </w:tc>
              <w:tc>
                <w:tcPr>
                  <w:tcW w:w="1287" w:type="pct"/>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highlight w:val="none"/>
                      <w:u w:val="single"/>
                      <w:vertAlign w:val="baseline"/>
                      <w:lang w:val="en-US" w:eastAsia="zh-CN" w:bidi="ar-SA"/>
                    </w:rPr>
                  </w:pPr>
                  <w:r>
                    <w:rPr>
                      <w:rFonts w:hint="eastAsia"/>
                      <w:color w:val="0000FF"/>
                      <w:highlight w:val="none"/>
                      <w:u w:val="single"/>
                      <w:vertAlign w:val="baseline"/>
                      <w:lang w:val="en-US" w:eastAsia="zh-CN"/>
                    </w:rPr>
                    <w:t>健康危险急性毒性物质（类别2，类别3）</w:t>
                  </w:r>
                </w:p>
              </w:tc>
              <w:tc>
                <w:tcPr>
                  <w:tcW w:w="782" w:type="pct"/>
                  <w:shd w:val="clear" w:color="auto" w:fill="auto"/>
                  <w:vAlign w:val="center"/>
                </w:tcPr>
                <w:p>
                  <w:pPr>
                    <w:pStyle w:val="18"/>
                    <w:ind w:firstLine="0" w:firstLineChars="0"/>
                    <w:rPr>
                      <w:rFonts w:hint="eastAsia" w:cs="Times New Roman"/>
                      <w:color w:val="0000FF"/>
                      <w:kern w:val="2"/>
                      <w:sz w:val="21"/>
                      <w:szCs w:val="21"/>
                      <w:highlight w:val="none"/>
                      <w:u w:val="single"/>
                      <w:vertAlign w:val="baseline"/>
                      <w:lang w:val="en-US" w:eastAsia="zh-CN" w:bidi="ar-SA"/>
                    </w:rPr>
                  </w:pPr>
                  <w:r>
                    <w:rPr>
                      <w:rFonts w:hint="eastAsia" w:cs="Times New Roman"/>
                      <w:color w:val="0000FF"/>
                      <w:kern w:val="2"/>
                      <w:sz w:val="21"/>
                      <w:szCs w:val="21"/>
                      <w:highlight w:val="none"/>
                      <w:u w:val="single"/>
                      <w:vertAlign w:val="baseline"/>
                      <w:lang w:val="en-US" w:eastAsia="zh-CN" w:bidi="ar-SA"/>
                    </w:rPr>
                    <w:t>危险废物</w:t>
                  </w:r>
                </w:p>
                <w:p>
                  <w:pPr>
                    <w:pStyle w:val="18"/>
                    <w:ind w:firstLine="0" w:firstLineChars="0"/>
                    <w:rPr>
                      <w:rFonts w:hint="eastAsia" w:ascii="Times New Roman" w:hAnsi="Times New Roman" w:eastAsia="宋体" w:cs="Times New Roman"/>
                      <w:color w:val="0000FF"/>
                      <w:kern w:val="2"/>
                      <w:sz w:val="21"/>
                      <w:szCs w:val="21"/>
                      <w:highlight w:val="none"/>
                      <w:u w:val="single"/>
                      <w:vertAlign w:val="baseline"/>
                      <w:lang w:val="en-US" w:eastAsia="zh-CN" w:bidi="ar-SA"/>
                    </w:rPr>
                  </w:pPr>
                  <w:r>
                    <w:rPr>
                      <w:rFonts w:hint="eastAsia" w:cs="Times New Roman"/>
                      <w:color w:val="0000FF"/>
                      <w:kern w:val="2"/>
                      <w:sz w:val="21"/>
                      <w:szCs w:val="21"/>
                      <w:highlight w:val="none"/>
                      <w:u w:val="single"/>
                      <w:vertAlign w:val="baseline"/>
                      <w:lang w:val="en-US" w:eastAsia="zh-CN" w:bidi="ar-SA"/>
                    </w:rPr>
                    <w:t>暂存间</w:t>
                  </w:r>
                </w:p>
              </w:tc>
              <w:tc>
                <w:tcPr>
                  <w:tcW w:w="441" w:type="pct"/>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highlight w:val="none"/>
                      <w:u w:val="single"/>
                      <w:vertAlign w:val="baseline"/>
                      <w:lang w:val="en-US" w:eastAsia="zh-CN" w:bidi="ar-SA"/>
                    </w:rPr>
                  </w:pPr>
                  <w:r>
                    <w:rPr>
                      <w:rFonts w:hint="eastAsia" w:cs="Times New Roman"/>
                      <w:color w:val="0000FF"/>
                      <w:kern w:val="2"/>
                      <w:sz w:val="21"/>
                      <w:szCs w:val="21"/>
                      <w:highlight w:val="none"/>
                      <w:u w:val="single"/>
                      <w:vertAlign w:val="baseline"/>
                      <w:lang w:val="en-US" w:eastAsia="zh-CN" w:bidi="ar-SA"/>
                    </w:rPr>
                    <w:t>桶装、袋装</w:t>
                  </w:r>
                </w:p>
              </w:tc>
              <w:tc>
                <w:tcPr>
                  <w:tcW w:w="592" w:type="pct"/>
                  <w:shd w:val="clear" w:color="auto" w:fill="auto"/>
                  <w:vAlign w:val="center"/>
                </w:tcPr>
                <w:p>
                  <w:pPr>
                    <w:pStyle w:val="18"/>
                    <w:ind w:firstLine="0" w:firstLineChars="0"/>
                    <w:rPr>
                      <w:rFonts w:hint="default" w:ascii="Times New Roman" w:hAnsi="Times New Roman" w:eastAsia="宋体" w:cs="Times New Roman"/>
                      <w:color w:val="0000FF"/>
                      <w:kern w:val="2"/>
                      <w:sz w:val="21"/>
                      <w:szCs w:val="21"/>
                      <w:highlight w:val="none"/>
                      <w:u w:val="single"/>
                      <w:vertAlign w:val="baseline"/>
                      <w:lang w:val="en-US" w:eastAsia="zh-CN" w:bidi="ar-SA"/>
                    </w:rPr>
                  </w:pPr>
                  <w:r>
                    <w:rPr>
                      <w:rFonts w:hint="eastAsia"/>
                      <w:color w:val="0000FF"/>
                      <w:u w:val="single"/>
                      <w:vertAlign w:val="baseline"/>
                      <w:lang w:val="en-US" w:eastAsia="zh-CN"/>
                    </w:rPr>
                    <w:t>10.072</w:t>
                  </w:r>
                </w:p>
              </w:tc>
              <w:tc>
                <w:tcPr>
                  <w:tcW w:w="540" w:type="pct"/>
                  <w:shd w:val="clear" w:color="auto" w:fill="auto"/>
                  <w:vAlign w:val="center"/>
                </w:tcPr>
                <w:p>
                  <w:pPr>
                    <w:pStyle w:val="18"/>
                    <w:ind w:firstLine="0" w:firstLineChars="0"/>
                    <w:rPr>
                      <w:rFonts w:hint="eastAsia" w:ascii="Times New Roman" w:hAnsi="Times New Roman" w:eastAsia="宋体" w:cs="Times New Roman"/>
                      <w:color w:val="0000FF"/>
                      <w:kern w:val="2"/>
                      <w:sz w:val="21"/>
                      <w:szCs w:val="21"/>
                      <w:highlight w:val="none"/>
                      <w:u w:val="single"/>
                      <w:vertAlign w:val="baseline"/>
                      <w:lang w:val="en-US" w:eastAsia="zh-CN" w:bidi="ar-SA"/>
                    </w:rPr>
                  </w:pPr>
                  <w:r>
                    <w:rPr>
                      <w:rFonts w:hint="eastAsia"/>
                      <w:color w:val="0000FF"/>
                      <w:highlight w:val="none"/>
                      <w:u w:val="single"/>
                      <w:vertAlign w:val="baseline"/>
                      <w:lang w:val="en-US" w:eastAsia="zh-CN"/>
                    </w:rPr>
                    <w:t>50</w:t>
                  </w:r>
                </w:p>
              </w:tc>
              <w:tc>
                <w:tcPr>
                  <w:tcW w:w="920" w:type="dxa"/>
                  <w:vAlign w:val="center"/>
                </w:tcPr>
                <w:p>
                  <w:pPr>
                    <w:pStyle w:val="18"/>
                    <w:bidi w:val="0"/>
                    <w:rPr>
                      <w:rFonts w:hint="eastAsia"/>
                      <w:color w:val="0000FF"/>
                      <w:u w:val="single"/>
                      <w:lang w:val="en-US" w:eastAsia="zh-CN"/>
                    </w:rPr>
                  </w:pPr>
                  <w:r>
                    <w:rPr>
                      <w:rFonts w:hint="eastAsia"/>
                      <w:color w:val="0000FF"/>
                      <w:u w:val="single"/>
                      <w:lang w:val="en-US" w:eastAsia="zh-CN"/>
                    </w:rPr>
                    <w:t>0.20144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5" w:type="pct"/>
                  <w:gridSpan w:val="7"/>
                  <w:vAlign w:val="center"/>
                </w:tcPr>
                <w:p>
                  <w:pPr>
                    <w:pStyle w:val="18"/>
                    <w:rPr>
                      <w:rFonts w:hint="default"/>
                      <w:color w:val="0000FF"/>
                      <w:highlight w:val="none"/>
                      <w:u w:val="single"/>
                      <w:vertAlign w:val="baseline"/>
                      <w:lang w:val="en-US" w:eastAsia="zh-CN"/>
                    </w:rPr>
                  </w:pPr>
                  <w:r>
                    <w:rPr>
                      <w:rFonts w:hint="eastAsia"/>
                      <w:color w:val="0000FF"/>
                      <w:highlight w:val="none"/>
                      <w:u w:val="single"/>
                      <w:vertAlign w:val="baseline"/>
                      <w:lang w:val="en-US" w:eastAsia="zh-CN"/>
                    </w:rPr>
                    <w:t>合计</w:t>
                  </w:r>
                </w:p>
              </w:tc>
              <w:tc>
                <w:tcPr>
                  <w:tcW w:w="920" w:type="dxa"/>
                  <w:shd w:val="clear" w:color="auto" w:fill="auto"/>
                  <w:vAlign w:val="center"/>
                </w:tcPr>
                <w:p>
                  <w:pPr>
                    <w:pStyle w:val="18"/>
                    <w:bidi w:val="0"/>
                    <w:rPr>
                      <w:rFonts w:hint="default"/>
                      <w:color w:val="0000FF"/>
                      <w:u w:val="single"/>
                      <w:lang w:val="en-US" w:eastAsia="zh-CN"/>
                    </w:rPr>
                  </w:pPr>
                  <w:r>
                    <w:rPr>
                      <w:rFonts w:hint="eastAsia"/>
                      <w:color w:val="0000FF"/>
                      <w:u w:val="single"/>
                      <w:lang w:val="en-US" w:eastAsia="zh-CN"/>
                    </w:rPr>
                    <w:t>0.26784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vAlign w:val="center"/>
                </w:tcPr>
                <w:p>
                  <w:pPr>
                    <w:pStyle w:val="18"/>
                    <w:bidi w:val="0"/>
                    <w:ind w:firstLine="0" w:firstLineChars="0"/>
                    <w:jc w:val="both"/>
                    <w:rPr>
                      <w:rFonts w:hint="eastAsia"/>
                      <w:color w:val="0000FF"/>
                      <w:u w:val="single"/>
                      <w:lang w:val="en-US" w:eastAsia="zh-CN"/>
                    </w:rPr>
                  </w:pPr>
                  <w:r>
                    <w:rPr>
                      <w:rFonts w:hint="eastAsia"/>
                      <w:color w:val="0000FF"/>
                      <w:u w:val="single"/>
                      <w:lang w:val="en-US" w:eastAsia="zh-CN"/>
                    </w:rPr>
                    <w:t>备注：酒精、</w:t>
                  </w:r>
                  <w:r>
                    <w:rPr>
                      <w:rFonts w:hint="eastAsia"/>
                      <w:color w:val="0000FF"/>
                      <w:u w:val="single"/>
                      <w:lang w:eastAsia="zh-CN"/>
                    </w:rPr>
                    <w:t>矿物油</w:t>
                  </w:r>
                  <w:r>
                    <w:rPr>
                      <w:rFonts w:hint="eastAsia"/>
                      <w:color w:val="0000FF"/>
                      <w:u w:val="single"/>
                    </w:rPr>
                    <w:t>不在厂内储存，</w:t>
                  </w:r>
                  <w:r>
                    <w:rPr>
                      <w:rFonts w:hint="eastAsia"/>
                      <w:color w:val="0000FF"/>
                      <w:u w:val="single"/>
                      <w:lang w:eastAsia="zh-CN"/>
                    </w:rPr>
                    <w:t>其</w:t>
                  </w:r>
                  <w:r>
                    <w:rPr>
                      <w:rFonts w:hint="eastAsia"/>
                      <w:color w:val="0000FF"/>
                      <w:u w:val="single"/>
                      <w:lang w:val="en-US" w:eastAsia="zh-CN"/>
                    </w:rPr>
                    <w:t>Q值计算取最大在线量</w:t>
                  </w:r>
                  <w:r>
                    <w:rPr>
                      <w:rFonts w:hint="eastAsia"/>
                      <w:color w:val="0000FF"/>
                      <w:u w:val="single"/>
                    </w:rPr>
                    <w:t>。</w:t>
                  </w:r>
                </w:p>
              </w:tc>
            </w:tr>
          </w:tbl>
          <w:p>
            <w:pPr>
              <w:rPr>
                <w:rFonts w:hint="eastAsia"/>
                <w:color w:val="auto"/>
                <w:vertAlign w:val="baseline"/>
                <w:lang w:eastAsia="zh-CN"/>
              </w:rPr>
            </w:pPr>
            <w:r>
              <w:rPr>
                <w:rFonts w:hint="eastAsia"/>
                <w:color w:val="auto"/>
                <w:vertAlign w:val="baseline"/>
                <w:lang w:eastAsia="zh-CN"/>
              </w:rPr>
              <w:t>经计算本项目Q值为</w:t>
            </w:r>
            <w:r>
              <w:rPr>
                <w:rFonts w:hint="eastAsia"/>
                <w:color w:val="0000FF"/>
                <w:u w:val="single"/>
                <w:lang w:val="en-US" w:eastAsia="zh-CN"/>
              </w:rPr>
              <w:t>0.26784</w:t>
            </w:r>
            <w:r>
              <w:rPr>
                <w:rFonts w:hint="eastAsia"/>
                <w:color w:val="auto"/>
                <w:vertAlign w:val="baseline"/>
                <w:lang w:eastAsia="zh-CN"/>
              </w:rPr>
              <w:t>，根据《建设项目环境风险评价技术导则》（HJ/T169-2018）附录C及《危险化学品重大危险源辨识》（GB18218-2018）中危险物质及临界量，判定项目危险物质数量与临界量比值Q＜1，项目环境风险潜势为Ⅰ，本项目无需设置环境风险专项评价。</w:t>
            </w:r>
          </w:p>
          <w:p>
            <w:pPr>
              <w:rPr>
                <w:rFonts w:hint="eastAsia"/>
                <w:color w:val="auto"/>
                <w:vertAlign w:val="baseline"/>
                <w:lang w:eastAsia="zh-CN"/>
              </w:rPr>
            </w:pPr>
            <w:r>
              <w:rPr>
                <w:rFonts w:hint="eastAsia"/>
                <w:color w:val="auto"/>
                <w:vertAlign w:val="baseline"/>
                <w:lang w:eastAsia="zh-CN"/>
              </w:rPr>
              <w:t>（</w:t>
            </w:r>
            <w:r>
              <w:rPr>
                <w:rFonts w:hint="eastAsia"/>
                <w:color w:val="auto"/>
                <w:vertAlign w:val="baseline"/>
                <w:lang w:val="en-US" w:eastAsia="zh-CN"/>
              </w:rPr>
              <w:t>3</w:t>
            </w:r>
            <w:r>
              <w:rPr>
                <w:rFonts w:hint="eastAsia"/>
                <w:color w:val="auto"/>
                <w:vertAlign w:val="baseline"/>
                <w:lang w:eastAsia="zh-CN"/>
              </w:rPr>
              <w:t>）环境风险识别</w:t>
            </w:r>
          </w:p>
          <w:p>
            <w:pPr>
              <w:rPr>
                <w:rFonts w:hint="default"/>
                <w:color w:val="auto"/>
                <w:vertAlign w:val="baseline"/>
                <w:lang w:val="en-US" w:eastAsia="zh-CN"/>
              </w:rPr>
            </w:pPr>
            <w:r>
              <w:rPr>
                <w:rFonts w:hint="eastAsia"/>
                <w:color w:val="auto"/>
                <w:vertAlign w:val="baseline"/>
                <w:lang w:eastAsia="zh-CN"/>
              </w:rPr>
              <w:t>本项目主要环境风险为：火灾、爆炸及次生环境风险；生产设备泄漏环境风险；液化气泄漏环境风险；危险废物泄漏环境风险。</w:t>
            </w:r>
          </w:p>
          <w:p>
            <w:pPr>
              <w:rPr>
                <w:rFonts w:hint="eastAsia"/>
                <w:color w:val="0000FF"/>
                <w:u w:val="single"/>
                <w:vertAlign w:val="baseline"/>
                <w:lang w:eastAsia="zh-CN"/>
              </w:rPr>
            </w:pPr>
            <w:r>
              <w:rPr>
                <w:rFonts w:hint="eastAsia"/>
                <w:color w:val="0000FF"/>
                <w:u w:val="single"/>
                <w:vertAlign w:val="baseline"/>
                <w:lang w:eastAsia="zh-CN"/>
              </w:rPr>
              <w:t>（</w:t>
            </w:r>
            <w:r>
              <w:rPr>
                <w:rFonts w:hint="eastAsia"/>
                <w:color w:val="0000FF"/>
                <w:u w:val="single"/>
                <w:vertAlign w:val="baseline"/>
                <w:lang w:val="en-US" w:eastAsia="zh-CN"/>
              </w:rPr>
              <w:t>4</w:t>
            </w:r>
            <w:r>
              <w:rPr>
                <w:rFonts w:hint="eastAsia"/>
                <w:color w:val="0000FF"/>
                <w:u w:val="single"/>
                <w:vertAlign w:val="baseline"/>
                <w:lang w:eastAsia="zh-CN"/>
              </w:rPr>
              <w:t>）环境风险分析</w:t>
            </w:r>
          </w:p>
          <w:p>
            <w:pPr>
              <w:rPr>
                <w:rFonts w:hint="eastAsia"/>
                <w:color w:val="0000FF"/>
                <w:u w:val="single"/>
                <w:vertAlign w:val="baseline"/>
                <w:lang w:eastAsia="zh-CN"/>
              </w:rPr>
            </w:pPr>
            <w:r>
              <w:rPr>
                <w:rFonts w:hint="eastAsia"/>
                <w:color w:val="0000FF"/>
                <w:u w:val="single"/>
                <w:vertAlign w:val="baseline"/>
                <w:lang w:eastAsia="zh-CN"/>
              </w:rPr>
              <w:t>①火灾、爆炸及次生环境风险：本项目风险物质使用过程存在的主要风险是厂内使用或存储过程中矿物油、酒精、液化气、危险废物等遇到明火造成火灾事故。</w:t>
            </w:r>
          </w:p>
          <w:p>
            <w:pPr>
              <w:rPr>
                <w:rFonts w:hint="default"/>
                <w:color w:val="0000FF"/>
                <w:u w:val="single"/>
                <w:vertAlign w:val="baseline"/>
                <w:lang w:val="en-US" w:eastAsia="zh-CN"/>
              </w:rPr>
            </w:pPr>
            <w:r>
              <w:rPr>
                <w:rFonts w:hint="eastAsia"/>
                <w:color w:val="0000FF"/>
                <w:u w:val="single"/>
                <w:vertAlign w:val="baseline"/>
                <w:lang w:eastAsia="zh-CN"/>
              </w:rPr>
              <w:t>②生产设备泄漏环境风险：本项目生产设备中矿物油（机油、导热油）、酒精最大在线量分别为</w:t>
            </w:r>
            <w:r>
              <w:rPr>
                <w:rFonts w:hint="eastAsia"/>
                <w:color w:val="0000FF"/>
                <w:u w:val="single"/>
                <w:vertAlign w:val="baseline"/>
                <w:lang w:val="en-US" w:eastAsia="zh-CN"/>
              </w:rPr>
              <w:t>1t、0.8t，主要为设备、管线破损或操作不当导致泄漏。</w:t>
            </w:r>
          </w:p>
          <w:p>
            <w:pPr>
              <w:rPr>
                <w:rFonts w:hint="eastAsia"/>
                <w:color w:val="0000FF"/>
                <w:u w:val="single"/>
                <w:vertAlign w:val="baseline"/>
                <w:lang w:eastAsia="zh-CN"/>
              </w:rPr>
            </w:pPr>
            <w:r>
              <w:rPr>
                <w:rFonts w:hint="eastAsia"/>
                <w:color w:val="0000FF"/>
                <w:u w:val="single"/>
                <w:vertAlign w:val="baseline"/>
                <w:lang w:eastAsia="zh-CN"/>
              </w:rPr>
              <w:t>③液化气泄漏环境风险：本项目液化气为液态，采用专用容器贮存于原料贮存区，泄漏事故主要发生在生产和储运过程中。</w:t>
            </w:r>
          </w:p>
          <w:p>
            <w:pPr>
              <w:rPr>
                <w:rFonts w:hint="eastAsia"/>
                <w:color w:val="0000FF"/>
                <w:u w:val="single"/>
                <w:vertAlign w:val="baseline"/>
                <w:lang w:eastAsia="zh-CN"/>
              </w:rPr>
            </w:pPr>
            <w:r>
              <w:rPr>
                <w:rFonts w:hint="eastAsia"/>
                <w:color w:val="0000FF"/>
                <w:u w:val="single"/>
                <w:vertAlign w:val="baseline"/>
                <w:lang w:eastAsia="zh-CN"/>
              </w:rPr>
              <w:t>④危险废物泄漏环境风险：本项目危险废物主要为废矿物油及矿物油桶、含油抹布及手套、废活性炭，其中矿物油桶、含油抹布及手套、废活性炭均为固态，主要为运输过程中发生撒漏，其中废矿物油为液态，主要为储存容器破裂、储运过程中操作不当导致泄漏。</w:t>
            </w:r>
          </w:p>
          <w:p>
            <w:pPr>
              <w:rPr>
                <w:rFonts w:hint="default"/>
                <w:color w:val="0000FF"/>
                <w:u w:val="single"/>
                <w:vertAlign w:val="baseline"/>
                <w:lang w:val="en-US" w:eastAsia="zh-CN"/>
              </w:rPr>
            </w:pPr>
            <w:r>
              <w:rPr>
                <w:rFonts w:hint="eastAsia"/>
                <w:color w:val="0000FF"/>
                <w:u w:val="single"/>
                <w:vertAlign w:val="baseline"/>
                <w:lang w:val="en-US" w:eastAsia="zh-CN"/>
              </w:rPr>
              <w:t>（5）风险防范措施</w:t>
            </w:r>
          </w:p>
          <w:p>
            <w:pPr>
              <w:rPr>
                <w:rFonts w:hint="default"/>
                <w:color w:val="0000FF"/>
                <w:u w:val="single"/>
                <w:vertAlign w:val="baseline"/>
                <w:lang w:val="en-US" w:eastAsia="zh-CN"/>
              </w:rPr>
            </w:pPr>
            <w:r>
              <w:rPr>
                <w:rFonts w:hint="eastAsia"/>
                <w:color w:val="0000FF"/>
                <w:u w:val="single"/>
                <w:vertAlign w:val="baseline"/>
                <w:lang w:val="en-US" w:eastAsia="zh-CN"/>
              </w:rPr>
              <w:t>1）</w:t>
            </w:r>
            <w:r>
              <w:rPr>
                <w:rFonts w:hint="eastAsia"/>
                <w:color w:val="0000FF"/>
                <w:u w:val="single"/>
                <w:vertAlign w:val="baseline"/>
                <w:lang w:eastAsia="zh-CN"/>
              </w:rPr>
              <w:t>火灾、爆炸及次生环境风险防范措施：</w:t>
            </w:r>
          </w:p>
          <w:p>
            <w:pPr>
              <w:rPr>
                <w:rFonts w:hint="eastAsia"/>
                <w:color w:val="0000FF"/>
                <w:u w:val="single"/>
                <w:vertAlign w:val="baseline"/>
                <w:lang w:val="en-US" w:eastAsia="zh-CN"/>
              </w:rPr>
            </w:pPr>
            <w:r>
              <w:rPr>
                <w:rFonts w:hint="eastAsia"/>
                <w:color w:val="0000FF"/>
                <w:u w:val="single"/>
                <w:vertAlign w:val="baseline"/>
                <w:lang w:val="en-US" w:eastAsia="zh-CN"/>
              </w:rPr>
              <w:t>①严格按照防火规范进行平面布置。</w:t>
            </w:r>
          </w:p>
          <w:p>
            <w:pPr>
              <w:rPr>
                <w:rFonts w:hint="eastAsia"/>
                <w:color w:val="0000FF"/>
                <w:u w:val="single"/>
                <w:vertAlign w:val="baseline"/>
                <w:lang w:val="en-US" w:eastAsia="zh-CN"/>
              </w:rPr>
            </w:pPr>
            <w:r>
              <w:rPr>
                <w:rFonts w:hint="eastAsia"/>
                <w:color w:val="0000FF"/>
                <w:u w:val="single"/>
                <w:vertAlign w:val="baseline"/>
                <w:lang w:val="en-US" w:eastAsia="zh-CN"/>
              </w:rPr>
              <w:t>②定期检查、维护原料贮存区设施，以确保正常运行。</w:t>
            </w:r>
          </w:p>
          <w:p>
            <w:pPr>
              <w:rPr>
                <w:rFonts w:hint="eastAsia"/>
                <w:color w:val="0000FF"/>
                <w:u w:val="single"/>
                <w:vertAlign w:val="baseline"/>
                <w:lang w:val="en-US" w:eastAsia="zh-CN"/>
              </w:rPr>
            </w:pPr>
            <w:r>
              <w:rPr>
                <w:rFonts w:hint="eastAsia"/>
                <w:color w:val="0000FF"/>
                <w:u w:val="single"/>
                <w:vertAlign w:val="baseline"/>
                <w:lang w:val="en-US" w:eastAsia="zh-CN"/>
              </w:rPr>
              <w:t>③易燃物质储存区设置明显的禁火标志，厂区内配置灭火器、消防沙等消防设施、器材。</w:t>
            </w:r>
          </w:p>
          <w:p>
            <w:pPr>
              <w:rPr>
                <w:rFonts w:hint="eastAsia"/>
                <w:color w:val="0000FF"/>
                <w:u w:val="single"/>
                <w:vertAlign w:val="baseline"/>
                <w:lang w:val="en-US" w:eastAsia="zh-CN"/>
              </w:rPr>
            </w:pPr>
            <w:r>
              <w:rPr>
                <w:rFonts w:hint="eastAsia"/>
                <w:color w:val="0000FF"/>
                <w:u w:val="single"/>
                <w:vertAlign w:val="baseline"/>
                <w:lang w:val="en-US" w:eastAsia="zh-CN"/>
              </w:rPr>
              <w:t>④设置明显的警示标志，并建立严格的值班保卫制度，防止人为蓄意破坏；对重要的仪器设备有完善的检查和维护记录；对操作人员定期进行防火安全教育或应急演习，提高职工的安全意识，提高识别异常状态的能力。</w:t>
            </w:r>
          </w:p>
          <w:p>
            <w:pPr>
              <w:rPr>
                <w:rFonts w:hint="eastAsia"/>
                <w:color w:val="0000FF"/>
                <w:u w:val="single"/>
                <w:vertAlign w:val="baseline"/>
                <w:lang w:val="en-US" w:eastAsia="zh-CN"/>
              </w:rPr>
            </w:pPr>
            <w:r>
              <w:rPr>
                <w:rFonts w:hint="eastAsia"/>
                <w:color w:val="0000FF"/>
                <w:u w:val="single"/>
                <w:vertAlign w:val="baseline"/>
                <w:lang w:val="en-US" w:eastAsia="zh-CN"/>
              </w:rPr>
              <w:t>⑤采取相应的火灾事故的预防措施，加强员工的事故安全知识教育，要求全体人员了解事故处理的程序，事故处理器材的使用方法，一旦出现事故可以立即停产，控制事故的危害范围和程度。</w:t>
            </w:r>
          </w:p>
          <w:p>
            <w:pPr>
              <w:rPr>
                <w:rFonts w:hint="eastAsia"/>
                <w:color w:val="0000FF"/>
                <w:u w:val="single"/>
                <w:vertAlign w:val="baseline"/>
                <w:lang w:val="en-US" w:eastAsia="zh-CN"/>
              </w:rPr>
            </w:pPr>
            <w:r>
              <w:rPr>
                <w:rFonts w:hint="eastAsia"/>
                <w:color w:val="0000FF"/>
                <w:u w:val="single"/>
                <w:vertAlign w:val="baseline"/>
                <w:lang w:val="en-US" w:eastAsia="zh-CN"/>
              </w:rPr>
              <w:t>⑥产生消防废水时，立即关闭雨水口，将消防废水导入园区污水管网，进入园区污水处理厂处理，防止消防废水进入外环境。</w:t>
            </w:r>
          </w:p>
          <w:p>
            <w:pPr>
              <w:rPr>
                <w:rFonts w:hint="eastAsia"/>
                <w:color w:val="0000FF"/>
                <w:u w:val="single"/>
                <w:vertAlign w:val="baseline"/>
                <w:lang w:val="en-US" w:eastAsia="zh-CN"/>
              </w:rPr>
            </w:pPr>
            <w:r>
              <w:rPr>
                <w:rFonts w:hint="eastAsia"/>
                <w:color w:val="0000FF"/>
                <w:u w:val="single"/>
                <w:vertAlign w:val="baseline"/>
                <w:lang w:val="en-US" w:eastAsia="zh-CN"/>
              </w:rPr>
              <w:t>2）</w:t>
            </w:r>
            <w:r>
              <w:rPr>
                <w:rFonts w:hint="eastAsia"/>
                <w:color w:val="0000FF"/>
                <w:u w:val="single"/>
                <w:vertAlign w:val="baseline"/>
                <w:lang w:eastAsia="zh-CN"/>
              </w:rPr>
              <w:t>生产设备泄漏环境风险防范措施：</w:t>
            </w:r>
          </w:p>
          <w:p>
            <w:pPr>
              <w:rPr>
                <w:rFonts w:hint="eastAsia"/>
                <w:color w:val="0000FF"/>
                <w:u w:val="single"/>
                <w:vertAlign w:val="baseline"/>
                <w:lang w:val="en-US" w:eastAsia="zh-CN"/>
              </w:rPr>
            </w:pPr>
            <w:r>
              <w:rPr>
                <w:rFonts w:hint="eastAsia"/>
                <w:color w:val="0000FF"/>
                <w:u w:val="single"/>
                <w:vertAlign w:val="baseline"/>
                <w:lang w:val="en-US" w:eastAsia="zh-CN"/>
              </w:rPr>
              <w:t>①定期检查生产设备、管线完好情况，若发现跑冒滴漏等情况，及时停工维修。</w:t>
            </w:r>
          </w:p>
          <w:p>
            <w:pPr>
              <w:rPr>
                <w:rFonts w:hint="eastAsia"/>
                <w:color w:val="0000FF"/>
                <w:u w:val="single"/>
                <w:vertAlign w:val="baseline"/>
                <w:lang w:val="en-US" w:eastAsia="zh-CN"/>
              </w:rPr>
            </w:pPr>
            <w:r>
              <w:rPr>
                <w:rFonts w:hint="eastAsia"/>
                <w:color w:val="0000FF"/>
                <w:u w:val="single"/>
                <w:vertAlign w:val="baseline"/>
                <w:lang w:val="en-US" w:eastAsia="zh-CN"/>
              </w:rPr>
              <w:t>②制定生产设备操作规程，确保工作人员操作规范化。</w:t>
            </w:r>
          </w:p>
          <w:p>
            <w:pPr>
              <w:rPr>
                <w:rFonts w:hint="eastAsia"/>
                <w:color w:val="0000FF"/>
                <w:u w:val="single"/>
                <w:vertAlign w:val="baseline"/>
                <w:lang w:eastAsia="zh-CN"/>
              </w:rPr>
            </w:pPr>
            <w:r>
              <w:rPr>
                <w:rFonts w:hint="eastAsia"/>
                <w:color w:val="0000FF"/>
                <w:u w:val="single"/>
                <w:vertAlign w:val="baseline"/>
                <w:lang w:val="en-US" w:eastAsia="zh-CN"/>
              </w:rPr>
              <w:t>3）</w:t>
            </w:r>
            <w:r>
              <w:rPr>
                <w:rFonts w:hint="eastAsia"/>
                <w:color w:val="0000FF"/>
                <w:u w:val="single"/>
                <w:vertAlign w:val="baseline"/>
                <w:lang w:eastAsia="zh-CN"/>
              </w:rPr>
              <w:t>液化气泄漏环境风险防范措施：</w:t>
            </w:r>
          </w:p>
          <w:p>
            <w:pPr>
              <w:rPr>
                <w:rFonts w:hint="eastAsia"/>
                <w:color w:val="0000FF"/>
                <w:u w:val="single"/>
                <w:vertAlign w:val="baseline"/>
                <w:lang w:eastAsia="zh-CN"/>
              </w:rPr>
            </w:pPr>
            <w:r>
              <w:rPr>
                <w:rFonts w:hint="eastAsia"/>
                <w:color w:val="0000FF"/>
                <w:u w:val="single"/>
                <w:vertAlign w:val="baseline"/>
                <w:lang w:eastAsia="zh-CN"/>
              </w:rPr>
              <w:t>①液态物料分类贮存于原料堆放区且远离火种、热源，保证堆放区阴凉、通风，同时采用防爆型照明、通风设施，原料贮存区应备有泄漏应急处理设备和合适的收容材料。</w:t>
            </w:r>
          </w:p>
          <w:p>
            <w:pPr>
              <w:rPr>
                <w:rFonts w:hint="eastAsia"/>
                <w:color w:val="0000FF"/>
                <w:u w:val="single"/>
                <w:vertAlign w:val="baseline"/>
                <w:lang w:eastAsia="zh-CN"/>
              </w:rPr>
            </w:pPr>
            <w:r>
              <w:rPr>
                <w:rFonts w:hint="eastAsia"/>
                <w:color w:val="0000FF"/>
                <w:u w:val="single"/>
                <w:vertAlign w:val="baseline"/>
                <w:lang w:eastAsia="zh-CN"/>
              </w:rPr>
              <w:t>②液态物料储存时，应严格检验物品质量、数量、包装情况、有无泄漏。在贮存期定期检查，发现其品质变化、包装破损、渗漏等，应及时处理。</w:t>
            </w:r>
          </w:p>
          <w:p>
            <w:pPr>
              <w:rPr>
                <w:rFonts w:hint="eastAsia"/>
                <w:color w:val="0000FF"/>
                <w:u w:val="single"/>
                <w:vertAlign w:val="baseline"/>
                <w:lang w:eastAsia="zh-CN"/>
              </w:rPr>
            </w:pPr>
            <w:r>
              <w:rPr>
                <w:rFonts w:hint="eastAsia"/>
                <w:color w:val="0000FF"/>
                <w:u w:val="single"/>
                <w:vertAlign w:val="baseline"/>
                <w:lang w:eastAsia="zh-CN"/>
              </w:rPr>
              <w:t>③坚持岗位培训和持证上岗制度，严格执行安全规章制度和操作规程，对所有重要设备（危险源）需作出清晰的警戒标示，并加强操作工人个人防护，上岗穿戴工作服和防护用具（眼镜、手套、工作帽、面罩等），液态物料设立进出台账。</w:t>
            </w:r>
          </w:p>
          <w:p>
            <w:pPr>
              <w:rPr>
                <w:rFonts w:hint="default"/>
                <w:color w:val="0000FF"/>
                <w:u w:val="single"/>
                <w:vertAlign w:val="baseline"/>
                <w:lang w:val="en-US" w:eastAsia="zh-CN"/>
              </w:rPr>
            </w:pPr>
            <w:r>
              <w:rPr>
                <w:rFonts w:hint="eastAsia"/>
                <w:color w:val="0000FF"/>
                <w:u w:val="single"/>
                <w:vertAlign w:val="baseline"/>
                <w:lang w:val="en-US" w:eastAsia="zh-CN"/>
              </w:rPr>
              <w:t>4）危险废物泄漏环境风险防范措施：</w:t>
            </w:r>
          </w:p>
          <w:p>
            <w:pPr>
              <w:rPr>
                <w:rFonts w:hint="eastAsia"/>
                <w:color w:val="0000FF"/>
                <w:u w:val="single"/>
                <w:vertAlign w:val="baseline"/>
                <w:lang w:eastAsia="zh-CN"/>
              </w:rPr>
            </w:pPr>
            <w:r>
              <w:rPr>
                <w:rFonts w:hint="eastAsia"/>
                <w:color w:val="0000FF"/>
                <w:u w:val="single"/>
                <w:vertAlign w:val="baseline"/>
                <w:lang w:eastAsia="zh-CN"/>
              </w:rPr>
              <w:t>①应按照《危险废物贮存污染控制标准》（GB18597-2023）中相关要求进行建设，库房应封闭，应做好防雨、防风、防渗漏、防扬散措施。</w:t>
            </w:r>
          </w:p>
          <w:p>
            <w:pPr>
              <w:rPr>
                <w:rFonts w:hint="eastAsia"/>
                <w:color w:val="0000FF"/>
                <w:u w:val="single"/>
                <w:vertAlign w:val="baseline"/>
                <w:lang w:eastAsia="zh-CN"/>
              </w:rPr>
            </w:pPr>
            <w:r>
              <w:rPr>
                <w:rFonts w:hint="eastAsia"/>
                <w:color w:val="0000FF"/>
                <w:u w:val="single"/>
                <w:vertAlign w:val="baseline"/>
                <w:lang w:eastAsia="zh-CN"/>
              </w:rPr>
              <w:t>②废矿物油及矿物油桶、含油抹布及手套、废活性炭等均应以符合要求的专门容器盛装，矿物油桶、含油抹布及手套、废活性炭分类整齐摆放于危险废物暂存间，不得混贮，严禁不相容物质混贮，废矿物油储存桶底部需设置托盘，危险废物储存间需设置防泄漏托盘。</w:t>
            </w:r>
          </w:p>
          <w:p>
            <w:pPr>
              <w:rPr>
                <w:rFonts w:hint="eastAsia"/>
                <w:color w:val="0000FF"/>
                <w:u w:val="single"/>
                <w:vertAlign w:val="baseline"/>
                <w:lang w:eastAsia="zh-CN"/>
              </w:rPr>
            </w:pPr>
            <w:r>
              <w:rPr>
                <w:rFonts w:hint="eastAsia"/>
                <w:color w:val="0000FF"/>
                <w:u w:val="single"/>
                <w:vertAlign w:val="baseline"/>
                <w:lang w:eastAsia="zh-CN"/>
              </w:rPr>
              <w:t>③为防止意外伤害，危险废物暂存间周边应设置危险废物图形标志，注明严禁无关人员进入。</w:t>
            </w:r>
          </w:p>
          <w:p>
            <w:pPr>
              <w:rPr>
                <w:rFonts w:hint="eastAsia"/>
                <w:color w:val="0000FF"/>
                <w:u w:val="single"/>
                <w:vertAlign w:val="baseline"/>
                <w:lang w:eastAsia="zh-CN"/>
              </w:rPr>
            </w:pPr>
            <w:r>
              <w:rPr>
                <w:rFonts w:hint="eastAsia"/>
                <w:color w:val="0000FF"/>
                <w:u w:val="single"/>
                <w:vertAlign w:val="baseline"/>
                <w:lang w:eastAsia="zh-CN"/>
              </w:rPr>
              <w:t>④加强日常监控，组织专人负责危废暂存间的安全，以杜绝安全隐患。</w:t>
            </w:r>
          </w:p>
          <w:p>
            <w:pPr>
              <w:rPr>
                <w:rFonts w:hint="eastAsia"/>
                <w:color w:val="auto"/>
                <w:vertAlign w:val="baseline"/>
                <w:lang w:eastAsia="zh-CN"/>
              </w:rPr>
            </w:pPr>
            <w:r>
              <w:rPr>
                <w:rFonts w:hint="eastAsia"/>
                <w:color w:val="auto"/>
                <w:vertAlign w:val="baseline"/>
                <w:lang w:eastAsia="zh-CN"/>
              </w:rPr>
              <w:t>（</w:t>
            </w:r>
            <w:r>
              <w:rPr>
                <w:rFonts w:hint="eastAsia"/>
                <w:color w:val="auto"/>
                <w:vertAlign w:val="baseline"/>
                <w:lang w:val="en-US" w:eastAsia="zh-CN"/>
              </w:rPr>
              <w:t>6</w:t>
            </w:r>
            <w:r>
              <w:rPr>
                <w:rFonts w:hint="eastAsia"/>
                <w:color w:val="auto"/>
                <w:vertAlign w:val="baseline"/>
                <w:lang w:eastAsia="zh-CN"/>
              </w:rPr>
              <w:t>）环境风险分析结论</w:t>
            </w:r>
          </w:p>
          <w:p>
            <w:pPr>
              <w:rPr>
                <w:rFonts w:hint="eastAsia"/>
                <w:color w:val="auto"/>
                <w:vertAlign w:val="baseline"/>
                <w:lang w:eastAsia="zh-CN"/>
              </w:rPr>
            </w:pPr>
            <w:r>
              <w:rPr>
                <w:rFonts w:hint="eastAsia"/>
                <w:color w:val="auto"/>
                <w:vertAlign w:val="baseline"/>
                <w:lang w:eastAsia="zh-CN"/>
              </w:rPr>
              <w:t>对照《危险化学品重大危险源识别》（GB18218-2018）和《建设项目环境风险评价技术导则》（HJ169-2018），本项目Q＜1、为简单分析。经建设单位采取相应的风险防范措施和事故应预案后，本项目环境风险可控，对周围环境影响较小。建设项目环境风险简单分析内容详见下表。</w:t>
            </w:r>
          </w:p>
          <w:p>
            <w:pPr>
              <w:pStyle w:val="17"/>
              <w:bidi w:val="0"/>
              <w:rPr>
                <w:rFonts w:hint="eastAsia"/>
                <w:color w:val="auto"/>
                <w:lang w:val="en-US" w:eastAsia="zh-CN"/>
              </w:rPr>
            </w:pPr>
            <w:r>
              <w:rPr>
                <w:rFonts w:hint="eastAsia"/>
                <w:color w:val="auto"/>
                <w:lang w:eastAsia="zh-CN"/>
              </w:rPr>
              <w:t>表</w:t>
            </w:r>
            <w:r>
              <w:rPr>
                <w:rFonts w:hint="eastAsia"/>
                <w:color w:val="auto"/>
                <w:lang w:val="en-US" w:eastAsia="zh-CN"/>
              </w:rPr>
              <w:t>4-24 建设项目环境风险简单分析内容一览表</w:t>
            </w:r>
          </w:p>
          <w:tbl>
            <w:tblPr>
              <w:tblStyle w:val="14"/>
              <w:tblW w:w="8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184"/>
              <w:gridCol w:w="1184"/>
              <w:gridCol w:w="1184"/>
              <w:gridCol w:w="1187"/>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3"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建设项目名称</w:t>
                  </w:r>
                </w:p>
              </w:tc>
              <w:tc>
                <w:tcPr>
                  <w:tcW w:w="7026" w:type="dxa"/>
                  <w:gridSpan w:val="5"/>
                  <w:vAlign w:val="center"/>
                </w:tcPr>
                <w:p>
                  <w:pPr>
                    <w:pStyle w:val="18"/>
                    <w:rPr>
                      <w:rFonts w:hint="default"/>
                      <w:color w:val="auto"/>
                      <w:highlight w:val="none"/>
                      <w:vertAlign w:val="baseline"/>
                      <w:lang w:val="en-US" w:eastAsia="zh-CN"/>
                    </w:rPr>
                  </w:pPr>
                  <w:r>
                    <w:rPr>
                      <w:rFonts w:hint="default"/>
                      <w:color w:val="auto"/>
                      <w:vertAlign w:val="baseline"/>
                      <w:lang w:val="en-US" w:eastAsia="zh-CN"/>
                    </w:rPr>
                    <w:t>年产20万m</w:t>
                  </w:r>
                  <w:r>
                    <w:rPr>
                      <w:rFonts w:hint="default"/>
                      <w:color w:val="auto"/>
                      <w:vertAlign w:val="superscript"/>
                      <w:lang w:val="en-US" w:eastAsia="zh-CN"/>
                    </w:rPr>
                    <w:t>3</w:t>
                  </w:r>
                  <w:r>
                    <w:rPr>
                      <w:rFonts w:hint="default"/>
                      <w:color w:val="auto"/>
                      <w:vertAlign w:val="baseline"/>
                      <w:lang w:val="en-US" w:eastAsia="zh-CN"/>
                    </w:rPr>
                    <w:t>聚苯板生产线项目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3"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建设地点</w:t>
                  </w:r>
                </w:p>
              </w:tc>
              <w:tc>
                <w:tcPr>
                  <w:tcW w:w="1184"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（湖南）省</w:t>
                  </w:r>
                </w:p>
              </w:tc>
              <w:tc>
                <w:tcPr>
                  <w:tcW w:w="1184"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（岳阳）市</w:t>
                  </w:r>
                </w:p>
              </w:tc>
              <w:tc>
                <w:tcPr>
                  <w:tcW w:w="1184"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（/）区</w:t>
                  </w:r>
                </w:p>
              </w:tc>
              <w:tc>
                <w:tcPr>
                  <w:tcW w:w="1187"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（湘阴）县</w:t>
                  </w:r>
                </w:p>
              </w:tc>
              <w:tc>
                <w:tcPr>
                  <w:tcW w:w="2287"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（湘阴高新技术产业开发区）园区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3" w:type="dxa"/>
                  <w:vAlign w:val="center"/>
                </w:tcPr>
                <w:p>
                  <w:pPr>
                    <w:pStyle w:val="18"/>
                    <w:rPr>
                      <w:rFonts w:hint="eastAsia"/>
                      <w:color w:val="auto"/>
                      <w:highlight w:val="none"/>
                      <w:vertAlign w:val="baseline"/>
                      <w:lang w:val="en-US" w:eastAsia="zh-CN"/>
                    </w:rPr>
                  </w:pPr>
                  <w:r>
                    <w:rPr>
                      <w:rFonts w:hint="eastAsia"/>
                      <w:color w:val="auto"/>
                      <w:highlight w:val="none"/>
                      <w:vertAlign w:val="baseline"/>
                      <w:lang w:val="en-US" w:eastAsia="zh-CN"/>
                    </w:rPr>
                    <w:t>地理坐标</w:t>
                  </w:r>
                </w:p>
              </w:tc>
              <w:tc>
                <w:tcPr>
                  <w:tcW w:w="7026" w:type="dxa"/>
                  <w:gridSpan w:val="5"/>
                  <w:vAlign w:val="center"/>
                </w:tcPr>
                <w:p>
                  <w:pPr>
                    <w:pStyle w:val="18"/>
                    <w:rPr>
                      <w:rFonts w:hint="eastAsia"/>
                      <w:color w:val="auto"/>
                      <w:highlight w:val="none"/>
                      <w:vertAlign w:val="baseline"/>
                      <w:lang w:val="en-US" w:eastAsia="zh-CN"/>
                    </w:rPr>
                  </w:pPr>
                  <w:r>
                    <w:rPr>
                      <w:rFonts w:hint="eastAsia"/>
                      <w:color w:val="auto"/>
                      <w:vertAlign w:val="baseline"/>
                      <w:lang w:val="en-US" w:eastAsia="zh-CN"/>
                    </w:rPr>
                    <w:t>东经：112度55分46.034秒，北纬：28度31分44.793秒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3"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主要危险物质及分布</w:t>
                  </w:r>
                </w:p>
              </w:tc>
              <w:tc>
                <w:tcPr>
                  <w:tcW w:w="7026" w:type="dxa"/>
                  <w:gridSpan w:val="5"/>
                  <w:vAlign w:val="center"/>
                </w:tcPr>
                <w:p>
                  <w:pPr>
                    <w:pStyle w:val="18"/>
                    <w:jc w:val="left"/>
                    <w:rPr>
                      <w:rFonts w:hint="default"/>
                      <w:color w:val="auto"/>
                      <w:highlight w:val="none"/>
                      <w:vertAlign w:val="baseline"/>
                      <w:lang w:val="en-US" w:eastAsia="zh-CN"/>
                    </w:rPr>
                  </w:pPr>
                  <w:r>
                    <w:rPr>
                      <w:rFonts w:hint="default"/>
                      <w:color w:val="auto"/>
                      <w:highlight w:val="none"/>
                      <w:vertAlign w:val="baseline"/>
                      <w:lang w:val="en-US" w:eastAsia="zh-CN"/>
                    </w:rPr>
                    <w:t>①风险物质：</w:t>
                  </w:r>
                  <w:r>
                    <w:rPr>
                      <w:rFonts w:hint="eastAsia"/>
                      <w:color w:val="auto"/>
                      <w:highlight w:val="none"/>
                      <w:vertAlign w:val="baseline"/>
                      <w:lang w:val="en-US" w:eastAsia="zh-CN"/>
                    </w:rPr>
                    <w:t>矿物油、酒精、液化气、</w:t>
                  </w:r>
                  <w:r>
                    <w:rPr>
                      <w:rFonts w:hint="default"/>
                      <w:color w:val="auto"/>
                      <w:vertAlign w:val="baseline"/>
                      <w:lang w:val="en-US" w:eastAsia="zh-CN"/>
                    </w:rPr>
                    <w:t>危险废物</w:t>
                  </w:r>
                </w:p>
                <w:p>
                  <w:pPr>
                    <w:pStyle w:val="18"/>
                    <w:jc w:val="left"/>
                    <w:rPr>
                      <w:rFonts w:hint="default"/>
                      <w:color w:val="auto"/>
                      <w:highlight w:val="none"/>
                      <w:vertAlign w:val="baseline"/>
                      <w:lang w:val="en-US" w:eastAsia="zh-CN"/>
                    </w:rPr>
                  </w:pPr>
                  <w:r>
                    <w:rPr>
                      <w:rFonts w:hint="default"/>
                      <w:color w:val="auto"/>
                      <w:highlight w:val="none"/>
                      <w:vertAlign w:val="baseline"/>
                      <w:lang w:val="en-US" w:eastAsia="zh-CN"/>
                    </w:rPr>
                    <w:t>②分布情况：</w:t>
                  </w:r>
                  <w:r>
                    <w:rPr>
                      <w:rFonts w:hint="eastAsia"/>
                      <w:color w:val="auto"/>
                      <w:highlight w:val="none"/>
                      <w:vertAlign w:val="baseline"/>
                      <w:lang w:val="en-US" w:eastAsia="zh-CN"/>
                    </w:rPr>
                    <w:t>生产设备、原料贮存区、危废暂存间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3" w:type="dxa"/>
                  <w:vAlign w:val="center"/>
                </w:tcPr>
                <w:p>
                  <w:pPr>
                    <w:pStyle w:val="18"/>
                    <w:rPr>
                      <w:rFonts w:hint="default"/>
                      <w:color w:val="auto"/>
                      <w:highlight w:val="none"/>
                      <w:vertAlign w:val="baseline"/>
                      <w:lang w:val="en-US" w:eastAsia="zh-CN"/>
                    </w:rPr>
                  </w:pPr>
                  <w:r>
                    <w:rPr>
                      <w:rFonts w:hint="default"/>
                      <w:color w:val="auto"/>
                      <w:highlight w:val="none"/>
                      <w:vertAlign w:val="baseline"/>
                      <w:lang w:val="en-US" w:eastAsia="zh-CN"/>
                    </w:rPr>
                    <w:t>环境影响途径及危害后果（大气、地表水、地下水等）</w:t>
                  </w:r>
                </w:p>
              </w:tc>
              <w:tc>
                <w:tcPr>
                  <w:tcW w:w="7026" w:type="dxa"/>
                  <w:gridSpan w:val="5"/>
                  <w:vAlign w:val="center"/>
                </w:tcPr>
                <w:p>
                  <w:pPr>
                    <w:pStyle w:val="18"/>
                    <w:jc w:val="left"/>
                    <w:rPr>
                      <w:rFonts w:hint="default"/>
                      <w:color w:val="auto"/>
                      <w:highlight w:val="none"/>
                      <w:vertAlign w:val="baseline"/>
                      <w:lang w:val="en-US" w:eastAsia="zh-CN"/>
                    </w:rPr>
                  </w:pPr>
                  <w:r>
                    <w:rPr>
                      <w:rFonts w:hint="eastAsia"/>
                      <w:color w:val="auto"/>
                      <w:highlight w:val="none"/>
                      <w:vertAlign w:val="baseline"/>
                      <w:lang w:val="en-US" w:eastAsia="zh-CN"/>
                    </w:rPr>
                    <w:t>矿物油、酒精、液化气、</w:t>
                  </w:r>
                  <w:r>
                    <w:rPr>
                      <w:rFonts w:hint="default"/>
                      <w:color w:val="auto"/>
                      <w:vertAlign w:val="baseline"/>
                      <w:lang w:val="en-US" w:eastAsia="zh-CN"/>
                    </w:rPr>
                    <w:t>危险废物</w:t>
                  </w:r>
                  <w:r>
                    <w:rPr>
                      <w:rFonts w:hint="default"/>
                      <w:color w:val="auto"/>
                      <w:highlight w:val="none"/>
                      <w:vertAlign w:val="baseline"/>
                      <w:lang w:val="en-US" w:eastAsia="zh-CN"/>
                    </w:rPr>
                    <w:t>储存</w:t>
                  </w:r>
                  <w:r>
                    <w:rPr>
                      <w:rFonts w:hint="eastAsia"/>
                      <w:color w:val="auto"/>
                      <w:highlight w:val="none"/>
                      <w:vertAlign w:val="baseline"/>
                      <w:lang w:val="en-US" w:eastAsia="zh-CN"/>
                    </w:rPr>
                    <w:t>容器</w:t>
                  </w:r>
                  <w:r>
                    <w:rPr>
                      <w:rFonts w:hint="default"/>
                      <w:color w:val="auto"/>
                      <w:highlight w:val="none"/>
                      <w:vertAlign w:val="baseline"/>
                      <w:lang w:val="en-US" w:eastAsia="zh-CN"/>
                    </w:rPr>
                    <w:t>破损引起泄漏，全部进入环境，对水、土壤、生态等造成污染；当</w:t>
                  </w:r>
                  <w:r>
                    <w:rPr>
                      <w:rFonts w:hint="eastAsia"/>
                      <w:color w:val="auto"/>
                      <w:highlight w:val="none"/>
                      <w:vertAlign w:val="baseline"/>
                      <w:lang w:val="en-US" w:eastAsia="zh-CN"/>
                    </w:rPr>
                    <w:t>矿物油、酒精、液化气、</w:t>
                  </w:r>
                  <w:r>
                    <w:rPr>
                      <w:rFonts w:hint="default"/>
                      <w:color w:val="auto"/>
                      <w:vertAlign w:val="baseline"/>
                      <w:lang w:val="en-US" w:eastAsia="zh-CN"/>
                    </w:rPr>
                    <w:t>危险废物</w:t>
                  </w:r>
                  <w:r>
                    <w:rPr>
                      <w:rFonts w:hint="default"/>
                      <w:color w:val="auto"/>
                      <w:highlight w:val="none"/>
                      <w:vertAlign w:val="baseline"/>
                      <w:lang w:val="en-US" w:eastAsia="zh-CN"/>
                    </w:rPr>
                    <w:t>泄漏遇明火发生火灾时，烟气进入大气，对大气环境造成污染。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3" w:type="dxa"/>
                  <w:vAlign w:val="center"/>
                </w:tcPr>
                <w:p>
                  <w:pPr>
                    <w:pStyle w:val="18"/>
                    <w:rPr>
                      <w:rFonts w:hint="default"/>
                      <w:color w:val="auto"/>
                      <w:highlight w:val="none"/>
                      <w:vertAlign w:val="baseline"/>
                      <w:lang w:val="en-US" w:eastAsia="zh-CN"/>
                    </w:rPr>
                  </w:pPr>
                  <w:r>
                    <w:rPr>
                      <w:rFonts w:hint="eastAsia"/>
                      <w:color w:val="auto"/>
                      <w:highlight w:val="none"/>
                      <w:vertAlign w:val="baseline"/>
                      <w:lang w:val="en-US" w:eastAsia="zh-CN"/>
                    </w:rPr>
                    <w:t>风险防范措施要求</w:t>
                  </w:r>
                </w:p>
              </w:tc>
              <w:tc>
                <w:tcPr>
                  <w:tcW w:w="7026" w:type="dxa"/>
                  <w:gridSpan w:val="5"/>
                  <w:vAlign w:val="center"/>
                </w:tcPr>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1）火灾、爆炸及次生环境风险防范措施：</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①严格按照防火规范进行平面布置。</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②定期检查、维护原料贮存区设施，以确保正常运行。</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③易燃物质储存区设置明显的禁火标志，厂区内配置灭火器、消防沙等消防设施、器材。</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④设置明显的警示标志，并建立严格的值班保卫制度，防止人为蓄意破坏；对重要的仪器设备有完善的检查和维护记录；对操作人员定期进行防火安全教育或应急演习，提高职工的安全意识，提高识别异常状态的能力。</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⑤采取相应的火灾事故的预防措施，加强员工的事故安全知识教育，要求全体人员了解事故处理的程序，事故处理器材的使用方法，一旦出现事故可以立即停产，控制事故的危害范围和程度。</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⑥产生消防废水时，立即关闭雨水口，将消防废水导入园区污水管网，进入园区污水处理厂处理，防止消防废水进入外环境。</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2）生产设备泄漏环境风险防范措施：</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①定期检查生产设备、管线完好情况，若发现跑冒滴漏等情况，及时停工维修。</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②制定生产设备操作规程，确保工作人员操作规范化。</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3）液化气泄漏环境风险防范措施：</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①液态物料分类贮存于原料堆放区且远离火种、热源，保证堆放区阴凉、通风，同时采用防爆型照明、通风设施，原料贮存区应备有泄漏应急处理设备和合适的收容材料。</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②液态物料储存时，应严格检验物品质量、数量、包装情况、有无泄漏。在贮存期定期检查，发现其品质变化、包装破损、渗漏等，应及时处理。</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③坚持岗位培训和持证上岗制度，严格执行安全规章制度和操作规程，对所有重要设备（危险源）需作出清晰的警戒标示，并加强操作工人个人防护，上岗穿戴工作服和防护用具（眼镜、手套、工作帽、面罩等），液态物料设立进出台账。</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4）危险废物泄漏环境风险防范措施：</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①应按照《危险废物贮存污染控制标准》（GB18597-2023）中相关要求进行建设，库房应封闭，应做好防雨、防风、防渗漏、防扬散措施。</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②废矿物油及矿物油桶、含油抹布及手套、废活性炭等均应以符合要求的专门容器盛装，矿物油桶、含油抹布及手套、废活性炭分类整齐摆放于危险废物暂存间，不得混贮，严禁不相容物质混贮，废矿物油储存桶底部需设置托盘，危险废物储存间需设置防泄漏托盘。</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③为防止意外伤害，危险废物暂存间周边应设置危险废物图形标志，注明严禁无关人员进入。</w:t>
                  </w:r>
                </w:p>
                <w:p>
                  <w:pPr>
                    <w:pStyle w:val="1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r>
                    <w:rPr>
                      <w:rFonts w:hint="default"/>
                      <w:color w:val="auto"/>
                      <w:lang w:val="en-US" w:eastAsia="zh-CN"/>
                    </w:rPr>
                    <w:t>④加强日常监控，组织专人负责危废暂存间的安全，以杜绝安全隐患。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09" w:type="dxa"/>
                  <w:gridSpan w:val="6"/>
                  <w:vAlign w:val="center"/>
                </w:tcPr>
                <w:p>
                  <w:pPr>
                    <w:pStyle w:val="18"/>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color w:val="auto"/>
                      <w:highlight w:val="none"/>
                      <w:vertAlign w:val="baseline"/>
                      <w:lang w:val="en-US" w:eastAsia="zh-CN"/>
                    </w:rPr>
                  </w:pPr>
                  <w:r>
                    <w:rPr>
                      <w:rFonts w:hint="default"/>
                      <w:color w:val="auto"/>
                      <w:highlight w:val="none"/>
                      <w:vertAlign w:val="baseline"/>
                      <w:lang w:val="en-US" w:eastAsia="zh-CN"/>
                    </w:rPr>
                    <w:t>填表说明（列出项目相关信息及评价说明）：</w:t>
                  </w:r>
                </w:p>
                <w:p>
                  <w:pPr>
                    <w:pStyle w:val="18"/>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color w:val="auto"/>
                      <w:highlight w:val="none"/>
                      <w:vertAlign w:val="baseline"/>
                      <w:lang w:val="en-US" w:eastAsia="zh-CN"/>
                    </w:rPr>
                  </w:pPr>
                  <w:r>
                    <w:rPr>
                      <w:rFonts w:hint="default"/>
                      <w:color w:val="auto"/>
                      <w:highlight w:val="none"/>
                      <w:vertAlign w:val="baseline"/>
                      <w:lang w:val="en-US" w:eastAsia="zh-CN"/>
                    </w:rPr>
                    <w:t>本项目的环境风险物质主要是危险化学品和危险物质，根据前文的分析，属于Q＜1，直接判别本项目的环境风险潜势为Ⅰ级，进行简单分析。只要建设单位及时落实本表中提出的风险防范措施要求，本项目的环境风险可控。</w:t>
                  </w:r>
                </w:p>
              </w:tc>
            </w:tr>
          </w:tbl>
          <w:p>
            <w:pPr>
              <w:rPr>
                <w:rFonts w:hint="default"/>
                <w:color w:val="auto"/>
                <w:vertAlign w:val="baseline"/>
                <w:lang w:val="en-US" w:eastAsia="zh-CN"/>
              </w:rPr>
            </w:pPr>
            <w:r>
              <w:rPr>
                <w:rFonts w:hint="eastAsia"/>
                <w:color w:val="auto"/>
                <w:vertAlign w:val="baseline"/>
                <w:lang w:val="en-US" w:eastAsia="zh-CN"/>
              </w:rPr>
              <w:t>7、环保投资估算</w:t>
            </w:r>
          </w:p>
          <w:p>
            <w:pPr>
              <w:rPr>
                <w:rFonts w:hint="default"/>
                <w:color w:val="auto"/>
                <w:vertAlign w:val="baseline"/>
                <w:lang w:val="en-US" w:eastAsia="zh-CN"/>
              </w:rPr>
            </w:pPr>
            <w:r>
              <w:rPr>
                <w:rFonts w:hint="eastAsia"/>
                <w:color w:val="auto"/>
                <w:vertAlign w:val="baseline"/>
                <w:lang w:eastAsia="zh-CN"/>
              </w:rPr>
              <w:t>本项目总投资</w:t>
            </w:r>
            <w:r>
              <w:rPr>
                <w:rFonts w:hint="eastAsia"/>
                <w:color w:val="auto"/>
                <w:vertAlign w:val="baseline"/>
                <w:lang w:val="en-US" w:eastAsia="zh-CN"/>
              </w:rPr>
              <w:t>10000万元，其中环保投资44.1万元，约占固定资产的0.441%，项目环保投资详见下表。</w:t>
            </w:r>
          </w:p>
          <w:p>
            <w:pPr>
              <w:pStyle w:val="17"/>
              <w:bidi w:val="0"/>
              <w:rPr>
                <w:rFonts w:hint="eastAsia"/>
                <w:color w:val="auto"/>
                <w:lang w:val="en-US" w:eastAsia="zh-CN"/>
              </w:rPr>
            </w:pPr>
            <w:r>
              <w:rPr>
                <w:rFonts w:hint="eastAsia"/>
                <w:color w:val="auto"/>
                <w:lang w:eastAsia="zh-CN"/>
              </w:rPr>
              <w:t>表</w:t>
            </w:r>
            <w:r>
              <w:rPr>
                <w:rFonts w:hint="eastAsia"/>
                <w:color w:val="auto"/>
                <w:lang w:val="en-US" w:eastAsia="zh-CN"/>
              </w:rPr>
              <w:t>4-25 环保投资一览表</w:t>
            </w:r>
          </w:p>
          <w:tbl>
            <w:tblPr>
              <w:tblStyle w:val="14"/>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5"/>
              <w:gridCol w:w="2160"/>
              <w:gridCol w:w="4895"/>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5"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类型</w:t>
                  </w:r>
                </w:p>
              </w:tc>
              <w:tc>
                <w:tcPr>
                  <w:tcW w:w="2160"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环保设施名称</w:t>
                  </w:r>
                </w:p>
              </w:tc>
              <w:tc>
                <w:tcPr>
                  <w:tcW w:w="5616" w:type="dxa"/>
                  <w:gridSpan w:val="2"/>
                  <w:vAlign w:val="center"/>
                </w:tcPr>
                <w:p>
                  <w:pPr>
                    <w:pStyle w:val="18"/>
                    <w:rPr>
                      <w:rFonts w:hint="default"/>
                      <w:color w:val="auto"/>
                      <w:vertAlign w:val="baseline"/>
                      <w:lang w:val="en-US" w:eastAsia="zh-CN"/>
                    </w:rPr>
                  </w:pPr>
                  <w:r>
                    <w:rPr>
                      <w:rFonts w:hint="eastAsia"/>
                      <w:color w:val="auto"/>
                      <w:vertAlign w:val="baseline"/>
                      <w:lang w:val="en-US" w:eastAsia="zh-CN"/>
                    </w:rPr>
                    <w:t>新增措施及投资估算（万元）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5" w:type="dxa"/>
                  <w:vMerge w:val="continue"/>
                  <w:vAlign w:val="center"/>
                </w:tcPr>
                <w:p>
                  <w:pPr>
                    <w:pStyle w:val="18"/>
                    <w:rPr>
                      <w:rFonts w:hint="default"/>
                      <w:color w:val="auto"/>
                      <w:vertAlign w:val="baseline"/>
                      <w:lang w:val="en-US" w:eastAsia="zh-CN"/>
                    </w:rPr>
                  </w:pPr>
                </w:p>
              </w:tc>
              <w:tc>
                <w:tcPr>
                  <w:tcW w:w="2160" w:type="dxa"/>
                  <w:vMerge w:val="continue"/>
                  <w:vAlign w:val="center"/>
                </w:tcPr>
                <w:p>
                  <w:pPr>
                    <w:pStyle w:val="18"/>
                    <w:rPr>
                      <w:rFonts w:hint="default"/>
                      <w:color w:val="auto"/>
                      <w:vertAlign w:val="baseline"/>
                      <w:lang w:val="en-US" w:eastAsia="zh-CN"/>
                    </w:rPr>
                  </w:pPr>
                </w:p>
              </w:tc>
              <w:tc>
                <w:tcPr>
                  <w:tcW w:w="4895" w:type="dxa"/>
                  <w:vAlign w:val="center"/>
                </w:tcPr>
                <w:p>
                  <w:pPr>
                    <w:pStyle w:val="18"/>
                    <w:rPr>
                      <w:rFonts w:hint="default"/>
                      <w:color w:val="auto"/>
                      <w:vertAlign w:val="baseline"/>
                      <w:lang w:val="en-US" w:eastAsia="zh-CN"/>
                    </w:rPr>
                  </w:pPr>
                  <w:r>
                    <w:rPr>
                      <w:rFonts w:hint="eastAsia"/>
                      <w:color w:val="auto"/>
                      <w:vertAlign w:val="baseline"/>
                      <w:lang w:val="en-US" w:eastAsia="zh-CN"/>
                    </w:rPr>
                    <w:t>内容</w:t>
                  </w:r>
                </w:p>
              </w:tc>
              <w:tc>
                <w:tcPr>
                  <w:tcW w:w="721" w:type="dxa"/>
                  <w:vAlign w:val="center"/>
                </w:tcPr>
                <w:p>
                  <w:pPr>
                    <w:pStyle w:val="18"/>
                    <w:rPr>
                      <w:rFonts w:hint="default"/>
                      <w:color w:val="auto"/>
                      <w:vertAlign w:val="baseline"/>
                      <w:lang w:val="en-US" w:eastAsia="zh-CN"/>
                    </w:rPr>
                  </w:pPr>
                  <w:r>
                    <w:rPr>
                      <w:rFonts w:hint="eastAsia"/>
                      <w:color w:val="auto"/>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5"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废气</w:t>
                  </w:r>
                </w:p>
              </w:tc>
              <w:tc>
                <w:tcPr>
                  <w:tcW w:w="2160" w:type="dxa"/>
                  <w:vAlign w:val="center"/>
                </w:tcPr>
                <w:p>
                  <w:pPr>
                    <w:pStyle w:val="18"/>
                    <w:rPr>
                      <w:rFonts w:hint="default"/>
                      <w:color w:val="auto"/>
                      <w:vertAlign w:val="baseline"/>
                      <w:lang w:val="en-US" w:eastAsia="zh-CN"/>
                    </w:rPr>
                  </w:pPr>
                  <w:r>
                    <w:rPr>
                      <w:rFonts w:hint="eastAsia"/>
                      <w:color w:val="auto"/>
                      <w:vertAlign w:val="baseline"/>
                      <w:lang w:val="en-US" w:eastAsia="zh-CN"/>
                    </w:rPr>
                    <w:t>有机废气处理设施</w:t>
                  </w:r>
                </w:p>
              </w:tc>
              <w:tc>
                <w:tcPr>
                  <w:tcW w:w="489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6套集气罩（熔料机、挤塑机、造粒机各1套）+1套两级活性炭吸附”+1根15m排气筒</w:t>
                  </w:r>
                </w:p>
              </w:tc>
              <w:tc>
                <w:tcPr>
                  <w:tcW w:w="721" w:type="dxa"/>
                  <w:vAlign w:val="center"/>
                </w:tcPr>
                <w:p>
                  <w:pPr>
                    <w:pStyle w:val="18"/>
                    <w:rPr>
                      <w:rFonts w:hint="default"/>
                      <w:color w:val="auto"/>
                      <w:vertAlign w:val="baseline"/>
                      <w:lang w:val="en-US" w:eastAsia="zh-CN"/>
                    </w:rPr>
                  </w:pPr>
                  <w:r>
                    <w:rPr>
                      <w:rFonts w:hint="eastAsia"/>
                      <w:color w:val="auto"/>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5" w:type="dxa"/>
                  <w:vMerge w:val="continue"/>
                  <w:vAlign w:val="center"/>
                </w:tcPr>
                <w:p>
                  <w:pPr>
                    <w:pStyle w:val="18"/>
                    <w:rPr>
                      <w:rFonts w:hint="eastAsia"/>
                      <w:color w:val="auto"/>
                      <w:vertAlign w:val="baseline"/>
                      <w:lang w:val="en-US" w:eastAsia="zh-CN"/>
                    </w:rPr>
                  </w:pPr>
                </w:p>
              </w:tc>
              <w:tc>
                <w:tcPr>
                  <w:tcW w:w="2160" w:type="dxa"/>
                  <w:vAlign w:val="center"/>
                </w:tcPr>
                <w:p>
                  <w:pPr>
                    <w:pStyle w:val="18"/>
                    <w:rPr>
                      <w:rFonts w:hint="eastAsia"/>
                      <w:color w:val="auto"/>
                      <w:vertAlign w:val="baseline"/>
                      <w:lang w:val="en-US" w:eastAsia="zh-CN"/>
                    </w:rPr>
                  </w:pPr>
                  <w:r>
                    <w:rPr>
                      <w:rFonts w:hint="eastAsia"/>
                      <w:color w:val="auto"/>
                      <w:vertAlign w:val="baseline"/>
                      <w:lang w:val="en-US" w:eastAsia="zh-CN"/>
                    </w:rPr>
                    <w:t>食堂油烟处理设施</w:t>
                  </w:r>
                </w:p>
              </w:tc>
              <w:tc>
                <w:tcPr>
                  <w:tcW w:w="489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1套油烟净化器</w:t>
                  </w:r>
                </w:p>
              </w:tc>
              <w:tc>
                <w:tcPr>
                  <w:tcW w:w="721" w:type="dxa"/>
                  <w:vAlign w:val="center"/>
                </w:tcPr>
                <w:p>
                  <w:pPr>
                    <w:pStyle w:val="18"/>
                    <w:rPr>
                      <w:rFonts w:hint="default"/>
                      <w:color w:val="auto"/>
                      <w:vertAlign w:val="baseline"/>
                      <w:lang w:val="en-US" w:eastAsia="zh-CN"/>
                    </w:rPr>
                  </w:pPr>
                  <w:r>
                    <w:rPr>
                      <w:rFonts w:hint="eastAsia"/>
                      <w:color w:val="auto"/>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5" w:type="dxa"/>
                  <w:vMerge w:val="continue"/>
                  <w:vAlign w:val="center"/>
                </w:tcPr>
                <w:p>
                  <w:pPr>
                    <w:pStyle w:val="18"/>
                    <w:rPr>
                      <w:rFonts w:hint="eastAsia"/>
                      <w:color w:val="auto"/>
                      <w:vertAlign w:val="baseline"/>
                      <w:lang w:val="en-US" w:eastAsia="zh-CN"/>
                    </w:rPr>
                  </w:pPr>
                </w:p>
              </w:tc>
              <w:tc>
                <w:tcPr>
                  <w:tcW w:w="2160"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无组织废气处理设施</w:t>
                  </w:r>
                </w:p>
              </w:tc>
              <w:tc>
                <w:tcPr>
                  <w:tcW w:w="489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熔料机、挤出机、造粒机上方单独设置半密闭集气罩</w:t>
                  </w:r>
                </w:p>
              </w:tc>
              <w:tc>
                <w:tcPr>
                  <w:tcW w:w="721"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5" w:type="dxa"/>
                  <w:vMerge w:val="continue"/>
                  <w:vAlign w:val="center"/>
                </w:tcPr>
                <w:p>
                  <w:pPr>
                    <w:pStyle w:val="18"/>
                    <w:rPr>
                      <w:rFonts w:hint="eastAsia"/>
                      <w:color w:val="auto"/>
                      <w:vertAlign w:val="baseline"/>
                      <w:lang w:val="en-US" w:eastAsia="zh-CN"/>
                    </w:rPr>
                  </w:pPr>
                </w:p>
              </w:tc>
              <w:tc>
                <w:tcPr>
                  <w:tcW w:w="2160" w:type="dxa"/>
                  <w:vMerge w:val="continue"/>
                  <w:vAlign w:val="center"/>
                </w:tcPr>
                <w:p>
                  <w:pPr>
                    <w:pStyle w:val="18"/>
                    <w:rPr>
                      <w:rFonts w:hint="eastAsia"/>
                      <w:color w:val="auto"/>
                      <w:vertAlign w:val="baseline"/>
                      <w:lang w:val="en-US" w:eastAsia="zh-CN"/>
                    </w:rPr>
                  </w:pPr>
                </w:p>
              </w:tc>
              <w:tc>
                <w:tcPr>
                  <w:tcW w:w="489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1套移动式除尘器</w:t>
                  </w:r>
                  <w:r>
                    <w:rPr>
                      <w:rFonts w:hint="eastAsia"/>
                      <w:color w:val="auto"/>
                      <w:lang w:eastAsia="zh-CN"/>
                    </w:rPr>
                    <w:t>（含集气罩）</w:t>
                  </w:r>
                </w:p>
              </w:tc>
              <w:tc>
                <w:tcPr>
                  <w:tcW w:w="721"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5"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废水</w:t>
                  </w:r>
                </w:p>
              </w:tc>
              <w:tc>
                <w:tcPr>
                  <w:tcW w:w="216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生活污水</w:t>
                  </w:r>
                </w:p>
              </w:tc>
              <w:tc>
                <w:tcPr>
                  <w:tcW w:w="4895" w:type="dxa"/>
                  <w:vAlign w:val="center"/>
                </w:tcPr>
                <w:p>
                  <w:pPr>
                    <w:pStyle w:val="18"/>
                    <w:rPr>
                      <w:rFonts w:hint="default"/>
                      <w:color w:val="auto"/>
                      <w:vertAlign w:val="baseline"/>
                      <w:lang w:val="en-US" w:eastAsia="zh-CN"/>
                    </w:rPr>
                  </w:pPr>
                  <w:r>
                    <w:rPr>
                      <w:rFonts w:hint="eastAsia"/>
                      <w:color w:val="auto"/>
                      <w:vertAlign w:val="baseline"/>
                      <w:lang w:val="en-US" w:eastAsia="zh-CN"/>
                    </w:rPr>
                    <w:t>依托厂区“隔油池+化粪池”</w:t>
                  </w:r>
                </w:p>
              </w:tc>
              <w:tc>
                <w:tcPr>
                  <w:tcW w:w="721" w:type="dxa"/>
                  <w:vAlign w:val="center"/>
                </w:tcPr>
                <w:p>
                  <w:pPr>
                    <w:pStyle w:val="18"/>
                    <w:rPr>
                      <w:rFonts w:hint="default"/>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5" w:type="dxa"/>
                  <w:vMerge w:val="continue"/>
                  <w:vAlign w:val="center"/>
                </w:tcPr>
                <w:p>
                  <w:pPr>
                    <w:pStyle w:val="18"/>
                    <w:rPr>
                      <w:rFonts w:hint="eastAsia"/>
                      <w:color w:val="auto"/>
                      <w:vertAlign w:val="baseline"/>
                      <w:lang w:val="en-US" w:eastAsia="zh-CN"/>
                    </w:rPr>
                  </w:pPr>
                </w:p>
              </w:tc>
              <w:tc>
                <w:tcPr>
                  <w:tcW w:w="2160" w:type="dxa"/>
                  <w:vAlign w:val="center"/>
                </w:tcPr>
                <w:p>
                  <w:pPr>
                    <w:pStyle w:val="18"/>
                    <w:rPr>
                      <w:rFonts w:hint="default"/>
                      <w:color w:val="auto"/>
                      <w:vertAlign w:val="baseline"/>
                      <w:lang w:val="en-US" w:eastAsia="zh-CN"/>
                    </w:rPr>
                  </w:pPr>
                  <w:r>
                    <w:rPr>
                      <w:rFonts w:hint="eastAsia"/>
                      <w:color w:val="auto"/>
                      <w:vertAlign w:val="baseline"/>
                      <w:lang w:val="en-US" w:eastAsia="zh-CN"/>
                    </w:rPr>
                    <w:t>循环冷却水</w:t>
                  </w:r>
                </w:p>
              </w:tc>
              <w:tc>
                <w:tcPr>
                  <w:tcW w:w="4895" w:type="dxa"/>
                  <w:vAlign w:val="center"/>
                </w:tcPr>
                <w:p>
                  <w:pPr>
                    <w:pStyle w:val="18"/>
                    <w:rPr>
                      <w:rFonts w:hint="default"/>
                      <w:color w:val="auto"/>
                      <w:vertAlign w:val="baseline"/>
                      <w:lang w:val="en-US" w:eastAsia="zh-CN"/>
                    </w:rPr>
                  </w:pPr>
                  <w:r>
                    <w:rPr>
                      <w:rFonts w:hint="eastAsia"/>
                      <w:color w:val="auto"/>
                      <w:vertAlign w:val="baseline"/>
                      <w:lang w:val="en-US" w:eastAsia="zh-CN"/>
                    </w:rPr>
                    <w:t>循环冷却水箱</w:t>
                  </w:r>
                </w:p>
              </w:tc>
              <w:tc>
                <w:tcPr>
                  <w:tcW w:w="721"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5" w:type="dxa"/>
                  <w:vAlign w:val="center"/>
                </w:tcPr>
                <w:p>
                  <w:pPr>
                    <w:pStyle w:val="18"/>
                    <w:rPr>
                      <w:rFonts w:hint="default"/>
                      <w:color w:val="auto"/>
                      <w:vertAlign w:val="baseline"/>
                      <w:lang w:val="en-US" w:eastAsia="zh-CN"/>
                    </w:rPr>
                  </w:pPr>
                  <w:r>
                    <w:rPr>
                      <w:rFonts w:hint="eastAsia"/>
                      <w:color w:val="auto"/>
                      <w:vertAlign w:val="baseline"/>
                      <w:lang w:val="en-US" w:eastAsia="zh-CN"/>
                    </w:rPr>
                    <w:t>噪声</w:t>
                  </w:r>
                </w:p>
              </w:tc>
              <w:tc>
                <w:tcPr>
                  <w:tcW w:w="2160" w:type="dxa"/>
                  <w:vAlign w:val="center"/>
                </w:tcPr>
                <w:p>
                  <w:pPr>
                    <w:pStyle w:val="18"/>
                    <w:rPr>
                      <w:rFonts w:hint="default"/>
                      <w:color w:val="auto"/>
                      <w:vertAlign w:val="baseline"/>
                      <w:lang w:val="en-US" w:eastAsia="zh-CN"/>
                    </w:rPr>
                  </w:pPr>
                  <w:r>
                    <w:rPr>
                      <w:rFonts w:hint="eastAsia"/>
                      <w:color w:val="auto"/>
                      <w:vertAlign w:val="baseline"/>
                      <w:lang w:val="en-US" w:eastAsia="zh-CN"/>
                    </w:rPr>
                    <w:t>噪声治理设施</w:t>
                  </w:r>
                </w:p>
              </w:tc>
              <w:tc>
                <w:tcPr>
                  <w:tcW w:w="4895" w:type="dxa"/>
                  <w:vAlign w:val="center"/>
                </w:tcPr>
                <w:p>
                  <w:pPr>
                    <w:pStyle w:val="18"/>
                    <w:rPr>
                      <w:rFonts w:hint="default"/>
                      <w:color w:val="auto"/>
                      <w:vertAlign w:val="baseline"/>
                      <w:lang w:val="en-US" w:eastAsia="zh-CN"/>
                    </w:rPr>
                  </w:pPr>
                  <w:r>
                    <w:rPr>
                      <w:rFonts w:hint="eastAsia"/>
                      <w:color w:val="auto"/>
                      <w:highlight w:val="none"/>
                      <w:vertAlign w:val="baseline"/>
                      <w:lang w:val="en-US" w:eastAsia="zh-CN"/>
                    </w:rPr>
                    <w:t>基础减振、合理布置、合理安排作业时间、设备基础安装减震软垫</w:t>
                  </w:r>
                </w:p>
              </w:tc>
              <w:tc>
                <w:tcPr>
                  <w:tcW w:w="721"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45" w:type="dxa"/>
                  <w:vMerge w:val="restart"/>
                  <w:vAlign w:val="center"/>
                </w:tcPr>
                <w:p>
                  <w:pPr>
                    <w:pStyle w:val="18"/>
                    <w:rPr>
                      <w:rFonts w:hint="default"/>
                      <w:color w:val="auto"/>
                      <w:vertAlign w:val="baseline"/>
                      <w:lang w:val="en-US" w:eastAsia="zh-CN"/>
                    </w:rPr>
                  </w:pPr>
                  <w:r>
                    <w:rPr>
                      <w:rFonts w:hint="eastAsia"/>
                      <w:color w:val="auto"/>
                      <w:vertAlign w:val="baseline"/>
                      <w:lang w:val="en-US" w:eastAsia="zh-CN"/>
                    </w:rPr>
                    <w:t>固废</w:t>
                  </w:r>
                </w:p>
              </w:tc>
              <w:tc>
                <w:tcPr>
                  <w:tcW w:w="216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生活垃圾</w:t>
                  </w:r>
                </w:p>
              </w:tc>
              <w:tc>
                <w:tcPr>
                  <w:tcW w:w="489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垃圾桶</w:t>
                  </w:r>
                </w:p>
              </w:tc>
              <w:tc>
                <w:tcPr>
                  <w:tcW w:w="721" w:type="dxa"/>
                  <w:vAlign w:val="center"/>
                </w:tcPr>
                <w:p>
                  <w:pPr>
                    <w:pStyle w:val="18"/>
                    <w:rPr>
                      <w:rFonts w:hint="default"/>
                      <w:color w:val="auto"/>
                      <w:vertAlign w:val="baseline"/>
                      <w:lang w:val="en-US" w:eastAsia="zh-CN"/>
                    </w:rPr>
                  </w:pPr>
                  <w:r>
                    <w:rPr>
                      <w:rFonts w:hint="eastAsia"/>
                      <w:color w:val="auto"/>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5" w:type="dxa"/>
                  <w:vMerge w:val="continue"/>
                  <w:vAlign w:val="center"/>
                </w:tcPr>
                <w:p>
                  <w:pPr>
                    <w:pStyle w:val="18"/>
                    <w:rPr>
                      <w:rFonts w:hint="default"/>
                      <w:color w:val="auto"/>
                      <w:vertAlign w:val="baseline"/>
                      <w:lang w:val="en-US" w:eastAsia="zh-CN"/>
                    </w:rPr>
                  </w:pPr>
                </w:p>
              </w:tc>
              <w:tc>
                <w:tcPr>
                  <w:tcW w:w="216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一般固废</w:t>
                  </w:r>
                </w:p>
              </w:tc>
              <w:tc>
                <w:tcPr>
                  <w:tcW w:w="4895"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一般固废暂存间</w:t>
                  </w:r>
                </w:p>
              </w:tc>
              <w:tc>
                <w:tcPr>
                  <w:tcW w:w="721" w:type="dxa"/>
                  <w:vAlign w:val="center"/>
                </w:tcPr>
                <w:p>
                  <w:pPr>
                    <w:pStyle w:val="18"/>
                    <w:rPr>
                      <w:rFonts w:hint="default"/>
                      <w:color w:val="auto"/>
                      <w:vertAlign w:val="baseline"/>
                      <w:lang w:val="en-US" w:eastAsia="zh-CN"/>
                    </w:rPr>
                  </w:pPr>
                  <w:r>
                    <w:rPr>
                      <w:rFonts w:hint="eastAsia"/>
                      <w:color w:val="auto"/>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5" w:type="dxa"/>
                  <w:vMerge w:val="continue"/>
                  <w:vAlign w:val="center"/>
                </w:tcPr>
                <w:p>
                  <w:pPr>
                    <w:pStyle w:val="18"/>
                    <w:rPr>
                      <w:rFonts w:hint="default"/>
                      <w:color w:val="auto"/>
                      <w:vertAlign w:val="baseline"/>
                      <w:lang w:val="en-US" w:eastAsia="zh-CN"/>
                    </w:rPr>
                  </w:pPr>
                </w:p>
              </w:tc>
              <w:tc>
                <w:tcPr>
                  <w:tcW w:w="2160" w:type="dxa"/>
                  <w:shd w:val="clear" w:color="auto" w:fill="auto"/>
                  <w:vAlign w:val="center"/>
                </w:tcPr>
                <w:p>
                  <w:pPr>
                    <w:pStyle w:val="18"/>
                    <w:ind w:firstLine="0" w:firstLineChars="0"/>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危险废物</w:t>
                  </w:r>
                </w:p>
              </w:tc>
              <w:tc>
                <w:tcPr>
                  <w:tcW w:w="4895" w:type="dxa"/>
                  <w:shd w:val="clear" w:color="auto" w:fill="auto"/>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危险废物暂存间</w:t>
                  </w:r>
                  <w:r>
                    <w:rPr>
                      <w:rFonts w:hint="eastAsia"/>
                      <w:color w:val="auto"/>
                      <w:lang w:eastAsia="zh-CN"/>
                    </w:rPr>
                    <w:t>及委托处置</w:t>
                  </w:r>
                </w:p>
              </w:tc>
              <w:tc>
                <w:tcPr>
                  <w:tcW w:w="721" w:type="dxa"/>
                  <w:vAlign w:val="center"/>
                </w:tcPr>
                <w:p>
                  <w:pPr>
                    <w:pStyle w:val="18"/>
                    <w:rPr>
                      <w:rFonts w:hint="default"/>
                      <w:color w:val="auto"/>
                      <w:vertAlign w:val="baseline"/>
                      <w:lang w:val="en-US" w:eastAsia="zh-CN"/>
                    </w:rPr>
                  </w:pPr>
                  <w:r>
                    <w:rPr>
                      <w:rFonts w:hint="eastAsia"/>
                      <w:color w:val="auto"/>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5" w:type="dxa"/>
                  <w:vAlign w:val="center"/>
                </w:tcPr>
                <w:p>
                  <w:pPr>
                    <w:pStyle w:val="18"/>
                    <w:rPr>
                      <w:rFonts w:hint="default"/>
                      <w:color w:val="auto"/>
                      <w:vertAlign w:val="baseline"/>
                      <w:lang w:val="en-US" w:eastAsia="zh-CN"/>
                    </w:rPr>
                  </w:pPr>
                  <w:r>
                    <w:rPr>
                      <w:rFonts w:hint="eastAsia"/>
                      <w:color w:val="auto"/>
                      <w:vertAlign w:val="baseline"/>
                      <w:lang w:val="en-US" w:eastAsia="zh-CN"/>
                    </w:rPr>
                    <w:t>地下水</w:t>
                  </w:r>
                </w:p>
              </w:tc>
              <w:tc>
                <w:tcPr>
                  <w:tcW w:w="2160" w:type="dxa"/>
                  <w:shd w:val="clear" w:color="auto" w:fill="auto"/>
                  <w:vAlign w:val="center"/>
                </w:tcPr>
                <w:p>
                  <w:pPr>
                    <w:pStyle w:val="18"/>
                    <w:ind w:firstLine="0" w:firstLineChars="0"/>
                    <w:rPr>
                      <w:rFonts w:hint="eastAsia"/>
                      <w:color w:val="auto"/>
                      <w:highlight w:val="none"/>
                      <w:u w:val="none"/>
                      <w:vertAlign w:val="baseline"/>
                      <w:lang w:val="en-US" w:eastAsia="zh-CN"/>
                    </w:rPr>
                  </w:pPr>
                  <w:r>
                    <w:rPr>
                      <w:rFonts w:hint="eastAsia"/>
                      <w:color w:val="auto"/>
                      <w:highlight w:val="none"/>
                      <w:u w:val="none"/>
                      <w:vertAlign w:val="baseline"/>
                      <w:lang w:val="en-US" w:eastAsia="zh-CN"/>
                    </w:rPr>
                    <w:t>分区防渗</w:t>
                  </w:r>
                </w:p>
              </w:tc>
              <w:tc>
                <w:tcPr>
                  <w:tcW w:w="4895" w:type="dxa"/>
                  <w:shd w:val="clear" w:color="auto" w:fill="auto"/>
                  <w:vAlign w:val="center"/>
                </w:tcPr>
                <w:p>
                  <w:pPr>
                    <w:pStyle w:val="18"/>
                    <w:ind w:firstLine="0" w:firstLineChars="0"/>
                    <w:rPr>
                      <w:rFonts w:hint="eastAsia"/>
                      <w:color w:val="auto"/>
                      <w:highlight w:val="none"/>
                      <w:u w:val="none"/>
                      <w:vertAlign w:val="baseline"/>
                      <w:lang w:val="en-US" w:eastAsia="zh-CN"/>
                    </w:rPr>
                  </w:pPr>
                  <w:r>
                    <w:rPr>
                      <w:rFonts w:hint="eastAsia"/>
                      <w:color w:val="auto"/>
                      <w:highlight w:val="none"/>
                      <w:u w:val="none"/>
                      <w:vertAlign w:val="baseline"/>
                      <w:lang w:val="en-US" w:eastAsia="zh-CN"/>
                    </w:rPr>
                    <w:t>重点防渗区域：危险废物暂存间、聚苯板生产线</w:t>
                  </w:r>
                </w:p>
                <w:p>
                  <w:pPr>
                    <w:pStyle w:val="18"/>
                    <w:ind w:firstLine="0" w:firstLineChars="0"/>
                    <w:rPr>
                      <w:rFonts w:hint="default"/>
                      <w:color w:val="auto"/>
                      <w:highlight w:val="none"/>
                      <w:u w:val="none"/>
                      <w:vertAlign w:val="baseline"/>
                      <w:lang w:val="en-US" w:eastAsia="zh-CN"/>
                    </w:rPr>
                  </w:pPr>
                  <w:r>
                    <w:rPr>
                      <w:rFonts w:hint="eastAsia"/>
                      <w:color w:val="auto"/>
                      <w:highlight w:val="none"/>
                      <w:u w:val="none"/>
                      <w:vertAlign w:val="baseline"/>
                      <w:lang w:val="en-US" w:eastAsia="zh-CN"/>
                    </w:rPr>
                    <w:t>一般防渗区：原料贮存区、CO</w:t>
                  </w:r>
                  <w:r>
                    <w:rPr>
                      <w:rFonts w:hint="eastAsia"/>
                      <w:color w:val="auto"/>
                      <w:highlight w:val="none"/>
                      <w:u w:val="none"/>
                      <w:vertAlign w:val="subscript"/>
                      <w:lang w:val="en-US" w:eastAsia="zh-CN"/>
                    </w:rPr>
                    <w:t>2</w:t>
                  </w:r>
                  <w:r>
                    <w:rPr>
                      <w:rFonts w:hint="eastAsia"/>
                      <w:color w:val="auto"/>
                      <w:highlight w:val="none"/>
                      <w:u w:val="none"/>
                      <w:vertAlign w:val="baseline"/>
                      <w:lang w:val="en-US" w:eastAsia="zh-CN"/>
                    </w:rPr>
                    <w:t>储罐</w:t>
                  </w:r>
                </w:p>
                <w:p>
                  <w:pPr>
                    <w:pStyle w:val="18"/>
                    <w:ind w:firstLine="0" w:firstLineChars="0"/>
                    <w:rPr>
                      <w:rFonts w:hint="eastAsia"/>
                      <w:color w:val="auto"/>
                      <w:highlight w:val="none"/>
                      <w:u w:val="none"/>
                      <w:vertAlign w:val="baseline"/>
                      <w:lang w:val="en-US" w:eastAsia="zh-CN"/>
                    </w:rPr>
                  </w:pPr>
                  <w:r>
                    <w:rPr>
                      <w:rFonts w:hint="eastAsia"/>
                      <w:color w:val="auto"/>
                      <w:highlight w:val="none"/>
                      <w:u w:val="none"/>
                      <w:vertAlign w:val="baseline"/>
                      <w:lang w:val="en-US" w:eastAsia="zh-CN"/>
                    </w:rPr>
                    <w:t>简单防渗区：其他区域</w:t>
                  </w:r>
                </w:p>
              </w:tc>
              <w:tc>
                <w:tcPr>
                  <w:tcW w:w="721" w:type="dxa"/>
                  <w:vAlign w:val="center"/>
                </w:tcPr>
                <w:p>
                  <w:pPr>
                    <w:pStyle w:val="18"/>
                    <w:rPr>
                      <w:rFonts w:hint="default"/>
                      <w:color w:val="auto"/>
                      <w:vertAlign w:val="baseline"/>
                      <w:lang w:val="en-US" w:eastAsia="zh-CN"/>
                    </w:rPr>
                  </w:pPr>
                  <w:r>
                    <w:rPr>
                      <w:rFonts w:hint="eastAsia"/>
                      <w:color w:val="auto"/>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900" w:type="dxa"/>
                  <w:gridSpan w:val="3"/>
                  <w:vAlign w:val="center"/>
                </w:tcPr>
                <w:p>
                  <w:pPr>
                    <w:pStyle w:val="18"/>
                    <w:ind w:firstLine="0" w:firstLineChars="0"/>
                    <w:rPr>
                      <w:rFonts w:hint="eastAsia"/>
                      <w:color w:val="auto"/>
                      <w:highlight w:val="none"/>
                      <w:u w:val="none"/>
                      <w:vertAlign w:val="baseline"/>
                      <w:lang w:val="en-US" w:eastAsia="zh-CN"/>
                    </w:rPr>
                  </w:pPr>
                  <w:r>
                    <w:rPr>
                      <w:rFonts w:hint="eastAsia"/>
                      <w:color w:val="auto"/>
                      <w:highlight w:val="none"/>
                      <w:u w:val="none"/>
                      <w:vertAlign w:val="baseline"/>
                      <w:lang w:val="en-US" w:eastAsia="zh-CN"/>
                    </w:rPr>
                    <w:t>合计</w:t>
                  </w:r>
                </w:p>
              </w:tc>
              <w:tc>
                <w:tcPr>
                  <w:tcW w:w="721" w:type="dxa"/>
                  <w:vAlign w:val="center"/>
                </w:tcPr>
                <w:p>
                  <w:pPr>
                    <w:pStyle w:val="18"/>
                    <w:rPr>
                      <w:rFonts w:hint="default"/>
                      <w:color w:val="auto"/>
                      <w:vertAlign w:val="baseline"/>
                      <w:lang w:val="en-US" w:eastAsia="zh-CN"/>
                    </w:rPr>
                  </w:pPr>
                  <w:r>
                    <w:rPr>
                      <w:rFonts w:hint="eastAsia"/>
                      <w:color w:val="auto"/>
                      <w:vertAlign w:val="baseline"/>
                      <w:lang w:val="en-US" w:eastAsia="zh-CN"/>
                    </w:rPr>
                    <w:t>44.1</w:t>
                  </w:r>
                </w:p>
              </w:tc>
            </w:tr>
          </w:tbl>
          <w:p>
            <w:pPr>
              <w:rPr>
                <w:rFonts w:hint="eastAsia"/>
                <w:color w:val="auto"/>
                <w:vertAlign w:val="baseline"/>
                <w:lang w:eastAsia="zh-CN"/>
              </w:rPr>
            </w:pPr>
            <w:r>
              <w:rPr>
                <w:rFonts w:hint="eastAsia"/>
                <w:color w:val="0000FF"/>
                <w:u w:val="single"/>
                <w:vertAlign w:val="baseline"/>
                <w:lang w:eastAsia="zh-CN"/>
              </w:rPr>
              <w:t>本项目环保设施全部由建设单位其他项目提供，环保投资主要用于安装、改造。</w:t>
            </w: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tc>
      </w:tr>
    </w:tbl>
    <w:p>
      <w:pPr>
        <w:ind w:left="0" w:leftChars="0" w:firstLine="0" w:firstLineChars="0"/>
        <w:rPr>
          <w:rFonts w:hint="eastAsia"/>
          <w:color w:val="auto"/>
          <w:lang w:eastAsia="zh-CN"/>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bidi w:val="0"/>
        <w:outlineLvl w:val="0"/>
        <w:rPr>
          <w:rFonts w:hint="eastAsia"/>
          <w:color w:val="auto"/>
          <w:lang w:eastAsia="zh-CN"/>
        </w:rPr>
      </w:pPr>
      <w:bookmarkStart w:id="30" w:name="_Toc29605"/>
      <w:r>
        <w:rPr>
          <w:rFonts w:hint="eastAsia"/>
          <w:color w:val="auto"/>
          <w:lang w:eastAsia="zh-CN"/>
        </w:rPr>
        <w:t>五、环境保护措施监督检查清单</w:t>
      </w:r>
      <w:bookmarkEnd w:id="3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1699"/>
        <w:gridCol w:w="1511"/>
        <w:gridCol w:w="1680"/>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247"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pStyle w:val="18"/>
              <w:bidi w:val="0"/>
              <w:rPr>
                <w:rFonts w:hint="eastAsia"/>
                <w:color w:val="auto"/>
                <w:sz w:val="24"/>
                <w:szCs w:val="24"/>
                <w:highlight w:val="none"/>
                <w:lang w:val="en-US" w:eastAsia="zh-CN"/>
              </w:rPr>
            </w:pPr>
          </w:p>
          <w:p>
            <w:pPr>
              <w:pStyle w:val="18"/>
              <w:bidi w:val="0"/>
              <mc:AlternateContent>
                <mc:Choice Requires="wpsCustomData">
                  <wpsCustomData:diagonalParaType/>
                </mc:Choice>
              </mc:AlternateContent>
              <w:rPr>
                <w:rFonts w:hint="eastAsia"/>
                <w:color w:val="auto"/>
                <w:sz w:val="24"/>
                <w:szCs w:val="24"/>
                <w:highlight w:val="none"/>
                <w:lang w:val="en-US" w:eastAsia="zh-CN"/>
              </w:rPr>
            </w:pPr>
            <w:r>
              <w:rPr>
                <w:rFonts w:hint="eastAsia"/>
                <w:color w:val="auto"/>
                <w:sz w:val="24"/>
                <w:szCs w:val="24"/>
                <w:highlight w:val="none"/>
                <w:lang w:val="en-US" w:eastAsia="zh-CN"/>
              </w:rPr>
              <w:t>要素</w:t>
            </w:r>
          </w:p>
          <w:p>
            <w:pPr>
              <w:pStyle w:val="18"/>
              <w:bidi w:val="0"/>
              <w:rPr>
                <w:rFonts w:hint="eastAsia"/>
                <w:color w:val="auto"/>
                <w:sz w:val="24"/>
                <w:szCs w:val="24"/>
                <w:highlight w:val="none"/>
                <w:lang w:val="en-US" w:eastAsia="zh-CN"/>
              </w:rPr>
            </w:pPr>
            <w:r>
              <w:rPr>
                <w:rFonts w:hint="eastAsia"/>
                <w:color w:val="auto"/>
                <w:sz w:val="24"/>
                <w:szCs w:val="24"/>
                <w:highlight w:val="none"/>
                <w:lang w:val="en-US" w:eastAsia="zh-CN"/>
              </w:rPr>
              <w:t>内容</w:t>
            </w:r>
          </w:p>
        </w:tc>
        <w:tc>
          <w:tcPr>
            <w:tcW w:w="1699" w:type="dxa"/>
            <w:vAlign w:val="center"/>
          </w:tcPr>
          <w:p>
            <w:pPr>
              <w:pStyle w:val="18"/>
              <w:bidi w:val="0"/>
              <w:rPr>
                <w:rFonts w:hint="default"/>
                <w:color w:val="auto"/>
                <w:sz w:val="24"/>
                <w:szCs w:val="24"/>
                <w:highlight w:val="none"/>
                <w:lang w:val="en-US" w:eastAsia="zh-CN"/>
              </w:rPr>
            </w:pPr>
            <w:r>
              <w:rPr>
                <w:rFonts w:hint="eastAsia"/>
                <w:color w:val="auto"/>
                <w:sz w:val="24"/>
                <w:szCs w:val="24"/>
                <w:highlight w:val="none"/>
                <w:lang w:val="en-US" w:eastAsia="zh-CN"/>
              </w:rPr>
              <w:t>排放口（编号、名称）/污染源</w:t>
            </w:r>
          </w:p>
        </w:tc>
        <w:tc>
          <w:tcPr>
            <w:tcW w:w="1511" w:type="dxa"/>
            <w:vAlign w:val="center"/>
          </w:tcPr>
          <w:p>
            <w:pPr>
              <w:pStyle w:val="18"/>
              <w:bidi w:val="0"/>
              <w:rPr>
                <w:rFonts w:hint="eastAsia"/>
                <w:color w:val="auto"/>
                <w:sz w:val="24"/>
                <w:szCs w:val="24"/>
                <w:highlight w:val="none"/>
                <w:lang w:val="en-US" w:eastAsia="zh-CN"/>
              </w:rPr>
            </w:pPr>
            <w:r>
              <w:rPr>
                <w:rFonts w:hint="eastAsia"/>
                <w:color w:val="auto"/>
                <w:sz w:val="24"/>
                <w:szCs w:val="24"/>
                <w:highlight w:val="none"/>
                <w:lang w:val="en-US" w:eastAsia="zh-CN"/>
              </w:rPr>
              <w:t>污染物项目</w:t>
            </w:r>
          </w:p>
        </w:tc>
        <w:tc>
          <w:tcPr>
            <w:tcW w:w="1680" w:type="dxa"/>
            <w:vAlign w:val="center"/>
          </w:tcPr>
          <w:p>
            <w:pPr>
              <w:pStyle w:val="18"/>
              <w:bidi w:val="0"/>
              <w:rPr>
                <w:rFonts w:hint="eastAsia"/>
                <w:color w:val="auto"/>
                <w:sz w:val="24"/>
                <w:szCs w:val="24"/>
                <w:highlight w:val="none"/>
                <w:lang w:val="en-US" w:eastAsia="zh-CN"/>
              </w:rPr>
            </w:pPr>
            <w:r>
              <w:rPr>
                <w:rFonts w:hint="eastAsia"/>
                <w:color w:val="auto"/>
                <w:sz w:val="24"/>
                <w:szCs w:val="24"/>
                <w:highlight w:val="none"/>
                <w:lang w:val="en-US" w:eastAsia="zh-CN"/>
              </w:rPr>
              <w:t>环境保护措施</w:t>
            </w:r>
          </w:p>
        </w:tc>
        <w:tc>
          <w:tcPr>
            <w:tcW w:w="3151" w:type="dxa"/>
            <w:vAlign w:val="center"/>
          </w:tcPr>
          <w:p>
            <w:pPr>
              <w:pStyle w:val="18"/>
              <w:bidi w:val="0"/>
              <w:rPr>
                <w:rFonts w:hint="eastAsia"/>
                <w:color w:val="auto"/>
                <w:sz w:val="24"/>
                <w:szCs w:val="24"/>
                <w:highlight w:val="none"/>
                <w:lang w:val="en-US" w:eastAsia="zh-CN"/>
              </w:rPr>
            </w:pPr>
            <w:r>
              <w:rPr>
                <w:rFonts w:hint="eastAsia"/>
                <w:color w:val="auto"/>
                <w:sz w:val="24"/>
                <w:szCs w:val="24"/>
                <w:highlight w:val="none"/>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restart"/>
            <w:vAlign w:val="center"/>
          </w:tcPr>
          <w:p>
            <w:pPr>
              <w:pStyle w:val="18"/>
              <w:bidi w:val="0"/>
              <w:rPr>
                <w:rFonts w:hint="default"/>
                <w:color w:val="auto"/>
                <w:sz w:val="24"/>
                <w:szCs w:val="24"/>
                <w:highlight w:val="none"/>
                <w:lang w:val="en-US" w:eastAsia="zh-CN"/>
              </w:rPr>
            </w:pPr>
            <w:r>
              <w:rPr>
                <w:rFonts w:hint="eastAsia"/>
                <w:color w:val="auto"/>
                <w:sz w:val="24"/>
                <w:szCs w:val="24"/>
                <w:highlight w:val="none"/>
                <w:lang w:val="en-US" w:eastAsia="zh-CN"/>
              </w:rPr>
              <w:t>大气环境</w:t>
            </w:r>
          </w:p>
        </w:tc>
        <w:tc>
          <w:tcPr>
            <w:tcW w:w="1699" w:type="dxa"/>
            <w:vMerge w:val="restart"/>
            <w:vAlign w:val="center"/>
          </w:tcPr>
          <w:p>
            <w:pPr>
              <w:pStyle w:val="18"/>
              <w:bidi w:val="0"/>
              <w:rPr>
                <w:rFonts w:hint="eastAsia"/>
                <w:color w:val="auto"/>
                <w:sz w:val="24"/>
                <w:szCs w:val="24"/>
                <w:highlight w:val="none"/>
                <w:lang w:val="en-US" w:eastAsia="zh-CN"/>
              </w:rPr>
            </w:pPr>
            <w:r>
              <w:rPr>
                <w:rFonts w:hint="eastAsia"/>
                <w:color w:val="auto"/>
                <w:sz w:val="24"/>
                <w:szCs w:val="24"/>
                <w:highlight w:val="none"/>
                <w:lang w:val="en-US" w:eastAsia="zh-CN"/>
              </w:rPr>
              <w:t>DA001</w:t>
            </w:r>
          </w:p>
          <w:p>
            <w:pPr>
              <w:pStyle w:val="18"/>
              <w:bidi w:val="0"/>
              <w:rPr>
                <w:rFonts w:hint="default"/>
                <w:color w:val="auto"/>
                <w:sz w:val="24"/>
                <w:szCs w:val="24"/>
                <w:highlight w:val="none"/>
                <w:lang w:val="en-US" w:eastAsia="zh-CN"/>
              </w:rPr>
            </w:pPr>
            <w:r>
              <w:rPr>
                <w:rFonts w:hint="eastAsia"/>
                <w:color w:val="auto"/>
                <w:sz w:val="24"/>
                <w:szCs w:val="24"/>
                <w:highlight w:val="none"/>
                <w:lang w:val="en-US" w:eastAsia="zh-CN"/>
              </w:rPr>
              <w:t>有机废气</w:t>
            </w:r>
          </w:p>
        </w:tc>
        <w:tc>
          <w:tcPr>
            <w:tcW w:w="1511" w:type="dxa"/>
            <w:vAlign w:val="center"/>
          </w:tcPr>
          <w:p>
            <w:pPr>
              <w:pStyle w:val="18"/>
              <w:bidi w:val="0"/>
              <w:rPr>
                <w:rFonts w:hint="default"/>
                <w:color w:val="auto"/>
                <w:sz w:val="24"/>
                <w:szCs w:val="24"/>
                <w:highlight w:val="none"/>
                <w:lang w:val="en-US" w:eastAsia="zh-CN"/>
              </w:rPr>
            </w:pPr>
            <w:r>
              <w:rPr>
                <w:rFonts w:hint="eastAsia"/>
                <w:color w:val="auto"/>
                <w:sz w:val="24"/>
                <w:szCs w:val="24"/>
                <w:highlight w:val="none"/>
                <w:lang w:val="en-US" w:eastAsia="zh-CN"/>
              </w:rPr>
              <w:t>非甲烷总烃</w:t>
            </w:r>
          </w:p>
        </w:tc>
        <w:tc>
          <w:tcPr>
            <w:tcW w:w="1680" w:type="dxa"/>
            <w:vMerge w:val="restart"/>
            <w:vAlign w:val="center"/>
          </w:tcPr>
          <w:p>
            <w:pPr>
              <w:pStyle w:val="18"/>
              <w:bidi w:val="0"/>
              <w:rPr>
                <w:rFonts w:hint="default"/>
                <w:color w:val="auto"/>
                <w:sz w:val="24"/>
                <w:szCs w:val="24"/>
                <w:highlight w:val="none"/>
                <w:lang w:val="en-US" w:eastAsia="zh-CN"/>
              </w:rPr>
            </w:pPr>
            <w:r>
              <w:rPr>
                <w:rFonts w:hint="eastAsia"/>
                <w:color w:val="auto"/>
                <w:sz w:val="24"/>
                <w:szCs w:val="24"/>
                <w:highlight w:val="none"/>
                <w:lang w:val="en-US" w:eastAsia="zh-CN"/>
              </w:rPr>
              <w:t>6套集气罩（熔料机、挤塑机、造粒机各1套）+1套两级活性炭吸附+1根15m排气筒</w:t>
            </w:r>
          </w:p>
        </w:tc>
        <w:tc>
          <w:tcPr>
            <w:tcW w:w="3151" w:type="dxa"/>
            <w:vMerge w:val="restart"/>
            <w:vAlign w:val="center"/>
          </w:tcPr>
          <w:p>
            <w:pPr>
              <w:pStyle w:val="18"/>
              <w:bidi w:val="0"/>
              <w:jc w:val="both"/>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《合成树脂工业污染物排放标准》（GB31572-2015）及2024年修改单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vAlign w:val="center"/>
          </w:tcPr>
          <w:p>
            <w:pPr>
              <w:pStyle w:val="18"/>
              <w:bidi w:val="0"/>
              <w:rPr>
                <w:rFonts w:hint="eastAsia"/>
                <w:color w:val="auto"/>
                <w:sz w:val="24"/>
                <w:szCs w:val="24"/>
                <w:highlight w:val="none"/>
                <w:lang w:val="en-US" w:eastAsia="zh-CN"/>
              </w:rPr>
            </w:pPr>
          </w:p>
        </w:tc>
        <w:tc>
          <w:tcPr>
            <w:tcW w:w="1699" w:type="dxa"/>
            <w:vMerge w:val="continue"/>
            <w:vAlign w:val="center"/>
          </w:tcPr>
          <w:p>
            <w:pPr>
              <w:pStyle w:val="18"/>
              <w:bidi w:val="0"/>
              <w:rPr>
                <w:rFonts w:hint="eastAsia"/>
                <w:color w:val="auto"/>
                <w:sz w:val="24"/>
                <w:szCs w:val="24"/>
                <w:highlight w:val="none"/>
                <w:lang w:val="en-US" w:eastAsia="zh-CN"/>
              </w:rPr>
            </w:pPr>
          </w:p>
        </w:tc>
        <w:tc>
          <w:tcPr>
            <w:tcW w:w="1511" w:type="dxa"/>
            <w:shd w:val="clear" w:color="auto" w:fill="auto"/>
            <w:vAlign w:val="center"/>
          </w:tcPr>
          <w:p>
            <w:pPr>
              <w:pStyle w:val="18"/>
              <w:bidi w:val="0"/>
              <w:ind w:firstLine="0" w:firstLineChars="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苯乙烯</w:t>
            </w:r>
          </w:p>
        </w:tc>
        <w:tc>
          <w:tcPr>
            <w:tcW w:w="1680" w:type="dxa"/>
            <w:vMerge w:val="continue"/>
            <w:vAlign w:val="center"/>
          </w:tcPr>
          <w:p>
            <w:pPr>
              <w:pStyle w:val="18"/>
              <w:bidi w:val="0"/>
              <w:rPr>
                <w:rFonts w:hint="default"/>
                <w:color w:val="auto"/>
                <w:sz w:val="24"/>
                <w:szCs w:val="24"/>
                <w:highlight w:val="none"/>
                <w:lang w:val="en-US" w:eastAsia="zh-CN"/>
              </w:rPr>
            </w:pPr>
          </w:p>
        </w:tc>
        <w:tc>
          <w:tcPr>
            <w:tcW w:w="3151" w:type="dxa"/>
            <w:vMerge w:val="continue"/>
            <w:vAlign w:val="center"/>
          </w:tcPr>
          <w:p>
            <w:pPr>
              <w:pStyle w:val="18"/>
              <w:bidi w:val="0"/>
              <w:jc w:val="both"/>
              <w:rPr>
                <w:rFonts w:hint="eastAsia" w:eastAsia="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vAlign w:val="center"/>
          </w:tcPr>
          <w:p>
            <w:pPr>
              <w:pStyle w:val="18"/>
              <w:bidi w:val="0"/>
              <w:rPr>
                <w:rFonts w:hint="eastAsia"/>
                <w:color w:val="auto"/>
                <w:sz w:val="24"/>
                <w:szCs w:val="24"/>
                <w:highlight w:val="none"/>
                <w:lang w:val="en-US" w:eastAsia="zh-CN"/>
              </w:rPr>
            </w:pPr>
          </w:p>
        </w:tc>
        <w:tc>
          <w:tcPr>
            <w:tcW w:w="1699" w:type="dxa"/>
            <w:vMerge w:val="continue"/>
            <w:vAlign w:val="center"/>
          </w:tcPr>
          <w:p>
            <w:pPr>
              <w:pStyle w:val="18"/>
              <w:bidi w:val="0"/>
              <w:rPr>
                <w:rFonts w:hint="eastAsia"/>
                <w:color w:val="auto"/>
                <w:sz w:val="24"/>
                <w:szCs w:val="24"/>
                <w:highlight w:val="none"/>
                <w:lang w:val="en-US" w:eastAsia="zh-CN"/>
              </w:rPr>
            </w:pPr>
          </w:p>
        </w:tc>
        <w:tc>
          <w:tcPr>
            <w:tcW w:w="1511" w:type="dxa"/>
            <w:vAlign w:val="center"/>
          </w:tcPr>
          <w:p>
            <w:pPr>
              <w:pStyle w:val="18"/>
              <w:bidi w:val="0"/>
              <w:rPr>
                <w:rFonts w:hint="eastAsia"/>
                <w:color w:val="auto"/>
                <w:sz w:val="24"/>
                <w:szCs w:val="24"/>
                <w:highlight w:val="none"/>
                <w:lang w:val="en-US" w:eastAsia="zh-CN"/>
              </w:rPr>
            </w:pPr>
            <w:r>
              <w:rPr>
                <w:rFonts w:hint="eastAsia"/>
                <w:color w:val="auto"/>
                <w:sz w:val="24"/>
                <w:szCs w:val="24"/>
                <w:highlight w:val="none"/>
                <w:lang w:val="en-US" w:eastAsia="zh-CN"/>
              </w:rPr>
              <w:t>甲苯</w:t>
            </w:r>
          </w:p>
        </w:tc>
        <w:tc>
          <w:tcPr>
            <w:tcW w:w="1680" w:type="dxa"/>
            <w:vMerge w:val="continue"/>
            <w:vAlign w:val="center"/>
          </w:tcPr>
          <w:p>
            <w:pPr>
              <w:pStyle w:val="18"/>
              <w:bidi w:val="0"/>
              <w:rPr>
                <w:rFonts w:hint="default"/>
                <w:color w:val="auto"/>
                <w:sz w:val="24"/>
                <w:szCs w:val="24"/>
                <w:highlight w:val="none"/>
                <w:lang w:val="en-US" w:eastAsia="zh-CN"/>
              </w:rPr>
            </w:pPr>
          </w:p>
        </w:tc>
        <w:tc>
          <w:tcPr>
            <w:tcW w:w="3151" w:type="dxa"/>
            <w:vMerge w:val="continue"/>
            <w:vAlign w:val="center"/>
          </w:tcPr>
          <w:p>
            <w:pPr>
              <w:pStyle w:val="18"/>
              <w:bidi w:val="0"/>
              <w:jc w:val="both"/>
              <w:rPr>
                <w:rFonts w:hint="eastAsia" w:eastAsia="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vAlign w:val="center"/>
          </w:tcPr>
          <w:p>
            <w:pPr>
              <w:pStyle w:val="18"/>
              <w:bidi w:val="0"/>
              <w:rPr>
                <w:rFonts w:hint="eastAsia"/>
                <w:color w:val="auto"/>
                <w:sz w:val="24"/>
                <w:szCs w:val="24"/>
                <w:highlight w:val="none"/>
                <w:lang w:val="en-US" w:eastAsia="zh-CN"/>
              </w:rPr>
            </w:pPr>
          </w:p>
        </w:tc>
        <w:tc>
          <w:tcPr>
            <w:tcW w:w="1699" w:type="dxa"/>
            <w:vMerge w:val="continue"/>
            <w:vAlign w:val="center"/>
          </w:tcPr>
          <w:p>
            <w:pPr>
              <w:pStyle w:val="18"/>
              <w:bidi w:val="0"/>
              <w:rPr>
                <w:rFonts w:hint="eastAsia"/>
                <w:color w:val="auto"/>
                <w:sz w:val="24"/>
                <w:szCs w:val="24"/>
                <w:highlight w:val="none"/>
                <w:lang w:val="en-US" w:eastAsia="zh-CN"/>
              </w:rPr>
            </w:pPr>
          </w:p>
        </w:tc>
        <w:tc>
          <w:tcPr>
            <w:tcW w:w="1511" w:type="dxa"/>
            <w:vAlign w:val="center"/>
          </w:tcPr>
          <w:p>
            <w:pPr>
              <w:pStyle w:val="18"/>
              <w:bidi w:val="0"/>
              <w:rPr>
                <w:rFonts w:hint="eastAsia"/>
                <w:color w:val="auto"/>
                <w:sz w:val="24"/>
                <w:szCs w:val="24"/>
                <w:highlight w:val="none"/>
                <w:lang w:val="en-US" w:eastAsia="zh-CN"/>
              </w:rPr>
            </w:pPr>
            <w:r>
              <w:rPr>
                <w:rFonts w:hint="eastAsia"/>
                <w:color w:val="auto"/>
                <w:sz w:val="24"/>
                <w:szCs w:val="24"/>
                <w:highlight w:val="none"/>
                <w:lang w:val="en-US" w:eastAsia="zh-CN"/>
              </w:rPr>
              <w:t>乙苯</w:t>
            </w:r>
          </w:p>
        </w:tc>
        <w:tc>
          <w:tcPr>
            <w:tcW w:w="1680" w:type="dxa"/>
            <w:vMerge w:val="continue"/>
            <w:vAlign w:val="center"/>
          </w:tcPr>
          <w:p>
            <w:pPr>
              <w:pStyle w:val="18"/>
              <w:bidi w:val="0"/>
              <w:rPr>
                <w:rFonts w:hint="default"/>
                <w:color w:val="auto"/>
                <w:sz w:val="24"/>
                <w:szCs w:val="24"/>
                <w:highlight w:val="none"/>
                <w:lang w:val="en-US" w:eastAsia="zh-CN"/>
              </w:rPr>
            </w:pPr>
          </w:p>
        </w:tc>
        <w:tc>
          <w:tcPr>
            <w:tcW w:w="3151" w:type="dxa"/>
            <w:vMerge w:val="continue"/>
            <w:vAlign w:val="center"/>
          </w:tcPr>
          <w:p>
            <w:pPr>
              <w:pStyle w:val="18"/>
              <w:bidi w:val="0"/>
              <w:jc w:val="both"/>
              <w:rPr>
                <w:rFonts w:hint="eastAsia" w:eastAsia="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vAlign w:val="center"/>
          </w:tcPr>
          <w:p>
            <w:pPr>
              <w:pStyle w:val="18"/>
              <w:bidi w:val="0"/>
              <w:rPr>
                <w:rFonts w:hint="eastAsia"/>
                <w:color w:val="auto"/>
                <w:sz w:val="24"/>
                <w:szCs w:val="24"/>
                <w:highlight w:val="none"/>
                <w:lang w:val="en-US" w:eastAsia="zh-CN"/>
              </w:rPr>
            </w:pPr>
          </w:p>
        </w:tc>
        <w:tc>
          <w:tcPr>
            <w:tcW w:w="1699" w:type="dxa"/>
            <w:vMerge w:val="continue"/>
            <w:vAlign w:val="center"/>
          </w:tcPr>
          <w:p>
            <w:pPr>
              <w:pStyle w:val="18"/>
              <w:bidi w:val="0"/>
              <w:rPr>
                <w:rFonts w:hint="eastAsia"/>
                <w:color w:val="auto"/>
                <w:sz w:val="24"/>
                <w:szCs w:val="24"/>
                <w:highlight w:val="none"/>
                <w:lang w:val="en-US" w:eastAsia="zh-CN"/>
              </w:rPr>
            </w:pPr>
          </w:p>
        </w:tc>
        <w:tc>
          <w:tcPr>
            <w:tcW w:w="1511" w:type="dxa"/>
            <w:vAlign w:val="center"/>
          </w:tcPr>
          <w:p>
            <w:pPr>
              <w:pStyle w:val="18"/>
              <w:bidi w:val="0"/>
              <w:rPr>
                <w:rFonts w:hint="eastAsia"/>
                <w:color w:val="auto"/>
                <w:sz w:val="24"/>
                <w:szCs w:val="24"/>
                <w:highlight w:val="none"/>
                <w:lang w:val="en-US" w:eastAsia="zh-CN"/>
              </w:rPr>
            </w:pPr>
            <w:r>
              <w:rPr>
                <w:rFonts w:hint="eastAsia"/>
                <w:color w:val="auto"/>
                <w:sz w:val="24"/>
                <w:szCs w:val="24"/>
                <w:highlight w:val="none"/>
                <w:lang w:val="en-US" w:eastAsia="zh-CN"/>
              </w:rPr>
              <w:t>颗粒物</w:t>
            </w:r>
          </w:p>
        </w:tc>
        <w:tc>
          <w:tcPr>
            <w:tcW w:w="1680" w:type="dxa"/>
            <w:vMerge w:val="continue"/>
            <w:vAlign w:val="center"/>
          </w:tcPr>
          <w:p>
            <w:pPr>
              <w:pStyle w:val="18"/>
              <w:bidi w:val="0"/>
              <w:rPr>
                <w:rFonts w:hint="default"/>
                <w:color w:val="auto"/>
                <w:sz w:val="24"/>
                <w:szCs w:val="24"/>
                <w:highlight w:val="none"/>
                <w:lang w:val="en-US" w:eastAsia="zh-CN"/>
              </w:rPr>
            </w:pPr>
          </w:p>
        </w:tc>
        <w:tc>
          <w:tcPr>
            <w:tcW w:w="3151" w:type="dxa"/>
            <w:vMerge w:val="continue"/>
            <w:vAlign w:val="center"/>
          </w:tcPr>
          <w:p>
            <w:pPr>
              <w:pStyle w:val="18"/>
              <w:bidi w:val="0"/>
              <w:jc w:val="both"/>
              <w:rPr>
                <w:rFonts w:hint="eastAsia" w:eastAsia="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vAlign w:val="center"/>
          </w:tcPr>
          <w:p>
            <w:pPr>
              <w:pStyle w:val="18"/>
              <w:bidi w:val="0"/>
              <w:rPr>
                <w:rFonts w:hint="eastAsia"/>
                <w:color w:val="auto"/>
                <w:sz w:val="24"/>
                <w:szCs w:val="24"/>
                <w:highlight w:val="none"/>
                <w:lang w:val="en-US" w:eastAsia="zh-CN"/>
              </w:rPr>
            </w:pPr>
          </w:p>
        </w:tc>
        <w:tc>
          <w:tcPr>
            <w:tcW w:w="1699" w:type="dxa"/>
            <w:vMerge w:val="continue"/>
            <w:vAlign w:val="center"/>
          </w:tcPr>
          <w:p>
            <w:pPr>
              <w:pStyle w:val="18"/>
              <w:bidi w:val="0"/>
              <w:rPr>
                <w:rFonts w:hint="eastAsia"/>
                <w:color w:val="auto"/>
                <w:sz w:val="24"/>
                <w:szCs w:val="24"/>
                <w:highlight w:val="none"/>
                <w:lang w:val="en-US" w:eastAsia="zh-CN"/>
              </w:rPr>
            </w:pPr>
          </w:p>
        </w:tc>
        <w:tc>
          <w:tcPr>
            <w:tcW w:w="1511" w:type="dxa"/>
            <w:vAlign w:val="center"/>
          </w:tcPr>
          <w:p>
            <w:pPr>
              <w:pStyle w:val="18"/>
              <w:bidi w:val="0"/>
              <w:rPr>
                <w:rFonts w:hint="eastAsia"/>
                <w:color w:val="auto"/>
                <w:sz w:val="24"/>
                <w:szCs w:val="24"/>
                <w:highlight w:val="none"/>
                <w:lang w:val="en-US" w:eastAsia="zh-CN"/>
              </w:rPr>
            </w:pPr>
            <w:r>
              <w:rPr>
                <w:rFonts w:hint="eastAsia"/>
                <w:color w:val="auto"/>
                <w:sz w:val="24"/>
                <w:szCs w:val="24"/>
                <w:highlight w:val="none"/>
                <w:lang w:val="en-US" w:eastAsia="zh-CN"/>
              </w:rPr>
              <w:t>臭气浓度</w:t>
            </w:r>
          </w:p>
        </w:tc>
        <w:tc>
          <w:tcPr>
            <w:tcW w:w="1680" w:type="dxa"/>
            <w:vMerge w:val="continue"/>
            <w:vAlign w:val="center"/>
          </w:tcPr>
          <w:p>
            <w:pPr>
              <w:pStyle w:val="18"/>
              <w:bidi w:val="0"/>
              <w:rPr>
                <w:rFonts w:hint="default"/>
                <w:color w:val="auto"/>
                <w:sz w:val="24"/>
                <w:szCs w:val="24"/>
                <w:highlight w:val="none"/>
                <w:lang w:val="en-US" w:eastAsia="zh-CN"/>
              </w:rPr>
            </w:pPr>
          </w:p>
        </w:tc>
        <w:tc>
          <w:tcPr>
            <w:tcW w:w="3151" w:type="dxa"/>
            <w:vAlign w:val="center"/>
          </w:tcPr>
          <w:p>
            <w:pPr>
              <w:pStyle w:val="18"/>
              <w:bidi w:val="0"/>
              <w:jc w:val="both"/>
              <w:rPr>
                <w:rFonts w:hint="eastAsia" w:eastAsia="宋体"/>
                <w:color w:val="auto"/>
                <w:sz w:val="24"/>
                <w:szCs w:val="24"/>
                <w:highlight w:val="none"/>
                <w:lang w:val="en-US" w:eastAsia="zh-CN"/>
              </w:rPr>
            </w:pPr>
            <w:r>
              <w:rPr>
                <w:rFonts w:hint="eastAsia"/>
                <w:color w:val="auto"/>
                <w:sz w:val="24"/>
                <w:szCs w:val="24"/>
                <w:lang w:val="en-US" w:eastAsia="zh-CN"/>
              </w:rPr>
              <w:t>《恶臭污染物排放标准》（GB14554-1993）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vAlign w:val="center"/>
          </w:tcPr>
          <w:p>
            <w:pPr>
              <w:pStyle w:val="18"/>
              <w:bidi w:val="0"/>
              <w:rPr>
                <w:rFonts w:hint="eastAsia"/>
                <w:color w:val="auto"/>
                <w:sz w:val="24"/>
                <w:szCs w:val="24"/>
                <w:highlight w:val="none"/>
                <w:lang w:val="en-US" w:eastAsia="zh-CN"/>
              </w:rPr>
            </w:pPr>
          </w:p>
        </w:tc>
        <w:tc>
          <w:tcPr>
            <w:tcW w:w="1699" w:type="dxa"/>
            <w:vAlign w:val="center"/>
          </w:tcPr>
          <w:p>
            <w:pPr>
              <w:pStyle w:val="18"/>
              <w:bidi w:val="0"/>
              <w:rPr>
                <w:rFonts w:hint="eastAsia"/>
                <w:color w:val="auto"/>
                <w:sz w:val="24"/>
                <w:szCs w:val="24"/>
                <w:highlight w:val="none"/>
                <w:lang w:val="en-US" w:eastAsia="zh-CN"/>
              </w:rPr>
            </w:pPr>
            <w:r>
              <w:rPr>
                <w:rFonts w:hint="eastAsia"/>
                <w:color w:val="auto"/>
                <w:sz w:val="24"/>
                <w:szCs w:val="24"/>
                <w:highlight w:val="none"/>
                <w:lang w:val="en-US" w:eastAsia="zh-CN"/>
              </w:rPr>
              <w:t>食堂油烟</w:t>
            </w:r>
          </w:p>
        </w:tc>
        <w:tc>
          <w:tcPr>
            <w:tcW w:w="1511" w:type="dxa"/>
            <w:vAlign w:val="center"/>
          </w:tcPr>
          <w:p>
            <w:pPr>
              <w:pStyle w:val="18"/>
              <w:bidi w:val="0"/>
              <w:rPr>
                <w:rFonts w:hint="eastAsia"/>
                <w:color w:val="auto"/>
                <w:sz w:val="24"/>
                <w:szCs w:val="24"/>
                <w:highlight w:val="none"/>
                <w:lang w:val="en-US" w:eastAsia="zh-CN"/>
              </w:rPr>
            </w:pPr>
            <w:r>
              <w:rPr>
                <w:rFonts w:hint="eastAsia"/>
                <w:color w:val="auto"/>
                <w:sz w:val="24"/>
                <w:szCs w:val="24"/>
                <w:highlight w:val="none"/>
                <w:lang w:val="en-US" w:eastAsia="zh-CN"/>
              </w:rPr>
              <w:t>油烟</w:t>
            </w:r>
          </w:p>
        </w:tc>
        <w:tc>
          <w:tcPr>
            <w:tcW w:w="1680" w:type="dxa"/>
            <w:vAlign w:val="center"/>
          </w:tcPr>
          <w:p>
            <w:pPr>
              <w:pStyle w:val="18"/>
              <w:bidi w:val="0"/>
              <w:rPr>
                <w:rFonts w:hint="eastAsia"/>
                <w:color w:val="auto"/>
                <w:sz w:val="24"/>
                <w:szCs w:val="24"/>
                <w:highlight w:val="none"/>
                <w:lang w:val="en-US" w:eastAsia="zh-CN"/>
              </w:rPr>
            </w:pPr>
            <w:r>
              <w:rPr>
                <w:rFonts w:hint="eastAsia"/>
                <w:color w:val="auto"/>
                <w:sz w:val="24"/>
                <w:szCs w:val="24"/>
                <w:highlight w:val="none"/>
                <w:lang w:val="en-US" w:eastAsia="zh-CN"/>
              </w:rPr>
              <w:t>油烟净化器</w:t>
            </w:r>
          </w:p>
        </w:tc>
        <w:tc>
          <w:tcPr>
            <w:tcW w:w="3151" w:type="dxa"/>
            <w:vAlign w:val="center"/>
          </w:tcPr>
          <w:p>
            <w:pPr>
              <w:pStyle w:val="18"/>
              <w:bidi w:val="0"/>
              <w:jc w:val="both"/>
              <w:rPr>
                <w:rFonts w:hint="eastAsia"/>
                <w:color w:val="auto"/>
                <w:sz w:val="24"/>
                <w:szCs w:val="24"/>
                <w:lang w:val="en-US" w:eastAsia="zh-CN"/>
              </w:rPr>
            </w:pPr>
            <w:r>
              <w:rPr>
                <w:rFonts w:hint="eastAsia"/>
                <w:color w:val="auto"/>
                <w:sz w:val="24"/>
                <w:szCs w:val="24"/>
                <w:lang w:val="en-US" w:eastAsia="zh-CN"/>
              </w:rPr>
              <w:t>《饮食业油烟排放标准（试行）》（GB18483-2001）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vAlign w:val="center"/>
          </w:tcPr>
          <w:p>
            <w:pPr>
              <w:pStyle w:val="18"/>
              <w:bidi w:val="0"/>
              <w:rPr>
                <w:rFonts w:hint="eastAsia"/>
                <w:color w:val="auto"/>
                <w:sz w:val="24"/>
                <w:szCs w:val="24"/>
                <w:highlight w:val="none"/>
                <w:lang w:val="en-US" w:eastAsia="zh-CN"/>
              </w:rPr>
            </w:pPr>
          </w:p>
        </w:tc>
        <w:tc>
          <w:tcPr>
            <w:tcW w:w="1699" w:type="dxa"/>
            <w:vAlign w:val="center"/>
          </w:tcPr>
          <w:p>
            <w:pPr>
              <w:pStyle w:val="18"/>
              <w:bidi w:val="0"/>
              <w:rPr>
                <w:rFonts w:hint="eastAsia"/>
                <w:color w:val="auto"/>
                <w:sz w:val="24"/>
                <w:szCs w:val="24"/>
                <w:highlight w:val="none"/>
                <w:lang w:val="en-US" w:eastAsia="zh-CN"/>
              </w:rPr>
            </w:pPr>
            <w:r>
              <w:rPr>
                <w:rFonts w:hint="eastAsia"/>
                <w:color w:val="auto"/>
                <w:sz w:val="24"/>
                <w:szCs w:val="24"/>
                <w:highlight w:val="none"/>
                <w:lang w:val="en-US" w:eastAsia="zh-CN"/>
              </w:rPr>
              <w:t>无组织（厂区）</w:t>
            </w:r>
          </w:p>
        </w:tc>
        <w:tc>
          <w:tcPr>
            <w:tcW w:w="1511" w:type="dxa"/>
            <w:vAlign w:val="center"/>
          </w:tcPr>
          <w:p>
            <w:pPr>
              <w:pStyle w:val="18"/>
              <w:bidi w:val="0"/>
              <w:rPr>
                <w:rFonts w:hint="default"/>
                <w:color w:val="auto"/>
                <w:sz w:val="24"/>
                <w:szCs w:val="24"/>
                <w:highlight w:val="none"/>
                <w:lang w:val="en-US" w:eastAsia="zh-CN"/>
              </w:rPr>
            </w:pPr>
            <w:r>
              <w:rPr>
                <w:rFonts w:hint="eastAsia"/>
                <w:color w:val="auto"/>
                <w:sz w:val="24"/>
                <w:szCs w:val="24"/>
                <w:highlight w:val="none"/>
                <w:lang w:val="en-US" w:eastAsia="zh-CN"/>
              </w:rPr>
              <w:t>非甲烷总烃</w:t>
            </w:r>
          </w:p>
        </w:tc>
        <w:tc>
          <w:tcPr>
            <w:tcW w:w="1680" w:type="dxa"/>
            <w:vMerge w:val="restart"/>
            <w:vAlign w:val="center"/>
          </w:tcPr>
          <w:p>
            <w:pPr>
              <w:pStyle w:val="18"/>
              <w:bidi w:val="0"/>
              <w:rPr>
                <w:rFonts w:hint="eastAsia"/>
                <w:color w:val="auto"/>
                <w:sz w:val="24"/>
                <w:szCs w:val="24"/>
                <w:highlight w:val="none"/>
                <w:lang w:val="en-US" w:eastAsia="zh-CN"/>
              </w:rPr>
            </w:pPr>
            <w:r>
              <w:rPr>
                <w:rFonts w:hint="eastAsia"/>
                <w:color w:val="auto"/>
                <w:sz w:val="24"/>
                <w:szCs w:val="24"/>
              </w:rPr>
              <w:t>熔料机、挤出机、造粒机上方单独设置半密闭集气罩</w:t>
            </w:r>
          </w:p>
        </w:tc>
        <w:tc>
          <w:tcPr>
            <w:tcW w:w="3151" w:type="dxa"/>
            <w:vAlign w:val="center"/>
          </w:tcPr>
          <w:p>
            <w:pPr>
              <w:pStyle w:val="18"/>
              <w:bidi w:val="0"/>
              <w:jc w:val="both"/>
              <w:rPr>
                <w:rFonts w:hint="eastAsia"/>
                <w:color w:val="auto"/>
                <w:sz w:val="24"/>
                <w:szCs w:val="24"/>
                <w:highlight w:val="none"/>
                <w:lang w:val="en-US" w:eastAsia="zh-CN"/>
              </w:rPr>
            </w:pPr>
            <w:r>
              <w:rPr>
                <w:rFonts w:hint="eastAsia"/>
                <w:color w:val="auto"/>
                <w:sz w:val="24"/>
                <w:szCs w:val="24"/>
                <w:highlight w:val="none"/>
                <w:lang w:val="en-US" w:eastAsia="zh-CN"/>
              </w:rPr>
              <w:t>《挥发性有机物无组织排放控制标准》（GB37822-2019）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vAlign w:val="center"/>
          </w:tcPr>
          <w:p>
            <w:pPr>
              <w:pStyle w:val="18"/>
              <w:bidi w:val="0"/>
              <w:rPr>
                <w:rFonts w:hint="eastAsia"/>
                <w:color w:val="auto"/>
                <w:sz w:val="24"/>
                <w:szCs w:val="24"/>
                <w:highlight w:val="none"/>
                <w:lang w:val="en-US" w:eastAsia="zh-CN"/>
              </w:rPr>
            </w:pPr>
          </w:p>
        </w:tc>
        <w:tc>
          <w:tcPr>
            <w:tcW w:w="1699" w:type="dxa"/>
            <w:vMerge w:val="restart"/>
            <w:shd w:val="clear" w:color="auto" w:fill="auto"/>
            <w:vAlign w:val="center"/>
          </w:tcPr>
          <w:p>
            <w:pPr>
              <w:pStyle w:val="18"/>
              <w:bidi w:val="0"/>
              <w:ind w:firstLine="0" w:firstLineChars="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无组织（厂界）</w:t>
            </w:r>
          </w:p>
        </w:tc>
        <w:tc>
          <w:tcPr>
            <w:tcW w:w="1511" w:type="dxa"/>
            <w:vAlign w:val="center"/>
          </w:tcPr>
          <w:p>
            <w:pPr>
              <w:pStyle w:val="18"/>
              <w:bidi w:val="0"/>
              <w:ind w:firstLine="0" w:firstLineChars="0"/>
              <w:rPr>
                <w:rFonts w:hint="default"/>
                <w:color w:val="auto"/>
                <w:sz w:val="24"/>
                <w:szCs w:val="24"/>
                <w:highlight w:val="none"/>
                <w:lang w:val="en-US" w:eastAsia="zh-CN"/>
              </w:rPr>
            </w:pPr>
            <w:r>
              <w:rPr>
                <w:rFonts w:hint="eastAsia"/>
                <w:color w:val="auto"/>
                <w:sz w:val="24"/>
                <w:szCs w:val="24"/>
                <w:highlight w:val="none"/>
                <w:lang w:val="en-US" w:eastAsia="zh-CN"/>
              </w:rPr>
              <w:t>非甲烷总烃</w:t>
            </w:r>
          </w:p>
        </w:tc>
        <w:tc>
          <w:tcPr>
            <w:tcW w:w="1680" w:type="dxa"/>
            <w:vMerge w:val="continue"/>
            <w:vAlign w:val="center"/>
          </w:tcPr>
          <w:p>
            <w:pPr>
              <w:pStyle w:val="18"/>
              <w:bidi w:val="0"/>
              <w:rPr>
                <w:rFonts w:hint="eastAsia"/>
                <w:color w:val="auto"/>
                <w:sz w:val="24"/>
                <w:szCs w:val="24"/>
                <w:highlight w:val="none"/>
                <w:lang w:val="en-US" w:eastAsia="zh-CN"/>
              </w:rPr>
            </w:pPr>
          </w:p>
        </w:tc>
        <w:tc>
          <w:tcPr>
            <w:tcW w:w="3151" w:type="dxa"/>
            <w:vMerge w:val="restart"/>
            <w:vAlign w:val="center"/>
          </w:tcPr>
          <w:p>
            <w:pPr>
              <w:pStyle w:val="18"/>
              <w:bidi w:val="0"/>
              <w:jc w:val="both"/>
              <w:rPr>
                <w:rFonts w:hint="eastAsia"/>
                <w:color w:val="auto"/>
                <w:sz w:val="24"/>
                <w:szCs w:val="24"/>
                <w:highlight w:val="none"/>
                <w:lang w:val="en-US" w:eastAsia="zh-CN"/>
              </w:rPr>
            </w:pPr>
            <w:r>
              <w:rPr>
                <w:rFonts w:hint="eastAsia"/>
                <w:color w:val="auto"/>
                <w:sz w:val="24"/>
                <w:szCs w:val="24"/>
                <w:highlight w:val="none"/>
                <w:lang w:val="en-US" w:eastAsia="zh-CN"/>
              </w:rPr>
              <w:t>《合成树脂工业污染物排放标准》（GB31572-2015）及2024年修改单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vAlign w:val="center"/>
          </w:tcPr>
          <w:p>
            <w:pPr>
              <w:pStyle w:val="18"/>
              <w:bidi w:val="0"/>
              <w:rPr>
                <w:rFonts w:hint="eastAsia"/>
                <w:color w:val="auto"/>
                <w:sz w:val="24"/>
                <w:szCs w:val="24"/>
                <w:highlight w:val="none"/>
                <w:lang w:val="en-US" w:eastAsia="zh-CN"/>
              </w:rPr>
            </w:pPr>
          </w:p>
        </w:tc>
        <w:tc>
          <w:tcPr>
            <w:tcW w:w="1699" w:type="dxa"/>
            <w:vMerge w:val="continue"/>
            <w:shd w:val="clear" w:color="auto" w:fill="auto"/>
            <w:vAlign w:val="center"/>
          </w:tcPr>
          <w:p>
            <w:pPr>
              <w:pStyle w:val="18"/>
              <w:bidi w:val="0"/>
              <w:ind w:firstLine="0" w:firstLineChars="0"/>
              <w:rPr>
                <w:rFonts w:hint="eastAsia"/>
                <w:color w:val="auto"/>
                <w:sz w:val="24"/>
                <w:szCs w:val="24"/>
                <w:highlight w:val="none"/>
                <w:lang w:val="en-US" w:eastAsia="zh-CN"/>
              </w:rPr>
            </w:pPr>
          </w:p>
        </w:tc>
        <w:tc>
          <w:tcPr>
            <w:tcW w:w="1511" w:type="dxa"/>
            <w:vAlign w:val="center"/>
          </w:tcPr>
          <w:p>
            <w:pPr>
              <w:pStyle w:val="18"/>
              <w:bidi w:val="0"/>
              <w:ind w:firstLine="0" w:firstLineChars="0"/>
              <w:rPr>
                <w:rFonts w:hint="eastAsia"/>
                <w:color w:val="auto"/>
                <w:sz w:val="24"/>
                <w:szCs w:val="24"/>
                <w:highlight w:val="none"/>
                <w:lang w:val="en-US" w:eastAsia="zh-CN"/>
              </w:rPr>
            </w:pPr>
            <w:r>
              <w:rPr>
                <w:rFonts w:hint="eastAsia"/>
                <w:color w:val="auto"/>
                <w:sz w:val="24"/>
                <w:szCs w:val="24"/>
                <w:highlight w:val="none"/>
                <w:lang w:val="en-US" w:eastAsia="zh-CN"/>
              </w:rPr>
              <w:t>甲苯</w:t>
            </w:r>
          </w:p>
        </w:tc>
        <w:tc>
          <w:tcPr>
            <w:tcW w:w="1680" w:type="dxa"/>
            <w:vMerge w:val="continue"/>
            <w:vAlign w:val="center"/>
          </w:tcPr>
          <w:p>
            <w:pPr>
              <w:pStyle w:val="18"/>
              <w:bidi w:val="0"/>
              <w:rPr>
                <w:rFonts w:hint="eastAsia"/>
                <w:color w:val="auto"/>
                <w:sz w:val="24"/>
                <w:szCs w:val="24"/>
                <w:highlight w:val="none"/>
                <w:lang w:val="en-US" w:eastAsia="zh-CN"/>
              </w:rPr>
            </w:pPr>
          </w:p>
        </w:tc>
        <w:tc>
          <w:tcPr>
            <w:tcW w:w="3151" w:type="dxa"/>
            <w:vMerge w:val="continue"/>
            <w:vAlign w:val="center"/>
          </w:tcPr>
          <w:p>
            <w:pPr>
              <w:pStyle w:val="18"/>
              <w:bidi w:val="0"/>
              <w:jc w:val="both"/>
              <w:rPr>
                <w:rFonts w:hint="eastAsia"/>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vAlign w:val="center"/>
          </w:tcPr>
          <w:p>
            <w:pPr>
              <w:pStyle w:val="18"/>
              <w:bidi w:val="0"/>
              <w:rPr>
                <w:rFonts w:hint="eastAsia"/>
                <w:color w:val="auto"/>
                <w:sz w:val="24"/>
                <w:szCs w:val="24"/>
                <w:highlight w:val="none"/>
                <w:lang w:val="en-US" w:eastAsia="zh-CN"/>
              </w:rPr>
            </w:pPr>
          </w:p>
        </w:tc>
        <w:tc>
          <w:tcPr>
            <w:tcW w:w="1699" w:type="dxa"/>
            <w:vMerge w:val="continue"/>
            <w:shd w:val="clear" w:color="auto" w:fill="auto"/>
            <w:vAlign w:val="center"/>
          </w:tcPr>
          <w:p>
            <w:pPr>
              <w:pStyle w:val="18"/>
              <w:bidi w:val="0"/>
              <w:ind w:firstLine="0" w:firstLineChars="0"/>
              <w:rPr>
                <w:rFonts w:hint="eastAsia"/>
                <w:color w:val="auto"/>
                <w:sz w:val="24"/>
                <w:szCs w:val="24"/>
                <w:highlight w:val="none"/>
                <w:lang w:val="en-US" w:eastAsia="zh-CN"/>
              </w:rPr>
            </w:pPr>
          </w:p>
        </w:tc>
        <w:tc>
          <w:tcPr>
            <w:tcW w:w="1511" w:type="dxa"/>
            <w:vAlign w:val="center"/>
          </w:tcPr>
          <w:p>
            <w:pPr>
              <w:pStyle w:val="18"/>
              <w:bidi w:val="0"/>
              <w:ind w:firstLine="0" w:firstLineChars="0"/>
              <w:rPr>
                <w:rFonts w:hint="eastAsia"/>
                <w:color w:val="auto"/>
                <w:sz w:val="24"/>
                <w:szCs w:val="24"/>
                <w:highlight w:val="none"/>
                <w:lang w:val="en-US" w:eastAsia="zh-CN"/>
              </w:rPr>
            </w:pPr>
            <w:r>
              <w:rPr>
                <w:rFonts w:hint="eastAsia"/>
                <w:color w:val="auto"/>
                <w:sz w:val="24"/>
                <w:szCs w:val="24"/>
                <w:highlight w:val="none"/>
                <w:lang w:val="en-US" w:eastAsia="zh-CN"/>
              </w:rPr>
              <w:t>苯乙烯</w:t>
            </w:r>
          </w:p>
        </w:tc>
        <w:tc>
          <w:tcPr>
            <w:tcW w:w="1680" w:type="dxa"/>
            <w:vMerge w:val="continue"/>
            <w:vAlign w:val="center"/>
          </w:tcPr>
          <w:p>
            <w:pPr>
              <w:pStyle w:val="18"/>
              <w:bidi w:val="0"/>
              <w:rPr>
                <w:rFonts w:hint="eastAsia"/>
                <w:color w:val="auto"/>
                <w:sz w:val="24"/>
                <w:szCs w:val="24"/>
                <w:highlight w:val="none"/>
                <w:lang w:val="en-US" w:eastAsia="zh-CN"/>
              </w:rPr>
            </w:pPr>
          </w:p>
        </w:tc>
        <w:tc>
          <w:tcPr>
            <w:tcW w:w="3151" w:type="dxa"/>
            <w:vMerge w:val="restart"/>
            <w:vAlign w:val="center"/>
          </w:tcPr>
          <w:p>
            <w:pPr>
              <w:pStyle w:val="18"/>
              <w:bidi w:val="0"/>
              <w:ind w:firstLine="0" w:firstLineChars="0"/>
              <w:jc w:val="both"/>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《恶臭污染物排放标准》（GB14554-1993）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vAlign w:val="center"/>
          </w:tcPr>
          <w:p>
            <w:pPr>
              <w:pStyle w:val="18"/>
              <w:bidi w:val="0"/>
              <w:rPr>
                <w:rFonts w:hint="eastAsia"/>
                <w:color w:val="auto"/>
                <w:sz w:val="24"/>
                <w:szCs w:val="24"/>
                <w:highlight w:val="none"/>
                <w:lang w:val="en-US" w:eastAsia="zh-CN"/>
              </w:rPr>
            </w:pPr>
          </w:p>
        </w:tc>
        <w:tc>
          <w:tcPr>
            <w:tcW w:w="1699" w:type="dxa"/>
            <w:vMerge w:val="continue"/>
            <w:shd w:val="clear" w:color="auto" w:fill="auto"/>
            <w:vAlign w:val="center"/>
          </w:tcPr>
          <w:p>
            <w:pPr>
              <w:pStyle w:val="18"/>
              <w:bidi w:val="0"/>
              <w:ind w:firstLine="0" w:firstLineChars="0"/>
              <w:rPr>
                <w:rFonts w:hint="eastAsia"/>
                <w:color w:val="auto"/>
                <w:sz w:val="24"/>
                <w:szCs w:val="24"/>
                <w:highlight w:val="none"/>
                <w:lang w:val="en-US" w:eastAsia="zh-CN"/>
              </w:rPr>
            </w:pPr>
          </w:p>
        </w:tc>
        <w:tc>
          <w:tcPr>
            <w:tcW w:w="1511" w:type="dxa"/>
            <w:vAlign w:val="center"/>
          </w:tcPr>
          <w:p>
            <w:pPr>
              <w:pStyle w:val="18"/>
              <w:bidi w:val="0"/>
              <w:ind w:firstLine="0" w:firstLineChars="0"/>
              <w:rPr>
                <w:rFonts w:hint="eastAsia"/>
                <w:color w:val="auto"/>
                <w:sz w:val="24"/>
                <w:szCs w:val="24"/>
                <w:highlight w:val="none"/>
                <w:lang w:val="en-US" w:eastAsia="zh-CN"/>
              </w:rPr>
            </w:pPr>
            <w:r>
              <w:rPr>
                <w:rFonts w:hint="eastAsia"/>
                <w:color w:val="auto"/>
                <w:sz w:val="24"/>
                <w:szCs w:val="24"/>
                <w:highlight w:val="none"/>
                <w:lang w:val="en-US" w:eastAsia="zh-CN"/>
              </w:rPr>
              <w:t>臭气浓度</w:t>
            </w:r>
          </w:p>
        </w:tc>
        <w:tc>
          <w:tcPr>
            <w:tcW w:w="1680" w:type="dxa"/>
            <w:vMerge w:val="continue"/>
            <w:vAlign w:val="center"/>
          </w:tcPr>
          <w:p>
            <w:pPr>
              <w:pStyle w:val="18"/>
              <w:bidi w:val="0"/>
              <w:rPr>
                <w:rFonts w:hint="eastAsia"/>
                <w:color w:val="auto"/>
                <w:sz w:val="24"/>
                <w:szCs w:val="24"/>
                <w:highlight w:val="none"/>
                <w:lang w:val="en-US" w:eastAsia="zh-CN"/>
              </w:rPr>
            </w:pPr>
          </w:p>
        </w:tc>
        <w:tc>
          <w:tcPr>
            <w:tcW w:w="3151" w:type="dxa"/>
            <w:vMerge w:val="continue"/>
            <w:shd w:val="clear" w:color="auto" w:fill="auto"/>
            <w:vAlign w:val="center"/>
          </w:tcPr>
          <w:p>
            <w:pPr>
              <w:pStyle w:val="18"/>
              <w:bidi w:val="0"/>
              <w:ind w:firstLine="0" w:firstLineChars="0"/>
              <w:jc w:val="both"/>
              <w:rPr>
                <w:rFonts w:hint="eastAsia" w:ascii="Times New Roman" w:hAnsi="Times New Roman" w:eastAsia="宋体"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continue"/>
            <w:vAlign w:val="center"/>
          </w:tcPr>
          <w:p>
            <w:pPr>
              <w:pStyle w:val="18"/>
              <w:bidi w:val="0"/>
              <w:rPr>
                <w:rFonts w:hint="eastAsia"/>
                <w:color w:val="auto"/>
                <w:sz w:val="24"/>
                <w:szCs w:val="24"/>
                <w:highlight w:val="none"/>
                <w:lang w:val="en-US" w:eastAsia="zh-CN"/>
              </w:rPr>
            </w:pPr>
          </w:p>
        </w:tc>
        <w:tc>
          <w:tcPr>
            <w:tcW w:w="1699" w:type="dxa"/>
            <w:vMerge w:val="continue"/>
            <w:vAlign w:val="center"/>
          </w:tcPr>
          <w:p>
            <w:pPr>
              <w:pStyle w:val="18"/>
              <w:bidi w:val="0"/>
              <w:rPr>
                <w:rFonts w:hint="eastAsia"/>
                <w:color w:val="auto"/>
                <w:sz w:val="24"/>
                <w:szCs w:val="24"/>
                <w:highlight w:val="none"/>
                <w:lang w:val="en-US" w:eastAsia="zh-CN"/>
              </w:rPr>
            </w:pPr>
          </w:p>
        </w:tc>
        <w:tc>
          <w:tcPr>
            <w:tcW w:w="1511" w:type="dxa"/>
            <w:vAlign w:val="center"/>
          </w:tcPr>
          <w:p>
            <w:pPr>
              <w:pStyle w:val="18"/>
              <w:bidi w:val="0"/>
              <w:ind w:firstLine="0" w:firstLineChars="0"/>
              <w:rPr>
                <w:rFonts w:hint="default"/>
                <w:color w:val="0000FF"/>
                <w:sz w:val="24"/>
                <w:szCs w:val="24"/>
                <w:highlight w:val="none"/>
                <w:u w:val="single"/>
                <w:lang w:val="en-US" w:eastAsia="zh-CN"/>
              </w:rPr>
            </w:pPr>
            <w:r>
              <w:rPr>
                <w:rFonts w:hint="eastAsia"/>
                <w:color w:val="0000FF"/>
                <w:sz w:val="24"/>
                <w:szCs w:val="24"/>
                <w:highlight w:val="none"/>
                <w:u w:val="single"/>
                <w:lang w:val="en-US" w:eastAsia="zh-CN"/>
              </w:rPr>
              <w:t>颗粒物</w:t>
            </w:r>
          </w:p>
        </w:tc>
        <w:tc>
          <w:tcPr>
            <w:tcW w:w="1680" w:type="dxa"/>
            <w:shd w:val="clear" w:color="auto" w:fill="auto"/>
            <w:vAlign w:val="center"/>
          </w:tcPr>
          <w:p>
            <w:pPr>
              <w:pStyle w:val="18"/>
              <w:bidi w:val="0"/>
              <w:rPr>
                <w:rFonts w:hint="eastAsia" w:ascii="Times New Roman" w:hAnsi="Times New Roman" w:eastAsia="宋体" w:cs="Times New Roman"/>
                <w:color w:val="0000FF"/>
                <w:kern w:val="2"/>
                <w:sz w:val="24"/>
                <w:szCs w:val="24"/>
                <w:highlight w:val="none"/>
                <w:u w:val="single"/>
                <w:lang w:val="en-US" w:eastAsia="zh-CN" w:bidi="ar-SA"/>
              </w:rPr>
            </w:pPr>
            <w:r>
              <w:rPr>
                <w:rFonts w:hint="eastAsia"/>
                <w:color w:val="0000FF"/>
                <w:sz w:val="24"/>
                <w:szCs w:val="24"/>
                <w:u w:val="single"/>
                <w:lang w:eastAsia="zh-CN"/>
              </w:rPr>
              <w:t>移动式除尘器（含集气罩）</w:t>
            </w:r>
          </w:p>
        </w:tc>
        <w:tc>
          <w:tcPr>
            <w:tcW w:w="3151" w:type="dxa"/>
            <w:vAlign w:val="center"/>
          </w:tcPr>
          <w:p>
            <w:pPr>
              <w:pStyle w:val="18"/>
              <w:bidi w:val="0"/>
              <w:jc w:val="both"/>
              <w:rPr>
                <w:rFonts w:hint="eastAsia"/>
                <w:color w:val="0000FF"/>
                <w:sz w:val="24"/>
                <w:szCs w:val="24"/>
                <w:highlight w:val="none"/>
                <w:u w:val="single"/>
                <w:lang w:val="en-US" w:eastAsia="zh-CN"/>
              </w:rPr>
            </w:pPr>
            <w:r>
              <w:rPr>
                <w:rFonts w:hint="eastAsia"/>
                <w:color w:val="0000FF"/>
                <w:sz w:val="24"/>
                <w:szCs w:val="24"/>
                <w:highlight w:val="none"/>
                <w:u w:val="single"/>
                <w:lang w:val="en-US" w:eastAsia="zh-CN"/>
              </w:rPr>
              <w:t>《合成树脂工业污染物排放标准》（GB31572-2015）及2024年修改单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247" w:type="dxa"/>
            <w:vMerge w:val="restart"/>
            <w:vAlign w:val="center"/>
          </w:tcPr>
          <w:p>
            <w:pPr>
              <w:pStyle w:val="18"/>
              <w:bidi w:val="0"/>
              <w:rPr>
                <w:rFonts w:hint="eastAsia"/>
                <w:color w:val="auto"/>
                <w:sz w:val="24"/>
                <w:szCs w:val="24"/>
                <w:highlight w:val="none"/>
                <w:lang w:val="en-US" w:eastAsia="zh-CN"/>
              </w:rPr>
            </w:pPr>
            <w:r>
              <w:rPr>
                <w:rFonts w:hint="eastAsia"/>
                <w:color w:val="auto"/>
                <w:sz w:val="24"/>
                <w:szCs w:val="24"/>
                <w:highlight w:val="none"/>
                <w:lang w:val="en-US" w:eastAsia="zh-CN"/>
              </w:rPr>
              <w:t>地表水</w:t>
            </w:r>
          </w:p>
          <w:p>
            <w:pPr>
              <w:pStyle w:val="18"/>
              <w:bidi w:val="0"/>
              <w:rPr>
                <w:rFonts w:hint="default"/>
                <w:color w:val="auto"/>
                <w:sz w:val="24"/>
                <w:szCs w:val="24"/>
                <w:highlight w:val="none"/>
                <w:lang w:val="en-US" w:eastAsia="zh-CN"/>
              </w:rPr>
            </w:pPr>
            <w:r>
              <w:rPr>
                <w:rFonts w:hint="eastAsia"/>
                <w:color w:val="auto"/>
                <w:sz w:val="24"/>
                <w:szCs w:val="24"/>
                <w:highlight w:val="none"/>
                <w:lang w:val="en-US" w:eastAsia="zh-CN"/>
              </w:rPr>
              <w:t>环境</w:t>
            </w:r>
          </w:p>
        </w:tc>
        <w:tc>
          <w:tcPr>
            <w:tcW w:w="1699" w:type="dxa"/>
            <w:vMerge w:val="restart"/>
            <w:vAlign w:val="center"/>
          </w:tcPr>
          <w:p>
            <w:pPr>
              <w:pStyle w:val="18"/>
              <w:bidi w:val="0"/>
              <w:rPr>
                <w:rFonts w:hint="eastAsia"/>
                <w:color w:val="auto"/>
                <w:sz w:val="24"/>
                <w:szCs w:val="24"/>
                <w:highlight w:val="none"/>
                <w:lang w:val="en-US" w:eastAsia="zh-CN"/>
              </w:rPr>
            </w:pPr>
            <w:r>
              <w:rPr>
                <w:rFonts w:hint="eastAsia"/>
                <w:color w:val="auto"/>
                <w:sz w:val="24"/>
                <w:szCs w:val="24"/>
                <w:highlight w:val="none"/>
                <w:lang w:val="en-US" w:eastAsia="zh-CN"/>
              </w:rPr>
              <w:t>DW001</w:t>
            </w:r>
          </w:p>
          <w:p>
            <w:pPr>
              <w:pStyle w:val="18"/>
              <w:bidi w:val="0"/>
              <w:rPr>
                <w:rFonts w:hint="default"/>
                <w:color w:val="auto"/>
                <w:sz w:val="24"/>
                <w:szCs w:val="24"/>
                <w:highlight w:val="none"/>
                <w:lang w:val="en-US" w:eastAsia="zh-CN"/>
              </w:rPr>
            </w:pPr>
            <w:r>
              <w:rPr>
                <w:rFonts w:hint="eastAsia"/>
                <w:color w:val="auto"/>
                <w:sz w:val="24"/>
                <w:szCs w:val="24"/>
                <w:highlight w:val="none"/>
                <w:lang w:val="en-US" w:eastAsia="zh-CN"/>
              </w:rPr>
              <w:t>综合废水</w:t>
            </w:r>
          </w:p>
        </w:tc>
        <w:tc>
          <w:tcPr>
            <w:tcW w:w="1511" w:type="dxa"/>
            <w:vAlign w:val="center"/>
          </w:tcPr>
          <w:p>
            <w:pPr>
              <w:pStyle w:val="18"/>
              <w:bidi w:val="0"/>
              <w:rPr>
                <w:rFonts w:hint="default"/>
                <w:color w:val="auto"/>
                <w:sz w:val="24"/>
                <w:szCs w:val="24"/>
                <w:highlight w:val="none"/>
                <w:lang w:val="en-US" w:eastAsia="zh-CN"/>
              </w:rPr>
            </w:pPr>
            <w:r>
              <w:rPr>
                <w:rFonts w:hint="default"/>
                <w:color w:val="auto"/>
                <w:sz w:val="24"/>
                <w:szCs w:val="24"/>
                <w:highlight w:val="none"/>
                <w:lang w:val="en-US" w:eastAsia="zh-CN"/>
              </w:rPr>
              <w:t>pH、BOD</w:t>
            </w:r>
            <w:r>
              <w:rPr>
                <w:rFonts w:hint="default"/>
                <w:color w:val="auto"/>
                <w:sz w:val="24"/>
                <w:szCs w:val="24"/>
                <w:highlight w:val="none"/>
                <w:vertAlign w:val="subscript"/>
                <w:lang w:val="en-US" w:eastAsia="zh-CN"/>
              </w:rPr>
              <w:t>5</w:t>
            </w:r>
            <w:r>
              <w:rPr>
                <w:rFonts w:hint="default"/>
                <w:color w:val="auto"/>
                <w:sz w:val="24"/>
                <w:szCs w:val="24"/>
                <w:highlight w:val="none"/>
                <w:lang w:val="en-US" w:eastAsia="zh-CN"/>
              </w:rPr>
              <w:t>、COD、SS、NH</w:t>
            </w:r>
            <w:r>
              <w:rPr>
                <w:rFonts w:hint="default"/>
                <w:color w:val="auto"/>
                <w:sz w:val="24"/>
                <w:szCs w:val="24"/>
                <w:highlight w:val="none"/>
                <w:vertAlign w:val="subscript"/>
                <w:lang w:val="en-US" w:eastAsia="zh-CN"/>
              </w:rPr>
              <w:t>3</w:t>
            </w:r>
            <w:r>
              <w:rPr>
                <w:rFonts w:hint="default"/>
                <w:color w:val="auto"/>
                <w:sz w:val="24"/>
                <w:szCs w:val="24"/>
                <w:highlight w:val="none"/>
                <w:lang w:val="en-US" w:eastAsia="zh-CN"/>
              </w:rPr>
              <w:t>-N、动植物油</w:t>
            </w:r>
          </w:p>
        </w:tc>
        <w:tc>
          <w:tcPr>
            <w:tcW w:w="1680" w:type="dxa"/>
            <w:shd w:val="clear" w:color="auto" w:fill="auto"/>
            <w:vAlign w:val="center"/>
          </w:tcPr>
          <w:p>
            <w:pPr>
              <w:pStyle w:val="18"/>
              <w:bidi w:val="0"/>
              <w:ind w:firstLine="0" w:firstLineChars="0"/>
              <w:rPr>
                <w:rFonts w:hint="eastAsia"/>
                <w:color w:val="auto"/>
                <w:sz w:val="24"/>
                <w:szCs w:val="24"/>
                <w:lang w:val="en-US" w:eastAsia="zh-CN"/>
              </w:rPr>
            </w:pPr>
            <w:r>
              <w:rPr>
                <w:rFonts w:hint="eastAsia"/>
                <w:color w:val="auto"/>
                <w:sz w:val="24"/>
                <w:szCs w:val="24"/>
                <w:lang w:eastAsia="zh-CN"/>
              </w:rPr>
              <w:t>隔油池</w:t>
            </w:r>
            <w:r>
              <w:rPr>
                <w:rFonts w:hint="eastAsia"/>
                <w:color w:val="auto"/>
                <w:sz w:val="24"/>
                <w:szCs w:val="24"/>
                <w:lang w:val="en-US" w:eastAsia="zh-CN"/>
              </w:rPr>
              <w:t>+</w:t>
            </w:r>
          </w:p>
          <w:p>
            <w:pPr>
              <w:pStyle w:val="18"/>
              <w:bidi w:val="0"/>
              <w:ind w:firstLine="0" w:firstLineChars="0"/>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化粪池</w:t>
            </w:r>
          </w:p>
        </w:tc>
        <w:tc>
          <w:tcPr>
            <w:tcW w:w="3151" w:type="dxa"/>
            <w:vMerge w:val="restart"/>
            <w:vAlign w:val="center"/>
          </w:tcPr>
          <w:p>
            <w:pPr>
              <w:pStyle w:val="18"/>
              <w:bidi w:val="0"/>
              <w:jc w:val="both"/>
              <w:rPr>
                <w:rFonts w:hint="eastAsia"/>
                <w:color w:val="auto"/>
                <w:sz w:val="24"/>
                <w:szCs w:val="24"/>
                <w:highlight w:val="none"/>
                <w:lang w:val="en-US" w:eastAsia="zh-CN"/>
              </w:rPr>
            </w:pPr>
            <w:r>
              <w:rPr>
                <w:rFonts w:hint="eastAsia"/>
                <w:color w:val="auto"/>
                <w:sz w:val="24"/>
                <w:szCs w:val="24"/>
                <w:highlight w:val="none"/>
                <w:lang w:val="en-US" w:eastAsia="zh-CN"/>
              </w:rPr>
              <w:t>《污水综合排放标准》（GB8978-1996）及修改单表4中三级排放标准限值及湘阴县第三污水处理厂进水水质要求的较严值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247" w:type="dxa"/>
            <w:vMerge w:val="continue"/>
            <w:vAlign w:val="center"/>
          </w:tcPr>
          <w:p>
            <w:pPr>
              <w:pStyle w:val="18"/>
              <w:bidi w:val="0"/>
              <w:ind w:firstLine="0" w:firstLineChars="0"/>
            </w:pPr>
          </w:p>
        </w:tc>
        <w:tc>
          <w:tcPr>
            <w:tcW w:w="1699" w:type="dxa"/>
            <w:vMerge w:val="continue"/>
            <w:vAlign w:val="center"/>
          </w:tcPr>
          <w:p>
            <w:pPr>
              <w:pStyle w:val="18"/>
              <w:bidi w:val="0"/>
              <w:ind w:firstLine="0" w:firstLineChars="0"/>
            </w:pPr>
          </w:p>
        </w:tc>
        <w:tc>
          <w:tcPr>
            <w:tcW w:w="1511" w:type="dxa"/>
            <w:vAlign w:val="center"/>
          </w:tcPr>
          <w:p>
            <w:pPr>
              <w:pStyle w:val="18"/>
              <w:bidi w:val="0"/>
              <w:ind w:firstLine="0" w:firstLineChars="0"/>
              <w:rPr>
                <w:rFonts w:hint="default"/>
                <w:color w:val="0000FF"/>
                <w:sz w:val="24"/>
                <w:szCs w:val="24"/>
                <w:highlight w:val="none"/>
                <w:u w:val="single"/>
                <w:lang w:val="en-US" w:eastAsia="zh-CN"/>
              </w:rPr>
            </w:pPr>
            <w:r>
              <w:rPr>
                <w:rFonts w:hint="default"/>
                <w:color w:val="0000FF"/>
                <w:sz w:val="24"/>
                <w:szCs w:val="24"/>
                <w:highlight w:val="none"/>
                <w:u w:val="single"/>
                <w:lang w:val="en-US" w:eastAsia="zh-CN"/>
              </w:rPr>
              <w:t>COD、SS</w:t>
            </w:r>
            <w:r>
              <w:rPr>
                <w:rFonts w:hint="eastAsia"/>
                <w:color w:val="0000FF"/>
                <w:sz w:val="24"/>
                <w:szCs w:val="24"/>
                <w:highlight w:val="none"/>
                <w:u w:val="single"/>
                <w:lang w:val="en-US" w:eastAsia="zh-CN"/>
              </w:rPr>
              <w:t>、全盐量</w:t>
            </w:r>
          </w:p>
        </w:tc>
        <w:tc>
          <w:tcPr>
            <w:tcW w:w="1680" w:type="dxa"/>
            <w:shd w:val="clear" w:color="auto" w:fill="auto"/>
            <w:vAlign w:val="center"/>
          </w:tcPr>
          <w:p>
            <w:pPr>
              <w:pStyle w:val="18"/>
              <w:bidi w:val="0"/>
              <w:ind w:firstLine="0" w:firstLineChars="0"/>
              <w:rPr>
                <w:rFonts w:hint="default"/>
                <w:color w:val="0000FF"/>
                <w:sz w:val="24"/>
                <w:szCs w:val="24"/>
                <w:highlight w:val="none"/>
                <w:u w:val="single"/>
                <w:lang w:val="en-US" w:eastAsia="zh-CN"/>
              </w:rPr>
            </w:pPr>
            <w:r>
              <w:rPr>
                <w:rFonts w:hint="eastAsia"/>
                <w:color w:val="0000FF"/>
                <w:sz w:val="24"/>
                <w:szCs w:val="24"/>
                <w:highlight w:val="none"/>
                <w:u w:val="single"/>
                <w:lang w:val="en-US" w:eastAsia="zh-CN"/>
              </w:rPr>
              <w:t>/</w:t>
            </w:r>
          </w:p>
        </w:tc>
        <w:tc>
          <w:tcPr>
            <w:tcW w:w="3151" w:type="dxa"/>
            <w:vMerge w:val="continue"/>
            <w:vAlign w:val="center"/>
          </w:tcPr>
          <w:p>
            <w:pPr>
              <w:pStyle w:val="18"/>
              <w:bidi w:val="0"/>
              <w:ind w:firstLine="0" w:firstLineChars="0"/>
              <w:rPr>
                <w:rFonts w:hint="default"/>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18"/>
              <w:bidi w:val="0"/>
              <w:rPr>
                <w:rFonts w:hint="default"/>
                <w:color w:val="auto"/>
                <w:sz w:val="24"/>
                <w:szCs w:val="24"/>
                <w:highlight w:val="none"/>
                <w:lang w:val="en-US" w:eastAsia="zh-CN"/>
              </w:rPr>
            </w:pPr>
            <w:r>
              <w:rPr>
                <w:rFonts w:hint="eastAsia"/>
                <w:color w:val="auto"/>
                <w:sz w:val="24"/>
                <w:szCs w:val="24"/>
                <w:highlight w:val="none"/>
                <w:lang w:val="en-US" w:eastAsia="zh-CN"/>
              </w:rPr>
              <w:t>声环境</w:t>
            </w:r>
          </w:p>
        </w:tc>
        <w:tc>
          <w:tcPr>
            <w:tcW w:w="1699" w:type="dxa"/>
            <w:vAlign w:val="center"/>
          </w:tcPr>
          <w:p>
            <w:pPr>
              <w:pStyle w:val="18"/>
              <w:bidi w:val="0"/>
              <w:ind w:firstLine="0" w:firstLineChars="0"/>
              <w:rPr>
                <w:rFonts w:hint="default"/>
                <w:color w:val="auto"/>
                <w:sz w:val="24"/>
                <w:szCs w:val="24"/>
                <w:highlight w:val="none"/>
                <w:lang w:val="en-US" w:eastAsia="zh-CN"/>
              </w:rPr>
            </w:pPr>
            <w:r>
              <w:rPr>
                <w:rFonts w:hint="eastAsia"/>
                <w:color w:val="auto"/>
                <w:sz w:val="24"/>
                <w:szCs w:val="24"/>
                <w:highlight w:val="none"/>
                <w:lang w:val="en-US" w:eastAsia="zh-CN"/>
              </w:rPr>
              <w:t>设备噪声</w:t>
            </w:r>
          </w:p>
        </w:tc>
        <w:tc>
          <w:tcPr>
            <w:tcW w:w="1511" w:type="dxa"/>
            <w:vAlign w:val="center"/>
          </w:tcPr>
          <w:p>
            <w:pPr>
              <w:pStyle w:val="18"/>
              <w:bidi w:val="0"/>
              <w:ind w:firstLine="0" w:firstLineChars="0"/>
              <w:rPr>
                <w:rFonts w:hint="default"/>
                <w:color w:val="auto"/>
                <w:sz w:val="24"/>
                <w:szCs w:val="24"/>
                <w:highlight w:val="none"/>
                <w:lang w:val="en-US" w:eastAsia="zh-CN"/>
              </w:rPr>
            </w:pPr>
            <w:r>
              <w:rPr>
                <w:rFonts w:hint="eastAsia"/>
                <w:color w:val="auto"/>
                <w:sz w:val="24"/>
                <w:szCs w:val="24"/>
                <w:highlight w:val="none"/>
                <w:lang w:val="en-US" w:eastAsia="zh-CN"/>
              </w:rPr>
              <w:t>等效连续A声级</w:t>
            </w:r>
          </w:p>
        </w:tc>
        <w:tc>
          <w:tcPr>
            <w:tcW w:w="1680" w:type="dxa"/>
            <w:vAlign w:val="center"/>
          </w:tcPr>
          <w:p>
            <w:pPr>
              <w:pStyle w:val="18"/>
              <w:bidi w:val="0"/>
              <w:ind w:firstLine="0" w:firstLineChars="0"/>
              <w:jc w:val="both"/>
              <w:rPr>
                <w:rFonts w:hint="eastAsia"/>
                <w:color w:val="auto"/>
                <w:sz w:val="24"/>
                <w:szCs w:val="24"/>
                <w:highlight w:val="none"/>
                <w:lang w:val="en-US" w:eastAsia="zh-CN"/>
              </w:rPr>
            </w:pPr>
            <w:r>
              <w:rPr>
                <w:rFonts w:hint="eastAsia"/>
                <w:color w:val="auto"/>
                <w:sz w:val="24"/>
                <w:szCs w:val="24"/>
                <w:highlight w:val="none"/>
                <w:lang w:val="en-US" w:eastAsia="zh-CN"/>
              </w:rPr>
              <w:t>基础减振、合理布置、合理安排作业时间、设备基础安装减震软垫</w:t>
            </w:r>
          </w:p>
        </w:tc>
        <w:tc>
          <w:tcPr>
            <w:tcW w:w="3151" w:type="dxa"/>
            <w:vAlign w:val="center"/>
          </w:tcPr>
          <w:p>
            <w:pPr>
              <w:pStyle w:val="18"/>
              <w:bidi w:val="0"/>
              <w:ind w:firstLine="0" w:firstLineChars="0"/>
              <w:jc w:val="both"/>
              <w:rPr>
                <w:rFonts w:hint="eastAsia"/>
                <w:color w:val="auto"/>
                <w:sz w:val="24"/>
                <w:szCs w:val="24"/>
                <w:highlight w:val="none"/>
                <w:lang w:val="en-US" w:eastAsia="zh-CN"/>
              </w:rPr>
            </w:pPr>
            <w:r>
              <w:rPr>
                <w:rFonts w:hint="eastAsia"/>
                <w:color w:val="auto"/>
                <w:sz w:val="24"/>
                <w:szCs w:val="24"/>
                <w:highlight w:val="none"/>
                <w:lang w:val="en-US" w:eastAsia="zh-CN"/>
              </w:rPr>
              <w:t>《工业企业厂界环境噪声排放标准》（GB12348-2008）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247" w:type="dxa"/>
            <w:vAlign w:val="center"/>
          </w:tcPr>
          <w:p>
            <w:pPr>
              <w:pStyle w:val="18"/>
              <w:bidi w:val="0"/>
              <w:rPr>
                <w:rFonts w:hint="default"/>
                <w:color w:val="auto"/>
                <w:sz w:val="24"/>
                <w:szCs w:val="24"/>
                <w:highlight w:val="none"/>
                <w:lang w:val="en-US" w:eastAsia="zh-CN"/>
              </w:rPr>
            </w:pPr>
            <w:r>
              <w:rPr>
                <w:rFonts w:hint="eastAsia"/>
                <w:color w:val="auto"/>
                <w:sz w:val="24"/>
                <w:szCs w:val="24"/>
                <w:highlight w:val="none"/>
                <w:lang w:val="en-US" w:eastAsia="zh-CN"/>
              </w:rPr>
              <w:t>电磁辐射</w:t>
            </w:r>
          </w:p>
        </w:tc>
        <w:tc>
          <w:tcPr>
            <w:tcW w:w="1699" w:type="dxa"/>
            <w:vAlign w:val="center"/>
          </w:tcPr>
          <w:p>
            <w:pPr>
              <w:pStyle w:val="18"/>
              <w:bidi w:val="0"/>
              <w:rPr>
                <w:rFonts w:hint="default"/>
                <w:color w:val="auto"/>
                <w:sz w:val="24"/>
                <w:szCs w:val="24"/>
                <w:highlight w:val="none"/>
                <w:lang w:val="en-US" w:eastAsia="zh-CN"/>
              </w:rPr>
            </w:pPr>
            <w:r>
              <w:rPr>
                <w:rFonts w:hint="eastAsia"/>
                <w:color w:val="auto"/>
                <w:sz w:val="24"/>
                <w:szCs w:val="24"/>
                <w:highlight w:val="none"/>
                <w:lang w:val="en-US" w:eastAsia="zh-CN"/>
              </w:rPr>
              <w:t>/</w:t>
            </w:r>
          </w:p>
        </w:tc>
        <w:tc>
          <w:tcPr>
            <w:tcW w:w="1511" w:type="dxa"/>
            <w:vAlign w:val="center"/>
          </w:tcPr>
          <w:p>
            <w:pPr>
              <w:pStyle w:val="18"/>
              <w:bidi w:val="0"/>
              <w:rPr>
                <w:rFonts w:hint="default"/>
                <w:color w:val="auto"/>
                <w:sz w:val="24"/>
                <w:szCs w:val="24"/>
                <w:highlight w:val="none"/>
                <w:lang w:val="en-US" w:eastAsia="zh-CN"/>
              </w:rPr>
            </w:pPr>
            <w:r>
              <w:rPr>
                <w:rFonts w:hint="eastAsia"/>
                <w:color w:val="auto"/>
                <w:sz w:val="24"/>
                <w:szCs w:val="24"/>
                <w:highlight w:val="none"/>
                <w:lang w:val="en-US" w:eastAsia="zh-CN"/>
              </w:rPr>
              <w:t>/</w:t>
            </w:r>
          </w:p>
        </w:tc>
        <w:tc>
          <w:tcPr>
            <w:tcW w:w="1680" w:type="dxa"/>
            <w:vAlign w:val="center"/>
          </w:tcPr>
          <w:p>
            <w:pPr>
              <w:pStyle w:val="18"/>
              <w:bidi w:val="0"/>
              <w:rPr>
                <w:rFonts w:hint="default"/>
                <w:color w:val="auto"/>
                <w:sz w:val="24"/>
                <w:szCs w:val="24"/>
                <w:highlight w:val="none"/>
                <w:lang w:val="en-US" w:eastAsia="zh-CN"/>
              </w:rPr>
            </w:pPr>
            <w:r>
              <w:rPr>
                <w:rFonts w:hint="eastAsia"/>
                <w:color w:val="auto"/>
                <w:sz w:val="24"/>
                <w:szCs w:val="24"/>
                <w:highlight w:val="none"/>
                <w:lang w:val="en-US" w:eastAsia="zh-CN"/>
              </w:rPr>
              <w:t>/</w:t>
            </w:r>
          </w:p>
        </w:tc>
        <w:tc>
          <w:tcPr>
            <w:tcW w:w="3151" w:type="dxa"/>
            <w:vAlign w:val="center"/>
          </w:tcPr>
          <w:p>
            <w:pPr>
              <w:pStyle w:val="18"/>
              <w:bidi w:val="0"/>
              <w:rPr>
                <w:rFonts w:hint="default"/>
                <w:color w:val="auto"/>
                <w:sz w:val="24"/>
                <w:szCs w:val="24"/>
                <w:highlight w:val="none"/>
                <w:lang w:val="en-US" w:eastAsia="zh-CN"/>
              </w:rPr>
            </w:pPr>
            <w:r>
              <w:rPr>
                <w:rFonts w:hint="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18"/>
              <w:bidi w:val="0"/>
              <w:rPr>
                <w:rFonts w:hint="default"/>
                <w:color w:val="auto"/>
                <w:sz w:val="24"/>
                <w:szCs w:val="24"/>
                <w:highlight w:val="none"/>
                <w:lang w:val="en-US" w:eastAsia="zh-CN"/>
              </w:rPr>
            </w:pPr>
            <w:r>
              <w:rPr>
                <w:rFonts w:hint="eastAsia"/>
                <w:color w:val="auto"/>
                <w:sz w:val="24"/>
                <w:szCs w:val="24"/>
                <w:highlight w:val="none"/>
                <w:lang w:val="en-US" w:eastAsia="zh-CN"/>
              </w:rPr>
              <w:t>固体废物</w:t>
            </w:r>
          </w:p>
        </w:tc>
        <w:tc>
          <w:tcPr>
            <w:tcW w:w="8041" w:type="dxa"/>
            <w:gridSpan w:val="4"/>
            <w:vAlign w:val="center"/>
          </w:tcPr>
          <w:p>
            <w:pPr>
              <w:bidi w:val="0"/>
              <w:rPr>
                <w:rFonts w:hint="eastAsia"/>
                <w:color w:val="auto"/>
                <w:lang w:val="en-US" w:eastAsia="zh-CN"/>
              </w:rPr>
            </w:pPr>
            <w:r>
              <w:rPr>
                <w:rFonts w:hint="eastAsia"/>
                <w:color w:val="auto"/>
                <w:lang w:val="en-US" w:eastAsia="zh-CN"/>
              </w:rPr>
              <w:t>1、一般固废：</w:t>
            </w:r>
            <w:r>
              <w:rPr>
                <w:rFonts w:hint="eastAsia"/>
                <w:color w:val="auto"/>
                <w:vertAlign w:val="baseline"/>
                <w:lang w:val="en-US" w:eastAsia="zh-CN"/>
              </w:rPr>
              <w:t>边角料、不合格产品经破碎后与移动式除尘器收集的粉尘造粒回用于原料混料工序</w:t>
            </w:r>
            <w:r>
              <w:rPr>
                <w:rFonts w:hint="eastAsia"/>
                <w:color w:val="auto"/>
                <w:lang w:val="en-US" w:eastAsia="zh-CN"/>
              </w:rPr>
              <w:t>，原辅材料包装袋暂存于一般固废暂存间，定期交由回收单位利用。执行</w:t>
            </w:r>
            <w:r>
              <w:rPr>
                <w:rFonts w:hint="default"/>
                <w:color w:val="auto"/>
                <w:lang w:val="en-US" w:eastAsia="zh-CN"/>
              </w:rPr>
              <w:t>《一般工业固体废物贮存和填埋污染控制标准》（GB18599-2020）</w:t>
            </w:r>
            <w:r>
              <w:rPr>
                <w:rFonts w:hint="eastAsia"/>
                <w:color w:val="auto"/>
                <w:lang w:val="en-US" w:eastAsia="zh-CN"/>
              </w:rPr>
              <w:t>。</w:t>
            </w:r>
          </w:p>
          <w:p>
            <w:pPr>
              <w:bidi w:val="0"/>
              <w:rPr>
                <w:rFonts w:hint="eastAsia"/>
                <w:color w:val="auto"/>
                <w:lang w:val="en-US" w:eastAsia="zh-CN"/>
              </w:rPr>
            </w:pPr>
            <w:r>
              <w:rPr>
                <w:rFonts w:hint="eastAsia"/>
                <w:color w:val="auto"/>
                <w:lang w:val="en-US" w:eastAsia="zh-CN"/>
              </w:rPr>
              <w:t>2、危险废物：废矿物油及矿物油桶、含油抹布及手套、废活性炭暂存于危险废物暂存间，定期交由有资质单位处置。</w:t>
            </w:r>
            <w:r>
              <w:rPr>
                <w:rFonts w:hint="default"/>
                <w:color w:val="auto"/>
                <w:lang w:val="en-US" w:eastAsia="zh-CN"/>
              </w:rPr>
              <w:t>执行《危险废物贮存污染控制标准》（GB18597-2023）。</w:t>
            </w:r>
          </w:p>
          <w:p>
            <w:pPr>
              <w:bidi w:val="0"/>
              <w:rPr>
                <w:rFonts w:hint="default"/>
                <w:color w:val="auto"/>
                <w:lang w:val="en-US" w:eastAsia="zh-CN"/>
              </w:rPr>
            </w:pPr>
            <w:r>
              <w:rPr>
                <w:rFonts w:hint="eastAsia"/>
                <w:color w:val="auto"/>
                <w:lang w:val="en-US" w:eastAsia="zh-CN"/>
              </w:rPr>
              <w:t>3、其他：生活垃圾统一收集后定期由环卫部门进行清运。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18"/>
              <w:bidi w:val="0"/>
              <w:rPr>
                <w:rFonts w:hint="eastAsia"/>
                <w:color w:val="auto"/>
                <w:sz w:val="24"/>
                <w:szCs w:val="24"/>
                <w:highlight w:val="none"/>
                <w:lang w:val="en-US" w:eastAsia="zh-CN"/>
              </w:rPr>
            </w:pPr>
            <w:r>
              <w:rPr>
                <w:rFonts w:hint="eastAsia"/>
                <w:color w:val="auto"/>
                <w:sz w:val="24"/>
                <w:szCs w:val="24"/>
                <w:highlight w:val="none"/>
                <w:lang w:val="en-US" w:eastAsia="zh-CN"/>
              </w:rPr>
              <w:t>土壤及地下水污染防治措施</w:t>
            </w:r>
          </w:p>
        </w:tc>
        <w:tc>
          <w:tcPr>
            <w:tcW w:w="8041" w:type="dxa"/>
            <w:gridSpan w:val="4"/>
            <w:vAlign w:val="center"/>
          </w:tcPr>
          <w:p>
            <w:pPr>
              <w:bidi w:val="0"/>
              <w:ind w:left="0" w:leftChars="0" w:firstLine="0" w:firstLineChars="0"/>
              <w:jc w:val="both"/>
              <w:rPr>
                <w:rFonts w:hint="eastAsia"/>
                <w:color w:val="auto"/>
                <w:lang w:val="en-US" w:eastAsia="zh-CN"/>
              </w:rPr>
            </w:pPr>
            <w:r>
              <w:rPr>
                <w:rFonts w:hint="eastAsia"/>
                <w:color w:val="auto"/>
                <w:lang w:val="en-US" w:eastAsia="zh-CN"/>
              </w:rPr>
              <w:t>厂区地面、道路硬化、分区防渗。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18"/>
              <w:bidi w:val="0"/>
              <w:rPr>
                <w:rFonts w:hint="eastAsia"/>
                <w:color w:val="auto"/>
                <w:sz w:val="24"/>
                <w:szCs w:val="24"/>
                <w:highlight w:val="none"/>
                <w:lang w:val="en-US" w:eastAsia="zh-CN"/>
              </w:rPr>
            </w:pPr>
            <w:r>
              <w:rPr>
                <w:rFonts w:hint="eastAsia"/>
                <w:color w:val="auto"/>
                <w:sz w:val="24"/>
                <w:szCs w:val="24"/>
                <w:highlight w:val="none"/>
                <w:lang w:val="en-US" w:eastAsia="zh-CN"/>
              </w:rPr>
              <w:t>生态保护措施</w:t>
            </w:r>
          </w:p>
        </w:tc>
        <w:tc>
          <w:tcPr>
            <w:tcW w:w="8041" w:type="dxa"/>
            <w:gridSpan w:val="4"/>
            <w:vAlign w:val="center"/>
          </w:tcPr>
          <w:p>
            <w:pPr>
              <w:bidi w:val="0"/>
              <w:ind w:left="0" w:leftChars="0" w:firstLine="0" w:firstLineChars="0"/>
              <w:jc w:val="center"/>
              <w:rPr>
                <w:rFonts w:hint="default"/>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18"/>
              <w:bidi w:val="0"/>
              <w:rPr>
                <w:rFonts w:hint="eastAsia"/>
                <w:color w:val="auto"/>
                <w:sz w:val="24"/>
                <w:szCs w:val="24"/>
                <w:highlight w:val="none"/>
                <w:lang w:val="en-US" w:eastAsia="zh-CN"/>
              </w:rPr>
            </w:pPr>
            <w:r>
              <w:rPr>
                <w:rFonts w:hint="eastAsia"/>
                <w:color w:val="auto"/>
                <w:sz w:val="24"/>
                <w:szCs w:val="24"/>
                <w:highlight w:val="none"/>
                <w:lang w:val="en-US" w:eastAsia="zh-CN"/>
              </w:rPr>
              <w:t>环境风险防范措施</w:t>
            </w:r>
          </w:p>
        </w:tc>
        <w:tc>
          <w:tcPr>
            <w:tcW w:w="8041" w:type="dxa"/>
            <w:gridSpan w:val="4"/>
            <w:vAlign w:val="center"/>
          </w:tcPr>
          <w:p>
            <w:pPr>
              <w:bidi w:val="0"/>
              <w:rPr>
                <w:rFonts w:hint="eastAsia"/>
                <w:color w:val="auto"/>
                <w:szCs w:val="24"/>
                <w:highlight w:val="none"/>
                <w:lang w:val="en-US" w:eastAsia="zh-CN"/>
              </w:rPr>
            </w:pPr>
            <w:r>
              <w:rPr>
                <w:rFonts w:hint="eastAsia"/>
                <w:color w:val="auto"/>
                <w:szCs w:val="24"/>
                <w:highlight w:val="none"/>
                <w:lang w:val="en-US" w:eastAsia="zh-CN"/>
              </w:rPr>
              <w:t>1、火灾、爆炸及次生环境风险防范措施：</w:t>
            </w:r>
          </w:p>
          <w:p>
            <w:pPr>
              <w:bidi w:val="0"/>
              <w:rPr>
                <w:rFonts w:hint="eastAsia"/>
                <w:color w:val="auto"/>
                <w:szCs w:val="24"/>
                <w:highlight w:val="none"/>
                <w:lang w:val="en-US" w:eastAsia="zh-CN"/>
              </w:rPr>
            </w:pPr>
            <w:r>
              <w:rPr>
                <w:rFonts w:hint="eastAsia"/>
                <w:color w:val="auto"/>
                <w:szCs w:val="24"/>
                <w:highlight w:val="none"/>
                <w:lang w:val="en-US" w:eastAsia="zh-CN"/>
              </w:rPr>
              <w:t>①严格按照防火规范进行平面布置。</w:t>
            </w:r>
          </w:p>
          <w:p>
            <w:pPr>
              <w:bidi w:val="0"/>
              <w:rPr>
                <w:rFonts w:hint="eastAsia"/>
                <w:color w:val="auto"/>
                <w:szCs w:val="24"/>
                <w:highlight w:val="none"/>
                <w:lang w:val="en-US" w:eastAsia="zh-CN"/>
              </w:rPr>
            </w:pPr>
            <w:r>
              <w:rPr>
                <w:rFonts w:hint="eastAsia"/>
                <w:color w:val="auto"/>
                <w:szCs w:val="24"/>
                <w:highlight w:val="none"/>
                <w:lang w:val="en-US" w:eastAsia="zh-CN"/>
              </w:rPr>
              <w:t>②定期检查、维护原料贮存区设施，以确保正常运行。</w:t>
            </w:r>
          </w:p>
          <w:p>
            <w:pPr>
              <w:bidi w:val="0"/>
              <w:rPr>
                <w:rFonts w:hint="eastAsia"/>
                <w:color w:val="auto"/>
                <w:szCs w:val="24"/>
                <w:highlight w:val="none"/>
                <w:lang w:val="en-US" w:eastAsia="zh-CN"/>
              </w:rPr>
            </w:pPr>
            <w:r>
              <w:rPr>
                <w:rFonts w:hint="eastAsia"/>
                <w:color w:val="auto"/>
                <w:szCs w:val="24"/>
                <w:highlight w:val="none"/>
                <w:lang w:val="en-US" w:eastAsia="zh-CN"/>
              </w:rPr>
              <w:t>③易燃物质储存区设置明显的禁火标志，厂区内配置灭火器、消防沙等消防设施、器材。</w:t>
            </w:r>
          </w:p>
          <w:p>
            <w:pPr>
              <w:bidi w:val="0"/>
              <w:rPr>
                <w:rFonts w:hint="eastAsia"/>
                <w:color w:val="auto"/>
                <w:szCs w:val="24"/>
                <w:highlight w:val="none"/>
                <w:lang w:val="en-US" w:eastAsia="zh-CN"/>
              </w:rPr>
            </w:pPr>
            <w:r>
              <w:rPr>
                <w:rFonts w:hint="eastAsia"/>
                <w:color w:val="auto"/>
                <w:szCs w:val="24"/>
                <w:highlight w:val="none"/>
                <w:lang w:val="en-US" w:eastAsia="zh-CN"/>
              </w:rPr>
              <w:t>④设置明显的警示标志，并建立严格的值班保卫制度，防止人为蓄意破坏；对重要的仪器设备有完善的检查和维护记录；对操作人员定期进行防火安全教育或应急演习，提高职工的安全意识，提高识别异常状态的能力。</w:t>
            </w:r>
          </w:p>
          <w:p>
            <w:pPr>
              <w:bidi w:val="0"/>
              <w:rPr>
                <w:rFonts w:hint="eastAsia"/>
                <w:color w:val="auto"/>
                <w:szCs w:val="24"/>
                <w:highlight w:val="none"/>
                <w:lang w:val="en-US" w:eastAsia="zh-CN"/>
              </w:rPr>
            </w:pPr>
            <w:r>
              <w:rPr>
                <w:rFonts w:hint="eastAsia"/>
                <w:color w:val="auto"/>
                <w:szCs w:val="24"/>
                <w:highlight w:val="none"/>
                <w:lang w:val="en-US" w:eastAsia="zh-CN"/>
              </w:rPr>
              <w:t>⑤采取相应的火灾事故的预防措施，加强员工的事故安全知识教育，要求全体人员了解事故处理的程序，事故处理器材的使用方法，一旦出现事故可以立即停产，控制事故的危害范围和程度。</w:t>
            </w:r>
          </w:p>
          <w:p>
            <w:pPr>
              <w:bidi w:val="0"/>
              <w:rPr>
                <w:rFonts w:hint="eastAsia"/>
                <w:color w:val="auto"/>
                <w:szCs w:val="24"/>
                <w:highlight w:val="none"/>
                <w:lang w:val="en-US" w:eastAsia="zh-CN"/>
              </w:rPr>
            </w:pPr>
            <w:r>
              <w:rPr>
                <w:rFonts w:hint="eastAsia"/>
                <w:color w:val="auto"/>
                <w:szCs w:val="24"/>
                <w:highlight w:val="none"/>
                <w:lang w:val="en-US" w:eastAsia="zh-CN"/>
              </w:rPr>
              <w:t>⑥产生消防废水时，立即关闭雨水口，将消防废水导入园区污水管网，进入园区污水处理厂处理，防止消防废水进入外环境。</w:t>
            </w:r>
          </w:p>
          <w:p>
            <w:pPr>
              <w:bidi w:val="0"/>
              <w:rPr>
                <w:rFonts w:hint="eastAsia"/>
                <w:color w:val="auto"/>
                <w:szCs w:val="24"/>
                <w:highlight w:val="none"/>
                <w:lang w:val="en-US" w:eastAsia="zh-CN"/>
              </w:rPr>
            </w:pPr>
            <w:r>
              <w:rPr>
                <w:rFonts w:hint="eastAsia"/>
                <w:color w:val="auto"/>
                <w:szCs w:val="24"/>
                <w:highlight w:val="none"/>
                <w:lang w:val="en-US" w:eastAsia="zh-CN"/>
              </w:rPr>
              <w:t>2、生产设备泄漏环境风险防范措施：</w:t>
            </w:r>
          </w:p>
          <w:p>
            <w:pPr>
              <w:bidi w:val="0"/>
              <w:rPr>
                <w:rFonts w:hint="eastAsia"/>
                <w:color w:val="auto"/>
                <w:szCs w:val="24"/>
                <w:highlight w:val="none"/>
                <w:lang w:val="en-US" w:eastAsia="zh-CN"/>
              </w:rPr>
            </w:pPr>
            <w:r>
              <w:rPr>
                <w:rFonts w:hint="eastAsia"/>
                <w:color w:val="auto"/>
                <w:szCs w:val="24"/>
                <w:highlight w:val="none"/>
                <w:lang w:val="en-US" w:eastAsia="zh-CN"/>
              </w:rPr>
              <w:t>①定期检查生产设备、管线完好情况，若发现跑冒滴漏等情况，及时停工维修。</w:t>
            </w:r>
          </w:p>
          <w:p>
            <w:pPr>
              <w:bidi w:val="0"/>
              <w:rPr>
                <w:rFonts w:hint="eastAsia"/>
                <w:color w:val="auto"/>
                <w:szCs w:val="24"/>
                <w:highlight w:val="none"/>
                <w:lang w:val="en-US" w:eastAsia="zh-CN"/>
              </w:rPr>
            </w:pPr>
            <w:r>
              <w:rPr>
                <w:rFonts w:hint="eastAsia"/>
                <w:color w:val="auto"/>
                <w:szCs w:val="24"/>
                <w:highlight w:val="none"/>
                <w:lang w:val="en-US" w:eastAsia="zh-CN"/>
              </w:rPr>
              <w:t>②制定生产设备操作规程，确保工作人员操作规范化。</w:t>
            </w:r>
          </w:p>
          <w:p>
            <w:pPr>
              <w:bidi w:val="0"/>
              <w:rPr>
                <w:rFonts w:hint="eastAsia"/>
                <w:color w:val="auto"/>
                <w:szCs w:val="24"/>
                <w:highlight w:val="none"/>
                <w:lang w:val="en-US" w:eastAsia="zh-CN"/>
              </w:rPr>
            </w:pPr>
            <w:r>
              <w:rPr>
                <w:rFonts w:hint="eastAsia"/>
                <w:color w:val="auto"/>
                <w:szCs w:val="24"/>
                <w:highlight w:val="none"/>
                <w:lang w:val="en-US" w:eastAsia="zh-CN"/>
              </w:rPr>
              <w:t>3、液化气泄漏环境风险防范措施：</w:t>
            </w:r>
          </w:p>
          <w:p>
            <w:pPr>
              <w:bidi w:val="0"/>
              <w:rPr>
                <w:rFonts w:hint="eastAsia"/>
                <w:color w:val="auto"/>
                <w:szCs w:val="24"/>
                <w:highlight w:val="none"/>
                <w:lang w:val="en-US" w:eastAsia="zh-CN"/>
              </w:rPr>
            </w:pPr>
            <w:r>
              <w:rPr>
                <w:rFonts w:hint="eastAsia"/>
                <w:color w:val="auto"/>
                <w:szCs w:val="24"/>
                <w:highlight w:val="none"/>
                <w:lang w:val="en-US" w:eastAsia="zh-CN"/>
              </w:rPr>
              <w:t>①液态物料分类贮存于原料堆放区且远离火种、热源，保证堆放区阴凉、通风，同时采用防爆型照明、通风设施，原料贮存区应备有泄漏应急处理设备和合适的收容材料。</w:t>
            </w:r>
          </w:p>
          <w:p>
            <w:pPr>
              <w:bidi w:val="0"/>
              <w:rPr>
                <w:rFonts w:hint="eastAsia"/>
                <w:color w:val="auto"/>
                <w:szCs w:val="24"/>
                <w:highlight w:val="none"/>
                <w:lang w:val="en-US" w:eastAsia="zh-CN"/>
              </w:rPr>
            </w:pPr>
            <w:r>
              <w:rPr>
                <w:rFonts w:hint="eastAsia"/>
                <w:color w:val="auto"/>
                <w:szCs w:val="24"/>
                <w:highlight w:val="none"/>
                <w:lang w:val="en-US" w:eastAsia="zh-CN"/>
              </w:rPr>
              <w:t>②液态物料储存时，应严格检验物品质量、数量、包装情况、有无泄漏。在贮存期定期检查，发现其品质变化、包装破损、渗漏等，应及时处理。</w:t>
            </w:r>
          </w:p>
          <w:p>
            <w:pPr>
              <w:bidi w:val="0"/>
              <w:rPr>
                <w:rFonts w:hint="eastAsia"/>
                <w:color w:val="auto"/>
                <w:szCs w:val="24"/>
                <w:highlight w:val="none"/>
                <w:lang w:val="en-US" w:eastAsia="zh-CN"/>
              </w:rPr>
            </w:pPr>
            <w:r>
              <w:rPr>
                <w:rFonts w:hint="eastAsia"/>
                <w:color w:val="auto"/>
                <w:szCs w:val="24"/>
                <w:highlight w:val="none"/>
                <w:lang w:val="en-US" w:eastAsia="zh-CN"/>
              </w:rPr>
              <w:t>③坚持岗位培训和持证上岗制度，严格执行安全规章制度和操作规程，对所有重要设备（危险源）需作出清晰的警戒标示，并加强操作工人个人防护，上岗穿戴工作服和防护用具（眼镜、手套、工作帽、面罩等），液态物料设立进出台账。</w:t>
            </w:r>
          </w:p>
          <w:p>
            <w:pPr>
              <w:bidi w:val="0"/>
              <w:rPr>
                <w:rFonts w:hint="eastAsia"/>
                <w:color w:val="auto"/>
                <w:szCs w:val="24"/>
                <w:highlight w:val="none"/>
                <w:lang w:val="en-US" w:eastAsia="zh-CN"/>
              </w:rPr>
            </w:pPr>
            <w:r>
              <w:rPr>
                <w:rFonts w:hint="eastAsia"/>
                <w:color w:val="auto"/>
                <w:szCs w:val="24"/>
                <w:highlight w:val="none"/>
                <w:lang w:val="en-US" w:eastAsia="zh-CN"/>
              </w:rPr>
              <w:t>4、危险废物泄漏环境风险防范措施：</w:t>
            </w:r>
          </w:p>
          <w:p>
            <w:pPr>
              <w:bidi w:val="0"/>
              <w:rPr>
                <w:rFonts w:hint="eastAsia"/>
                <w:color w:val="auto"/>
                <w:szCs w:val="24"/>
                <w:highlight w:val="none"/>
                <w:lang w:val="en-US" w:eastAsia="zh-CN"/>
              </w:rPr>
            </w:pPr>
            <w:r>
              <w:rPr>
                <w:rFonts w:hint="eastAsia"/>
                <w:color w:val="auto"/>
                <w:szCs w:val="24"/>
                <w:highlight w:val="none"/>
                <w:lang w:val="en-US" w:eastAsia="zh-CN"/>
              </w:rPr>
              <w:t>①应按照《危险废物贮存污染控制标准》（GB18597-2023）中相关要求进行建设，库房应封闭，应做好防雨、防风、防渗漏、防扬散措施。</w:t>
            </w:r>
          </w:p>
          <w:p>
            <w:pPr>
              <w:bidi w:val="0"/>
              <w:rPr>
                <w:rFonts w:hint="eastAsia"/>
                <w:color w:val="auto"/>
                <w:szCs w:val="24"/>
                <w:highlight w:val="none"/>
                <w:lang w:val="en-US" w:eastAsia="zh-CN"/>
              </w:rPr>
            </w:pPr>
            <w:r>
              <w:rPr>
                <w:rFonts w:hint="eastAsia"/>
                <w:color w:val="auto"/>
                <w:szCs w:val="24"/>
                <w:highlight w:val="none"/>
                <w:lang w:val="en-US" w:eastAsia="zh-CN"/>
              </w:rPr>
              <w:t>②废矿物油及矿物油桶、含油抹布及手套、废活性炭等均应以符合要求的专门容器盛装，矿物油桶、含油抹布及手套、废活性炭分类整齐摆放于危险废物暂存间，不得混贮，严禁不相容物质混贮，废矿物油储存桶底部需设置托盘，危险废物储存间需设置防泄漏托盘。</w:t>
            </w:r>
          </w:p>
          <w:p>
            <w:pPr>
              <w:bidi w:val="0"/>
              <w:rPr>
                <w:rFonts w:hint="eastAsia"/>
                <w:color w:val="auto"/>
                <w:szCs w:val="24"/>
                <w:highlight w:val="none"/>
                <w:lang w:val="en-US" w:eastAsia="zh-CN"/>
              </w:rPr>
            </w:pPr>
            <w:r>
              <w:rPr>
                <w:rFonts w:hint="eastAsia"/>
                <w:color w:val="auto"/>
                <w:szCs w:val="24"/>
                <w:highlight w:val="none"/>
                <w:lang w:val="en-US" w:eastAsia="zh-CN"/>
              </w:rPr>
              <w:t>③为防止意外伤害，危险废物暂存间周边应设置危险废物图形标志，注明严禁无关人员进入。</w:t>
            </w:r>
          </w:p>
          <w:p>
            <w:pPr>
              <w:bidi w:val="0"/>
              <w:rPr>
                <w:rFonts w:hint="eastAsia"/>
                <w:color w:val="auto"/>
                <w:szCs w:val="24"/>
                <w:highlight w:val="none"/>
                <w:lang w:val="en-US" w:eastAsia="zh-CN"/>
              </w:rPr>
            </w:pPr>
            <w:r>
              <w:rPr>
                <w:rFonts w:hint="eastAsia"/>
                <w:color w:val="auto"/>
                <w:szCs w:val="24"/>
                <w:highlight w:val="none"/>
                <w:lang w:val="en-US" w:eastAsia="zh-CN"/>
              </w:rPr>
              <w:t>④加强日常监控，组织专人负责危废暂存间的安全，以杜绝安全隐患。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18"/>
              <w:bidi w:val="0"/>
              <w:rPr>
                <w:rFonts w:hint="eastAsia"/>
                <w:color w:val="auto"/>
                <w:sz w:val="24"/>
                <w:szCs w:val="24"/>
                <w:highlight w:val="none"/>
                <w:lang w:val="en-US" w:eastAsia="zh-CN"/>
              </w:rPr>
            </w:pPr>
            <w:r>
              <w:rPr>
                <w:rFonts w:hint="eastAsia"/>
                <w:color w:val="auto"/>
                <w:sz w:val="24"/>
                <w:szCs w:val="24"/>
                <w:highlight w:val="none"/>
                <w:lang w:val="en-US" w:eastAsia="zh-CN"/>
              </w:rPr>
              <w:t>其他环境管理要求</w:t>
            </w:r>
          </w:p>
        </w:tc>
        <w:tc>
          <w:tcPr>
            <w:tcW w:w="8041" w:type="dxa"/>
            <w:gridSpan w:val="4"/>
            <w:vAlign w:val="center"/>
          </w:tcPr>
          <w:p>
            <w:pPr>
              <w:bidi w:val="0"/>
              <w:rPr>
                <w:rFonts w:hint="default"/>
                <w:color w:val="auto"/>
                <w:lang w:val="en-US" w:eastAsia="zh-CN"/>
              </w:rPr>
            </w:pPr>
            <w:r>
              <w:rPr>
                <w:rFonts w:hint="default"/>
                <w:color w:val="auto"/>
                <w:lang w:val="en-US" w:eastAsia="zh-CN"/>
              </w:rPr>
              <w:t>1、加强环境管理，明确环境管理台账记录、保存要求，落实责任部门和责任人，明确工作职责，包括台账的记录、整理、维护和管理等，台账记录频次和内容应当满足排污许可证管理要求，并且对台账记录的真实性、完整性和规范性负责。建设单位严格按照标准要求排气筒、危废间等位置贴好标识标牌。</w:t>
            </w:r>
          </w:p>
          <w:p>
            <w:pPr>
              <w:bidi w:val="0"/>
              <w:rPr>
                <w:rFonts w:hint="default"/>
                <w:color w:val="auto"/>
                <w:lang w:val="en-US" w:eastAsia="zh-CN"/>
              </w:rPr>
            </w:pPr>
            <w:r>
              <w:rPr>
                <w:rFonts w:hint="default"/>
                <w:color w:val="auto"/>
                <w:lang w:val="en-US" w:eastAsia="zh-CN"/>
              </w:rPr>
              <w:t>2、应当严格按照本环评开展自行监测；</w:t>
            </w:r>
          </w:p>
          <w:p>
            <w:pPr>
              <w:bidi w:val="0"/>
              <w:rPr>
                <w:rFonts w:hint="default"/>
                <w:color w:val="auto"/>
                <w:lang w:val="en-US" w:eastAsia="zh-CN"/>
              </w:rPr>
            </w:pPr>
            <w:r>
              <w:rPr>
                <w:rFonts w:hint="default"/>
                <w:color w:val="auto"/>
                <w:lang w:val="en-US" w:eastAsia="zh-CN"/>
              </w:rPr>
              <w:t>3、建设单位是建设项目竣工环境保护验收的责任主体，应当严格按照《建设项目竣工环境保护验收暂行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pPr>
              <w:bidi w:val="0"/>
              <w:rPr>
                <w:rFonts w:hint="default"/>
                <w:color w:val="auto"/>
                <w:lang w:val="en-US" w:eastAsia="zh-CN"/>
              </w:rPr>
            </w:pPr>
            <w:r>
              <w:rPr>
                <w:rFonts w:hint="default"/>
                <w:color w:val="auto"/>
                <w:lang w:val="en-US" w:eastAsia="zh-CN"/>
              </w:rPr>
              <w:t>4、根据《固定污染源排污许可分类管理名录》</w:t>
            </w:r>
            <w:r>
              <w:rPr>
                <w:rFonts w:hint="eastAsia"/>
                <w:color w:val="auto"/>
                <w:lang w:val="en-US" w:eastAsia="zh-CN"/>
              </w:rPr>
              <w:t>（</w:t>
            </w:r>
            <w:r>
              <w:rPr>
                <w:rFonts w:hint="default"/>
                <w:color w:val="auto"/>
                <w:lang w:val="en-US" w:eastAsia="zh-CN"/>
              </w:rPr>
              <w:t>2019年版</w:t>
            </w:r>
            <w:r>
              <w:rPr>
                <w:rFonts w:hint="eastAsia"/>
                <w:color w:val="auto"/>
                <w:lang w:val="en-US" w:eastAsia="zh-CN"/>
              </w:rPr>
              <w:t>）</w:t>
            </w:r>
            <w:r>
              <w:rPr>
                <w:rFonts w:hint="default"/>
                <w:color w:val="auto"/>
                <w:lang w:val="en-US" w:eastAsia="zh-CN"/>
              </w:rPr>
              <w:t>，本项目属于</w:t>
            </w:r>
            <w:r>
              <w:rPr>
                <w:rFonts w:hint="eastAsia"/>
                <w:color w:val="auto"/>
                <w:lang w:val="en-US" w:eastAsia="zh-CN"/>
              </w:rPr>
              <w:t>“</w:t>
            </w:r>
            <w:r>
              <w:rPr>
                <w:rFonts w:hint="default"/>
                <w:color w:val="auto"/>
                <w:lang w:val="en-US" w:eastAsia="zh-CN"/>
              </w:rPr>
              <w:t>二十四、橡胶和塑料制品业</w:t>
            </w:r>
            <w:r>
              <w:rPr>
                <w:rFonts w:hint="eastAsia"/>
                <w:color w:val="auto"/>
                <w:lang w:val="en-US" w:eastAsia="zh-CN"/>
              </w:rPr>
              <w:t>-</w:t>
            </w:r>
            <w:r>
              <w:rPr>
                <w:rFonts w:hint="default"/>
                <w:color w:val="auto"/>
                <w:lang w:val="en-US" w:eastAsia="zh-CN"/>
              </w:rPr>
              <w:t>62塑料制品行业292</w:t>
            </w:r>
            <w:r>
              <w:rPr>
                <w:rFonts w:hint="eastAsia"/>
                <w:color w:val="auto"/>
                <w:lang w:val="en-US" w:eastAsia="zh-CN"/>
              </w:rPr>
              <w:t>-</w:t>
            </w:r>
            <w:r>
              <w:rPr>
                <w:rFonts w:hint="default"/>
                <w:color w:val="auto"/>
                <w:lang w:val="en-US" w:eastAsia="zh-CN"/>
              </w:rPr>
              <w:t>其他</w:t>
            </w:r>
            <w:r>
              <w:rPr>
                <w:rFonts w:hint="eastAsia"/>
                <w:color w:val="auto"/>
                <w:lang w:val="en-US" w:eastAsia="zh-CN"/>
              </w:rPr>
              <w:t>”</w:t>
            </w:r>
            <w:r>
              <w:rPr>
                <w:rFonts w:hint="default"/>
                <w:color w:val="auto"/>
                <w:lang w:val="en-US" w:eastAsia="zh-CN"/>
              </w:rPr>
              <w:t>，纳入排污许可分类管理名录实施登记管理</w:t>
            </w:r>
            <w:r>
              <w:rPr>
                <w:rFonts w:hint="eastAsia"/>
                <w:color w:val="auto"/>
                <w:lang w:val="en-US" w:eastAsia="zh-CN"/>
              </w:rPr>
              <w:t>，建设单位</w:t>
            </w:r>
            <w:r>
              <w:rPr>
                <w:rFonts w:hint="default"/>
                <w:color w:val="auto"/>
                <w:lang w:val="en-US" w:eastAsia="zh-CN"/>
              </w:rPr>
              <w:t>应当按照本名录的规定，在本项目发生实际排污行为之前完成固定污染源排污</w:t>
            </w:r>
            <w:r>
              <w:rPr>
                <w:rFonts w:hint="eastAsia"/>
                <w:color w:val="auto"/>
                <w:lang w:val="en-US" w:eastAsia="zh-CN"/>
              </w:rPr>
              <w:t>登记</w:t>
            </w:r>
            <w:r>
              <w:rPr>
                <w:rFonts w:hint="default"/>
                <w:color w:val="auto"/>
                <w:lang w:val="en-US" w:eastAsia="zh-CN"/>
              </w:rPr>
              <w:t>填报</w:t>
            </w:r>
          </w:p>
          <w:p>
            <w:pPr>
              <w:bidi w:val="0"/>
              <w:rPr>
                <w:rFonts w:hint="eastAsia"/>
                <w:color w:val="0000FF"/>
                <w:u w:val="single"/>
                <w:lang w:val="en-US" w:eastAsia="zh-CN"/>
              </w:rPr>
            </w:pPr>
            <w:r>
              <w:rPr>
                <w:rFonts w:hint="eastAsia"/>
                <w:color w:val="0000FF"/>
                <w:u w:val="single"/>
                <w:lang w:val="en-US" w:eastAsia="zh-CN"/>
              </w:rPr>
              <w:t>5、对排放口规范化整治的统一要求做到：首先排污口要设立标识管理，按照国家标准规定设立标志牌，根据排放口污染物的排放特点，设置提示性或警告性环境保护图形标志牌。一般污染源设置提示性标志牌。建设项目的污染源需设立提示性标志牌。其次废气排放口应按照国家有关规定，规范排气筒数量，高度。此外按照《固定污染源监测质量保证与质量控制技术规范（试行）》（HJ/T373－2007），对现场监测条件按规范要求搭设采样监测平台，废气治理措施治理前、后预留监测孔，便于环境管理及监测部门的日常监督、检查及监测。标志牌应设在与之功能相应的醒目处，并保持清晰、完整。危险废物应分别设置专用堆放容器、场所，有防扩散、防流失、防渗漏等防治措施并符合国家标准的要求。</w:t>
            </w:r>
          </w:p>
          <w:p>
            <w:pPr>
              <w:bidi w:val="0"/>
              <w:rPr>
                <w:rFonts w:hint="default"/>
                <w:color w:val="0000FF"/>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tc>
      </w:tr>
    </w:tbl>
    <w:p>
      <w:pPr>
        <w:ind w:left="0" w:leftChars="0" w:firstLine="0" w:firstLineChars="0"/>
        <w:rPr>
          <w:rFonts w:hint="eastAsia"/>
          <w:color w:val="auto"/>
          <w:lang w:eastAsia="zh-CN"/>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bidi w:val="0"/>
        <w:outlineLvl w:val="0"/>
        <w:rPr>
          <w:rFonts w:hint="eastAsia"/>
          <w:color w:val="auto"/>
          <w:lang w:eastAsia="zh-CN"/>
        </w:rPr>
      </w:pPr>
      <w:bookmarkStart w:id="31" w:name="_Toc4875"/>
      <w:r>
        <w:rPr>
          <w:rFonts w:hint="eastAsia"/>
          <w:color w:val="auto"/>
          <w:lang w:eastAsia="zh-CN"/>
        </w:rPr>
        <w:t>六、结论</w:t>
      </w:r>
      <w:bookmarkEnd w:id="31"/>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pPr>
              <w:rPr>
                <w:rFonts w:hint="eastAsia"/>
                <w:color w:val="auto"/>
                <w:vertAlign w:val="baseline"/>
                <w:lang w:eastAsia="zh-CN"/>
              </w:rPr>
            </w:pPr>
            <w:r>
              <w:rPr>
                <w:rFonts w:hint="eastAsia"/>
                <w:color w:val="auto"/>
                <w:vertAlign w:val="baseline"/>
                <w:lang w:eastAsia="zh-CN"/>
              </w:rPr>
              <w:t>一、结论</w:t>
            </w:r>
          </w:p>
          <w:p>
            <w:pPr>
              <w:rPr>
                <w:rFonts w:hint="eastAsia"/>
                <w:color w:val="auto"/>
                <w:vertAlign w:val="baseline"/>
                <w:lang w:eastAsia="zh-CN"/>
              </w:rPr>
            </w:pPr>
            <w:r>
              <w:rPr>
                <w:rFonts w:hint="eastAsia"/>
                <w:color w:val="auto"/>
                <w:vertAlign w:val="baseline"/>
                <w:lang w:eastAsia="zh-CN"/>
              </w:rPr>
              <w:t>综上所述，本项目建设符合“三线一单”及国家产业政策的相关要求，周边制约因素较少，选址合理；项目废水、废气、噪声及固体废物等污染源切实落实本报告提出的各项污染防治措施及各项环境管理要求后，可做到稳定达标排放和满足总量控制的要求，对区域环境空气、水环境、声环境和生态环境影响较小，不会改变项目所在区域大气、水、声环境质量的功能要求。据此，本项目在建设单位严格执行国家各项环保规章制度，切实落实本报告表提出的各项污染防治措施，确保环保设施正常运转后，从环保角度分析，本项目建设是可行的。</w:t>
            </w:r>
          </w:p>
          <w:p>
            <w:pPr>
              <w:rPr>
                <w:rFonts w:hint="eastAsia"/>
                <w:color w:val="auto"/>
                <w:vertAlign w:val="baseline"/>
                <w:lang w:eastAsia="zh-CN"/>
              </w:rPr>
            </w:pPr>
            <w:r>
              <w:rPr>
                <w:rFonts w:hint="eastAsia"/>
                <w:color w:val="auto"/>
                <w:vertAlign w:val="baseline"/>
                <w:lang w:eastAsia="zh-CN"/>
              </w:rPr>
              <w:t>二、建议</w:t>
            </w:r>
          </w:p>
          <w:p>
            <w:pPr>
              <w:rPr>
                <w:rFonts w:hint="eastAsia"/>
                <w:color w:val="auto"/>
                <w:vertAlign w:val="baseline"/>
                <w:lang w:eastAsia="zh-CN"/>
              </w:rPr>
            </w:pPr>
            <w:r>
              <w:rPr>
                <w:rFonts w:hint="eastAsia"/>
                <w:color w:val="auto"/>
                <w:vertAlign w:val="baseline"/>
                <w:lang w:eastAsia="zh-CN"/>
              </w:rPr>
              <w:t>（1）项目实施过程中应保证足够的环保资金，做好项目建设的“三同时”工作。</w:t>
            </w:r>
          </w:p>
          <w:p>
            <w:pPr>
              <w:rPr>
                <w:rFonts w:hint="eastAsia"/>
                <w:color w:val="auto"/>
                <w:vertAlign w:val="baseline"/>
                <w:lang w:eastAsia="zh-CN"/>
              </w:rPr>
            </w:pPr>
            <w:r>
              <w:rPr>
                <w:rFonts w:hint="eastAsia"/>
                <w:color w:val="auto"/>
                <w:vertAlign w:val="baseline"/>
                <w:lang w:eastAsia="zh-CN"/>
              </w:rPr>
              <w:t>（2）设置专门的环保管理机构，并配备1-2名专职环保管理人员。</w:t>
            </w:r>
          </w:p>
          <w:p>
            <w:pPr>
              <w:rPr>
                <w:rFonts w:hint="eastAsia"/>
                <w:color w:val="auto"/>
                <w:vertAlign w:val="baseline"/>
                <w:lang w:eastAsia="zh-CN"/>
              </w:rPr>
            </w:pPr>
            <w:r>
              <w:rPr>
                <w:rFonts w:hint="eastAsia"/>
                <w:color w:val="auto"/>
                <w:vertAlign w:val="baseline"/>
                <w:lang w:eastAsia="zh-CN"/>
              </w:rPr>
              <w:t>（3）健全公司环保规章制度，加强设备、管道、各项治污措施的定期检修和维护工作，确保环保各项措施正常运行。</w:t>
            </w:r>
          </w:p>
          <w:p>
            <w:pPr>
              <w:rPr>
                <w:rFonts w:hint="eastAsia"/>
                <w:color w:val="auto"/>
                <w:vertAlign w:val="baseline"/>
                <w:lang w:eastAsia="zh-CN"/>
              </w:rPr>
            </w:pPr>
            <w:r>
              <w:rPr>
                <w:rFonts w:hint="eastAsia"/>
                <w:color w:val="auto"/>
                <w:vertAlign w:val="baseline"/>
                <w:lang w:eastAsia="zh-CN"/>
              </w:rPr>
              <w:t>（4）项目基础资料均由建设单位提供，并对其准确性和有效性负责。建设单位未来如需增加本报告表所涉及之外的污染源或对其功能进行调整，则应按要求向有关生态环境部门进行申报，并按污染控制目标采取相应的污染治理措施。</w:t>
            </w: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p>
            <w:pPr>
              <w:rPr>
                <w:rFonts w:hint="eastAsia"/>
                <w:color w:val="auto"/>
                <w:vertAlign w:val="baseline"/>
                <w:lang w:eastAsia="zh-CN"/>
              </w:rPr>
            </w:pPr>
          </w:p>
        </w:tc>
      </w:tr>
    </w:tbl>
    <w:p>
      <w:pPr>
        <w:ind w:left="0" w:leftChars="0" w:firstLine="0" w:firstLineChars="0"/>
        <w:rPr>
          <w:rFonts w:hint="eastAsia"/>
          <w:color w:val="auto"/>
          <w:lang w:eastAsia="zh-CN"/>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outlineLvl w:val="0"/>
        <w:rPr>
          <w:rFonts w:hint="eastAsia" w:ascii="方正小标宋_GBK" w:hAnsi="黑体" w:eastAsia="方正小标宋_GBK"/>
          <w:snapToGrid w:val="0"/>
          <w:color w:val="auto"/>
          <w:kern w:val="21"/>
          <w:sz w:val="28"/>
          <w:szCs w:val="28"/>
          <w:highlight w:val="none"/>
        </w:rPr>
      </w:pPr>
      <w:bookmarkStart w:id="32" w:name="_Toc22953"/>
      <w:bookmarkStart w:id="33" w:name="_Toc27784"/>
      <w:bookmarkStart w:id="34" w:name="_Toc16915"/>
      <w:bookmarkStart w:id="35" w:name="_Toc6083"/>
      <w:bookmarkStart w:id="36" w:name="_Toc24751"/>
      <w:bookmarkStart w:id="37" w:name="_Toc21707"/>
      <w:bookmarkStart w:id="38" w:name="_Toc1292"/>
      <w:bookmarkStart w:id="39" w:name="_Toc10270"/>
      <w:bookmarkStart w:id="40" w:name="_Toc10778"/>
      <w:bookmarkStart w:id="41" w:name="_Toc26502"/>
      <w:bookmarkStart w:id="42" w:name="_Toc24786"/>
      <w:bookmarkStart w:id="43" w:name="_Toc26653"/>
      <w:bookmarkStart w:id="44" w:name="_Toc11143"/>
      <w:bookmarkStart w:id="45" w:name="_Toc4962"/>
      <w:r>
        <w:rPr>
          <w:rFonts w:hint="eastAsia" w:ascii="方正小标宋_GBK" w:hAnsi="黑体" w:eastAsia="方正小标宋_GBK"/>
          <w:snapToGrid w:val="0"/>
          <w:color w:val="auto"/>
          <w:kern w:val="21"/>
          <w:sz w:val="28"/>
          <w:szCs w:val="28"/>
          <w:highlight w:val="none"/>
        </w:rPr>
        <w:t>建设项目污染物排放量汇总</w:t>
      </w:r>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方正小标宋_GBK" w:hAnsi="黑体" w:eastAsia="方正小标宋_GBK"/>
          <w:snapToGrid w:val="0"/>
          <w:color w:val="auto"/>
          <w:kern w:val="21"/>
          <w:sz w:val="28"/>
          <w:szCs w:val="28"/>
          <w:highlight w:val="none"/>
        </w:rPr>
        <w:t>表</w:t>
      </w:r>
      <w:bookmarkEnd w:id="45"/>
    </w:p>
    <w:tbl>
      <w:tblPr>
        <w:tblStyle w:val="13"/>
        <w:tblW w:w="484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758"/>
        <w:gridCol w:w="1568"/>
        <w:gridCol w:w="1295"/>
        <w:gridCol w:w="1739"/>
        <w:gridCol w:w="1595"/>
        <w:gridCol w:w="1804"/>
        <w:gridCol w:w="1875"/>
        <w:gridCol w:w="12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 w:hRule="atLeast"/>
          <w:tblHeader/>
          <w:jc w:val="center"/>
        </w:trPr>
        <w:tc>
          <w:tcPr>
            <w:tcW w:w="258" w:type="pct"/>
            <w:tcBorders>
              <w:tl2br w:val="single" w:color="auto" w:sz="4" w:space="0"/>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210" w:firstLineChars="100"/>
              <w:textAlignment w:val="auto"/>
              <w:rPr>
                <w:rFonts w:hint="eastAsia"/>
                <w:color w:val="auto"/>
                <w:sz w:val="21"/>
                <w:szCs w:val="21"/>
                <w:highlight w:val="none"/>
                <w:u w:val="none"/>
                <w:lang w:val="en-US" w:eastAsia="zh-CN"/>
              </w:rPr>
            </w:pPr>
            <w:r>
              <w:rPr>
                <w:rFonts w:hint="eastAsia"/>
                <w:color w:val="auto"/>
                <w:sz w:val="21"/>
                <w:szCs w:val="21"/>
                <w:highlight w:val="none"/>
                <w:u w:val="none"/>
                <w:lang w:val="en-US" w:eastAsia="zh-CN"/>
              </w:rPr>
              <w:t>项目</w:t>
            </w:r>
          </w:p>
          <w:p>
            <w:pPr>
              <w:pStyle w:val="18"/>
              <w:bidi w:val="0"/>
              <w:jc w:val="left"/>
              <w:rPr>
                <w:rFonts w:hint="default"/>
                <w:color w:val="auto"/>
                <w:highlight w:val="none"/>
                <w:u w:val="none"/>
                <w:lang w:val="en-US" w:eastAsia="zh-CN"/>
              </w:rPr>
            </w:pPr>
            <w:r>
              <w:rPr>
                <w:rFonts w:hint="eastAsia"/>
                <w:color w:val="auto"/>
                <w:highlight w:val="none"/>
                <w:u w:val="none"/>
                <w:lang w:val="en-US" w:eastAsia="zh-CN"/>
              </w:rPr>
              <w:t>类别</w:t>
            </w:r>
          </w:p>
        </w:tc>
        <w:tc>
          <w:tcPr>
            <w:tcW w:w="646" w:type="pct"/>
            <w:noWrap w:val="0"/>
            <w:tcMar>
              <w:left w:w="28" w:type="dxa"/>
              <w:right w:w="28" w:type="dxa"/>
            </w:tcMar>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highlight w:val="none"/>
                <w:u w:val="none"/>
                <w:lang w:val="en-US" w:eastAsia="zh-CN"/>
              </w:rPr>
            </w:pPr>
            <w:r>
              <w:rPr>
                <w:rFonts w:hint="eastAsia"/>
                <w:color w:val="auto"/>
                <w:highlight w:val="none"/>
                <w:u w:val="none"/>
                <w:lang w:val="en-US" w:eastAsia="zh-CN"/>
              </w:rPr>
              <w:t>污染物名称</w:t>
            </w:r>
          </w:p>
        </w:tc>
        <w:tc>
          <w:tcPr>
            <w:tcW w:w="576" w:type="pct"/>
            <w:noWrap w:val="0"/>
            <w:tcMar>
              <w:left w:w="28" w:type="dxa"/>
              <w:right w:w="28" w:type="dxa"/>
            </w:tcMar>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highlight w:val="none"/>
                <w:u w:val="none"/>
                <w:lang w:val="en-US" w:eastAsia="zh-CN"/>
              </w:rPr>
            </w:pPr>
            <w:r>
              <w:rPr>
                <w:color w:val="auto"/>
                <w:highlight w:val="none"/>
                <w:u w:val="none"/>
                <w:lang w:val="en-US" w:eastAsia="zh-CN"/>
              </w:rPr>
              <w:t>现有工程</w:t>
            </w:r>
          </w:p>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u w:val="none"/>
                <w:lang w:val="en-US" w:eastAsia="zh-CN"/>
              </w:rPr>
            </w:pPr>
            <w:r>
              <w:rPr>
                <w:color w:val="auto"/>
                <w:highlight w:val="none"/>
                <w:u w:val="none"/>
                <w:lang w:val="en-US" w:eastAsia="zh-CN"/>
              </w:rPr>
              <w:t>排放量（固</w:t>
            </w:r>
            <w:r>
              <w:rPr>
                <w:rFonts w:hint="eastAsia"/>
                <w:color w:val="auto"/>
                <w:highlight w:val="none"/>
                <w:u w:val="none"/>
                <w:lang w:val="en-US" w:eastAsia="zh-CN"/>
              </w:rPr>
              <w:t>体</w:t>
            </w:r>
            <w:r>
              <w:rPr>
                <w:color w:val="auto"/>
                <w:highlight w:val="none"/>
                <w:u w:val="none"/>
                <w:lang w:val="en-US" w:eastAsia="zh-CN"/>
              </w:rPr>
              <w:t>废</w:t>
            </w:r>
            <w:r>
              <w:rPr>
                <w:rFonts w:hint="eastAsia"/>
                <w:color w:val="auto"/>
                <w:highlight w:val="none"/>
                <w:u w:val="none"/>
                <w:lang w:val="en-US" w:eastAsia="zh-CN"/>
              </w:rPr>
              <w:t>物</w:t>
            </w:r>
            <w:r>
              <w:rPr>
                <w:color w:val="auto"/>
                <w:highlight w:val="none"/>
                <w:u w:val="none"/>
                <w:lang w:val="en-US" w:eastAsia="zh-CN"/>
              </w:rPr>
              <w:t>产生量）</w:t>
            </w:r>
            <w:r>
              <w:rPr>
                <w:color w:val="auto"/>
                <w:highlight w:val="none"/>
                <w:u w:val="none"/>
                <w:lang w:val="en-US" w:eastAsia="zh-CN"/>
              </w:rPr>
              <w:fldChar w:fldCharType="begin"/>
            </w:r>
            <w:r>
              <w:rPr>
                <w:color w:val="auto"/>
                <w:highlight w:val="none"/>
                <w:u w:val="none"/>
                <w:lang w:val="en-US" w:eastAsia="zh-CN"/>
              </w:rPr>
              <w:instrText xml:space="preserve"> = 1 \* GB3 \* MERGEFORMAT </w:instrText>
            </w:r>
            <w:r>
              <w:rPr>
                <w:color w:val="auto"/>
                <w:highlight w:val="none"/>
                <w:u w:val="none"/>
                <w:lang w:val="en-US" w:eastAsia="zh-CN"/>
              </w:rPr>
              <w:fldChar w:fldCharType="separate"/>
            </w:r>
            <w:r>
              <w:rPr>
                <w:rFonts w:hint="eastAsia"/>
                <w:color w:val="auto"/>
                <w:highlight w:val="none"/>
                <w:u w:val="none"/>
                <w:lang w:val="en-US" w:eastAsia="zh-CN"/>
              </w:rPr>
              <w:t>①</w:t>
            </w:r>
            <w:r>
              <w:rPr>
                <w:color w:val="auto"/>
                <w:highlight w:val="none"/>
                <w:u w:val="none"/>
                <w:lang w:val="en-US" w:eastAsia="zh-CN"/>
              </w:rPr>
              <w:fldChar w:fldCharType="end"/>
            </w:r>
          </w:p>
        </w:tc>
        <w:tc>
          <w:tcPr>
            <w:tcW w:w="476" w:type="pct"/>
            <w:noWrap w:val="0"/>
            <w:tcMar>
              <w:left w:w="28" w:type="dxa"/>
              <w:right w:w="28" w:type="dxa"/>
            </w:tcMar>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u w:val="none"/>
                <w:lang w:val="en-US" w:eastAsia="zh-CN"/>
              </w:rPr>
            </w:pPr>
            <w:r>
              <w:rPr>
                <w:color w:val="auto"/>
                <w:highlight w:val="none"/>
                <w:u w:val="none"/>
                <w:lang w:val="en-US" w:eastAsia="zh-CN"/>
              </w:rPr>
              <w:t>现有工程</w:t>
            </w:r>
          </w:p>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u w:val="none"/>
                <w:lang w:val="en-US" w:eastAsia="zh-CN"/>
              </w:rPr>
            </w:pPr>
            <w:r>
              <w:rPr>
                <w:color w:val="auto"/>
                <w:highlight w:val="none"/>
                <w:u w:val="none"/>
                <w:lang w:val="en-US" w:eastAsia="zh-CN"/>
              </w:rPr>
              <w:t>许可排放量</w:t>
            </w:r>
          </w:p>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u w:val="none"/>
                <w:lang w:val="en-US" w:eastAsia="zh-CN"/>
              </w:rPr>
            </w:pPr>
            <w:r>
              <w:rPr>
                <w:color w:val="auto"/>
                <w:highlight w:val="none"/>
                <w:u w:val="none"/>
                <w:lang w:val="en-US" w:eastAsia="zh-CN"/>
              </w:rPr>
              <w:fldChar w:fldCharType="begin"/>
            </w:r>
            <w:r>
              <w:rPr>
                <w:color w:val="auto"/>
                <w:highlight w:val="none"/>
                <w:u w:val="none"/>
                <w:lang w:val="en-US" w:eastAsia="zh-CN"/>
              </w:rPr>
              <w:instrText xml:space="preserve"> = 2 \* GB3 \* MERGEFORMAT </w:instrText>
            </w:r>
            <w:r>
              <w:rPr>
                <w:color w:val="auto"/>
                <w:highlight w:val="none"/>
                <w:u w:val="none"/>
                <w:lang w:val="en-US" w:eastAsia="zh-CN"/>
              </w:rPr>
              <w:fldChar w:fldCharType="separate"/>
            </w:r>
            <w:r>
              <w:rPr>
                <w:rFonts w:hint="eastAsia"/>
                <w:color w:val="auto"/>
                <w:highlight w:val="none"/>
                <w:u w:val="none"/>
                <w:lang w:val="en-US" w:eastAsia="zh-CN"/>
              </w:rPr>
              <w:t>②</w:t>
            </w:r>
            <w:r>
              <w:rPr>
                <w:color w:val="auto"/>
                <w:highlight w:val="none"/>
                <w:u w:val="none"/>
                <w:lang w:val="en-US" w:eastAsia="zh-CN"/>
              </w:rPr>
              <w:fldChar w:fldCharType="end"/>
            </w:r>
          </w:p>
        </w:tc>
        <w:tc>
          <w:tcPr>
            <w:tcW w:w="639" w:type="pct"/>
            <w:noWrap w:val="0"/>
            <w:tcMar>
              <w:left w:w="28" w:type="dxa"/>
              <w:right w:w="28" w:type="dxa"/>
            </w:tcMar>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highlight w:val="none"/>
                <w:u w:val="none"/>
                <w:lang w:val="en-US" w:eastAsia="zh-CN"/>
              </w:rPr>
            </w:pPr>
            <w:r>
              <w:rPr>
                <w:color w:val="auto"/>
                <w:highlight w:val="none"/>
                <w:u w:val="none"/>
                <w:lang w:val="en-US" w:eastAsia="zh-CN"/>
              </w:rPr>
              <w:t>在建工程</w:t>
            </w:r>
          </w:p>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u w:val="none"/>
                <w:lang w:val="en-US" w:eastAsia="zh-CN"/>
              </w:rPr>
            </w:pPr>
            <w:r>
              <w:rPr>
                <w:color w:val="auto"/>
                <w:highlight w:val="none"/>
                <w:u w:val="none"/>
                <w:lang w:val="en-US" w:eastAsia="zh-CN"/>
              </w:rPr>
              <w:t>排放量（固</w:t>
            </w:r>
            <w:r>
              <w:rPr>
                <w:rFonts w:hint="eastAsia"/>
                <w:color w:val="auto"/>
                <w:highlight w:val="none"/>
                <w:u w:val="none"/>
                <w:lang w:val="en-US" w:eastAsia="zh-CN"/>
              </w:rPr>
              <w:t>体</w:t>
            </w:r>
            <w:r>
              <w:rPr>
                <w:color w:val="auto"/>
                <w:highlight w:val="none"/>
                <w:u w:val="none"/>
                <w:lang w:val="en-US" w:eastAsia="zh-CN"/>
              </w:rPr>
              <w:t>废</w:t>
            </w:r>
            <w:r>
              <w:rPr>
                <w:rFonts w:hint="eastAsia"/>
                <w:color w:val="auto"/>
                <w:highlight w:val="none"/>
                <w:u w:val="none"/>
                <w:lang w:val="en-US" w:eastAsia="zh-CN"/>
              </w:rPr>
              <w:t>物</w:t>
            </w:r>
            <w:r>
              <w:rPr>
                <w:color w:val="auto"/>
                <w:highlight w:val="none"/>
                <w:u w:val="none"/>
                <w:lang w:val="en-US" w:eastAsia="zh-CN"/>
              </w:rPr>
              <w:t>产生量）</w:t>
            </w:r>
            <w:r>
              <w:rPr>
                <w:color w:val="auto"/>
                <w:highlight w:val="none"/>
                <w:u w:val="none"/>
                <w:lang w:val="en-US" w:eastAsia="zh-CN"/>
              </w:rPr>
              <w:fldChar w:fldCharType="begin"/>
            </w:r>
            <w:r>
              <w:rPr>
                <w:color w:val="auto"/>
                <w:highlight w:val="none"/>
                <w:u w:val="none"/>
                <w:lang w:val="en-US" w:eastAsia="zh-CN"/>
              </w:rPr>
              <w:instrText xml:space="preserve"> = 3 \* GB3 \* MERGEFORMAT </w:instrText>
            </w:r>
            <w:r>
              <w:rPr>
                <w:color w:val="auto"/>
                <w:highlight w:val="none"/>
                <w:u w:val="none"/>
                <w:lang w:val="en-US" w:eastAsia="zh-CN"/>
              </w:rPr>
              <w:fldChar w:fldCharType="separate"/>
            </w:r>
            <w:r>
              <w:rPr>
                <w:rFonts w:hint="eastAsia"/>
                <w:color w:val="auto"/>
                <w:highlight w:val="none"/>
                <w:u w:val="none"/>
                <w:lang w:val="en-US" w:eastAsia="zh-CN"/>
              </w:rPr>
              <w:t>③</w:t>
            </w:r>
            <w:r>
              <w:rPr>
                <w:color w:val="auto"/>
                <w:highlight w:val="none"/>
                <w:u w:val="none"/>
                <w:lang w:val="en-US" w:eastAsia="zh-CN"/>
              </w:rPr>
              <w:fldChar w:fldCharType="end"/>
            </w:r>
          </w:p>
        </w:tc>
        <w:tc>
          <w:tcPr>
            <w:tcW w:w="586" w:type="pct"/>
            <w:noWrap w:val="0"/>
            <w:tcMar>
              <w:left w:w="28" w:type="dxa"/>
              <w:right w:w="28" w:type="dxa"/>
            </w:tcMar>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highlight w:val="none"/>
                <w:u w:val="none"/>
                <w:lang w:val="en-US" w:eastAsia="zh-CN"/>
              </w:rPr>
            </w:pPr>
            <w:r>
              <w:rPr>
                <w:color w:val="auto"/>
                <w:highlight w:val="none"/>
                <w:u w:val="none"/>
                <w:lang w:val="en-US" w:eastAsia="zh-CN"/>
              </w:rPr>
              <w:t>本项目</w:t>
            </w:r>
          </w:p>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u w:val="none"/>
                <w:lang w:val="en-US" w:eastAsia="zh-CN"/>
              </w:rPr>
            </w:pPr>
            <w:r>
              <w:rPr>
                <w:color w:val="auto"/>
                <w:highlight w:val="none"/>
                <w:u w:val="none"/>
                <w:lang w:val="en-US" w:eastAsia="zh-CN"/>
              </w:rPr>
              <w:t>排放量（固</w:t>
            </w:r>
            <w:r>
              <w:rPr>
                <w:rFonts w:hint="eastAsia"/>
                <w:color w:val="auto"/>
                <w:highlight w:val="none"/>
                <w:u w:val="none"/>
                <w:lang w:val="en-US" w:eastAsia="zh-CN"/>
              </w:rPr>
              <w:t>体</w:t>
            </w:r>
            <w:r>
              <w:rPr>
                <w:color w:val="auto"/>
                <w:highlight w:val="none"/>
                <w:u w:val="none"/>
                <w:lang w:val="en-US" w:eastAsia="zh-CN"/>
              </w:rPr>
              <w:t>废</w:t>
            </w:r>
            <w:r>
              <w:rPr>
                <w:rFonts w:hint="eastAsia"/>
                <w:color w:val="auto"/>
                <w:highlight w:val="none"/>
                <w:u w:val="none"/>
                <w:lang w:val="en-US" w:eastAsia="zh-CN"/>
              </w:rPr>
              <w:t>物</w:t>
            </w:r>
            <w:r>
              <w:rPr>
                <w:color w:val="auto"/>
                <w:highlight w:val="none"/>
                <w:u w:val="none"/>
                <w:lang w:val="en-US" w:eastAsia="zh-CN"/>
              </w:rPr>
              <w:t>产生量）</w:t>
            </w:r>
            <w:r>
              <w:rPr>
                <w:color w:val="auto"/>
                <w:highlight w:val="none"/>
                <w:u w:val="none"/>
                <w:lang w:val="en-US" w:eastAsia="zh-CN"/>
              </w:rPr>
              <w:fldChar w:fldCharType="begin"/>
            </w:r>
            <w:r>
              <w:rPr>
                <w:color w:val="auto"/>
                <w:highlight w:val="none"/>
                <w:u w:val="none"/>
                <w:lang w:val="en-US" w:eastAsia="zh-CN"/>
              </w:rPr>
              <w:instrText xml:space="preserve"> = 4 \* GB3 \* MERGEFORMAT </w:instrText>
            </w:r>
            <w:r>
              <w:rPr>
                <w:color w:val="auto"/>
                <w:highlight w:val="none"/>
                <w:u w:val="none"/>
                <w:lang w:val="en-US" w:eastAsia="zh-CN"/>
              </w:rPr>
              <w:fldChar w:fldCharType="separate"/>
            </w:r>
            <w:r>
              <w:rPr>
                <w:rFonts w:hint="eastAsia"/>
                <w:color w:val="auto"/>
                <w:highlight w:val="none"/>
                <w:u w:val="none"/>
                <w:lang w:val="en-US" w:eastAsia="zh-CN"/>
              </w:rPr>
              <w:t>④</w:t>
            </w:r>
            <w:r>
              <w:rPr>
                <w:color w:val="auto"/>
                <w:highlight w:val="none"/>
                <w:u w:val="none"/>
                <w:lang w:val="en-US" w:eastAsia="zh-CN"/>
              </w:rPr>
              <w:fldChar w:fldCharType="end"/>
            </w:r>
          </w:p>
        </w:tc>
        <w:tc>
          <w:tcPr>
            <w:tcW w:w="663" w:type="pct"/>
            <w:noWrap w:val="0"/>
            <w:tcMar>
              <w:left w:w="28" w:type="dxa"/>
              <w:right w:w="28" w:type="dxa"/>
            </w:tcMar>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highlight w:val="none"/>
                <w:u w:val="none"/>
                <w:lang w:val="en-US" w:eastAsia="zh-CN"/>
              </w:rPr>
            </w:pPr>
            <w:r>
              <w:rPr>
                <w:color w:val="auto"/>
                <w:highlight w:val="none"/>
                <w:u w:val="none"/>
                <w:lang w:val="en-US" w:eastAsia="zh-CN"/>
              </w:rPr>
              <w:t>以新带老削减量</w:t>
            </w:r>
          </w:p>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u w:val="none"/>
                <w:lang w:val="en-US" w:eastAsia="zh-CN"/>
              </w:rPr>
            </w:pPr>
            <w:r>
              <w:rPr>
                <w:color w:val="auto"/>
                <w:highlight w:val="none"/>
                <w:u w:val="none"/>
                <w:lang w:val="en-US" w:eastAsia="zh-CN"/>
              </w:rPr>
              <w:t>（新建项目不填）</w:t>
            </w:r>
            <w:r>
              <w:rPr>
                <w:color w:val="auto"/>
                <w:highlight w:val="none"/>
                <w:u w:val="none"/>
                <w:lang w:val="en-US" w:eastAsia="zh-CN"/>
              </w:rPr>
              <w:fldChar w:fldCharType="begin"/>
            </w:r>
            <w:r>
              <w:rPr>
                <w:color w:val="auto"/>
                <w:highlight w:val="none"/>
                <w:u w:val="none"/>
                <w:lang w:val="en-US" w:eastAsia="zh-CN"/>
              </w:rPr>
              <w:instrText xml:space="preserve"> = 5 \* GB3 \* MERGEFORMAT </w:instrText>
            </w:r>
            <w:r>
              <w:rPr>
                <w:color w:val="auto"/>
                <w:highlight w:val="none"/>
                <w:u w:val="none"/>
                <w:lang w:val="en-US" w:eastAsia="zh-CN"/>
              </w:rPr>
              <w:fldChar w:fldCharType="separate"/>
            </w:r>
            <w:r>
              <w:rPr>
                <w:rFonts w:hint="eastAsia"/>
                <w:color w:val="auto"/>
                <w:highlight w:val="none"/>
                <w:u w:val="none"/>
                <w:lang w:val="en-US" w:eastAsia="zh-CN"/>
              </w:rPr>
              <w:t>⑤</w:t>
            </w:r>
            <w:r>
              <w:rPr>
                <w:color w:val="auto"/>
                <w:highlight w:val="none"/>
                <w:u w:val="none"/>
                <w:lang w:val="en-US" w:eastAsia="zh-CN"/>
              </w:rPr>
              <w:fldChar w:fldCharType="end"/>
            </w:r>
          </w:p>
        </w:tc>
        <w:tc>
          <w:tcPr>
            <w:tcW w:w="689" w:type="pct"/>
            <w:noWrap w:val="0"/>
            <w:tcMar>
              <w:left w:w="28" w:type="dxa"/>
              <w:right w:w="28" w:type="dxa"/>
            </w:tcMar>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highlight w:val="none"/>
                <w:u w:val="none"/>
                <w:lang w:val="en-US" w:eastAsia="zh-CN"/>
              </w:rPr>
            </w:pPr>
            <w:r>
              <w:rPr>
                <w:color w:val="auto"/>
                <w:highlight w:val="none"/>
                <w:u w:val="none"/>
                <w:lang w:val="en-US" w:eastAsia="zh-CN"/>
              </w:rPr>
              <w:t>本项目建成后</w:t>
            </w:r>
          </w:p>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u w:val="none"/>
                <w:lang w:val="en-US" w:eastAsia="zh-CN"/>
              </w:rPr>
            </w:pPr>
            <w:r>
              <w:rPr>
                <w:rFonts w:hint="eastAsia"/>
                <w:color w:val="auto"/>
                <w:highlight w:val="none"/>
                <w:u w:val="none"/>
                <w:lang w:val="en-US" w:eastAsia="zh-CN"/>
              </w:rPr>
              <w:t>全厂</w:t>
            </w:r>
            <w:r>
              <w:rPr>
                <w:color w:val="auto"/>
                <w:highlight w:val="none"/>
                <w:u w:val="none"/>
                <w:lang w:val="en-US" w:eastAsia="zh-CN"/>
              </w:rPr>
              <w:t>排放量（固</w:t>
            </w:r>
            <w:r>
              <w:rPr>
                <w:rFonts w:hint="eastAsia"/>
                <w:color w:val="auto"/>
                <w:highlight w:val="none"/>
                <w:u w:val="none"/>
                <w:lang w:val="en-US" w:eastAsia="zh-CN"/>
              </w:rPr>
              <w:t>体</w:t>
            </w:r>
            <w:r>
              <w:rPr>
                <w:color w:val="auto"/>
                <w:highlight w:val="none"/>
                <w:u w:val="none"/>
                <w:lang w:val="en-US" w:eastAsia="zh-CN"/>
              </w:rPr>
              <w:t>废</w:t>
            </w:r>
            <w:r>
              <w:rPr>
                <w:rFonts w:hint="eastAsia"/>
                <w:color w:val="auto"/>
                <w:highlight w:val="none"/>
                <w:u w:val="none"/>
                <w:lang w:val="en-US" w:eastAsia="zh-CN"/>
              </w:rPr>
              <w:t>物</w:t>
            </w:r>
            <w:r>
              <w:rPr>
                <w:color w:val="auto"/>
                <w:highlight w:val="none"/>
                <w:u w:val="none"/>
                <w:lang w:val="en-US" w:eastAsia="zh-CN"/>
              </w:rPr>
              <w:t>产生量）</w:t>
            </w:r>
            <w:r>
              <w:rPr>
                <w:color w:val="auto"/>
                <w:highlight w:val="none"/>
                <w:u w:val="none"/>
                <w:lang w:val="en-US" w:eastAsia="zh-CN"/>
              </w:rPr>
              <w:fldChar w:fldCharType="begin"/>
            </w:r>
            <w:r>
              <w:rPr>
                <w:color w:val="auto"/>
                <w:highlight w:val="none"/>
                <w:u w:val="none"/>
                <w:lang w:val="en-US" w:eastAsia="zh-CN"/>
              </w:rPr>
              <w:instrText xml:space="preserve"> = 6 \* GB3 \* MERGEFORMAT </w:instrText>
            </w:r>
            <w:r>
              <w:rPr>
                <w:color w:val="auto"/>
                <w:highlight w:val="none"/>
                <w:u w:val="none"/>
                <w:lang w:val="en-US" w:eastAsia="zh-CN"/>
              </w:rPr>
              <w:fldChar w:fldCharType="separate"/>
            </w:r>
            <w:r>
              <w:rPr>
                <w:rFonts w:hint="eastAsia"/>
                <w:color w:val="auto"/>
                <w:highlight w:val="none"/>
                <w:u w:val="none"/>
                <w:lang w:val="en-US" w:eastAsia="zh-CN"/>
              </w:rPr>
              <w:t>⑥</w:t>
            </w:r>
            <w:r>
              <w:rPr>
                <w:color w:val="auto"/>
                <w:highlight w:val="none"/>
                <w:u w:val="none"/>
                <w:lang w:val="en-US" w:eastAsia="zh-CN"/>
              </w:rPr>
              <w:fldChar w:fldCharType="end"/>
            </w:r>
          </w:p>
        </w:tc>
        <w:tc>
          <w:tcPr>
            <w:tcW w:w="461" w:type="pct"/>
            <w:noWrap w:val="0"/>
            <w:tcMar>
              <w:left w:w="28" w:type="dxa"/>
              <w:right w:w="28" w:type="dxa"/>
            </w:tcMar>
            <w:vAlign w:val="center"/>
          </w:tcPr>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u w:val="none"/>
                <w:lang w:val="en-US" w:eastAsia="zh-CN"/>
              </w:rPr>
            </w:pPr>
            <w:r>
              <w:rPr>
                <w:color w:val="auto"/>
                <w:highlight w:val="none"/>
                <w:u w:val="none"/>
                <w:lang w:val="en-US" w:eastAsia="zh-CN"/>
              </w:rPr>
              <w:t>变化量</w:t>
            </w:r>
          </w:p>
          <w:p>
            <w:pPr>
              <w:pStyle w:val="18"/>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u w:val="none"/>
                <w:lang w:val="en-US" w:eastAsia="zh-CN"/>
              </w:rPr>
            </w:pPr>
            <w:r>
              <w:rPr>
                <w:color w:val="auto"/>
                <w:highlight w:val="none"/>
                <w:u w:val="none"/>
                <w:lang w:val="en-US" w:eastAsia="zh-CN"/>
              </w:rPr>
              <w:fldChar w:fldCharType="begin"/>
            </w:r>
            <w:r>
              <w:rPr>
                <w:color w:val="auto"/>
                <w:highlight w:val="none"/>
                <w:u w:val="none"/>
                <w:lang w:val="en-US" w:eastAsia="zh-CN"/>
              </w:rPr>
              <w:instrText xml:space="preserve"> = 7 \* GB3 \* MERGEFORMAT </w:instrText>
            </w:r>
            <w:r>
              <w:rPr>
                <w:color w:val="auto"/>
                <w:highlight w:val="none"/>
                <w:u w:val="none"/>
                <w:lang w:val="en-US" w:eastAsia="zh-CN"/>
              </w:rPr>
              <w:fldChar w:fldCharType="separate"/>
            </w:r>
            <w:r>
              <w:rPr>
                <w:rFonts w:hint="eastAsia"/>
                <w:color w:val="auto"/>
                <w:highlight w:val="none"/>
                <w:u w:val="none"/>
                <w:lang w:val="en-US" w:eastAsia="zh-CN"/>
              </w:rPr>
              <w:t>⑦</w:t>
            </w:r>
            <w:r>
              <w:rPr>
                <w:color w:val="auto"/>
                <w:highlight w:val="none"/>
                <w:u w:val="none"/>
                <w:lang w:val="en-US" w:eastAsia="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restar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r>
              <w:rPr>
                <w:rFonts w:hint="eastAsia"/>
                <w:color w:val="auto"/>
                <w:highlight w:val="none"/>
                <w:u w:val="none"/>
                <w:vertAlign w:val="baseline"/>
                <w:lang w:val="en-US" w:eastAsia="zh-CN"/>
              </w:rPr>
              <w:t>废水</w:t>
            </w:r>
          </w:p>
        </w:tc>
        <w:tc>
          <w:tcPr>
            <w:tcW w:w="646"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color w:val="auto"/>
                <w:highlight w:val="none"/>
                <w:u w:val="none"/>
                <w:vertAlign w:val="baseline"/>
                <w:lang w:val="en-US" w:eastAsia="zh-CN"/>
              </w:rPr>
              <w:t>废水量</w:t>
            </w:r>
          </w:p>
        </w:tc>
        <w:tc>
          <w:tcPr>
            <w:tcW w:w="576"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476"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639"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586" w:type="pct"/>
            <w:shd w:val="clear" w:color="auto" w:fill="auto"/>
            <w:noWrap w:val="0"/>
            <w:vAlign w:val="center"/>
          </w:tcPr>
          <w:p>
            <w:pPr>
              <w:pStyle w:val="18"/>
              <w:ind w:firstLine="0" w:firstLineChars="0"/>
              <w:rPr>
                <w:rFonts w:hint="default" w:ascii="Times New Roman" w:hAnsi="Times New Roman" w:eastAsia="宋体" w:cs="Times New Roman"/>
                <w:color w:val="0000FF"/>
                <w:kern w:val="2"/>
                <w:sz w:val="21"/>
                <w:szCs w:val="21"/>
                <w:highlight w:val="none"/>
                <w:u w:val="single"/>
                <w:lang w:val="en-US" w:eastAsia="zh-CN" w:bidi="ar-SA"/>
              </w:rPr>
            </w:pPr>
            <w:r>
              <w:rPr>
                <w:rFonts w:hint="eastAsia"/>
                <w:color w:val="0000FF"/>
                <w:highlight w:val="none"/>
                <w:u w:val="single"/>
                <w:lang w:val="en-US" w:eastAsia="zh-CN"/>
              </w:rPr>
              <w:t>0.074</w:t>
            </w:r>
          </w:p>
        </w:tc>
        <w:tc>
          <w:tcPr>
            <w:tcW w:w="663"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689" w:type="pct"/>
            <w:shd w:val="clear" w:color="auto" w:fill="auto"/>
            <w:noWrap w:val="0"/>
            <w:vAlign w:val="center"/>
          </w:tcPr>
          <w:p>
            <w:pPr>
              <w:pStyle w:val="18"/>
              <w:ind w:firstLine="0" w:firstLineChars="0"/>
              <w:rPr>
                <w:rFonts w:hint="default" w:ascii="Times New Roman" w:hAnsi="Times New Roman" w:eastAsia="宋体" w:cs="Times New Roman"/>
                <w:color w:val="0000FF"/>
                <w:kern w:val="2"/>
                <w:sz w:val="21"/>
                <w:szCs w:val="21"/>
                <w:highlight w:val="none"/>
                <w:u w:val="single"/>
                <w:lang w:val="en-US" w:eastAsia="zh-CN" w:bidi="ar-SA"/>
              </w:rPr>
            </w:pPr>
            <w:r>
              <w:rPr>
                <w:rFonts w:hint="eastAsia"/>
                <w:color w:val="0000FF"/>
                <w:highlight w:val="none"/>
                <w:u w:val="single"/>
                <w:lang w:val="en-US" w:eastAsia="zh-CN"/>
              </w:rPr>
              <w:t>0.074</w:t>
            </w:r>
          </w:p>
        </w:tc>
        <w:tc>
          <w:tcPr>
            <w:tcW w:w="461" w:type="pct"/>
            <w:shd w:val="clear" w:color="auto" w:fill="auto"/>
            <w:noWrap w:val="0"/>
            <w:vAlign w:val="center"/>
          </w:tcPr>
          <w:p>
            <w:pPr>
              <w:pStyle w:val="18"/>
              <w:ind w:firstLine="0" w:firstLineChars="0"/>
              <w:rPr>
                <w:rFonts w:hint="default" w:ascii="Times New Roman" w:hAnsi="Times New Roman" w:eastAsia="宋体" w:cs="Times New Roman"/>
                <w:color w:val="0000FF"/>
                <w:kern w:val="2"/>
                <w:sz w:val="21"/>
                <w:szCs w:val="21"/>
                <w:highlight w:val="none"/>
                <w:u w:val="single"/>
                <w:lang w:val="en-US" w:eastAsia="zh-CN" w:bidi="ar-SA"/>
              </w:rPr>
            </w:pPr>
            <w:r>
              <w:rPr>
                <w:rFonts w:hint="eastAsia"/>
                <w:color w:val="0000FF"/>
                <w:highlight w:val="none"/>
                <w:u w:val="single"/>
                <w:lang w:val="en-US" w:eastAsia="zh-CN"/>
              </w:rPr>
              <w:t>+0.074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p>
        </w:tc>
        <w:tc>
          <w:tcPr>
            <w:tcW w:w="646"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CODcr</w:t>
            </w:r>
          </w:p>
        </w:tc>
        <w:tc>
          <w:tcPr>
            <w:tcW w:w="576"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476"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639"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586"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highlight w:val="none"/>
                <w:u w:val="none"/>
                <w:lang w:val="en-US" w:eastAsia="zh-CN" w:bidi="ar-SA"/>
              </w:rPr>
            </w:pPr>
            <w:r>
              <w:rPr>
                <w:rFonts w:hint="eastAsia"/>
                <w:color w:val="auto"/>
                <w:lang w:val="en-US" w:eastAsia="zh-CN"/>
              </w:rPr>
              <w:t>0.174</w:t>
            </w:r>
          </w:p>
        </w:tc>
        <w:tc>
          <w:tcPr>
            <w:tcW w:w="663"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heme="minorBidi"/>
                <w:color w:val="auto"/>
                <w:kern w:val="2"/>
                <w:sz w:val="21"/>
                <w:szCs w:val="21"/>
                <w:highlight w:val="none"/>
                <w:u w:val="none"/>
                <w:vertAlign w:val="baseline"/>
                <w:lang w:val="en-US" w:eastAsia="zh-CN" w:bidi="ar-SA"/>
              </w:rPr>
            </w:pPr>
            <w:r>
              <w:rPr>
                <w:rFonts w:hint="eastAsia" w:cstheme="minorBidi"/>
                <w:color w:val="auto"/>
                <w:kern w:val="2"/>
                <w:sz w:val="21"/>
                <w:szCs w:val="21"/>
                <w:highlight w:val="none"/>
                <w:u w:val="none"/>
                <w:lang w:val="en-US" w:eastAsia="zh-CN" w:bidi="ar-SA"/>
              </w:rPr>
              <w:t>/</w:t>
            </w:r>
          </w:p>
        </w:tc>
        <w:tc>
          <w:tcPr>
            <w:tcW w:w="689"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highlight w:val="none"/>
                <w:u w:val="none"/>
                <w:lang w:val="en-US" w:eastAsia="zh-CN" w:bidi="ar-SA"/>
              </w:rPr>
            </w:pPr>
            <w:r>
              <w:rPr>
                <w:rFonts w:hint="eastAsia"/>
                <w:color w:val="auto"/>
                <w:lang w:val="en-US" w:eastAsia="zh-CN"/>
              </w:rPr>
              <w:t>0.174</w:t>
            </w:r>
          </w:p>
        </w:tc>
        <w:tc>
          <w:tcPr>
            <w:tcW w:w="461"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highlight w:val="none"/>
                <w:u w:val="none"/>
                <w:lang w:val="en-US" w:eastAsia="zh-CN" w:bidi="ar-SA"/>
              </w:rPr>
            </w:pPr>
            <w:r>
              <w:rPr>
                <w:rFonts w:hint="eastAsia"/>
                <w:color w:val="auto"/>
                <w:lang w:val="en-US" w:eastAsia="zh-CN"/>
              </w:rPr>
              <w:t>+0.174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p>
        </w:tc>
        <w:tc>
          <w:tcPr>
            <w:tcW w:w="646"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highlight w:val="none"/>
                <w:u w:val="none"/>
                <w:vertAlign w:val="baseline"/>
                <w:lang w:val="en-US" w:eastAsia="zh-CN" w:bidi="ar-SA"/>
              </w:rPr>
            </w:pPr>
            <w:r>
              <w:rPr>
                <w:rFonts w:hint="eastAsia"/>
                <w:color w:val="auto"/>
                <w:highlight w:val="none"/>
                <w:u w:val="none"/>
                <w:vertAlign w:val="baseline"/>
                <w:lang w:val="en-US" w:eastAsia="zh-CN"/>
              </w:rPr>
              <w:t>NH</w:t>
            </w:r>
            <w:r>
              <w:rPr>
                <w:rFonts w:hint="eastAsia"/>
                <w:color w:val="auto"/>
                <w:highlight w:val="none"/>
                <w:u w:val="none"/>
                <w:vertAlign w:val="subscript"/>
                <w:lang w:val="en-US" w:eastAsia="zh-CN"/>
              </w:rPr>
              <w:t>3</w:t>
            </w:r>
            <w:r>
              <w:rPr>
                <w:rFonts w:hint="eastAsia"/>
                <w:color w:val="auto"/>
                <w:highlight w:val="none"/>
                <w:u w:val="none"/>
                <w:vertAlign w:val="baseline"/>
                <w:lang w:val="en-US" w:eastAsia="zh-CN"/>
              </w:rPr>
              <w:t>-N</w:t>
            </w:r>
          </w:p>
        </w:tc>
        <w:tc>
          <w:tcPr>
            <w:tcW w:w="576"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476"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639"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586"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highlight w:val="none"/>
                <w:u w:val="none"/>
                <w:lang w:val="en-US" w:eastAsia="zh-CN" w:bidi="ar-SA"/>
              </w:rPr>
            </w:pPr>
            <w:r>
              <w:rPr>
                <w:rFonts w:hint="eastAsia"/>
                <w:color w:val="auto"/>
                <w:lang w:val="en-US" w:eastAsia="zh-CN"/>
              </w:rPr>
              <w:t>0.0198</w:t>
            </w:r>
          </w:p>
        </w:tc>
        <w:tc>
          <w:tcPr>
            <w:tcW w:w="663"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heme="minorBidi"/>
                <w:color w:val="auto"/>
                <w:kern w:val="2"/>
                <w:sz w:val="21"/>
                <w:szCs w:val="21"/>
                <w:highlight w:val="none"/>
                <w:u w:val="none"/>
                <w:vertAlign w:val="baseline"/>
                <w:lang w:val="en-US" w:eastAsia="zh-CN" w:bidi="ar-SA"/>
              </w:rPr>
            </w:pPr>
            <w:r>
              <w:rPr>
                <w:rFonts w:hint="eastAsia" w:cstheme="minorBidi"/>
                <w:color w:val="auto"/>
                <w:kern w:val="2"/>
                <w:sz w:val="21"/>
                <w:szCs w:val="21"/>
                <w:highlight w:val="none"/>
                <w:u w:val="none"/>
                <w:lang w:val="en-US" w:eastAsia="zh-CN" w:bidi="ar-SA"/>
              </w:rPr>
              <w:t>/</w:t>
            </w:r>
          </w:p>
        </w:tc>
        <w:tc>
          <w:tcPr>
            <w:tcW w:w="689"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highlight w:val="none"/>
                <w:u w:val="none"/>
                <w:lang w:val="en-US" w:eastAsia="zh-CN" w:bidi="ar-SA"/>
              </w:rPr>
            </w:pPr>
            <w:r>
              <w:rPr>
                <w:rFonts w:hint="eastAsia"/>
                <w:color w:val="auto"/>
                <w:lang w:val="en-US" w:eastAsia="zh-CN"/>
              </w:rPr>
              <w:t>0.0198</w:t>
            </w:r>
          </w:p>
        </w:tc>
        <w:tc>
          <w:tcPr>
            <w:tcW w:w="461"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highlight w:val="none"/>
                <w:u w:val="none"/>
                <w:lang w:val="en-US" w:eastAsia="zh-CN" w:bidi="ar-SA"/>
              </w:rPr>
            </w:pPr>
            <w:r>
              <w:rPr>
                <w:rFonts w:hint="eastAsia"/>
                <w:color w:val="auto"/>
                <w:lang w:val="en-US" w:eastAsia="zh-CN"/>
              </w:rPr>
              <w:t>+0.0198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restar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r>
              <w:rPr>
                <w:rFonts w:hint="eastAsia"/>
                <w:color w:val="auto"/>
                <w:highlight w:val="none"/>
                <w:u w:val="none"/>
                <w:lang w:val="en-US" w:eastAsia="zh-CN"/>
              </w:rPr>
              <w:t>废气</w:t>
            </w:r>
          </w:p>
        </w:tc>
        <w:tc>
          <w:tcPr>
            <w:tcW w:w="646"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非甲烷总烃</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heme="minorBidi"/>
                <w:color w:val="auto"/>
                <w:kern w:val="2"/>
                <w:sz w:val="21"/>
                <w:szCs w:val="21"/>
                <w:highlight w:val="none"/>
                <w:u w:val="none"/>
                <w:vertAlign w:val="baseline"/>
                <w:lang w:val="en-US" w:eastAsia="zh-CN" w:bidi="ar-SA"/>
              </w:rPr>
            </w:pPr>
            <w:r>
              <w:rPr>
                <w:rFonts w:hint="eastAsia" w:cstheme="minorBidi"/>
                <w:color w:val="auto"/>
                <w:kern w:val="2"/>
                <w:sz w:val="21"/>
                <w:szCs w:val="21"/>
                <w:highlight w:val="none"/>
                <w:u w:val="none"/>
                <w:lang w:val="en-US" w:eastAsia="zh-CN" w:bidi="ar-SA"/>
              </w:rPr>
              <w:t>/</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586"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0000FF"/>
                <w:u w:val="single"/>
                <w:lang w:val="en-US" w:eastAsia="zh-CN"/>
              </w:rPr>
              <w:t>4.614</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heme="minorBidi"/>
                <w:color w:val="auto"/>
                <w:kern w:val="2"/>
                <w:sz w:val="21"/>
                <w:szCs w:val="21"/>
                <w:highlight w:val="none"/>
                <w:u w:val="none"/>
                <w:vertAlign w:val="baseline"/>
                <w:lang w:val="en-US" w:eastAsia="zh-CN" w:bidi="ar-SA"/>
              </w:rPr>
            </w:pPr>
            <w:r>
              <w:rPr>
                <w:rFonts w:hint="eastAsia" w:cstheme="minorBidi"/>
                <w:color w:val="auto"/>
                <w:kern w:val="2"/>
                <w:sz w:val="21"/>
                <w:szCs w:val="21"/>
                <w:highlight w:val="none"/>
                <w:u w:val="none"/>
                <w:lang w:val="en-US" w:eastAsia="zh-CN" w:bidi="ar-SA"/>
              </w:rPr>
              <w:t>/</w:t>
            </w:r>
          </w:p>
        </w:tc>
        <w:tc>
          <w:tcPr>
            <w:tcW w:w="689"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0000FF"/>
                <w:u w:val="single"/>
                <w:lang w:val="en-US" w:eastAsia="zh-CN"/>
              </w:rPr>
              <w:t>4.614</w:t>
            </w:r>
          </w:p>
        </w:tc>
        <w:tc>
          <w:tcPr>
            <w:tcW w:w="461"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0000FF"/>
                <w:u w:val="single"/>
                <w:lang w:val="en-US" w:eastAsia="zh-CN"/>
              </w:rPr>
              <w:t>+4.614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p>
        </w:tc>
        <w:tc>
          <w:tcPr>
            <w:tcW w:w="646"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苯乙烯</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586" w:type="pct"/>
            <w:shd w:val="clear" w:color="auto" w:fill="auto"/>
            <w:noWrap w:val="0"/>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0000FF"/>
                <w:u w:val="single"/>
                <w:lang w:val="en-US" w:eastAsia="zh-CN"/>
              </w:rPr>
              <w:t>0.013</w:t>
            </w:r>
          </w:p>
        </w:tc>
        <w:tc>
          <w:tcPr>
            <w:tcW w:w="663"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heme="minorBidi"/>
                <w:color w:val="auto"/>
                <w:kern w:val="2"/>
                <w:sz w:val="21"/>
                <w:szCs w:val="21"/>
                <w:highlight w:val="none"/>
                <w:u w:val="none"/>
                <w:vertAlign w:val="baseline"/>
                <w:lang w:val="en-US" w:eastAsia="zh-CN" w:bidi="ar-SA"/>
              </w:rPr>
            </w:pPr>
            <w:r>
              <w:rPr>
                <w:rFonts w:hint="eastAsia" w:cstheme="minorBidi"/>
                <w:color w:val="auto"/>
                <w:kern w:val="2"/>
                <w:sz w:val="21"/>
                <w:szCs w:val="21"/>
                <w:highlight w:val="none"/>
                <w:u w:val="none"/>
                <w:lang w:val="en-US" w:eastAsia="zh-CN" w:bidi="ar-SA"/>
              </w:rPr>
              <w:t>/</w:t>
            </w:r>
          </w:p>
        </w:tc>
        <w:tc>
          <w:tcPr>
            <w:tcW w:w="689" w:type="pct"/>
            <w:shd w:val="clear" w:color="auto" w:fill="auto"/>
            <w:noWrap w:val="0"/>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0000FF"/>
                <w:u w:val="single"/>
                <w:lang w:val="en-US" w:eastAsia="zh-CN"/>
              </w:rPr>
              <w:t>0.013</w:t>
            </w:r>
          </w:p>
        </w:tc>
        <w:tc>
          <w:tcPr>
            <w:tcW w:w="461" w:type="pct"/>
            <w:shd w:val="clear" w:color="auto" w:fill="auto"/>
            <w:noWrap w:val="0"/>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0000FF"/>
                <w:u w:val="single"/>
                <w:lang w:val="en-US" w:eastAsia="zh-CN"/>
              </w:rPr>
              <w:t>+0.013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p>
        </w:tc>
        <w:tc>
          <w:tcPr>
            <w:tcW w:w="646"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臭气浓度</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highlight w:val="none"/>
                <w:u w:val="none"/>
                <w:lang w:val="en-US" w:eastAsia="zh-CN"/>
              </w:rPr>
            </w:pPr>
            <w:r>
              <w:rPr>
                <w:rFonts w:hint="eastAsia" w:cstheme="minorBidi"/>
                <w:color w:val="auto"/>
                <w:kern w:val="2"/>
                <w:sz w:val="21"/>
                <w:szCs w:val="21"/>
                <w:highlight w:val="none"/>
                <w:u w:val="none"/>
                <w:lang w:val="en-US" w:eastAsia="zh-CN" w:bidi="ar-SA"/>
              </w:rPr>
              <w:t>/</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highlight w:val="none"/>
                <w:u w:val="none"/>
                <w:lang w:val="en-US" w:eastAsia="zh-CN"/>
              </w:rPr>
            </w:pPr>
            <w:r>
              <w:rPr>
                <w:rFonts w:hint="eastAsia" w:cstheme="minorBidi"/>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highlight w:val="none"/>
                <w:u w:val="none"/>
                <w:lang w:val="en-US" w:eastAsia="zh-CN"/>
              </w:rPr>
            </w:pPr>
            <w:r>
              <w:rPr>
                <w:rFonts w:hint="eastAsia" w:cstheme="minorBidi"/>
                <w:color w:val="auto"/>
                <w:kern w:val="2"/>
                <w:sz w:val="21"/>
                <w:szCs w:val="21"/>
                <w:highlight w:val="none"/>
                <w:u w:val="none"/>
                <w:lang w:val="en-US" w:eastAsia="zh-CN" w:bidi="ar-SA"/>
              </w:rPr>
              <w:t>/</w:t>
            </w:r>
          </w:p>
        </w:tc>
        <w:tc>
          <w:tcPr>
            <w:tcW w:w="586"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少量</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eastAsia="宋体"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689"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少量</w:t>
            </w:r>
          </w:p>
        </w:tc>
        <w:tc>
          <w:tcPr>
            <w:tcW w:w="461"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+少量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p>
        </w:tc>
        <w:tc>
          <w:tcPr>
            <w:tcW w:w="646"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颗粒物</w:t>
            </w:r>
          </w:p>
        </w:tc>
        <w:tc>
          <w:tcPr>
            <w:tcW w:w="576"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476"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639"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586"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0000FF"/>
                <w:u w:val="single"/>
                <w:lang w:val="en-US" w:eastAsia="zh-CN"/>
              </w:rPr>
              <w:t>0.569</w:t>
            </w:r>
          </w:p>
        </w:tc>
        <w:tc>
          <w:tcPr>
            <w:tcW w:w="663"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689" w:type="pct"/>
            <w:shd w:val="clear" w:color="auto" w:fill="auto"/>
            <w:noWrap w:val="0"/>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0000FF"/>
                <w:u w:val="single"/>
                <w:lang w:val="en-US" w:eastAsia="zh-CN"/>
              </w:rPr>
              <w:t>0.569</w:t>
            </w:r>
          </w:p>
        </w:tc>
        <w:tc>
          <w:tcPr>
            <w:tcW w:w="461" w:type="pct"/>
            <w:shd w:val="clear" w:color="auto" w:fill="auto"/>
            <w:noWrap w:val="0"/>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w:t>
            </w:r>
            <w:r>
              <w:rPr>
                <w:rFonts w:hint="eastAsia"/>
                <w:color w:val="0000FF"/>
                <w:u w:val="single"/>
                <w:lang w:val="en-US" w:eastAsia="zh-CN"/>
              </w:rPr>
              <w:t>0.569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p>
        </w:tc>
        <w:tc>
          <w:tcPr>
            <w:tcW w:w="646"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油烟</w:t>
            </w:r>
          </w:p>
        </w:tc>
        <w:tc>
          <w:tcPr>
            <w:tcW w:w="576"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476"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639"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586" w:type="pct"/>
            <w:shd w:val="clear" w:color="auto" w:fill="auto"/>
            <w:noWrap w:val="0"/>
            <w:vAlign w:val="center"/>
          </w:tcPr>
          <w:p>
            <w:pPr>
              <w:pStyle w:val="18"/>
              <w:bidi w:val="0"/>
              <w:ind w:firstLine="0" w:firstLine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0.003</w:t>
            </w:r>
          </w:p>
        </w:tc>
        <w:tc>
          <w:tcPr>
            <w:tcW w:w="663"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689" w:type="pct"/>
            <w:shd w:val="clear" w:color="auto" w:fill="auto"/>
            <w:noWrap w:val="0"/>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0.003</w:t>
            </w:r>
          </w:p>
        </w:tc>
        <w:tc>
          <w:tcPr>
            <w:tcW w:w="461" w:type="pct"/>
            <w:shd w:val="clear" w:color="auto" w:fill="auto"/>
            <w:noWrap w:val="0"/>
            <w:vAlign w:val="center"/>
          </w:tcPr>
          <w:p>
            <w:pPr>
              <w:pStyle w:val="18"/>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restar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r>
              <w:rPr>
                <w:rFonts w:hint="eastAsia"/>
                <w:color w:val="auto"/>
                <w:highlight w:val="none"/>
                <w:u w:val="none"/>
                <w:vertAlign w:val="baseline"/>
                <w:lang w:val="en-US" w:eastAsia="zh-CN"/>
              </w:rPr>
              <w:t>固体废物</w:t>
            </w:r>
          </w:p>
        </w:tc>
        <w:tc>
          <w:tcPr>
            <w:tcW w:w="64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r>
              <w:rPr>
                <w:rFonts w:hint="eastAsia"/>
                <w:color w:val="auto"/>
                <w:highlight w:val="none"/>
                <w:u w:val="none"/>
                <w:lang w:val="en-US" w:eastAsia="zh-CN"/>
              </w:rPr>
              <w:t>生活垃圾</w:t>
            </w:r>
          </w:p>
        </w:tc>
        <w:tc>
          <w:tcPr>
            <w:tcW w:w="576"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476"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639"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586"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6</w:t>
            </w:r>
          </w:p>
        </w:tc>
        <w:tc>
          <w:tcPr>
            <w:tcW w:w="663" w:type="pct"/>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689"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6</w:t>
            </w:r>
          </w:p>
        </w:tc>
        <w:tc>
          <w:tcPr>
            <w:tcW w:w="461"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p>
        </w:tc>
        <w:tc>
          <w:tcPr>
            <w:tcW w:w="646"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边角料</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highlight w:val="none"/>
                <w:u w:val="none"/>
                <w:lang w:val="en-US" w:eastAsia="zh-CN"/>
              </w:rPr>
            </w:pPr>
            <w:r>
              <w:rPr>
                <w:rFonts w:hint="eastAsia" w:cstheme="minorBidi"/>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highlight w:val="none"/>
                <w:u w:val="none"/>
                <w:lang w:val="en-US" w:eastAsia="zh-CN"/>
              </w:rPr>
            </w:pPr>
            <w:r>
              <w:rPr>
                <w:rFonts w:hint="eastAsia" w:cstheme="minorBidi"/>
                <w:color w:val="auto"/>
                <w:kern w:val="2"/>
                <w:sz w:val="21"/>
                <w:szCs w:val="21"/>
                <w:highlight w:val="none"/>
                <w:u w:val="none"/>
                <w:lang w:val="en-US" w:eastAsia="zh-CN" w:bidi="ar-SA"/>
              </w:rPr>
              <w:t>/</w:t>
            </w:r>
          </w:p>
        </w:tc>
        <w:tc>
          <w:tcPr>
            <w:tcW w:w="586"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15</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highlight w:val="none"/>
                <w:u w:val="none"/>
                <w:lang w:val="en-US" w:eastAsia="zh-CN"/>
              </w:rPr>
            </w:pPr>
            <w:r>
              <w:rPr>
                <w:rFonts w:hint="eastAsia" w:cstheme="minorBidi"/>
                <w:color w:val="auto"/>
                <w:kern w:val="2"/>
                <w:sz w:val="21"/>
                <w:szCs w:val="21"/>
                <w:highlight w:val="none"/>
                <w:u w:val="none"/>
                <w:lang w:val="en-US" w:eastAsia="zh-CN" w:bidi="ar-SA"/>
              </w:rPr>
              <w:t>/</w:t>
            </w:r>
          </w:p>
        </w:tc>
        <w:tc>
          <w:tcPr>
            <w:tcW w:w="689"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15</w:t>
            </w:r>
          </w:p>
        </w:tc>
        <w:tc>
          <w:tcPr>
            <w:tcW w:w="461"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vertAlign w:val="baseline"/>
                <w:lang w:val="en-US" w:eastAsia="zh-CN"/>
              </w:rPr>
            </w:pPr>
          </w:p>
        </w:tc>
        <w:tc>
          <w:tcPr>
            <w:tcW w:w="646"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不合格产品</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highlight w:val="none"/>
                <w:u w:val="none"/>
                <w:lang w:val="en-US" w:eastAsia="zh-CN"/>
              </w:rPr>
            </w:pPr>
            <w:r>
              <w:rPr>
                <w:rFonts w:hint="eastAsia" w:cstheme="minorBidi"/>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highlight w:val="none"/>
                <w:u w:val="none"/>
                <w:lang w:val="en-US" w:eastAsia="zh-CN"/>
              </w:rPr>
            </w:pPr>
            <w:r>
              <w:rPr>
                <w:rFonts w:hint="eastAsia" w:cstheme="minorBidi"/>
                <w:color w:val="auto"/>
                <w:kern w:val="2"/>
                <w:sz w:val="21"/>
                <w:szCs w:val="21"/>
                <w:highlight w:val="none"/>
                <w:u w:val="none"/>
                <w:lang w:val="en-US" w:eastAsia="zh-CN" w:bidi="ar-SA"/>
              </w:rPr>
              <w:t>/</w:t>
            </w:r>
          </w:p>
        </w:tc>
        <w:tc>
          <w:tcPr>
            <w:tcW w:w="586"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10</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vertAlign w:val="baseline"/>
                <w:lang w:val="en-US" w:eastAsia="zh-CN"/>
              </w:rPr>
            </w:pPr>
            <w:r>
              <w:rPr>
                <w:rFonts w:hint="eastAsia" w:cstheme="minorBidi"/>
                <w:color w:val="auto"/>
                <w:kern w:val="2"/>
                <w:sz w:val="21"/>
                <w:szCs w:val="21"/>
                <w:highlight w:val="none"/>
                <w:u w:val="none"/>
                <w:lang w:val="en-US" w:eastAsia="zh-CN" w:bidi="ar-SA"/>
              </w:rPr>
              <w:t>/</w:t>
            </w:r>
          </w:p>
        </w:tc>
        <w:tc>
          <w:tcPr>
            <w:tcW w:w="689"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10</w:t>
            </w:r>
          </w:p>
        </w:tc>
        <w:tc>
          <w:tcPr>
            <w:tcW w:w="461"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vertAlign w:val="baseline"/>
                <w:lang w:val="en-US" w:eastAsia="zh-CN"/>
              </w:rPr>
            </w:pPr>
          </w:p>
        </w:tc>
        <w:tc>
          <w:tcPr>
            <w:tcW w:w="646"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移动式除尘器收集的粉尘</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586"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0000FF"/>
                <w:u w:val="single"/>
                <w:vertAlign w:val="baseline"/>
                <w:lang w:val="en-US" w:eastAsia="zh-CN"/>
              </w:rPr>
              <w:t>1.025</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689"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0000FF"/>
                <w:u w:val="single"/>
                <w:vertAlign w:val="baseline"/>
                <w:lang w:val="en-US" w:eastAsia="zh-CN"/>
              </w:rPr>
              <w:t>1.025</w:t>
            </w:r>
          </w:p>
        </w:tc>
        <w:tc>
          <w:tcPr>
            <w:tcW w:w="461"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r>
              <w:rPr>
                <w:rFonts w:hint="eastAsia"/>
                <w:color w:val="0000FF"/>
                <w:u w:val="single"/>
                <w:vertAlign w:val="baseline"/>
                <w:lang w:val="en-US" w:eastAsia="zh-CN"/>
              </w:rPr>
              <w:t>1.025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vertAlign w:val="baseline"/>
                <w:lang w:val="en-US" w:eastAsia="zh-CN"/>
              </w:rPr>
            </w:pPr>
          </w:p>
        </w:tc>
        <w:tc>
          <w:tcPr>
            <w:tcW w:w="646"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原辅材料包装袋</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highlight w:val="none"/>
                <w:u w:val="none"/>
                <w:lang w:val="en-US" w:eastAsia="zh-CN"/>
              </w:rPr>
            </w:pPr>
            <w:r>
              <w:rPr>
                <w:rFonts w:hint="eastAsia" w:cstheme="minorBidi"/>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highlight w:val="none"/>
                <w:u w:val="none"/>
                <w:lang w:val="en-US" w:eastAsia="zh-CN"/>
              </w:rPr>
            </w:pPr>
            <w:r>
              <w:rPr>
                <w:rFonts w:hint="eastAsia" w:cstheme="minorBidi"/>
                <w:color w:val="auto"/>
                <w:kern w:val="2"/>
                <w:sz w:val="21"/>
                <w:szCs w:val="21"/>
                <w:highlight w:val="none"/>
                <w:u w:val="none"/>
                <w:lang w:val="en-US" w:eastAsia="zh-CN" w:bidi="ar-SA"/>
              </w:rPr>
              <w:t>/</w:t>
            </w:r>
          </w:p>
        </w:tc>
        <w:tc>
          <w:tcPr>
            <w:tcW w:w="586"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vertAlign w:val="baseline"/>
                <w:lang w:val="en-US" w:eastAsia="zh-CN"/>
              </w:rPr>
            </w:pPr>
            <w:r>
              <w:rPr>
                <w:rFonts w:hint="eastAsia" w:cstheme="minorBidi"/>
                <w:color w:val="auto"/>
                <w:kern w:val="2"/>
                <w:sz w:val="21"/>
                <w:szCs w:val="21"/>
                <w:highlight w:val="none"/>
                <w:u w:val="none"/>
                <w:lang w:val="en-US" w:eastAsia="zh-CN" w:bidi="ar-SA"/>
              </w:rPr>
              <w:t>/</w:t>
            </w:r>
          </w:p>
        </w:tc>
        <w:tc>
          <w:tcPr>
            <w:tcW w:w="689"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c>
          <w:tcPr>
            <w:tcW w:w="461"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restar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highlight w:val="none"/>
                <w:u w:val="none"/>
                <w:lang w:val="en-US" w:eastAsia="zh-CN"/>
              </w:rPr>
            </w:pPr>
            <w:r>
              <w:rPr>
                <w:rFonts w:hint="eastAsia"/>
                <w:color w:val="auto"/>
                <w:highlight w:val="none"/>
                <w:u w:val="none"/>
                <w:lang w:val="en-US" w:eastAsia="zh-CN"/>
              </w:rPr>
              <w:t>危险废物</w:t>
            </w:r>
          </w:p>
        </w:tc>
        <w:tc>
          <w:tcPr>
            <w:tcW w:w="646"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废矿物油及矿物油桶</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586"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1.04</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689"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1.04</w:t>
            </w:r>
          </w:p>
        </w:tc>
        <w:tc>
          <w:tcPr>
            <w:tcW w:w="461"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p>
        </w:tc>
        <w:tc>
          <w:tcPr>
            <w:tcW w:w="646"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含油抹布及手套</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stheme="minorBidi"/>
                <w:color w:val="auto"/>
                <w:kern w:val="2"/>
                <w:sz w:val="21"/>
                <w:szCs w:val="21"/>
                <w:highlight w:val="none"/>
                <w:u w:val="none"/>
                <w:vertAlign w:val="baseline"/>
                <w:lang w:val="en-US" w:eastAsia="zh-CN" w:bidi="ar-SA"/>
              </w:rPr>
            </w:pPr>
            <w:r>
              <w:rPr>
                <w:rFonts w:hint="eastAsia" w:cstheme="minorBidi"/>
                <w:color w:val="auto"/>
                <w:kern w:val="2"/>
                <w:sz w:val="21"/>
                <w:szCs w:val="21"/>
                <w:highlight w:val="none"/>
                <w:u w:val="none"/>
                <w:lang w:val="en-US" w:eastAsia="zh-CN" w:bidi="ar-SA"/>
              </w:rPr>
              <w:t>/</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vertAlign w:val="baseline"/>
                <w:lang w:val="en-US" w:eastAsia="zh-CN"/>
              </w:rPr>
            </w:pPr>
            <w:r>
              <w:rPr>
                <w:rFonts w:hint="eastAsia" w:cstheme="minorBidi"/>
                <w:color w:val="auto"/>
                <w:kern w:val="2"/>
                <w:sz w:val="21"/>
                <w:szCs w:val="21"/>
                <w:highlight w:val="none"/>
                <w:u w:val="none"/>
                <w:lang w:val="en-US" w:eastAsia="zh-CN" w:bidi="ar-SA"/>
              </w:rPr>
              <w:t>/</w:t>
            </w:r>
          </w:p>
        </w:tc>
        <w:tc>
          <w:tcPr>
            <w:tcW w:w="586"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eastAsia="zh-CN"/>
              </w:rPr>
              <w:t>0.0</w:t>
            </w:r>
            <w:r>
              <w:rPr>
                <w:rFonts w:hint="eastAsia"/>
                <w:color w:val="auto"/>
                <w:vertAlign w:val="baseline"/>
                <w:lang w:val="en-US" w:eastAsia="zh-CN"/>
              </w:rPr>
              <w:t>5</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vertAlign w:val="baseline"/>
                <w:lang w:val="en-US" w:eastAsia="zh-CN"/>
              </w:rPr>
            </w:pPr>
            <w:r>
              <w:rPr>
                <w:rFonts w:hint="eastAsia" w:cstheme="minorBidi"/>
                <w:color w:val="auto"/>
                <w:kern w:val="2"/>
                <w:sz w:val="21"/>
                <w:szCs w:val="21"/>
                <w:highlight w:val="none"/>
                <w:u w:val="none"/>
                <w:lang w:val="en-US" w:eastAsia="zh-CN" w:bidi="ar-SA"/>
              </w:rPr>
              <w:t>/</w:t>
            </w:r>
          </w:p>
        </w:tc>
        <w:tc>
          <w:tcPr>
            <w:tcW w:w="689"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eastAsia="zh-CN"/>
              </w:rPr>
              <w:t>0.0</w:t>
            </w:r>
            <w:r>
              <w:rPr>
                <w:rFonts w:hint="eastAsia"/>
                <w:color w:val="auto"/>
                <w:vertAlign w:val="baseline"/>
                <w:lang w:val="en-US" w:eastAsia="zh-CN"/>
              </w:rPr>
              <w:t>5</w:t>
            </w:r>
          </w:p>
        </w:tc>
        <w:tc>
          <w:tcPr>
            <w:tcW w:w="461"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r>
              <w:rPr>
                <w:rFonts w:hint="eastAsia"/>
                <w:color w:val="auto"/>
                <w:vertAlign w:val="baseline"/>
                <w:lang w:eastAsia="zh-CN"/>
              </w:rPr>
              <w:t>0.0</w:t>
            </w:r>
            <w:r>
              <w:rPr>
                <w:rFonts w:hint="eastAsia"/>
                <w:color w:val="auto"/>
                <w:vertAlign w:val="baseli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lang w:val="en-US" w:eastAsia="zh-CN"/>
              </w:rPr>
            </w:pPr>
          </w:p>
        </w:tc>
        <w:tc>
          <w:tcPr>
            <w:tcW w:w="646"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废活性炭</w:t>
            </w:r>
          </w:p>
        </w:tc>
        <w:tc>
          <w:tcPr>
            <w:tcW w:w="5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stheme="minorBidi"/>
                <w:color w:val="auto"/>
                <w:kern w:val="2"/>
                <w:sz w:val="21"/>
                <w:szCs w:val="21"/>
                <w:highlight w:val="none"/>
                <w:u w:val="none"/>
                <w:vertAlign w:val="baseline"/>
                <w:lang w:val="en-US" w:eastAsia="zh-CN" w:bidi="ar-SA"/>
              </w:rPr>
            </w:pPr>
            <w:r>
              <w:rPr>
                <w:rFonts w:hint="eastAsia" w:cstheme="minorBidi"/>
                <w:color w:val="auto"/>
                <w:kern w:val="2"/>
                <w:sz w:val="21"/>
                <w:szCs w:val="21"/>
                <w:highlight w:val="none"/>
                <w:u w:val="none"/>
                <w:lang w:val="en-US" w:eastAsia="zh-CN" w:bidi="ar-SA"/>
              </w:rPr>
              <w:t>/</w:t>
            </w:r>
          </w:p>
        </w:tc>
        <w:tc>
          <w:tcPr>
            <w:tcW w:w="476"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stheme="minorBidi"/>
                <w:color w:val="auto"/>
                <w:kern w:val="2"/>
                <w:sz w:val="21"/>
                <w:szCs w:val="21"/>
                <w:highlight w:val="none"/>
                <w:u w:val="none"/>
                <w:lang w:val="en-US" w:eastAsia="zh-CN" w:bidi="ar-SA"/>
              </w:rPr>
            </w:pPr>
            <w:r>
              <w:rPr>
                <w:rFonts w:hint="eastAsia" w:cstheme="minorBidi"/>
                <w:color w:val="auto"/>
                <w:kern w:val="2"/>
                <w:sz w:val="21"/>
                <w:szCs w:val="21"/>
                <w:highlight w:val="none"/>
                <w:u w:val="none"/>
                <w:lang w:val="en-US" w:eastAsia="zh-CN" w:bidi="ar-SA"/>
              </w:rPr>
              <w:t>/</w:t>
            </w:r>
          </w:p>
        </w:tc>
        <w:tc>
          <w:tcPr>
            <w:tcW w:w="639"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vertAlign w:val="baseline"/>
                <w:lang w:val="en-US" w:eastAsia="zh-CN"/>
              </w:rPr>
            </w:pPr>
            <w:r>
              <w:rPr>
                <w:rFonts w:hint="eastAsia" w:cstheme="minorBidi"/>
                <w:color w:val="auto"/>
                <w:kern w:val="2"/>
                <w:sz w:val="21"/>
                <w:szCs w:val="21"/>
                <w:highlight w:val="none"/>
                <w:u w:val="none"/>
                <w:lang w:val="en-US" w:eastAsia="zh-CN" w:bidi="ar-SA"/>
              </w:rPr>
              <w:t>/</w:t>
            </w:r>
          </w:p>
        </w:tc>
        <w:tc>
          <w:tcPr>
            <w:tcW w:w="586" w:type="pct"/>
            <w:shd w:val="clear" w:color="auto" w:fill="auto"/>
            <w:noWrap w:val="0"/>
            <w:vAlign w:val="center"/>
          </w:tcPr>
          <w:p>
            <w:pPr>
              <w:pStyle w:val="18"/>
              <w:ind w:firstLine="0" w:firstLineChars="0"/>
              <w:rPr>
                <w:rFonts w:hint="default" w:ascii="Times New Roman" w:hAnsi="Times New Roman" w:eastAsia="宋体" w:cs="Times New Roman"/>
                <w:color w:val="auto"/>
                <w:kern w:val="2"/>
                <w:sz w:val="21"/>
                <w:szCs w:val="21"/>
                <w:vertAlign w:val="baseline"/>
                <w:lang w:val="en-US" w:eastAsia="zh-CN" w:bidi="ar-SA"/>
              </w:rPr>
            </w:pPr>
            <w:r>
              <w:rPr>
                <w:rFonts w:hint="eastAsia"/>
                <w:color w:val="0000FF"/>
                <w:u w:val="single"/>
                <w:vertAlign w:val="baseline"/>
                <w:lang w:val="en-US" w:eastAsia="zh-CN"/>
              </w:rPr>
              <w:t>8.982</w:t>
            </w:r>
          </w:p>
        </w:tc>
        <w:tc>
          <w:tcPr>
            <w:tcW w:w="663" w:type="pct"/>
            <w:noWrap w:val="0"/>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olor w:val="auto"/>
                <w:highlight w:val="none"/>
                <w:u w:val="none"/>
                <w:vertAlign w:val="baseline"/>
                <w:lang w:val="en-US" w:eastAsia="zh-CN"/>
              </w:rPr>
            </w:pPr>
            <w:r>
              <w:rPr>
                <w:rFonts w:hint="eastAsia" w:cstheme="minorBidi"/>
                <w:color w:val="auto"/>
                <w:kern w:val="2"/>
                <w:sz w:val="21"/>
                <w:szCs w:val="21"/>
                <w:highlight w:val="none"/>
                <w:u w:val="none"/>
                <w:lang w:val="en-US" w:eastAsia="zh-CN" w:bidi="ar-SA"/>
              </w:rPr>
              <w:t>/</w:t>
            </w:r>
          </w:p>
        </w:tc>
        <w:tc>
          <w:tcPr>
            <w:tcW w:w="689"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0000FF"/>
                <w:u w:val="single"/>
                <w:vertAlign w:val="baseline"/>
                <w:lang w:val="en-US" w:eastAsia="zh-CN"/>
              </w:rPr>
              <w:t>8.982</w:t>
            </w:r>
          </w:p>
        </w:tc>
        <w:tc>
          <w:tcPr>
            <w:tcW w:w="461" w:type="pct"/>
            <w:shd w:val="clear" w:color="auto" w:fill="auto"/>
            <w:noWrap w:val="0"/>
            <w:vAlign w:val="center"/>
          </w:tcPr>
          <w:p>
            <w:pPr>
              <w:pStyle w:val="18"/>
              <w:ind w:firstLine="0" w:firstLineChars="0"/>
              <w:rPr>
                <w:rFonts w:hint="eastAsia" w:ascii="Times New Roman" w:hAnsi="Times New Roman" w:eastAsia="宋体" w:cs="Times New Roman"/>
                <w:color w:val="auto"/>
                <w:kern w:val="2"/>
                <w:sz w:val="21"/>
                <w:szCs w:val="21"/>
                <w:vertAlign w:val="baseline"/>
                <w:lang w:val="en-US" w:eastAsia="zh-CN" w:bidi="ar-SA"/>
              </w:rPr>
            </w:pPr>
            <w:r>
              <w:rPr>
                <w:rFonts w:hint="eastAsia"/>
                <w:color w:val="auto"/>
                <w:vertAlign w:val="baseline"/>
                <w:lang w:val="en-US" w:eastAsia="zh-CN"/>
              </w:rPr>
              <w:t>+</w:t>
            </w:r>
            <w:r>
              <w:rPr>
                <w:rFonts w:hint="eastAsia"/>
                <w:color w:val="0000FF"/>
                <w:u w:val="single"/>
                <w:vertAlign w:val="baseline"/>
                <w:lang w:val="en-US" w:eastAsia="zh-CN"/>
              </w:rPr>
              <w:t>8.982</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sz w:val="18"/>
          <w:szCs w:val="18"/>
          <w:highlight w:val="none"/>
          <w:lang w:val="en-US" w:eastAsia="zh-CN"/>
        </w:rPr>
      </w:pPr>
      <w:r>
        <w:rPr>
          <w:rFonts w:hint="default"/>
          <w:color w:val="auto"/>
          <w:sz w:val="18"/>
          <w:szCs w:val="18"/>
          <w:highlight w:val="none"/>
          <w:lang w:val="en-US" w:eastAsia="zh-CN"/>
        </w:rPr>
        <w:t>注：⑥=①+③+④-⑤；⑦=⑥-①</w:t>
      </w:r>
    </w:p>
    <w:p>
      <w:pPr>
        <w:ind w:left="0" w:leftChars="0" w:firstLine="0" w:firstLineChars="0"/>
        <w:rPr>
          <w:rFonts w:hint="eastAsia"/>
          <w:color w:val="auto"/>
          <w:lang w:eastAsia="zh-CN"/>
        </w:rPr>
      </w:pPr>
      <w:r>
        <w:rPr>
          <w:rFonts w:hint="default"/>
          <w:color w:val="auto"/>
          <w:sz w:val="18"/>
          <w:szCs w:val="18"/>
          <w:highlight w:val="none"/>
          <w:lang w:val="en-US" w:eastAsia="zh-CN"/>
        </w:rPr>
        <w:t>（注：填写建设项目污染物排放量汇总表，其中现有工程污染物排放情况根据排污许可证执行报告填写，无排污许可证执行报告或执行报告中无相关内容的，通过监测数据核算现有工程污染物排放情况。）</w:t>
      </w:r>
    </w:p>
    <w:p>
      <w:pPr>
        <w:ind w:left="0" w:leftChars="0" w:firstLine="0" w:firstLineChars="0"/>
        <w:rPr>
          <w:rFonts w:hint="eastAsia"/>
          <w:color w:val="auto"/>
          <w:lang w:eastAsia="zh-CN"/>
        </w:rPr>
        <w:sectPr>
          <w:pgSz w:w="16838" w:h="11906" w:orient="landscape"/>
          <w:pgMar w:top="1417" w:right="1440" w:bottom="141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rPr>
          <w:rFonts w:hint="eastAsia"/>
          <w:color w:val="auto"/>
          <w:lang w:eastAsia="zh-CN"/>
        </w:rPr>
      </w:pPr>
      <w:bookmarkStart w:id="46" w:name="_GoBack"/>
      <w:bookmarkEnd w:id="46"/>
      <w:r>
        <w:rPr>
          <w:rFonts w:hint="eastAsia"/>
          <w:color w:val="auto"/>
          <w:lang w:eastAsia="zh-CN"/>
        </w:rPr>
        <w:br w:type="page"/>
      </w:r>
    </w:p>
    <w:p>
      <w:pPr>
        <w:ind w:left="0" w:leftChars="0" w:firstLine="0" w:firstLineChars="0"/>
        <w:jc w:val="center"/>
        <w:rPr>
          <w:rFonts w:hint="eastAsia"/>
          <w:color w:val="auto"/>
          <w:lang w:eastAsia="zh-CN"/>
        </w:rPr>
      </w:pPr>
    </w:p>
    <w:p>
      <w:pPr>
        <w:rPr>
          <w:rFonts w:hint="eastAsia"/>
          <w:color w:val="auto"/>
          <w:lang w:eastAsia="zh-CN"/>
        </w:rPr>
      </w:pPr>
      <w:r>
        <w:rPr>
          <w:rFonts w:hint="eastAsia"/>
          <w:color w:val="auto"/>
          <w:lang w:eastAsia="zh-CN"/>
        </w:rPr>
        <w:br w:type="page"/>
      </w:r>
    </w:p>
    <w:p>
      <w:pPr>
        <w:ind w:left="0" w:leftChars="0" w:firstLine="0" w:firstLineChars="0"/>
        <w:jc w:val="both"/>
        <w:rPr>
          <w:rFonts w:hint="eastAsia"/>
          <w:color w:val="auto"/>
          <w:lang w:eastAsia="zh-CN"/>
        </w:rPr>
      </w:pPr>
    </w:p>
    <w:p>
      <w:pPr>
        <w:rPr>
          <w:rFonts w:hint="eastAsia"/>
          <w:color w:val="auto"/>
          <w:lang w:eastAsia="zh-CN"/>
        </w:rPr>
      </w:pPr>
      <w:r>
        <w:rPr>
          <w:rFonts w:hint="eastAsia"/>
          <w:color w:val="auto"/>
          <w:lang w:eastAsia="zh-CN"/>
        </w:rPr>
        <w:br w:type="page"/>
      </w:r>
    </w:p>
    <w:p>
      <w:pPr>
        <w:ind w:left="0" w:leftChars="0" w:firstLine="0" w:firstLineChars="0"/>
        <w:rPr>
          <w:rFonts w:hint="default"/>
          <w:lang w:val="en-US" w:eastAsia="zh-CN"/>
        </w:rPr>
      </w:pPr>
      <w:r>
        <w:rPr>
          <w:rFonts w:hint="eastAsia"/>
          <w:lang w:val="en-US" w:eastAsia="zh-CN"/>
        </w:rPr>
        <w:br w:type="page"/>
      </w:r>
    </w:p>
    <w:p>
      <w:pPr>
        <w:rPr>
          <w:rFonts w:hint="default"/>
          <w:lang w:val="en-US" w:eastAsia="zh-CN"/>
        </w:rPr>
      </w:pPr>
      <w:r>
        <w:rPr>
          <w:rFonts w:hint="default"/>
          <w:lang w:val="en-US" w:eastAsia="zh-CN"/>
        </w:rPr>
        <w:br w:type="page"/>
      </w:r>
    </w:p>
    <w:p>
      <w:pPr>
        <w:ind w:left="0" w:leftChars="0" w:firstLine="0" w:firstLineChars="0"/>
        <w:jc w:val="center"/>
        <w:rPr>
          <w:rFonts w:hint="eastAsia"/>
          <w:color w:val="auto"/>
          <w:lang w:eastAsia="zh-CN"/>
        </w:rPr>
      </w:pPr>
      <w:r>
        <w:rPr>
          <w:rFonts w:hint="eastAsia"/>
          <w:color w:val="auto"/>
          <w:lang w:eastAsia="zh-CN"/>
        </w:rPr>
        <w:br w:type="page"/>
      </w:r>
    </w:p>
    <w:p>
      <w:pPr>
        <w:ind w:left="0" w:leftChars="0" w:firstLine="0" w:firstLineChars="0"/>
        <w:jc w:val="both"/>
        <w:rPr>
          <w:rFonts w:hint="default"/>
          <w:color w:val="auto"/>
          <w:lang w:val="en-US" w:eastAsia="zh-CN"/>
        </w:rPr>
      </w:pPr>
    </w:p>
    <w:p>
      <w:pPr>
        <w:rPr>
          <w:rFonts w:hint="eastAsia"/>
          <w:color w:val="auto"/>
          <w:lang w:eastAsia="zh-CN"/>
        </w:rPr>
      </w:pPr>
      <w:r>
        <w:rPr>
          <w:rFonts w:hint="eastAsia"/>
          <w:color w:val="auto"/>
          <w:lang w:eastAsia="zh-CN"/>
        </w:rPr>
        <w:br w:type="page"/>
      </w:r>
    </w:p>
    <w:p>
      <w:pPr>
        <w:ind w:left="0" w:leftChars="0" w:firstLine="0" w:firstLineChars="0"/>
        <w:jc w:val="center"/>
        <w:rPr>
          <w:rFonts w:hint="eastAsia"/>
          <w:color w:val="auto"/>
          <w:lang w:eastAsia="zh-CN"/>
        </w:rPr>
        <w:sectPr>
          <w:pgSz w:w="16838" w:h="11906" w:orient="landscape"/>
          <w:pgMar w:top="1417" w:right="1440" w:bottom="141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ind w:left="0" w:leftChars="0" w:firstLine="0" w:firstLineChars="0"/>
        <w:jc w:val="both"/>
        <w:rPr>
          <w:rFonts w:hint="eastAsia"/>
          <w:color w:val="auto"/>
          <w:lang w:eastAsia="zh-CN"/>
        </w:rPr>
      </w:pPr>
    </w:p>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046CA0"/>
    <w:rsid w:val="00062E4D"/>
    <w:rsid w:val="000969AD"/>
    <w:rsid w:val="000B44D3"/>
    <w:rsid w:val="00103897"/>
    <w:rsid w:val="001113BD"/>
    <w:rsid w:val="00133BFE"/>
    <w:rsid w:val="001570FF"/>
    <w:rsid w:val="0018099E"/>
    <w:rsid w:val="00186BF0"/>
    <w:rsid w:val="001C6389"/>
    <w:rsid w:val="001D4206"/>
    <w:rsid w:val="001E21B6"/>
    <w:rsid w:val="001F1D2C"/>
    <w:rsid w:val="00225378"/>
    <w:rsid w:val="002410F1"/>
    <w:rsid w:val="002A4228"/>
    <w:rsid w:val="002E255C"/>
    <w:rsid w:val="00333A2A"/>
    <w:rsid w:val="00337586"/>
    <w:rsid w:val="003532FE"/>
    <w:rsid w:val="00381040"/>
    <w:rsid w:val="003A0914"/>
    <w:rsid w:val="003A3053"/>
    <w:rsid w:val="003C28DE"/>
    <w:rsid w:val="003F417C"/>
    <w:rsid w:val="00417EF4"/>
    <w:rsid w:val="00425BC0"/>
    <w:rsid w:val="00441793"/>
    <w:rsid w:val="0046375D"/>
    <w:rsid w:val="004672B9"/>
    <w:rsid w:val="00480D77"/>
    <w:rsid w:val="00490B57"/>
    <w:rsid w:val="004B48CF"/>
    <w:rsid w:val="004B6E40"/>
    <w:rsid w:val="004C0647"/>
    <w:rsid w:val="004C691F"/>
    <w:rsid w:val="004E43BF"/>
    <w:rsid w:val="004E616D"/>
    <w:rsid w:val="00500138"/>
    <w:rsid w:val="005026A8"/>
    <w:rsid w:val="0050638A"/>
    <w:rsid w:val="00523EB0"/>
    <w:rsid w:val="005539A0"/>
    <w:rsid w:val="0058523E"/>
    <w:rsid w:val="005865DC"/>
    <w:rsid w:val="00594F8A"/>
    <w:rsid w:val="005C088A"/>
    <w:rsid w:val="00603A60"/>
    <w:rsid w:val="00615EA1"/>
    <w:rsid w:val="00627E6B"/>
    <w:rsid w:val="006A185F"/>
    <w:rsid w:val="006B6259"/>
    <w:rsid w:val="006D2A98"/>
    <w:rsid w:val="00726300"/>
    <w:rsid w:val="007663FE"/>
    <w:rsid w:val="00773916"/>
    <w:rsid w:val="007A3406"/>
    <w:rsid w:val="007B7354"/>
    <w:rsid w:val="007F0A1D"/>
    <w:rsid w:val="007F27CB"/>
    <w:rsid w:val="00846033"/>
    <w:rsid w:val="008612DC"/>
    <w:rsid w:val="0087167F"/>
    <w:rsid w:val="008B73C2"/>
    <w:rsid w:val="008D4EE8"/>
    <w:rsid w:val="008E2A0E"/>
    <w:rsid w:val="008F30F3"/>
    <w:rsid w:val="008F6EB2"/>
    <w:rsid w:val="00900FCB"/>
    <w:rsid w:val="00920750"/>
    <w:rsid w:val="009269A2"/>
    <w:rsid w:val="00936276"/>
    <w:rsid w:val="0094251D"/>
    <w:rsid w:val="009511AC"/>
    <w:rsid w:val="00983ED0"/>
    <w:rsid w:val="009A13B3"/>
    <w:rsid w:val="009A38E3"/>
    <w:rsid w:val="009A5857"/>
    <w:rsid w:val="009C15CF"/>
    <w:rsid w:val="009D0E71"/>
    <w:rsid w:val="009E5347"/>
    <w:rsid w:val="009E70F5"/>
    <w:rsid w:val="00A07254"/>
    <w:rsid w:val="00A10993"/>
    <w:rsid w:val="00A11C47"/>
    <w:rsid w:val="00A3295D"/>
    <w:rsid w:val="00A34AE0"/>
    <w:rsid w:val="00A40483"/>
    <w:rsid w:val="00AB7A64"/>
    <w:rsid w:val="00AD7338"/>
    <w:rsid w:val="00C11035"/>
    <w:rsid w:val="00C17F3A"/>
    <w:rsid w:val="00C31933"/>
    <w:rsid w:val="00C50B26"/>
    <w:rsid w:val="00C63181"/>
    <w:rsid w:val="00C91C98"/>
    <w:rsid w:val="00CA613C"/>
    <w:rsid w:val="00CA7EEA"/>
    <w:rsid w:val="00CB5A10"/>
    <w:rsid w:val="00CD1788"/>
    <w:rsid w:val="00CF535D"/>
    <w:rsid w:val="00D02ADA"/>
    <w:rsid w:val="00D030D1"/>
    <w:rsid w:val="00D40D69"/>
    <w:rsid w:val="00DC19CB"/>
    <w:rsid w:val="00DD2D70"/>
    <w:rsid w:val="00DE3995"/>
    <w:rsid w:val="00DF14BB"/>
    <w:rsid w:val="00E0770D"/>
    <w:rsid w:val="00E40880"/>
    <w:rsid w:val="00E84814"/>
    <w:rsid w:val="00E865C2"/>
    <w:rsid w:val="00EA40E8"/>
    <w:rsid w:val="00EB1C0E"/>
    <w:rsid w:val="00ED1E2A"/>
    <w:rsid w:val="00EF16FF"/>
    <w:rsid w:val="00EF7950"/>
    <w:rsid w:val="00F05477"/>
    <w:rsid w:val="00F16A52"/>
    <w:rsid w:val="00F22F9D"/>
    <w:rsid w:val="00F23CB7"/>
    <w:rsid w:val="00F27441"/>
    <w:rsid w:val="00F44225"/>
    <w:rsid w:val="00F76805"/>
    <w:rsid w:val="00FB4547"/>
    <w:rsid w:val="00FB62F5"/>
    <w:rsid w:val="00FC206D"/>
    <w:rsid w:val="00FC3E1B"/>
    <w:rsid w:val="00FE5DE6"/>
    <w:rsid w:val="00FE7B94"/>
    <w:rsid w:val="01011432"/>
    <w:rsid w:val="010158D6"/>
    <w:rsid w:val="01097694"/>
    <w:rsid w:val="010D1221"/>
    <w:rsid w:val="01113D6B"/>
    <w:rsid w:val="01121891"/>
    <w:rsid w:val="01176EA7"/>
    <w:rsid w:val="011E0236"/>
    <w:rsid w:val="01201D17"/>
    <w:rsid w:val="01211AD4"/>
    <w:rsid w:val="01213882"/>
    <w:rsid w:val="012515C4"/>
    <w:rsid w:val="01255120"/>
    <w:rsid w:val="01277E1F"/>
    <w:rsid w:val="012A0989"/>
    <w:rsid w:val="012A4E2C"/>
    <w:rsid w:val="012B64AF"/>
    <w:rsid w:val="012E6220"/>
    <w:rsid w:val="012F41F1"/>
    <w:rsid w:val="012F749F"/>
    <w:rsid w:val="01317F69"/>
    <w:rsid w:val="0132783D"/>
    <w:rsid w:val="01341807"/>
    <w:rsid w:val="01374E54"/>
    <w:rsid w:val="013C246A"/>
    <w:rsid w:val="013D35D6"/>
    <w:rsid w:val="013D6444"/>
    <w:rsid w:val="013E2686"/>
    <w:rsid w:val="013F153F"/>
    <w:rsid w:val="014001AC"/>
    <w:rsid w:val="01431A4A"/>
    <w:rsid w:val="014337F8"/>
    <w:rsid w:val="01475100"/>
    <w:rsid w:val="0149495E"/>
    <w:rsid w:val="014C455D"/>
    <w:rsid w:val="014D0B1B"/>
    <w:rsid w:val="014D4F5A"/>
    <w:rsid w:val="014F219D"/>
    <w:rsid w:val="01507E23"/>
    <w:rsid w:val="0156352C"/>
    <w:rsid w:val="015754F6"/>
    <w:rsid w:val="01583748"/>
    <w:rsid w:val="0159301C"/>
    <w:rsid w:val="015974C0"/>
    <w:rsid w:val="016043AA"/>
    <w:rsid w:val="01610122"/>
    <w:rsid w:val="016245C6"/>
    <w:rsid w:val="01626374"/>
    <w:rsid w:val="01691BDB"/>
    <w:rsid w:val="016C0FA1"/>
    <w:rsid w:val="017165B7"/>
    <w:rsid w:val="01730582"/>
    <w:rsid w:val="017460A8"/>
    <w:rsid w:val="01746CEE"/>
    <w:rsid w:val="01747E56"/>
    <w:rsid w:val="01761E20"/>
    <w:rsid w:val="01787946"/>
    <w:rsid w:val="017D4F5C"/>
    <w:rsid w:val="01805291"/>
    <w:rsid w:val="018207C5"/>
    <w:rsid w:val="01822573"/>
    <w:rsid w:val="01835E70"/>
    <w:rsid w:val="018502B5"/>
    <w:rsid w:val="01852063"/>
    <w:rsid w:val="018A0F14"/>
    <w:rsid w:val="018A58CB"/>
    <w:rsid w:val="018D775D"/>
    <w:rsid w:val="018E1BB8"/>
    <w:rsid w:val="01910A08"/>
    <w:rsid w:val="0192652E"/>
    <w:rsid w:val="019404F8"/>
    <w:rsid w:val="01944054"/>
    <w:rsid w:val="01964270"/>
    <w:rsid w:val="01995B0E"/>
    <w:rsid w:val="019A35DA"/>
    <w:rsid w:val="019D115B"/>
    <w:rsid w:val="019D55FE"/>
    <w:rsid w:val="019E2718"/>
    <w:rsid w:val="019E4ED3"/>
    <w:rsid w:val="01A050EF"/>
    <w:rsid w:val="01A06E9D"/>
    <w:rsid w:val="01A22C15"/>
    <w:rsid w:val="01A63D02"/>
    <w:rsid w:val="01A66FAC"/>
    <w:rsid w:val="01A9706E"/>
    <w:rsid w:val="01AA3877"/>
    <w:rsid w:val="01AB7876"/>
    <w:rsid w:val="01AB7E6D"/>
    <w:rsid w:val="01AC22E6"/>
    <w:rsid w:val="01B128DC"/>
    <w:rsid w:val="01B42948"/>
    <w:rsid w:val="01B446F6"/>
    <w:rsid w:val="01B666C0"/>
    <w:rsid w:val="01BD17FD"/>
    <w:rsid w:val="01C02724"/>
    <w:rsid w:val="01C25065"/>
    <w:rsid w:val="01C901A1"/>
    <w:rsid w:val="01C963F3"/>
    <w:rsid w:val="01CA3F1A"/>
    <w:rsid w:val="01CC7C92"/>
    <w:rsid w:val="01D46B46"/>
    <w:rsid w:val="01D54643"/>
    <w:rsid w:val="01D66A1A"/>
    <w:rsid w:val="01D803E5"/>
    <w:rsid w:val="01D8052F"/>
    <w:rsid w:val="01D9415D"/>
    <w:rsid w:val="01D95F0B"/>
    <w:rsid w:val="01DB1C83"/>
    <w:rsid w:val="01DB6127"/>
    <w:rsid w:val="01DD59FB"/>
    <w:rsid w:val="01DE515F"/>
    <w:rsid w:val="01E4322D"/>
    <w:rsid w:val="01E44FDB"/>
    <w:rsid w:val="01E52B01"/>
    <w:rsid w:val="01E76F85"/>
    <w:rsid w:val="01E90844"/>
    <w:rsid w:val="01E925F2"/>
    <w:rsid w:val="01EA5991"/>
    <w:rsid w:val="01EB45BC"/>
    <w:rsid w:val="01EC0334"/>
    <w:rsid w:val="01EE19B6"/>
    <w:rsid w:val="01EE7C08"/>
    <w:rsid w:val="01EF3980"/>
    <w:rsid w:val="01EF572E"/>
    <w:rsid w:val="01F1594A"/>
    <w:rsid w:val="01F176F8"/>
    <w:rsid w:val="01F42D45"/>
    <w:rsid w:val="01FA47FF"/>
    <w:rsid w:val="01FD42EF"/>
    <w:rsid w:val="01FD609D"/>
    <w:rsid w:val="01FD7E4B"/>
    <w:rsid w:val="01FE5971"/>
    <w:rsid w:val="0200793B"/>
    <w:rsid w:val="0204567E"/>
    <w:rsid w:val="020531A4"/>
    <w:rsid w:val="020779C8"/>
    <w:rsid w:val="02083BFD"/>
    <w:rsid w:val="020B07BA"/>
    <w:rsid w:val="020C62E0"/>
    <w:rsid w:val="020E2058"/>
    <w:rsid w:val="020E3E06"/>
    <w:rsid w:val="02111B48"/>
    <w:rsid w:val="021358C1"/>
    <w:rsid w:val="02160F0D"/>
    <w:rsid w:val="0216715F"/>
    <w:rsid w:val="021A7121"/>
    <w:rsid w:val="021B4775"/>
    <w:rsid w:val="021C29C7"/>
    <w:rsid w:val="021D04ED"/>
    <w:rsid w:val="021D1CB0"/>
    <w:rsid w:val="021E07F8"/>
    <w:rsid w:val="021F4265"/>
    <w:rsid w:val="021F6013"/>
    <w:rsid w:val="02225B04"/>
    <w:rsid w:val="022573A2"/>
    <w:rsid w:val="022655F4"/>
    <w:rsid w:val="0227311A"/>
    <w:rsid w:val="02296E92"/>
    <w:rsid w:val="022B2C0A"/>
    <w:rsid w:val="02326E3B"/>
    <w:rsid w:val="02370032"/>
    <w:rsid w:val="02377801"/>
    <w:rsid w:val="02385327"/>
    <w:rsid w:val="0238570F"/>
    <w:rsid w:val="023C4E17"/>
    <w:rsid w:val="023F2212"/>
    <w:rsid w:val="0241242E"/>
    <w:rsid w:val="02415826"/>
    <w:rsid w:val="02427F54"/>
    <w:rsid w:val="024A0BB7"/>
    <w:rsid w:val="024A62FC"/>
    <w:rsid w:val="025005C5"/>
    <w:rsid w:val="02555E80"/>
    <w:rsid w:val="02571C51"/>
    <w:rsid w:val="025901E7"/>
    <w:rsid w:val="025F0B06"/>
    <w:rsid w:val="0261487E"/>
    <w:rsid w:val="026305F6"/>
    <w:rsid w:val="02661E94"/>
    <w:rsid w:val="02671768"/>
    <w:rsid w:val="02682509"/>
    <w:rsid w:val="02685C0C"/>
    <w:rsid w:val="02691984"/>
    <w:rsid w:val="026954E1"/>
    <w:rsid w:val="026D3223"/>
    <w:rsid w:val="026E2AF7"/>
    <w:rsid w:val="026E6F9B"/>
    <w:rsid w:val="02702D13"/>
    <w:rsid w:val="02753C88"/>
    <w:rsid w:val="02757670"/>
    <w:rsid w:val="02781BC8"/>
    <w:rsid w:val="027D71DE"/>
    <w:rsid w:val="028024DC"/>
    <w:rsid w:val="02834FF2"/>
    <w:rsid w:val="028415AA"/>
    <w:rsid w:val="02846ED2"/>
    <w:rsid w:val="02847B9A"/>
    <w:rsid w:val="0286480C"/>
    <w:rsid w:val="02866093"/>
    <w:rsid w:val="02873BB9"/>
    <w:rsid w:val="02895B83"/>
    <w:rsid w:val="028B5457"/>
    <w:rsid w:val="028D7421"/>
    <w:rsid w:val="028E3199"/>
    <w:rsid w:val="029307AF"/>
    <w:rsid w:val="02980103"/>
    <w:rsid w:val="029C4BBC"/>
    <w:rsid w:val="029C7664"/>
    <w:rsid w:val="029D33DC"/>
    <w:rsid w:val="029F0F02"/>
    <w:rsid w:val="029F53A6"/>
    <w:rsid w:val="02A0574E"/>
    <w:rsid w:val="02A14C7A"/>
    <w:rsid w:val="02A227A1"/>
    <w:rsid w:val="02A63B32"/>
    <w:rsid w:val="02A824AD"/>
    <w:rsid w:val="02AA4008"/>
    <w:rsid w:val="02AD14F9"/>
    <w:rsid w:val="02AD1871"/>
    <w:rsid w:val="02AE096A"/>
    <w:rsid w:val="02AE1145"/>
    <w:rsid w:val="02B12A4B"/>
    <w:rsid w:val="02B26E88"/>
    <w:rsid w:val="02B43A3F"/>
    <w:rsid w:val="02B726F0"/>
    <w:rsid w:val="02B7624C"/>
    <w:rsid w:val="02B81FC4"/>
    <w:rsid w:val="02B96468"/>
    <w:rsid w:val="02BA0F2C"/>
    <w:rsid w:val="02BE3A7E"/>
    <w:rsid w:val="02C1531D"/>
    <w:rsid w:val="02C40284"/>
    <w:rsid w:val="02C40969"/>
    <w:rsid w:val="02C46BBB"/>
    <w:rsid w:val="02C646E1"/>
    <w:rsid w:val="02C72C76"/>
    <w:rsid w:val="02CB1CF7"/>
    <w:rsid w:val="02CE3596"/>
    <w:rsid w:val="02D07AAE"/>
    <w:rsid w:val="02D375D2"/>
    <w:rsid w:val="02D653C9"/>
    <w:rsid w:val="02D768EE"/>
    <w:rsid w:val="02D84414"/>
    <w:rsid w:val="02D84A47"/>
    <w:rsid w:val="02D908B8"/>
    <w:rsid w:val="02DA1F3A"/>
    <w:rsid w:val="02DC3F04"/>
    <w:rsid w:val="02E132C9"/>
    <w:rsid w:val="02E358DE"/>
    <w:rsid w:val="02E37169"/>
    <w:rsid w:val="02E42DB9"/>
    <w:rsid w:val="02E5725D"/>
    <w:rsid w:val="02E84657"/>
    <w:rsid w:val="02E856EB"/>
    <w:rsid w:val="02EE7BE2"/>
    <w:rsid w:val="02EF49C1"/>
    <w:rsid w:val="02F32FFC"/>
    <w:rsid w:val="02F94AB6"/>
    <w:rsid w:val="02FA25DD"/>
    <w:rsid w:val="03035935"/>
    <w:rsid w:val="03060F81"/>
    <w:rsid w:val="03065425"/>
    <w:rsid w:val="030767A5"/>
    <w:rsid w:val="03076D9C"/>
    <w:rsid w:val="03084CFA"/>
    <w:rsid w:val="03086AA8"/>
    <w:rsid w:val="03094A24"/>
    <w:rsid w:val="030B2A3C"/>
    <w:rsid w:val="030B6598"/>
    <w:rsid w:val="030C5D7D"/>
    <w:rsid w:val="030D2310"/>
    <w:rsid w:val="030E48E0"/>
    <w:rsid w:val="03101E00"/>
    <w:rsid w:val="0314369E"/>
    <w:rsid w:val="031623D2"/>
    <w:rsid w:val="03165668"/>
    <w:rsid w:val="03174F3D"/>
    <w:rsid w:val="031A6E39"/>
    <w:rsid w:val="031B2C7F"/>
    <w:rsid w:val="031B5A06"/>
    <w:rsid w:val="031E451D"/>
    <w:rsid w:val="031F2043"/>
    <w:rsid w:val="031F3DF1"/>
    <w:rsid w:val="03215DBB"/>
    <w:rsid w:val="03256924"/>
    <w:rsid w:val="0328539C"/>
    <w:rsid w:val="032D4760"/>
    <w:rsid w:val="03323A48"/>
    <w:rsid w:val="03333B32"/>
    <w:rsid w:val="0333594B"/>
    <w:rsid w:val="03345AEF"/>
    <w:rsid w:val="0334789D"/>
    <w:rsid w:val="03351867"/>
    <w:rsid w:val="033738C7"/>
    <w:rsid w:val="03394EB3"/>
    <w:rsid w:val="033A0C2B"/>
    <w:rsid w:val="033A5A90"/>
    <w:rsid w:val="033B50CF"/>
    <w:rsid w:val="033E071B"/>
    <w:rsid w:val="034026E5"/>
    <w:rsid w:val="03404493"/>
    <w:rsid w:val="03411FB9"/>
    <w:rsid w:val="0341645D"/>
    <w:rsid w:val="03417080"/>
    <w:rsid w:val="034474D5"/>
    <w:rsid w:val="03457CFC"/>
    <w:rsid w:val="034A3564"/>
    <w:rsid w:val="034B4BE6"/>
    <w:rsid w:val="034E3158"/>
    <w:rsid w:val="034F0B7A"/>
    <w:rsid w:val="0350044F"/>
    <w:rsid w:val="03525F75"/>
    <w:rsid w:val="03541CED"/>
    <w:rsid w:val="03546191"/>
    <w:rsid w:val="03547F3F"/>
    <w:rsid w:val="0355302B"/>
    <w:rsid w:val="03597303"/>
    <w:rsid w:val="035E2B6B"/>
    <w:rsid w:val="035E3ECC"/>
    <w:rsid w:val="035F21B1"/>
    <w:rsid w:val="036068E4"/>
    <w:rsid w:val="0365214C"/>
    <w:rsid w:val="03652B20"/>
    <w:rsid w:val="03681C3C"/>
    <w:rsid w:val="03705062"/>
    <w:rsid w:val="03722553"/>
    <w:rsid w:val="037405E1"/>
    <w:rsid w:val="03772173"/>
    <w:rsid w:val="037800D1"/>
    <w:rsid w:val="03791753"/>
    <w:rsid w:val="037B371D"/>
    <w:rsid w:val="037B4AA0"/>
    <w:rsid w:val="03806F86"/>
    <w:rsid w:val="03821D67"/>
    <w:rsid w:val="03863E70"/>
    <w:rsid w:val="03870314"/>
    <w:rsid w:val="038827BB"/>
    <w:rsid w:val="038832EC"/>
    <w:rsid w:val="038A1CB4"/>
    <w:rsid w:val="038B1487"/>
    <w:rsid w:val="03912F41"/>
    <w:rsid w:val="03914CEF"/>
    <w:rsid w:val="039166B4"/>
    <w:rsid w:val="03942A31"/>
    <w:rsid w:val="03975088"/>
    <w:rsid w:val="03990047"/>
    <w:rsid w:val="03993BA4"/>
    <w:rsid w:val="039B3DC0"/>
    <w:rsid w:val="039B5B6E"/>
    <w:rsid w:val="039C3694"/>
    <w:rsid w:val="03A52548"/>
    <w:rsid w:val="03A553E2"/>
    <w:rsid w:val="03A74512"/>
    <w:rsid w:val="03AC0546"/>
    <w:rsid w:val="03B125B6"/>
    <w:rsid w:val="03B1713F"/>
    <w:rsid w:val="03B24C65"/>
    <w:rsid w:val="03B70C87"/>
    <w:rsid w:val="03B7227C"/>
    <w:rsid w:val="03B804CE"/>
    <w:rsid w:val="03B86720"/>
    <w:rsid w:val="03B95FF4"/>
    <w:rsid w:val="03BA0124"/>
    <w:rsid w:val="03BA1B3A"/>
    <w:rsid w:val="03BB7FBE"/>
    <w:rsid w:val="03C30C20"/>
    <w:rsid w:val="03C52BEB"/>
    <w:rsid w:val="03C76963"/>
    <w:rsid w:val="03C84489"/>
    <w:rsid w:val="03C92813"/>
    <w:rsid w:val="03D02629"/>
    <w:rsid w:val="03D1158F"/>
    <w:rsid w:val="03D177E1"/>
    <w:rsid w:val="03D33559"/>
    <w:rsid w:val="03D472D2"/>
    <w:rsid w:val="03D70271"/>
    <w:rsid w:val="03D8291E"/>
    <w:rsid w:val="03D96696"/>
    <w:rsid w:val="03DE5A5A"/>
    <w:rsid w:val="03DF1EFE"/>
    <w:rsid w:val="03E017D2"/>
    <w:rsid w:val="03E05C76"/>
    <w:rsid w:val="03E102AA"/>
    <w:rsid w:val="03E219EE"/>
    <w:rsid w:val="03E2379C"/>
    <w:rsid w:val="03E272F9"/>
    <w:rsid w:val="03E312C3"/>
    <w:rsid w:val="03E70DB3"/>
    <w:rsid w:val="03E72B61"/>
    <w:rsid w:val="03E868D9"/>
    <w:rsid w:val="03E92D6E"/>
    <w:rsid w:val="03E94F3F"/>
    <w:rsid w:val="03EA08A3"/>
    <w:rsid w:val="03EA43FF"/>
    <w:rsid w:val="03EA5256"/>
    <w:rsid w:val="03EA66E6"/>
    <w:rsid w:val="03EB4FA5"/>
    <w:rsid w:val="03EE2141"/>
    <w:rsid w:val="03EF5EB9"/>
    <w:rsid w:val="03F14891"/>
    <w:rsid w:val="03F37758"/>
    <w:rsid w:val="03F4702C"/>
    <w:rsid w:val="03F84D6E"/>
    <w:rsid w:val="03F86B1C"/>
    <w:rsid w:val="03FA61DB"/>
    <w:rsid w:val="03FB660C"/>
    <w:rsid w:val="03FD4168"/>
    <w:rsid w:val="04025BED"/>
    <w:rsid w:val="040354C1"/>
    <w:rsid w:val="04041965"/>
    <w:rsid w:val="0404728D"/>
    <w:rsid w:val="040A2CF3"/>
    <w:rsid w:val="040A684F"/>
    <w:rsid w:val="040C0819"/>
    <w:rsid w:val="040C25C7"/>
    <w:rsid w:val="040C6A6B"/>
    <w:rsid w:val="040F3E66"/>
    <w:rsid w:val="041273F9"/>
    <w:rsid w:val="04137DFA"/>
    <w:rsid w:val="0419562A"/>
    <w:rsid w:val="041A2BF4"/>
    <w:rsid w:val="041A2F36"/>
    <w:rsid w:val="041B6CAE"/>
    <w:rsid w:val="041D6583"/>
    <w:rsid w:val="041D69D0"/>
    <w:rsid w:val="04240D29"/>
    <w:rsid w:val="04294F27"/>
    <w:rsid w:val="042C2C6A"/>
    <w:rsid w:val="042E69E2"/>
    <w:rsid w:val="042F62B6"/>
    <w:rsid w:val="043164D2"/>
    <w:rsid w:val="04333FF8"/>
    <w:rsid w:val="04354A1B"/>
    <w:rsid w:val="04363AE8"/>
    <w:rsid w:val="04373D7D"/>
    <w:rsid w:val="04374CED"/>
    <w:rsid w:val="043833BC"/>
    <w:rsid w:val="04384374"/>
    <w:rsid w:val="043A5387"/>
    <w:rsid w:val="043B4C5B"/>
    <w:rsid w:val="043B5B50"/>
    <w:rsid w:val="04406715"/>
    <w:rsid w:val="04425FE9"/>
    <w:rsid w:val="044674CF"/>
    <w:rsid w:val="04471852"/>
    <w:rsid w:val="04497378"/>
    <w:rsid w:val="044A0592"/>
    <w:rsid w:val="044B7594"/>
    <w:rsid w:val="04510922"/>
    <w:rsid w:val="04561A95"/>
    <w:rsid w:val="04581CB1"/>
    <w:rsid w:val="0458388A"/>
    <w:rsid w:val="04584E73"/>
    <w:rsid w:val="045A77D7"/>
    <w:rsid w:val="045B70AB"/>
    <w:rsid w:val="045C4FDB"/>
    <w:rsid w:val="045F4DED"/>
    <w:rsid w:val="04602B3A"/>
    <w:rsid w:val="04640655"/>
    <w:rsid w:val="046442CB"/>
    <w:rsid w:val="04651CD8"/>
    <w:rsid w:val="04653BF5"/>
    <w:rsid w:val="0469127A"/>
    <w:rsid w:val="046C4E0F"/>
    <w:rsid w:val="04700DA8"/>
    <w:rsid w:val="04710602"/>
    <w:rsid w:val="04763EE5"/>
    <w:rsid w:val="04797601"/>
    <w:rsid w:val="047A1C27"/>
    <w:rsid w:val="047B14FB"/>
    <w:rsid w:val="047C20F3"/>
    <w:rsid w:val="047D1717"/>
    <w:rsid w:val="047E3830"/>
    <w:rsid w:val="047E5D41"/>
    <w:rsid w:val="04812FB5"/>
    <w:rsid w:val="04877EA0"/>
    <w:rsid w:val="048B5BE2"/>
    <w:rsid w:val="048C54B6"/>
    <w:rsid w:val="048D195A"/>
    <w:rsid w:val="048E7480"/>
    <w:rsid w:val="049525BD"/>
    <w:rsid w:val="049D3B67"/>
    <w:rsid w:val="049F3623"/>
    <w:rsid w:val="04A2256B"/>
    <w:rsid w:val="04A3117E"/>
    <w:rsid w:val="04A40A52"/>
    <w:rsid w:val="04A647CA"/>
    <w:rsid w:val="04A86794"/>
    <w:rsid w:val="04AB0032"/>
    <w:rsid w:val="04B05649"/>
    <w:rsid w:val="04B0587E"/>
    <w:rsid w:val="04B073F7"/>
    <w:rsid w:val="04B549A8"/>
    <w:rsid w:val="04B62533"/>
    <w:rsid w:val="04B94B14"/>
    <w:rsid w:val="04BA3C3B"/>
    <w:rsid w:val="04BC223F"/>
    <w:rsid w:val="04BC2297"/>
    <w:rsid w:val="04BC3FEE"/>
    <w:rsid w:val="04BC5D9C"/>
    <w:rsid w:val="04BD1B14"/>
    <w:rsid w:val="04BD38C2"/>
    <w:rsid w:val="04BE5FB8"/>
    <w:rsid w:val="04BF588C"/>
    <w:rsid w:val="04C410F4"/>
    <w:rsid w:val="04C84286"/>
    <w:rsid w:val="04C904B8"/>
    <w:rsid w:val="04CA4F95"/>
    <w:rsid w:val="04CB2483"/>
    <w:rsid w:val="04CD7FA9"/>
    <w:rsid w:val="04D07A99"/>
    <w:rsid w:val="04D07C68"/>
    <w:rsid w:val="04D1736D"/>
    <w:rsid w:val="04D255BF"/>
    <w:rsid w:val="04D330E5"/>
    <w:rsid w:val="04D63E97"/>
    <w:rsid w:val="04D83DED"/>
    <w:rsid w:val="04E15802"/>
    <w:rsid w:val="04E62E18"/>
    <w:rsid w:val="04E672BC"/>
    <w:rsid w:val="04E734BD"/>
    <w:rsid w:val="04E83035"/>
    <w:rsid w:val="04E86B91"/>
    <w:rsid w:val="04EB373F"/>
    <w:rsid w:val="04EE6171"/>
    <w:rsid w:val="04EE7F1F"/>
    <w:rsid w:val="04F01EE9"/>
    <w:rsid w:val="04F10C0A"/>
    <w:rsid w:val="04F574FF"/>
    <w:rsid w:val="04F70794"/>
    <w:rsid w:val="04F71ED5"/>
    <w:rsid w:val="04F73278"/>
    <w:rsid w:val="04F76DD4"/>
    <w:rsid w:val="04F82B4C"/>
    <w:rsid w:val="04F847F5"/>
    <w:rsid w:val="04F9347E"/>
    <w:rsid w:val="04FC6AE0"/>
    <w:rsid w:val="04FE4606"/>
    <w:rsid w:val="050122BE"/>
    <w:rsid w:val="0501241F"/>
    <w:rsid w:val="05030478"/>
    <w:rsid w:val="050B6D23"/>
    <w:rsid w:val="050D65F7"/>
    <w:rsid w:val="050E411D"/>
    <w:rsid w:val="051060E7"/>
    <w:rsid w:val="05121E5F"/>
    <w:rsid w:val="05137986"/>
    <w:rsid w:val="05143E2A"/>
    <w:rsid w:val="05151950"/>
    <w:rsid w:val="051756C8"/>
    <w:rsid w:val="051C101F"/>
    <w:rsid w:val="05242D56"/>
    <w:rsid w:val="05246DAD"/>
    <w:rsid w:val="05257DE5"/>
    <w:rsid w:val="05280493"/>
    <w:rsid w:val="05281683"/>
    <w:rsid w:val="052878D5"/>
    <w:rsid w:val="05294D64"/>
    <w:rsid w:val="052D0A47"/>
    <w:rsid w:val="052D4EEB"/>
    <w:rsid w:val="052E6BC2"/>
    <w:rsid w:val="05300925"/>
    <w:rsid w:val="05341E77"/>
    <w:rsid w:val="05351E6A"/>
    <w:rsid w:val="053718C6"/>
    <w:rsid w:val="05375C27"/>
    <w:rsid w:val="053973EC"/>
    <w:rsid w:val="053A3164"/>
    <w:rsid w:val="053C02DB"/>
    <w:rsid w:val="053C0C8A"/>
    <w:rsid w:val="053C7408"/>
    <w:rsid w:val="05432019"/>
    <w:rsid w:val="05444DBA"/>
    <w:rsid w:val="05452908"/>
    <w:rsid w:val="054A0E25"/>
    <w:rsid w:val="054A784B"/>
    <w:rsid w:val="054D23C9"/>
    <w:rsid w:val="05545FD4"/>
    <w:rsid w:val="05547D1F"/>
    <w:rsid w:val="05551D4C"/>
    <w:rsid w:val="055A55B4"/>
    <w:rsid w:val="055B3806"/>
    <w:rsid w:val="055F2BCB"/>
    <w:rsid w:val="055F7734"/>
    <w:rsid w:val="0563090D"/>
    <w:rsid w:val="056337F9"/>
    <w:rsid w:val="056401E1"/>
    <w:rsid w:val="05650CA4"/>
    <w:rsid w:val="05654685"/>
    <w:rsid w:val="056D353A"/>
    <w:rsid w:val="056E368F"/>
    <w:rsid w:val="05704DD8"/>
    <w:rsid w:val="05720B51"/>
    <w:rsid w:val="0573173F"/>
    <w:rsid w:val="05740424"/>
    <w:rsid w:val="05747EB4"/>
    <w:rsid w:val="05776166"/>
    <w:rsid w:val="057A17B3"/>
    <w:rsid w:val="05810D93"/>
    <w:rsid w:val="05826430"/>
    <w:rsid w:val="05856AD5"/>
    <w:rsid w:val="0586370B"/>
    <w:rsid w:val="05864302"/>
    <w:rsid w:val="05873555"/>
    <w:rsid w:val="058A2AB5"/>
    <w:rsid w:val="058A5E9A"/>
    <w:rsid w:val="058A7C48"/>
    <w:rsid w:val="058D14E6"/>
    <w:rsid w:val="058F34B0"/>
    <w:rsid w:val="058F45E8"/>
    <w:rsid w:val="059211F2"/>
    <w:rsid w:val="05926AFC"/>
    <w:rsid w:val="05932CAD"/>
    <w:rsid w:val="05940AC6"/>
    <w:rsid w:val="059D002F"/>
    <w:rsid w:val="059E1945"/>
    <w:rsid w:val="059E2A9F"/>
    <w:rsid w:val="05A32387"/>
    <w:rsid w:val="05A65DBA"/>
    <w:rsid w:val="05AA02EA"/>
    <w:rsid w:val="05AB7BBE"/>
    <w:rsid w:val="05AC4062"/>
    <w:rsid w:val="05AF3B52"/>
    <w:rsid w:val="05B13426"/>
    <w:rsid w:val="05B178CA"/>
    <w:rsid w:val="05B20F4D"/>
    <w:rsid w:val="05B41169"/>
    <w:rsid w:val="05B747B5"/>
    <w:rsid w:val="05BC4ED6"/>
    <w:rsid w:val="05BE041F"/>
    <w:rsid w:val="05BE1FE7"/>
    <w:rsid w:val="05BE23CC"/>
    <w:rsid w:val="05BE3D95"/>
    <w:rsid w:val="05BE78F1"/>
    <w:rsid w:val="05C226D2"/>
    <w:rsid w:val="05C81985"/>
    <w:rsid w:val="05C940A2"/>
    <w:rsid w:val="05CA44E8"/>
    <w:rsid w:val="05CB200E"/>
    <w:rsid w:val="05CC64B2"/>
    <w:rsid w:val="05CD222A"/>
    <w:rsid w:val="05CD3FD8"/>
    <w:rsid w:val="05CD5D86"/>
    <w:rsid w:val="05D13AC9"/>
    <w:rsid w:val="05D4720E"/>
    <w:rsid w:val="05D763F5"/>
    <w:rsid w:val="05D830A9"/>
    <w:rsid w:val="05D95027"/>
    <w:rsid w:val="05DA64B7"/>
    <w:rsid w:val="05E25CD6"/>
    <w:rsid w:val="05E80E12"/>
    <w:rsid w:val="05E866DC"/>
    <w:rsid w:val="05EA4B8A"/>
    <w:rsid w:val="05EB486B"/>
    <w:rsid w:val="05EF3F4F"/>
    <w:rsid w:val="05EF5DBD"/>
    <w:rsid w:val="05F41C2F"/>
    <w:rsid w:val="05F6352F"/>
    <w:rsid w:val="05F872A7"/>
    <w:rsid w:val="05F9301F"/>
    <w:rsid w:val="05FB0B46"/>
    <w:rsid w:val="05FB0F82"/>
    <w:rsid w:val="05FD2B10"/>
    <w:rsid w:val="05FD48BE"/>
    <w:rsid w:val="05FF6C49"/>
    <w:rsid w:val="060317A8"/>
    <w:rsid w:val="060379FA"/>
    <w:rsid w:val="0607573C"/>
    <w:rsid w:val="06085010"/>
    <w:rsid w:val="06097792"/>
    <w:rsid w:val="060A0D89"/>
    <w:rsid w:val="060E6ACB"/>
    <w:rsid w:val="060F2843"/>
    <w:rsid w:val="060F45F1"/>
    <w:rsid w:val="060F639F"/>
    <w:rsid w:val="06112117"/>
    <w:rsid w:val="06127C3D"/>
    <w:rsid w:val="061614DB"/>
    <w:rsid w:val="06163BD1"/>
    <w:rsid w:val="06175254"/>
    <w:rsid w:val="0618108D"/>
    <w:rsid w:val="061816F7"/>
    <w:rsid w:val="061834A6"/>
    <w:rsid w:val="061B6B64"/>
    <w:rsid w:val="061D7187"/>
    <w:rsid w:val="061F2A86"/>
    <w:rsid w:val="0620235A"/>
    <w:rsid w:val="06231E4A"/>
    <w:rsid w:val="06250A5D"/>
    <w:rsid w:val="06253E14"/>
    <w:rsid w:val="06262376"/>
    <w:rsid w:val="06277B8D"/>
    <w:rsid w:val="06277D15"/>
    <w:rsid w:val="06285F4E"/>
    <w:rsid w:val="062A122C"/>
    <w:rsid w:val="062A31D9"/>
    <w:rsid w:val="062A64C0"/>
    <w:rsid w:val="062C51A3"/>
    <w:rsid w:val="06305B70"/>
    <w:rsid w:val="06314567"/>
    <w:rsid w:val="06345E06"/>
    <w:rsid w:val="0636392C"/>
    <w:rsid w:val="063B7194"/>
    <w:rsid w:val="064029FC"/>
    <w:rsid w:val="064047AA"/>
    <w:rsid w:val="06422598"/>
    <w:rsid w:val="06436049"/>
    <w:rsid w:val="064424ED"/>
    <w:rsid w:val="0644429B"/>
    <w:rsid w:val="0647233D"/>
    <w:rsid w:val="0648365F"/>
    <w:rsid w:val="064916A0"/>
    <w:rsid w:val="064A73D7"/>
    <w:rsid w:val="064C13A1"/>
    <w:rsid w:val="064C314F"/>
    <w:rsid w:val="064C75F3"/>
    <w:rsid w:val="06500E91"/>
    <w:rsid w:val="0652465D"/>
    <w:rsid w:val="06587D46"/>
    <w:rsid w:val="065B226D"/>
    <w:rsid w:val="06606BFB"/>
    <w:rsid w:val="06620BC5"/>
    <w:rsid w:val="066466EB"/>
    <w:rsid w:val="06677F89"/>
    <w:rsid w:val="06695AAF"/>
    <w:rsid w:val="066C37F1"/>
    <w:rsid w:val="066E57BB"/>
    <w:rsid w:val="067032E2"/>
    <w:rsid w:val="06741175"/>
    <w:rsid w:val="06764670"/>
    <w:rsid w:val="0676641E"/>
    <w:rsid w:val="06766E75"/>
    <w:rsid w:val="06775734"/>
    <w:rsid w:val="067A4160"/>
    <w:rsid w:val="067F1777"/>
    <w:rsid w:val="068028AC"/>
    <w:rsid w:val="0680729D"/>
    <w:rsid w:val="068154EF"/>
    <w:rsid w:val="06823015"/>
    <w:rsid w:val="068428E9"/>
    <w:rsid w:val="0687062B"/>
    <w:rsid w:val="06896151"/>
    <w:rsid w:val="068B011B"/>
    <w:rsid w:val="068B1EC9"/>
    <w:rsid w:val="068C79F0"/>
    <w:rsid w:val="069468A4"/>
    <w:rsid w:val="069552CB"/>
    <w:rsid w:val="0696086E"/>
    <w:rsid w:val="06982838"/>
    <w:rsid w:val="069A65B0"/>
    <w:rsid w:val="069C40D7"/>
    <w:rsid w:val="06A5360A"/>
    <w:rsid w:val="06A61C42"/>
    <w:rsid w:val="06A72A7B"/>
    <w:rsid w:val="06AA0C85"/>
    <w:rsid w:val="06AB4FE9"/>
    <w:rsid w:val="06AC0092"/>
    <w:rsid w:val="06AF04B5"/>
    <w:rsid w:val="06B31420"/>
    <w:rsid w:val="06B37672"/>
    <w:rsid w:val="06B50CF4"/>
    <w:rsid w:val="06B55198"/>
    <w:rsid w:val="06B61737"/>
    <w:rsid w:val="06B8677E"/>
    <w:rsid w:val="06BC6527"/>
    <w:rsid w:val="06BF1B73"/>
    <w:rsid w:val="06BF6017"/>
    <w:rsid w:val="06C02D46"/>
    <w:rsid w:val="06C07699"/>
    <w:rsid w:val="06C54CB0"/>
    <w:rsid w:val="06C74ECC"/>
    <w:rsid w:val="06C76C7A"/>
    <w:rsid w:val="06CB0518"/>
    <w:rsid w:val="06CB676A"/>
    <w:rsid w:val="06CE1DB6"/>
    <w:rsid w:val="06CE625A"/>
    <w:rsid w:val="06D25D4A"/>
    <w:rsid w:val="06D277CE"/>
    <w:rsid w:val="06D27AF8"/>
    <w:rsid w:val="06D53145"/>
    <w:rsid w:val="06D575E9"/>
    <w:rsid w:val="06D57890"/>
    <w:rsid w:val="06D7510F"/>
    <w:rsid w:val="06D84AD0"/>
    <w:rsid w:val="06D85299"/>
    <w:rsid w:val="06D85DD9"/>
    <w:rsid w:val="06DB44D3"/>
    <w:rsid w:val="06DC7927"/>
    <w:rsid w:val="06DD649D"/>
    <w:rsid w:val="06E453C0"/>
    <w:rsid w:val="06E94E42"/>
    <w:rsid w:val="06EE06AA"/>
    <w:rsid w:val="06F04422"/>
    <w:rsid w:val="06F15AA5"/>
    <w:rsid w:val="06F21F49"/>
    <w:rsid w:val="06F342BF"/>
    <w:rsid w:val="06F3506B"/>
    <w:rsid w:val="06F400AD"/>
    <w:rsid w:val="06F7755F"/>
    <w:rsid w:val="06FA704F"/>
    <w:rsid w:val="06FC6923"/>
    <w:rsid w:val="06FE6B3F"/>
    <w:rsid w:val="06FF4665"/>
    <w:rsid w:val="070036FD"/>
    <w:rsid w:val="07034156"/>
    <w:rsid w:val="07057DF9"/>
    <w:rsid w:val="070D6D82"/>
    <w:rsid w:val="07106873"/>
    <w:rsid w:val="07130CC2"/>
    <w:rsid w:val="0714287C"/>
    <w:rsid w:val="071719AF"/>
    <w:rsid w:val="07177C01"/>
    <w:rsid w:val="071A324D"/>
    <w:rsid w:val="071C0D73"/>
    <w:rsid w:val="071D1D74"/>
    <w:rsid w:val="071F6AB6"/>
    <w:rsid w:val="0721282E"/>
    <w:rsid w:val="07237076"/>
    <w:rsid w:val="07241DD5"/>
    <w:rsid w:val="07247C28"/>
    <w:rsid w:val="07261BF2"/>
    <w:rsid w:val="072F4F4B"/>
    <w:rsid w:val="0730192B"/>
    <w:rsid w:val="07320CEB"/>
    <w:rsid w:val="073256DB"/>
    <w:rsid w:val="073267E9"/>
    <w:rsid w:val="07366C2D"/>
    <w:rsid w:val="073A744C"/>
    <w:rsid w:val="073C31C4"/>
    <w:rsid w:val="07416A2C"/>
    <w:rsid w:val="074327A4"/>
    <w:rsid w:val="07434552"/>
    <w:rsid w:val="07462294"/>
    <w:rsid w:val="07463D23"/>
    <w:rsid w:val="07492961"/>
    <w:rsid w:val="0749370E"/>
    <w:rsid w:val="074C3905"/>
    <w:rsid w:val="074F6344"/>
    <w:rsid w:val="07536155"/>
    <w:rsid w:val="075939FE"/>
    <w:rsid w:val="07603356"/>
    <w:rsid w:val="076170CE"/>
    <w:rsid w:val="07621BE9"/>
    <w:rsid w:val="07660241"/>
    <w:rsid w:val="07697D31"/>
    <w:rsid w:val="076A2F4C"/>
    <w:rsid w:val="07755B84"/>
    <w:rsid w:val="0777244E"/>
    <w:rsid w:val="077961C6"/>
    <w:rsid w:val="077D0A4B"/>
    <w:rsid w:val="077D2EC5"/>
    <w:rsid w:val="077E1111"/>
    <w:rsid w:val="07807554"/>
    <w:rsid w:val="07857EB3"/>
    <w:rsid w:val="07886409"/>
    <w:rsid w:val="078864D5"/>
    <w:rsid w:val="07894D94"/>
    <w:rsid w:val="078A2181"/>
    <w:rsid w:val="078D3A1F"/>
    <w:rsid w:val="078D7EC3"/>
    <w:rsid w:val="078E1545"/>
    <w:rsid w:val="078F59E9"/>
    <w:rsid w:val="0790598C"/>
    <w:rsid w:val="07906CD7"/>
    <w:rsid w:val="07921036"/>
    <w:rsid w:val="079468F0"/>
    <w:rsid w:val="07950B26"/>
    <w:rsid w:val="0797489E"/>
    <w:rsid w:val="0797664C"/>
    <w:rsid w:val="079B5DEA"/>
    <w:rsid w:val="079C1EB4"/>
    <w:rsid w:val="079D243D"/>
    <w:rsid w:val="079E3E7E"/>
    <w:rsid w:val="07A50D69"/>
    <w:rsid w:val="07A52A49"/>
    <w:rsid w:val="07A5520D"/>
    <w:rsid w:val="07A70F85"/>
    <w:rsid w:val="07A80859"/>
    <w:rsid w:val="07A9040B"/>
    <w:rsid w:val="07AB3E73"/>
    <w:rsid w:val="07B216D8"/>
    <w:rsid w:val="07B30001"/>
    <w:rsid w:val="07B54D24"/>
    <w:rsid w:val="07B65F87"/>
    <w:rsid w:val="07B70A9C"/>
    <w:rsid w:val="07B92A66"/>
    <w:rsid w:val="07BA233A"/>
    <w:rsid w:val="07BA4828"/>
    <w:rsid w:val="07BB058C"/>
    <w:rsid w:val="07BC2556"/>
    <w:rsid w:val="07BC4304"/>
    <w:rsid w:val="07C03DF5"/>
    <w:rsid w:val="07C338E5"/>
    <w:rsid w:val="07C5765D"/>
    <w:rsid w:val="07CC09EB"/>
    <w:rsid w:val="07CD206E"/>
    <w:rsid w:val="07CF5DE6"/>
    <w:rsid w:val="07D119B3"/>
    <w:rsid w:val="07D16002"/>
    <w:rsid w:val="07D379FD"/>
    <w:rsid w:val="07D433FC"/>
    <w:rsid w:val="07D478A0"/>
    <w:rsid w:val="07D86362"/>
    <w:rsid w:val="07DA3D25"/>
    <w:rsid w:val="07DB21CB"/>
    <w:rsid w:val="07DC0503"/>
    <w:rsid w:val="07DC53E1"/>
    <w:rsid w:val="07DC6755"/>
    <w:rsid w:val="07DE071F"/>
    <w:rsid w:val="07E01DA1"/>
    <w:rsid w:val="07E15B19"/>
    <w:rsid w:val="07E218BD"/>
    <w:rsid w:val="07E21FBD"/>
    <w:rsid w:val="07EA0E72"/>
    <w:rsid w:val="07EA2C20"/>
    <w:rsid w:val="07EA70C4"/>
    <w:rsid w:val="07ED0962"/>
    <w:rsid w:val="07F13FAE"/>
    <w:rsid w:val="07F6115B"/>
    <w:rsid w:val="07F817E1"/>
    <w:rsid w:val="07FB307F"/>
    <w:rsid w:val="07FD736A"/>
    <w:rsid w:val="07FE491D"/>
    <w:rsid w:val="07FE7DD2"/>
    <w:rsid w:val="07FF4EC7"/>
    <w:rsid w:val="080261BB"/>
    <w:rsid w:val="08044DF2"/>
    <w:rsid w:val="080621C9"/>
    <w:rsid w:val="08065580"/>
    <w:rsid w:val="080715F7"/>
    <w:rsid w:val="08074D9A"/>
    <w:rsid w:val="080812F8"/>
    <w:rsid w:val="0809250D"/>
    <w:rsid w:val="080B2B96"/>
    <w:rsid w:val="080C528C"/>
    <w:rsid w:val="080D690E"/>
    <w:rsid w:val="080D7397"/>
    <w:rsid w:val="080E4506"/>
    <w:rsid w:val="080F2686"/>
    <w:rsid w:val="08155C5D"/>
    <w:rsid w:val="08157D0A"/>
    <w:rsid w:val="081604A6"/>
    <w:rsid w:val="08167EB9"/>
    <w:rsid w:val="081952B3"/>
    <w:rsid w:val="081971AF"/>
    <w:rsid w:val="081D1247"/>
    <w:rsid w:val="082425D6"/>
    <w:rsid w:val="08246091"/>
    <w:rsid w:val="08255934"/>
    <w:rsid w:val="082645E6"/>
    <w:rsid w:val="08270ED8"/>
    <w:rsid w:val="082A3964"/>
    <w:rsid w:val="082A74C0"/>
    <w:rsid w:val="082C4FE6"/>
    <w:rsid w:val="082D0FA0"/>
    <w:rsid w:val="082F0F7A"/>
    <w:rsid w:val="08337756"/>
    <w:rsid w:val="083D4E69"/>
    <w:rsid w:val="083D65AA"/>
    <w:rsid w:val="083E11BD"/>
    <w:rsid w:val="084038D7"/>
    <w:rsid w:val="084127BF"/>
    <w:rsid w:val="08420CAE"/>
    <w:rsid w:val="08422A5C"/>
    <w:rsid w:val="084542FA"/>
    <w:rsid w:val="08470072"/>
    <w:rsid w:val="084A1910"/>
    <w:rsid w:val="084C194A"/>
    <w:rsid w:val="084C38DA"/>
    <w:rsid w:val="084E1401"/>
    <w:rsid w:val="084E626A"/>
    <w:rsid w:val="084E7652"/>
    <w:rsid w:val="084F09BE"/>
    <w:rsid w:val="084F5179"/>
    <w:rsid w:val="08510EF1"/>
    <w:rsid w:val="08534C69"/>
    <w:rsid w:val="085608FD"/>
    <w:rsid w:val="08566507"/>
    <w:rsid w:val="08581AE2"/>
    <w:rsid w:val="085966AD"/>
    <w:rsid w:val="08640C24"/>
    <w:rsid w:val="08646CDA"/>
    <w:rsid w:val="08646E76"/>
    <w:rsid w:val="0865674A"/>
    <w:rsid w:val="086724C2"/>
    <w:rsid w:val="08674270"/>
    <w:rsid w:val="086B1627"/>
    <w:rsid w:val="086C5D2B"/>
    <w:rsid w:val="086D135F"/>
    <w:rsid w:val="086E55FF"/>
    <w:rsid w:val="086F1377"/>
    <w:rsid w:val="087150EF"/>
    <w:rsid w:val="087370B9"/>
    <w:rsid w:val="0874698D"/>
    <w:rsid w:val="08760957"/>
    <w:rsid w:val="08766BA9"/>
    <w:rsid w:val="087A1BF2"/>
    <w:rsid w:val="087D7F38"/>
    <w:rsid w:val="087F5A5E"/>
    <w:rsid w:val="088023BD"/>
    <w:rsid w:val="08803584"/>
    <w:rsid w:val="088071ED"/>
    <w:rsid w:val="088272FC"/>
    <w:rsid w:val="088475FD"/>
    <w:rsid w:val="08871E59"/>
    <w:rsid w:val="088A4403"/>
    <w:rsid w:val="088A7F5F"/>
    <w:rsid w:val="08915791"/>
    <w:rsid w:val="0891753F"/>
    <w:rsid w:val="089332B7"/>
    <w:rsid w:val="08955AD0"/>
    <w:rsid w:val="089808CE"/>
    <w:rsid w:val="089B6FC5"/>
    <w:rsid w:val="089D5EE4"/>
    <w:rsid w:val="089E0E96"/>
    <w:rsid w:val="08A234FA"/>
    <w:rsid w:val="08A35757"/>
    <w:rsid w:val="08A6123D"/>
    <w:rsid w:val="08A74FB5"/>
    <w:rsid w:val="08A92895"/>
    <w:rsid w:val="08AA23AF"/>
    <w:rsid w:val="08AB638C"/>
    <w:rsid w:val="08AF5C17"/>
    <w:rsid w:val="08AF6032"/>
    <w:rsid w:val="08B60D54"/>
    <w:rsid w:val="08B66FA6"/>
    <w:rsid w:val="08B82806"/>
    <w:rsid w:val="08BB280E"/>
    <w:rsid w:val="08C50AF1"/>
    <w:rsid w:val="08C72F61"/>
    <w:rsid w:val="08CD7283"/>
    <w:rsid w:val="08CE42EF"/>
    <w:rsid w:val="08D04774"/>
    <w:rsid w:val="08D062B9"/>
    <w:rsid w:val="08D107D5"/>
    <w:rsid w:val="08D37B58"/>
    <w:rsid w:val="08D631A4"/>
    <w:rsid w:val="08D6431D"/>
    <w:rsid w:val="08D77648"/>
    <w:rsid w:val="08D833C0"/>
    <w:rsid w:val="08D86F1C"/>
    <w:rsid w:val="08DB6A0C"/>
    <w:rsid w:val="08DD09D6"/>
    <w:rsid w:val="08DF1698"/>
    <w:rsid w:val="08DF474E"/>
    <w:rsid w:val="08E14130"/>
    <w:rsid w:val="08E25FED"/>
    <w:rsid w:val="08E458C1"/>
    <w:rsid w:val="08E50B53"/>
    <w:rsid w:val="08E65ADD"/>
    <w:rsid w:val="08E91129"/>
    <w:rsid w:val="08EB30F3"/>
    <w:rsid w:val="08EC540F"/>
    <w:rsid w:val="08F16230"/>
    <w:rsid w:val="08F31FA8"/>
    <w:rsid w:val="08F57ACE"/>
    <w:rsid w:val="08F8136C"/>
    <w:rsid w:val="08FD4BD5"/>
    <w:rsid w:val="08FF0C82"/>
    <w:rsid w:val="08FF26FB"/>
    <w:rsid w:val="08FF2FC2"/>
    <w:rsid w:val="08FF6B9F"/>
    <w:rsid w:val="09016473"/>
    <w:rsid w:val="090221EB"/>
    <w:rsid w:val="09023F99"/>
    <w:rsid w:val="090306E4"/>
    <w:rsid w:val="09036A5C"/>
    <w:rsid w:val="09036BB8"/>
    <w:rsid w:val="09045F63"/>
    <w:rsid w:val="0906646A"/>
    <w:rsid w:val="09096FB3"/>
    <w:rsid w:val="090B1DF6"/>
    <w:rsid w:val="090D306A"/>
    <w:rsid w:val="090E293E"/>
    <w:rsid w:val="090E3278"/>
    <w:rsid w:val="0911242E"/>
    <w:rsid w:val="091644F0"/>
    <w:rsid w:val="09175C96"/>
    <w:rsid w:val="0917677F"/>
    <w:rsid w:val="091A6484"/>
    <w:rsid w:val="09216B15"/>
    <w:rsid w:val="0922472B"/>
    <w:rsid w:val="0928131E"/>
    <w:rsid w:val="092A3975"/>
    <w:rsid w:val="092C7268"/>
    <w:rsid w:val="092E1232"/>
    <w:rsid w:val="09301968"/>
    <w:rsid w:val="0935611C"/>
    <w:rsid w:val="09371E95"/>
    <w:rsid w:val="09385C0D"/>
    <w:rsid w:val="093966C8"/>
    <w:rsid w:val="093A7BD7"/>
    <w:rsid w:val="093C56FD"/>
    <w:rsid w:val="093F0D49"/>
    <w:rsid w:val="093F343F"/>
    <w:rsid w:val="09414AC1"/>
    <w:rsid w:val="09440A55"/>
    <w:rsid w:val="09442803"/>
    <w:rsid w:val="09492C74"/>
    <w:rsid w:val="094B3B92"/>
    <w:rsid w:val="094B5940"/>
    <w:rsid w:val="094E71DE"/>
    <w:rsid w:val="09502F56"/>
    <w:rsid w:val="095264E5"/>
    <w:rsid w:val="09526CCE"/>
    <w:rsid w:val="09540C99"/>
    <w:rsid w:val="095742E5"/>
    <w:rsid w:val="095C7B4D"/>
    <w:rsid w:val="095D32ED"/>
    <w:rsid w:val="095E54E0"/>
    <w:rsid w:val="09644C54"/>
    <w:rsid w:val="0966277A"/>
    <w:rsid w:val="0969226A"/>
    <w:rsid w:val="09694018"/>
    <w:rsid w:val="096B1B3E"/>
    <w:rsid w:val="096B2D0D"/>
    <w:rsid w:val="096B3CA2"/>
    <w:rsid w:val="096D3B08"/>
    <w:rsid w:val="096E7880"/>
    <w:rsid w:val="09722ECD"/>
    <w:rsid w:val="09750C0F"/>
    <w:rsid w:val="09772BD9"/>
    <w:rsid w:val="0978425B"/>
    <w:rsid w:val="097C01EF"/>
    <w:rsid w:val="097C1F9D"/>
    <w:rsid w:val="097D1872"/>
    <w:rsid w:val="097D1E68"/>
    <w:rsid w:val="09842C00"/>
    <w:rsid w:val="098470A4"/>
    <w:rsid w:val="09864BCA"/>
    <w:rsid w:val="098A6F7A"/>
    <w:rsid w:val="098B3F8E"/>
    <w:rsid w:val="098C2033"/>
    <w:rsid w:val="098D7D07"/>
    <w:rsid w:val="098F1CD1"/>
    <w:rsid w:val="09906355"/>
    <w:rsid w:val="099077F7"/>
    <w:rsid w:val="0995305F"/>
    <w:rsid w:val="09954E0D"/>
    <w:rsid w:val="09966C5E"/>
    <w:rsid w:val="09970B85"/>
    <w:rsid w:val="099A1CE6"/>
    <w:rsid w:val="099B2D17"/>
    <w:rsid w:val="09A432A2"/>
    <w:rsid w:val="09A45050"/>
    <w:rsid w:val="09A6701A"/>
    <w:rsid w:val="09A82D92"/>
    <w:rsid w:val="09AB1135"/>
    <w:rsid w:val="09AB2883"/>
    <w:rsid w:val="09AF5ECF"/>
    <w:rsid w:val="09B07E99"/>
    <w:rsid w:val="09B16C3F"/>
    <w:rsid w:val="09B278C7"/>
    <w:rsid w:val="09B421E7"/>
    <w:rsid w:val="09B42894"/>
    <w:rsid w:val="09B46731"/>
    <w:rsid w:val="09B47989"/>
    <w:rsid w:val="09B554AF"/>
    <w:rsid w:val="09B72FD5"/>
    <w:rsid w:val="09B93488"/>
    <w:rsid w:val="09B94F9F"/>
    <w:rsid w:val="09BA2AC6"/>
    <w:rsid w:val="09BA5902"/>
    <w:rsid w:val="09BB563C"/>
    <w:rsid w:val="09BC683E"/>
    <w:rsid w:val="09BD49D9"/>
    <w:rsid w:val="09BE4D75"/>
    <w:rsid w:val="09BF72F9"/>
    <w:rsid w:val="09C13E54"/>
    <w:rsid w:val="09C3197A"/>
    <w:rsid w:val="09C851E3"/>
    <w:rsid w:val="09CA2D09"/>
    <w:rsid w:val="09CB082F"/>
    <w:rsid w:val="09D0027E"/>
    <w:rsid w:val="09D04097"/>
    <w:rsid w:val="09D05E45"/>
    <w:rsid w:val="09D45935"/>
    <w:rsid w:val="09D65B51"/>
    <w:rsid w:val="09D678FF"/>
    <w:rsid w:val="09D75426"/>
    <w:rsid w:val="09D94F57"/>
    <w:rsid w:val="09DC0C8E"/>
    <w:rsid w:val="09E0077E"/>
    <w:rsid w:val="09E21CC2"/>
    <w:rsid w:val="09E244F6"/>
    <w:rsid w:val="09E71B0D"/>
    <w:rsid w:val="09EA5159"/>
    <w:rsid w:val="09F2225F"/>
    <w:rsid w:val="09F4422A"/>
    <w:rsid w:val="09F45FD8"/>
    <w:rsid w:val="09FC30DE"/>
    <w:rsid w:val="09FE6E56"/>
    <w:rsid w:val="0A00672A"/>
    <w:rsid w:val="0A067AB9"/>
    <w:rsid w:val="0A073F5D"/>
    <w:rsid w:val="0A075D0B"/>
    <w:rsid w:val="0A0A57FB"/>
    <w:rsid w:val="0A0C1573"/>
    <w:rsid w:val="0A0D0E47"/>
    <w:rsid w:val="0A0E6FC6"/>
    <w:rsid w:val="0A0F696E"/>
    <w:rsid w:val="0A1044A4"/>
    <w:rsid w:val="0A157CFC"/>
    <w:rsid w:val="0A187F18"/>
    <w:rsid w:val="0A1C108A"/>
    <w:rsid w:val="0A20501F"/>
    <w:rsid w:val="0A216696"/>
    <w:rsid w:val="0A222B45"/>
    <w:rsid w:val="0A2368BD"/>
    <w:rsid w:val="0A272508"/>
    <w:rsid w:val="0A2A62B8"/>
    <w:rsid w:val="0A2D5046"/>
    <w:rsid w:val="0A342878"/>
    <w:rsid w:val="0A344626"/>
    <w:rsid w:val="0A3925DE"/>
    <w:rsid w:val="0A3D172D"/>
    <w:rsid w:val="0A3D797F"/>
    <w:rsid w:val="0A3E54A5"/>
    <w:rsid w:val="0A3E7253"/>
    <w:rsid w:val="0A424F95"/>
    <w:rsid w:val="0A434869"/>
    <w:rsid w:val="0A454A85"/>
    <w:rsid w:val="0A456833"/>
    <w:rsid w:val="0A4707FD"/>
    <w:rsid w:val="0A4725AB"/>
    <w:rsid w:val="0A4800D1"/>
    <w:rsid w:val="0A486323"/>
    <w:rsid w:val="0A4C1970"/>
    <w:rsid w:val="0A526165"/>
    <w:rsid w:val="0A5371A2"/>
    <w:rsid w:val="0A560A40"/>
    <w:rsid w:val="0A5627EE"/>
    <w:rsid w:val="0A5F5B47"/>
    <w:rsid w:val="0A60541B"/>
    <w:rsid w:val="0A621193"/>
    <w:rsid w:val="0A622F41"/>
    <w:rsid w:val="0A6273E5"/>
    <w:rsid w:val="0A64315D"/>
    <w:rsid w:val="0A661DAB"/>
    <w:rsid w:val="0A682522"/>
    <w:rsid w:val="0A684083"/>
    <w:rsid w:val="0A6842D0"/>
    <w:rsid w:val="0A690774"/>
    <w:rsid w:val="0A6C0C3C"/>
    <w:rsid w:val="0A6C3DC0"/>
    <w:rsid w:val="0A6D18E6"/>
    <w:rsid w:val="0A726EFC"/>
    <w:rsid w:val="0A735F3E"/>
    <w:rsid w:val="0A746DEA"/>
    <w:rsid w:val="0A747118"/>
    <w:rsid w:val="0A7B4003"/>
    <w:rsid w:val="0A84735B"/>
    <w:rsid w:val="0A856C30"/>
    <w:rsid w:val="0A870BFA"/>
    <w:rsid w:val="0A8774E4"/>
    <w:rsid w:val="0A894972"/>
    <w:rsid w:val="0A8A06EA"/>
    <w:rsid w:val="0A8A603B"/>
    <w:rsid w:val="0A8A693C"/>
    <w:rsid w:val="0A8C4182"/>
    <w:rsid w:val="0A8C4462"/>
    <w:rsid w:val="0A9357F1"/>
    <w:rsid w:val="0A952A19"/>
    <w:rsid w:val="0A9652E1"/>
    <w:rsid w:val="0A966EDD"/>
    <w:rsid w:val="0A9A10E9"/>
    <w:rsid w:val="0A9B28F7"/>
    <w:rsid w:val="0A9D21CB"/>
    <w:rsid w:val="0A9D666F"/>
    <w:rsid w:val="0A9E5F43"/>
    <w:rsid w:val="0AA35401"/>
    <w:rsid w:val="0AA6251B"/>
    <w:rsid w:val="0AA7304A"/>
    <w:rsid w:val="0AA9231F"/>
    <w:rsid w:val="0AA95014"/>
    <w:rsid w:val="0AB10AB1"/>
    <w:rsid w:val="0AB21F41"/>
    <w:rsid w:val="0AB45767"/>
    <w:rsid w:val="0AB46BD0"/>
    <w:rsid w:val="0AB87005"/>
    <w:rsid w:val="0ABA32A4"/>
    <w:rsid w:val="0ABB2844"/>
    <w:rsid w:val="0ABC4879"/>
    <w:rsid w:val="0ABD286D"/>
    <w:rsid w:val="0ABE3350"/>
    <w:rsid w:val="0ABF65E6"/>
    <w:rsid w:val="0AC15C13"/>
    <w:rsid w:val="0AC25CA4"/>
    <w:rsid w:val="0AC62ADE"/>
    <w:rsid w:val="0AC62B2E"/>
    <w:rsid w:val="0AC736EC"/>
    <w:rsid w:val="0AC775F6"/>
    <w:rsid w:val="0AC91212"/>
    <w:rsid w:val="0ACA0AE6"/>
    <w:rsid w:val="0ACC485F"/>
    <w:rsid w:val="0ACE05D7"/>
    <w:rsid w:val="0ACE4A7B"/>
    <w:rsid w:val="0ACE6829"/>
    <w:rsid w:val="0AD02E89"/>
    <w:rsid w:val="0AD41965"/>
    <w:rsid w:val="0AD44731"/>
    <w:rsid w:val="0AD51A66"/>
    <w:rsid w:val="0AD727CC"/>
    <w:rsid w:val="0AD7498C"/>
    <w:rsid w:val="0ADD081A"/>
    <w:rsid w:val="0ADD6933"/>
    <w:rsid w:val="0ADF4592"/>
    <w:rsid w:val="0AE147AE"/>
    <w:rsid w:val="0AE32F83"/>
    <w:rsid w:val="0AE95411"/>
    <w:rsid w:val="0AEA2E24"/>
    <w:rsid w:val="0AED49F2"/>
    <w:rsid w:val="0AF3003D"/>
    <w:rsid w:val="0AF50259"/>
    <w:rsid w:val="0AF52007"/>
    <w:rsid w:val="0AF73FD1"/>
    <w:rsid w:val="0AF838A6"/>
    <w:rsid w:val="0B016BFE"/>
    <w:rsid w:val="0B093D05"/>
    <w:rsid w:val="0B0E4E77"/>
    <w:rsid w:val="0B0E7716"/>
    <w:rsid w:val="0B100BEF"/>
    <w:rsid w:val="0B127798"/>
    <w:rsid w:val="0B136931"/>
    <w:rsid w:val="0B177C5F"/>
    <w:rsid w:val="0B1A1A6E"/>
    <w:rsid w:val="0B1C3A38"/>
    <w:rsid w:val="0B1D155E"/>
    <w:rsid w:val="0B1F7084"/>
    <w:rsid w:val="0B246449"/>
    <w:rsid w:val="0B260413"/>
    <w:rsid w:val="0B264B83"/>
    <w:rsid w:val="0B266665"/>
    <w:rsid w:val="0B27077E"/>
    <w:rsid w:val="0B277754"/>
    <w:rsid w:val="0B2F58BB"/>
    <w:rsid w:val="0B300806"/>
    <w:rsid w:val="0B301291"/>
    <w:rsid w:val="0B310B66"/>
    <w:rsid w:val="0B35347C"/>
    <w:rsid w:val="0B386398"/>
    <w:rsid w:val="0B3C7C36"/>
    <w:rsid w:val="0B3D39AE"/>
    <w:rsid w:val="0B3F14D4"/>
    <w:rsid w:val="0B4372B6"/>
    <w:rsid w:val="0B444D3D"/>
    <w:rsid w:val="0B445218"/>
    <w:rsid w:val="0B46416C"/>
    <w:rsid w:val="0B464240"/>
    <w:rsid w:val="0B472137"/>
    <w:rsid w:val="0B4B540D"/>
    <w:rsid w:val="0B4B60CB"/>
    <w:rsid w:val="0B4C599F"/>
    <w:rsid w:val="0B4D1E43"/>
    <w:rsid w:val="0B4F1F1F"/>
    <w:rsid w:val="0B550CF8"/>
    <w:rsid w:val="0B5605CC"/>
    <w:rsid w:val="0B57045E"/>
    <w:rsid w:val="0B5A4D4D"/>
    <w:rsid w:val="0B5C2086"/>
    <w:rsid w:val="0B5E5DFE"/>
    <w:rsid w:val="0B6158EF"/>
    <w:rsid w:val="0B626F71"/>
    <w:rsid w:val="0B634B20"/>
    <w:rsid w:val="0B680A2B"/>
    <w:rsid w:val="0B6B22C9"/>
    <w:rsid w:val="0B732F2C"/>
    <w:rsid w:val="0B737155"/>
    <w:rsid w:val="0B772A1C"/>
    <w:rsid w:val="0B7C44D7"/>
    <w:rsid w:val="0B7F284A"/>
    <w:rsid w:val="0B7F3FC7"/>
    <w:rsid w:val="0B80578D"/>
    <w:rsid w:val="0B81389B"/>
    <w:rsid w:val="0B835865"/>
    <w:rsid w:val="0B837613"/>
    <w:rsid w:val="0B845139"/>
    <w:rsid w:val="0B892750"/>
    <w:rsid w:val="0B940F80"/>
    <w:rsid w:val="0B9538A8"/>
    <w:rsid w:val="0B962298"/>
    <w:rsid w:val="0B980BE5"/>
    <w:rsid w:val="0B9E269F"/>
    <w:rsid w:val="0BA31A63"/>
    <w:rsid w:val="0BA37CB5"/>
    <w:rsid w:val="0BA63302"/>
    <w:rsid w:val="0BA852CC"/>
    <w:rsid w:val="0BAB4DBC"/>
    <w:rsid w:val="0BAD643E"/>
    <w:rsid w:val="0BB04180"/>
    <w:rsid w:val="0BB21CA6"/>
    <w:rsid w:val="0BB2614A"/>
    <w:rsid w:val="0BB377CC"/>
    <w:rsid w:val="0BB66F9D"/>
    <w:rsid w:val="0BB73761"/>
    <w:rsid w:val="0BB91287"/>
    <w:rsid w:val="0BB9237A"/>
    <w:rsid w:val="0BB93035"/>
    <w:rsid w:val="0BBA3AD2"/>
    <w:rsid w:val="0BBC2B25"/>
    <w:rsid w:val="0BBE064B"/>
    <w:rsid w:val="0BBE4AEF"/>
    <w:rsid w:val="0BBE572F"/>
    <w:rsid w:val="0BBF2615"/>
    <w:rsid w:val="0BC35C62"/>
    <w:rsid w:val="0BC44020"/>
    <w:rsid w:val="0BC65752"/>
    <w:rsid w:val="0BC67500"/>
    <w:rsid w:val="0BC84512"/>
    <w:rsid w:val="0BC8771C"/>
    <w:rsid w:val="0BC90966"/>
    <w:rsid w:val="0BCB0FBA"/>
    <w:rsid w:val="0BCB4B16"/>
    <w:rsid w:val="0BCD4D32"/>
    <w:rsid w:val="0BD04822"/>
    <w:rsid w:val="0BD13BA5"/>
    <w:rsid w:val="0BD31C1D"/>
    <w:rsid w:val="0BD53BE7"/>
    <w:rsid w:val="0BD639B6"/>
    <w:rsid w:val="0BD97609"/>
    <w:rsid w:val="0BDE0CED"/>
    <w:rsid w:val="0BDE6F3F"/>
    <w:rsid w:val="0BDF65DE"/>
    <w:rsid w:val="0BE63462"/>
    <w:rsid w:val="0BE63B9D"/>
    <w:rsid w:val="0BEB6B55"/>
    <w:rsid w:val="0BEB6F66"/>
    <w:rsid w:val="0BF3436E"/>
    <w:rsid w:val="0BFE6C9A"/>
    <w:rsid w:val="0C083FBC"/>
    <w:rsid w:val="0C0A3890"/>
    <w:rsid w:val="0C0B7609"/>
    <w:rsid w:val="0C0C51C6"/>
    <w:rsid w:val="0C0D1227"/>
    <w:rsid w:val="0C0D15D3"/>
    <w:rsid w:val="0C0F4CA9"/>
    <w:rsid w:val="0C0F70F9"/>
    <w:rsid w:val="0C120997"/>
    <w:rsid w:val="0C14470F"/>
    <w:rsid w:val="0C152235"/>
    <w:rsid w:val="0C1666D9"/>
    <w:rsid w:val="0C197F77"/>
    <w:rsid w:val="0C1C35C4"/>
    <w:rsid w:val="0C201306"/>
    <w:rsid w:val="0C2073C0"/>
    <w:rsid w:val="0C210BDA"/>
    <w:rsid w:val="0C212141"/>
    <w:rsid w:val="0C221FBD"/>
    <w:rsid w:val="0C232BA4"/>
    <w:rsid w:val="0C254F7A"/>
    <w:rsid w:val="0C281F69"/>
    <w:rsid w:val="0C290057"/>
    <w:rsid w:val="0C2D757F"/>
    <w:rsid w:val="0C37664F"/>
    <w:rsid w:val="0C396A19"/>
    <w:rsid w:val="0C3C3C66"/>
    <w:rsid w:val="0C3C77C2"/>
    <w:rsid w:val="0C3E353A"/>
    <w:rsid w:val="0C403756"/>
    <w:rsid w:val="0C451165"/>
    <w:rsid w:val="0C4548C9"/>
    <w:rsid w:val="0C460641"/>
    <w:rsid w:val="0C476893"/>
    <w:rsid w:val="0C48260B"/>
    <w:rsid w:val="0C4A0131"/>
    <w:rsid w:val="0C4A1EDF"/>
    <w:rsid w:val="0C4F3999"/>
    <w:rsid w:val="0C517711"/>
    <w:rsid w:val="0C526FE5"/>
    <w:rsid w:val="0C547201"/>
    <w:rsid w:val="0C55774A"/>
    <w:rsid w:val="0C580BFC"/>
    <w:rsid w:val="0C590374"/>
    <w:rsid w:val="0C5B0590"/>
    <w:rsid w:val="0C5C0A0D"/>
    <w:rsid w:val="0C5C1C12"/>
    <w:rsid w:val="0C5D60B6"/>
    <w:rsid w:val="0C5F791A"/>
    <w:rsid w:val="0C605BA6"/>
    <w:rsid w:val="0C62191E"/>
    <w:rsid w:val="0C6236CC"/>
    <w:rsid w:val="0C62487F"/>
    <w:rsid w:val="0C655404"/>
    <w:rsid w:val="0C6706F1"/>
    <w:rsid w:val="0C676F35"/>
    <w:rsid w:val="0C677BB4"/>
    <w:rsid w:val="0C6805B7"/>
    <w:rsid w:val="0C6844A6"/>
    <w:rsid w:val="0C696A4D"/>
    <w:rsid w:val="0C6C62F9"/>
    <w:rsid w:val="0C6D2071"/>
    <w:rsid w:val="0C7451AE"/>
    <w:rsid w:val="0C757A49"/>
    <w:rsid w:val="0C762CD4"/>
    <w:rsid w:val="0C767178"/>
    <w:rsid w:val="0C782EF0"/>
    <w:rsid w:val="0C7E427E"/>
    <w:rsid w:val="0C801DA5"/>
    <w:rsid w:val="0C825B1D"/>
    <w:rsid w:val="0C863F12"/>
    <w:rsid w:val="0C866740"/>
    <w:rsid w:val="0C880C59"/>
    <w:rsid w:val="0C8E2713"/>
    <w:rsid w:val="0C93779B"/>
    <w:rsid w:val="0C9475FE"/>
    <w:rsid w:val="0C963376"/>
    <w:rsid w:val="0C97336E"/>
    <w:rsid w:val="0C994C14"/>
    <w:rsid w:val="0C9B098C"/>
    <w:rsid w:val="0C9B6BDE"/>
    <w:rsid w:val="0C9C0A71"/>
    <w:rsid w:val="0C9D7330"/>
    <w:rsid w:val="0C9E5BEF"/>
    <w:rsid w:val="0CA05FA3"/>
    <w:rsid w:val="0CA37841"/>
    <w:rsid w:val="0CA75583"/>
    <w:rsid w:val="0CA77331"/>
    <w:rsid w:val="0CA81750"/>
    <w:rsid w:val="0CA830A9"/>
    <w:rsid w:val="0CAA5E52"/>
    <w:rsid w:val="0CAB2C7D"/>
    <w:rsid w:val="0CAC4815"/>
    <w:rsid w:val="0CAD246E"/>
    <w:rsid w:val="0CB33F28"/>
    <w:rsid w:val="0CB46CF7"/>
    <w:rsid w:val="0CB47CA0"/>
    <w:rsid w:val="0CB63A18"/>
    <w:rsid w:val="0CB75678"/>
    <w:rsid w:val="0CB820FC"/>
    <w:rsid w:val="0CB92CEF"/>
    <w:rsid w:val="0CBB102F"/>
    <w:rsid w:val="0CBB2DDD"/>
    <w:rsid w:val="0CBD6B55"/>
    <w:rsid w:val="0CC003F3"/>
    <w:rsid w:val="0CC212FB"/>
    <w:rsid w:val="0CC55A09"/>
    <w:rsid w:val="0CC7352F"/>
    <w:rsid w:val="0CC9374C"/>
    <w:rsid w:val="0CCE588D"/>
    <w:rsid w:val="0CCE789E"/>
    <w:rsid w:val="0CCF3824"/>
    <w:rsid w:val="0CD04D8F"/>
    <w:rsid w:val="0CD65E68"/>
    <w:rsid w:val="0CD8398F"/>
    <w:rsid w:val="0CD914B5"/>
    <w:rsid w:val="0CDA6DE4"/>
    <w:rsid w:val="0CDE0DB3"/>
    <w:rsid w:val="0CE40585"/>
    <w:rsid w:val="0CE71E24"/>
    <w:rsid w:val="0CEB2686"/>
    <w:rsid w:val="0CEC743A"/>
    <w:rsid w:val="0CF07D67"/>
    <w:rsid w:val="0CF12CA2"/>
    <w:rsid w:val="0CF30129"/>
    <w:rsid w:val="0CF63E15"/>
    <w:rsid w:val="0CF85DDF"/>
    <w:rsid w:val="0CF91902"/>
    <w:rsid w:val="0CFF129D"/>
    <w:rsid w:val="0CFF53BF"/>
    <w:rsid w:val="0D0414C3"/>
    <w:rsid w:val="0D076022"/>
    <w:rsid w:val="0D077A2F"/>
    <w:rsid w:val="0D077DD0"/>
    <w:rsid w:val="0D0E5602"/>
    <w:rsid w:val="0D0E61C1"/>
    <w:rsid w:val="0D103128"/>
    <w:rsid w:val="0D110C4F"/>
    <w:rsid w:val="0D112C37"/>
    <w:rsid w:val="0D132C19"/>
    <w:rsid w:val="0D1349C7"/>
    <w:rsid w:val="0D15073F"/>
    <w:rsid w:val="0D156991"/>
    <w:rsid w:val="0D186481"/>
    <w:rsid w:val="0D197B03"/>
    <w:rsid w:val="0D1A3FA7"/>
    <w:rsid w:val="0D1F336B"/>
    <w:rsid w:val="0D2210AE"/>
    <w:rsid w:val="0D2225D4"/>
    <w:rsid w:val="0D272220"/>
    <w:rsid w:val="0D2766C4"/>
    <w:rsid w:val="0D29243C"/>
    <w:rsid w:val="0D2941EA"/>
    <w:rsid w:val="0D2B7585"/>
    <w:rsid w:val="0D2B7F62"/>
    <w:rsid w:val="0D2D6EBA"/>
    <w:rsid w:val="0D305756"/>
    <w:rsid w:val="0D31309F"/>
    <w:rsid w:val="0D333F71"/>
    <w:rsid w:val="0D35136C"/>
    <w:rsid w:val="0D365405"/>
    <w:rsid w:val="0D3818EF"/>
    <w:rsid w:val="0D3A63F7"/>
    <w:rsid w:val="0D3B5CCB"/>
    <w:rsid w:val="0D3D37F2"/>
    <w:rsid w:val="0D42705A"/>
    <w:rsid w:val="0D4350B1"/>
    <w:rsid w:val="0D447D83"/>
    <w:rsid w:val="0D456722"/>
    <w:rsid w:val="0D466B4A"/>
    <w:rsid w:val="0D510B10"/>
    <w:rsid w:val="0D531267"/>
    <w:rsid w:val="0D533970"/>
    <w:rsid w:val="0D546C2B"/>
    <w:rsid w:val="0D584ACF"/>
    <w:rsid w:val="0D5C5262"/>
    <w:rsid w:val="0D5C5C58"/>
    <w:rsid w:val="0D5F19BA"/>
    <w:rsid w:val="0D696CDD"/>
    <w:rsid w:val="0D6A1561"/>
    <w:rsid w:val="0D6C6406"/>
    <w:rsid w:val="0D6D5B7A"/>
    <w:rsid w:val="0D6E42F3"/>
    <w:rsid w:val="0D6E593C"/>
    <w:rsid w:val="0D701273"/>
    <w:rsid w:val="0D731909"/>
    <w:rsid w:val="0D7511DD"/>
    <w:rsid w:val="0D757F40"/>
    <w:rsid w:val="0D774F56"/>
    <w:rsid w:val="0D7C5242"/>
    <w:rsid w:val="0D87687F"/>
    <w:rsid w:val="0D887163"/>
    <w:rsid w:val="0D8C4BF5"/>
    <w:rsid w:val="0D8D29CB"/>
    <w:rsid w:val="0D8E229F"/>
    <w:rsid w:val="0D906017"/>
    <w:rsid w:val="0D961154"/>
    <w:rsid w:val="0D975F08"/>
    <w:rsid w:val="0D9A50E8"/>
    <w:rsid w:val="0D9A6F87"/>
    <w:rsid w:val="0D9C676A"/>
    <w:rsid w:val="0D9D24E2"/>
    <w:rsid w:val="0D9F26FE"/>
    <w:rsid w:val="0DA43871"/>
    <w:rsid w:val="0DAE2941"/>
    <w:rsid w:val="0DB066B9"/>
    <w:rsid w:val="0DB717F6"/>
    <w:rsid w:val="0DB8731C"/>
    <w:rsid w:val="0DBF25EE"/>
    <w:rsid w:val="0DBF4B4E"/>
    <w:rsid w:val="0DBF68FD"/>
    <w:rsid w:val="0DC108C7"/>
    <w:rsid w:val="0DC12675"/>
    <w:rsid w:val="0DC21F49"/>
    <w:rsid w:val="0DC3019B"/>
    <w:rsid w:val="0DC42165"/>
    <w:rsid w:val="0DC76478"/>
    <w:rsid w:val="0DC8627F"/>
    <w:rsid w:val="0DCD1019"/>
    <w:rsid w:val="0DCD365A"/>
    <w:rsid w:val="0DCE2B4B"/>
    <w:rsid w:val="0DD2124C"/>
    <w:rsid w:val="0DD22E85"/>
    <w:rsid w:val="0DD26630"/>
    <w:rsid w:val="0DD34156"/>
    <w:rsid w:val="0DD57ECE"/>
    <w:rsid w:val="0DD71E98"/>
    <w:rsid w:val="0DDA54E4"/>
    <w:rsid w:val="0DDE3227"/>
    <w:rsid w:val="0DDF6F9F"/>
    <w:rsid w:val="0DE243F0"/>
    <w:rsid w:val="0DE34399"/>
    <w:rsid w:val="0DE35880"/>
    <w:rsid w:val="0DE567D5"/>
    <w:rsid w:val="0DE819AF"/>
    <w:rsid w:val="0DE95727"/>
    <w:rsid w:val="0DEA1BCB"/>
    <w:rsid w:val="0DEB76F2"/>
    <w:rsid w:val="0DEC33DE"/>
    <w:rsid w:val="0DED5218"/>
    <w:rsid w:val="0DED6FC6"/>
    <w:rsid w:val="0DEE21D7"/>
    <w:rsid w:val="0DEE408A"/>
    <w:rsid w:val="0DF17E5E"/>
    <w:rsid w:val="0DF30354"/>
    <w:rsid w:val="0DF447F8"/>
    <w:rsid w:val="0DF62E62"/>
    <w:rsid w:val="0DF76096"/>
    <w:rsid w:val="0DFA472C"/>
    <w:rsid w:val="0DFA7935"/>
    <w:rsid w:val="0DFC18FF"/>
    <w:rsid w:val="0DFE623D"/>
    <w:rsid w:val="0DFF4F4B"/>
    <w:rsid w:val="0E010CC3"/>
    <w:rsid w:val="0E016F15"/>
    <w:rsid w:val="0E034A3B"/>
    <w:rsid w:val="0E0407B3"/>
    <w:rsid w:val="0E044DFF"/>
    <w:rsid w:val="0E06277D"/>
    <w:rsid w:val="0E0F1632"/>
    <w:rsid w:val="0E1108FE"/>
    <w:rsid w:val="0E126D7B"/>
    <w:rsid w:val="0E1529C0"/>
    <w:rsid w:val="0E15651D"/>
    <w:rsid w:val="0E1704E7"/>
    <w:rsid w:val="0E1924B1"/>
    <w:rsid w:val="0E19425F"/>
    <w:rsid w:val="0E1A3B33"/>
    <w:rsid w:val="0E1C5AFD"/>
    <w:rsid w:val="0E1C78AB"/>
    <w:rsid w:val="0E1F739B"/>
    <w:rsid w:val="0E2350DD"/>
    <w:rsid w:val="0E24462C"/>
    <w:rsid w:val="0E2447F1"/>
    <w:rsid w:val="0E252C04"/>
    <w:rsid w:val="0E2604F4"/>
    <w:rsid w:val="0E2D36D6"/>
    <w:rsid w:val="0E325320"/>
    <w:rsid w:val="0E35096D"/>
    <w:rsid w:val="0E364E11"/>
    <w:rsid w:val="0E367792"/>
    <w:rsid w:val="0E372937"/>
    <w:rsid w:val="0E39045D"/>
    <w:rsid w:val="0E4137B5"/>
    <w:rsid w:val="0E4312DC"/>
    <w:rsid w:val="0E4532A6"/>
    <w:rsid w:val="0E484B44"/>
    <w:rsid w:val="0E4868F2"/>
    <w:rsid w:val="0E4B1F1E"/>
    <w:rsid w:val="0E4C4E14"/>
    <w:rsid w:val="0E4D215A"/>
    <w:rsid w:val="0E4D3F08"/>
    <w:rsid w:val="0E4F7C80"/>
    <w:rsid w:val="0E5434E9"/>
    <w:rsid w:val="0E567261"/>
    <w:rsid w:val="0E5928AD"/>
    <w:rsid w:val="0E5A03D3"/>
    <w:rsid w:val="0E5C414B"/>
    <w:rsid w:val="0E5E7B56"/>
    <w:rsid w:val="0E611D82"/>
    <w:rsid w:val="0E63372C"/>
    <w:rsid w:val="0E680D42"/>
    <w:rsid w:val="0E686F94"/>
    <w:rsid w:val="0E7019A5"/>
    <w:rsid w:val="0E707BF7"/>
    <w:rsid w:val="0E715E49"/>
    <w:rsid w:val="0E72571D"/>
    <w:rsid w:val="0E7375BE"/>
    <w:rsid w:val="0E745939"/>
    <w:rsid w:val="0E7476E7"/>
    <w:rsid w:val="0E77198B"/>
    <w:rsid w:val="0E81187A"/>
    <w:rsid w:val="0E811E04"/>
    <w:rsid w:val="0E835B7C"/>
    <w:rsid w:val="0E855450"/>
    <w:rsid w:val="0E87566C"/>
    <w:rsid w:val="0E886B24"/>
    <w:rsid w:val="0E8E5F1C"/>
    <w:rsid w:val="0E927B6D"/>
    <w:rsid w:val="0E941B37"/>
    <w:rsid w:val="0E9438E5"/>
    <w:rsid w:val="0E99714E"/>
    <w:rsid w:val="0E9B1118"/>
    <w:rsid w:val="0E9B2EC6"/>
    <w:rsid w:val="0E9C279A"/>
    <w:rsid w:val="0E9D4E90"/>
    <w:rsid w:val="0E9E69EA"/>
    <w:rsid w:val="0E9F5A87"/>
    <w:rsid w:val="0EA1505A"/>
    <w:rsid w:val="0EA224A6"/>
    <w:rsid w:val="0EA46AC8"/>
    <w:rsid w:val="0EA555A2"/>
    <w:rsid w:val="0EA7186A"/>
    <w:rsid w:val="0EA75431"/>
    <w:rsid w:val="0EA855E3"/>
    <w:rsid w:val="0EA87375"/>
    <w:rsid w:val="0EAA3109"/>
    <w:rsid w:val="0EAC11C7"/>
    <w:rsid w:val="0EAC50D3"/>
    <w:rsid w:val="0EB7277D"/>
    <w:rsid w:val="0EB83A78"/>
    <w:rsid w:val="0EBA4ABC"/>
    <w:rsid w:val="0EBC4BEA"/>
    <w:rsid w:val="0EBE0962"/>
    <w:rsid w:val="0EBE4E06"/>
    <w:rsid w:val="0EC67D0D"/>
    <w:rsid w:val="0ECD6DF7"/>
    <w:rsid w:val="0ECF491D"/>
    <w:rsid w:val="0ED10695"/>
    <w:rsid w:val="0ED168E7"/>
    <w:rsid w:val="0ED308B1"/>
    <w:rsid w:val="0EDA7A20"/>
    <w:rsid w:val="0EDB1A22"/>
    <w:rsid w:val="0EDB59B8"/>
    <w:rsid w:val="0EDB7766"/>
    <w:rsid w:val="0EDE00E9"/>
    <w:rsid w:val="0EDE1004"/>
    <w:rsid w:val="0EE20AF5"/>
    <w:rsid w:val="0EE26D46"/>
    <w:rsid w:val="0EE626FA"/>
    <w:rsid w:val="0EE7435D"/>
    <w:rsid w:val="0EE77EB9"/>
    <w:rsid w:val="0EE91E83"/>
    <w:rsid w:val="0EEA5BFB"/>
    <w:rsid w:val="0EEB125D"/>
    <w:rsid w:val="0EED1247"/>
    <w:rsid w:val="0EF34A9B"/>
    <w:rsid w:val="0EF600FC"/>
    <w:rsid w:val="0EF645A0"/>
    <w:rsid w:val="0EF97073"/>
    <w:rsid w:val="0EFA4090"/>
    <w:rsid w:val="0EFA6AA1"/>
    <w:rsid w:val="0EFD148A"/>
    <w:rsid w:val="0EFD592E"/>
    <w:rsid w:val="0EFF16A6"/>
    <w:rsid w:val="0F026AA1"/>
    <w:rsid w:val="0F07055B"/>
    <w:rsid w:val="0F0740B7"/>
    <w:rsid w:val="0F0942D3"/>
    <w:rsid w:val="0F0A3BA7"/>
    <w:rsid w:val="0F0C5B71"/>
    <w:rsid w:val="0F0D3462"/>
    <w:rsid w:val="0F0F5662"/>
    <w:rsid w:val="0F0F7410"/>
    <w:rsid w:val="0F130CAE"/>
    <w:rsid w:val="0F135152"/>
    <w:rsid w:val="0F152C78"/>
    <w:rsid w:val="0F18017D"/>
    <w:rsid w:val="0F1A028E"/>
    <w:rsid w:val="0F1A19E5"/>
    <w:rsid w:val="0F1C1554"/>
    <w:rsid w:val="0F1E7653"/>
    <w:rsid w:val="0F1F58A5"/>
    <w:rsid w:val="0F250FC1"/>
    <w:rsid w:val="0F274759"/>
    <w:rsid w:val="0F28091B"/>
    <w:rsid w:val="0F2904D1"/>
    <w:rsid w:val="0F2941FB"/>
    <w:rsid w:val="0F296723"/>
    <w:rsid w:val="0F2A5FF8"/>
    <w:rsid w:val="0F2C4B67"/>
    <w:rsid w:val="0F2F1860"/>
    <w:rsid w:val="0F2F7409"/>
    <w:rsid w:val="0F346E76"/>
    <w:rsid w:val="0F360E40"/>
    <w:rsid w:val="0F386966"/>
    <w:rsid w:val="0F39623B"/>
    <w:rsid w:val="0F3A26DF"/>
    <w:rsid w:val="0F3D73C4"/>
    <w:rsid w:val="0F3F5F47"/>
    <w:rsid w:val="0F4055E6"/>
    <w:rsid w:val="0F4632F8"/>
    <w:rsid w:val="0F474DFC"/>
    <w:rsid w:val="0F492922"/>
    <w:rsid w:val="0F4B4599"/>
    <w:rsid w:val="0F4C2412"/>
    <w:rsid w:val="0F4C41C0"/>
    <w:rsid w:val="0F502CB9"/>
    <w:rsid w:val="0F5446EB"/>
    <w:rsid w:val="0F5512C6"/>
    <w:rsid w:val="0F556ADB"/>
    <w:rsid w:val="0F5615D4"/>
    <w:rsid w:val="0F586C59"/>
    <w:rsid w:val="0F590587"/>
    <w:rsid w:val="0F5A5F0C"/>
    <w:rsid w:val="0F5D461F"/>
    <w:rsid w:val="0F5F2145"/>
    <w:rsid w:val="0F5F5CA1"/>
    <w:rsid w:val="0F615EBD"/>
    <w:rsid w:val="0F621C35"/>
    <w:rsid w:val="0F625791"/>
    <w:rsid w:val="0F6925D8"/>
    <w:rsid w:val="0F6A666F"/>
    <w:rsid w:val="0F6C360F"/>
    <w:rsid w:val="0F735BF1"/>
    <w:rsid w:val="0F7A0C10"/>
    <w:rsid w:val="0F7A6F7F"/>
    <w:rsid w:val="0F7B6853"/>
    <w:rsid w:val="0F7D081D"/>
    <w:rsid w:val="0F7D25CB"/>
    <w:rsid w:val="0F7E33C3"/>
    <w:rsid w:val="0F8110A9"/>
    <w:rsid w:val="0F84395A"/>
    <w:rsid w:val="0F847DFE"/>
    <w:rsid w:val="0F852FE9"/>
    <w:rsid w:val="0F8676D2"/>
    <w:rsid w:val="0F8971C2"/>
    <w:rsid w:val="0F900551"/>
    <w:rsid w:val="0F9022FF"/>
    <w:rsid w:val="0F916077"/>
    <w:rsid w:val="0F927F1A"/>
    <w:rsid w:val="0F967B99"/>
    <w:rsid w:val="0F977B31"/>
    <w:rsid w:val="0F9A4F2B"/>
    <w:rsid w:val="0F9F69E6"/>
    <w:rsid w:val="0FA14F53"/>
    <w:rsid w:val="0FA364D6"/>
    <w:rsid w:val="0FA66E59"/>
    <w:rsid w:val="0FA83AEC"/>
    <w:rsid w:val="0FA933C0"/>
    <w:rsid w:val="0FA97864"/>
    <w:rsid w:val="0FAC2EB1"/>
    <w:rsid w:val="0FAE09D7"/>
    <w:rsid w:val="0FB029A1"/>
    <w:rsid w:val="0FB0474F"/>
    <w:rsid w:val="0FB12275"/>
    <w:rsid w:val="0FB30C37"/>
    <w:rsid w:val="0FB35FED"/>
    <w:rsid w:val="0FB64C56"/>
    <w:rsid w:val="0FB75ADD"/>
    <w:rsid w:val="0FB83603"/>
    <w:rsid w:val="0FBA55CD"/>
    <w:rsid w:val="0FBA737B"/>
    <w:rsid w:val="0FBA7927"/>
    <w:rsid w:val="0FBC1346"/>
    <w:rsid w:val="0FBF0E36"/>
    <w:rsid w:val="0FC1695C"/>
    <w:rsid w:val="0FC4644C"/>
    <w:rsid w:val="0FD0696A"/>
    <w:rsid w:val="0FD211C0"/>
    <w:rsid w:val="0FD32311"/>
    <w:rsid w:val="0FDA1240"/>
    <w:rsid w:val="0FDB1233"/>
    <w:rsid w:val="0FDB5B32"/>
    <w:rsid w:val="0FDD6D17"/>
    <w:rsid w:val="0FDE750E"/>
    <w:rsid w:val="0FDF5034"/>
    <w:rsid w:val="0FE07842"/>
    <w:rsid w:val="0FE16FFE"/>
    <w:rsid w:val="0FE35145"/>
    <w:rsid w:val="0FE4089C"/>
    <w:rsid w:val="0FE63947"/>
    <w:rsid w:val="0FE73815"/>
    <w:rsid w:val="0FEB55C0"/>
    <w:rsid w:val="0FEC709E"/>
    <w:rsid w:val="0FEC7938"/>
    <w:rsid w:val="0FED59A3"/>
    <w:rsid w:val="0FEE0B17"/>
    <w:rsid w:val="0FEE51C5"/>
    <w:rsid w:val="0FEE5277"/>
    <w:rsid w:val="0FEE5EBF"/>
    <w:rsid w:val="0FF46D31"/>
    <w:rsid w:val="0FF87EA4"/>
    <w:rsid w:val="0FFA7A32"/>
    <w:rsid w:val="0FFC5D23"/>
    <w:rsid w:val="0FFE4580"/>
    <w:rsid w:val="0FFF1232"/>
    <w:rsid w:val="0FFF7484"/>
    <w:rsid w:val="100131FC"/>
    <w:rsid w:val="10016353"/>
    <w:rsid w:val="100217FE"/>
    <w:rsid w:val="10030D22"/>
    <w:rsid w:val="10073757"/>
    <w:rsid w:val="10075607"/>
    <w:rsid w:val="1008458B"/>
    <w:rsid w:val="10090303"/>
    <w:rsid w:val="100B2C10"/>
    <w:rsid w:val="100D7CE3"/>
    <w:rsid w:val="10101691"/>
    <w:rsid w:val="10127F12"/>
    <w:rsid w:val="10196798"/>
    <w:rsid w:val="101968BD"/>
    <w:rsid w:val="101C52D6"/>
    <w:rsid w:val="101D790A"/>
    <w:rsid w:val="10204893"/>
    <w:rsid w:val="10216577"/>
    <w:rsid w:val="10234F21"/>
    <w:rsid w:val="10246EEB"/>
    <w:rsid w:val="10262C63"/>
    <w:rsid w:val="10274DE4"/>
    <w:rsid w:val="10291224"/>
    <w:rsid w:val="102B0279"/>
    <w:rsid w:val="102C333C"/>
    <w:rsid w:val="102D3FF1"/>
    <w:rsid w:val="10303AE2"/>
    <w:rsid w:val="1030763E"/>
    <w:rsid w:val="103653DB"/>
    <w:rsid w:val="10374E70"/>
    <w:rsid w:val="103A226A"/>
    <w:rsid w:val="103C2486"/>
    <w:rsid w:val="10433760"/>
    <w:rsid w:val="10433815"/>
    <w:rsid w:val="104650B3"/>
    <w:rsid w:val="104906FF"/>
    <w:rsid w:val="104D4694"/>
    <w:rsid w:val="104E4A8A"/>
    <w:rsid w:val="1057106E"/>
    <w:rsid w:val="10593038"/>
    <w:rsid w:val="105964EA"/>
    <w:rsid w:val="105B0B5E"/>
    <w:rsid w:val="105C48D7"/>
    <w:rsid w:val="105C6685"/>
    <w:rsid w:val="105E23FD"/>
    <w:rsid w:val="105F1A99"/>
    <w:rsid w:val="105F741D"/>
    <w:rsid w:val="10635C65"/>
    <w:rsid w:val="106612B1"/>
    <w:rsid w:val="10664CAB"/>
    <w:rsid w:val="1067613B"/>
    <w:rsid w:val="1069219C"/>
    <w:rsid w:val="106B768D"/>
    <w:rsid w:val="106D240B"/>
    <w:rsid w:val="107240FA"/>
    <w:rsid w:val="107339EC"/>
    <w:rsid w:val="1073769E"/>
    <w:rsid w:val="10740C17"/>
    <w:rsid w:val="107C0AD5"/>
    <w:rsid w:val="107F6714"/>
    <w:rsid w:val="10827E34"/>
    <w:rsid w:val="10833C11"/>
    <w:rsid w:val="10857989"/>
    <w:rsid w:val="10861954"/>
    <w:rsid w:val="1087349F"/>
    <w:rsid w:val="10881228"/>
    <w:rsid w:val="108D2CE2"/>
    <w:rsid w:val="108E1D9B"/>
    <w:rsid w:val="108E4341"/>
    <w:rsid w:val="109127D2"/>
    <w:rsid w:val="109202F8"/>
    <w:rsid w:val="10940AC7"/>
    <w:rsid w:val="10953945"/>
    <w:rsid w:val="10961B97"/>
    <w:rsid w:val="109A3B9B"/>
    <w:rsid w:val="109A7452"/>
    <w:rsid w:val="109B03CC"/>
    <w:rsid w:val="109E251C"/>
    <w:rsid w:val="10A02A15"/>
    <w:rsid w:val="10AA3894"/>
    <w:rsid w:val="10AA5642"/>
    <w:rsid w:val="10AB4F16"/>
    <w:rsid w:val="10AF21F1"/>
    <w:rsid w:val="10AF4A06"/>
    <w:rsid w:val="10B464C1"/>
    <w:rsid w:val="10B57FE7"/>
    <w:rsid w:val="10B64D47"/>
    <w:rsid w:val="10B71B0D"/>
    <w:rsid w:val="10BE4C49"/>
    <w:rsid w:val="10BF5F42"/>
    <w:rsid w:val="10C06C14"/>
    <w:rsid w:val="10C21B83"/>
    <w:rsid w:val="10C36704"/>
    <w:rsid w:val="10C428F5"/>
    <w:rsid w:val="10CC3E59"/>
    <w:rsid w:val="10CD7582"/>
    <w:rsid w:val="10CD7FF8"/>
    <w:rsid w:val="10CE27F7"/>
    <w:rsid w:val="10D26947"/>
    <w:rsid w:val="10D40911"/>
    <w:rsid w:val="10D64689"/>
    <w:rsid w:val="10D91912"/>
    <w:rsid w:val="10D97CD5"/>
    <w:rsid w:val="10DB1C9F"/>
    <w:rsid w:val="10DB57FB"/>
    <w:rsid w:val="10DC30EE"/>
    <w:rsid w:val="10DD77C5"/>
    <w:rsid w:val="10DE353E"/>
    <w:rsid w:val="10DE52EC"/>
    <w:rsid w:val="10E072B6"/>
    <w:rsid w:val="10E23DBB"/>
    <w:rsid w:val="10E30B54"/>
    <w:rsid w:val="10E33C30"/>
    <w:rsid w:val="10E420E0"/>
    <w:rsid w:val="10E5667A"/>
    <w:rsid w:val="10E81EF1"/>
    <w:rsid w:val="10E943BC"/>
    <w:rsid w:val="10EF74F9"/>
    <w:rsid w:val="10F00E1C"/>
    <w:rsid w:val="10F13254"/>
    <w:rsid w:val="10F1501F"/>
    <w:rsid w:val="10F20D97"/>
    <w:rsid w:val="10F36FE9"/>
    <w:rsid w:val="10F42D61"/>
    <w:rsid w:val="10F62635"/>
    <w:rsid w:val="10F66AD9"/>
    <w:rsid w:val="10F93ED3"/>
    <w:rsid w:val="10FA2C3E"/>
    <w:rsid w:val="10FA5A47"/>
    <w:rsid w:val="10FB7C4C"/>
    <w:rsid w:val="10FC3FE9"/>
    <w:rsid w:val="10FD1C16"/>
    <w:rsid w:val="10FD43C8"/>
    <w:rsid w:val="10FE598E"/>
    <w:rsid w:val="10FE773C"/>
    <w:rsid w:val="11017E3D"/>
    <w:rsid w:val="11031619"/>
    <w:rsid w:val="11056D1C"/>
    <w:rsid w:val="11072A94"/>
    <w:rsid w:val="110765F0"/>
    <w:rsid w:val="110B528B"/>
    <w:rsid w:val="110F1949"/>
    <w:rsid w:val="11114067"/>
    <w:rsid w:val="111331E7"/>
    <w:rsid w:val="11146F5F"/>
    <w:rsid w:val="11155124"/>
    <w:rsid w:val="11164A85"/>
    <w:rsid w:val="11166833"/>
    <w:rsid w:val="111B209C"/>
    <w:rsid w:val="111E393A"/>
    <w:rsid w:val="111F7DDE"/>
    <w:rsid w:val="11270A41"/>
    <w:rsid w:val="1127475F"/>
    <w:rsid w:val="11274A76"/>
    <w:rsid w:val="11276C93"/>
    <w:rsid w:val="112A0531"/>
    <w:rsid w:val="112B2DB1"/>
    <w:rsid w:val="112B7445"/>
    <w:rsid w:val="112D2477"/>
    <w:rsid w:val="1131366D"/>
    <w:rsid w:val="11365A45"/>
    <w:rsid w:val="1137024E"/>
    <w:rsid w:val="113B44EC"/>
    <w:rsid w:val="114710E3"/>
    <w:rsid w:val="114A5C90"/>
    <w:rsid w:val="114E0781"/>
    <w:rsid w:val="114E27DF"/>
    <w:rsid w:val="1151658F"/>
    <w:rsid w:val="115832F0"/>
    <w:rsid w:val="115B4B8E"/>
    <w:rsid w:val="115B693C"/>
    <w:rsid w:val="115F45E5"/>
    <w:rsid w:val="11602E87"/>
    <w:rsid w:val="11603F53"/>
    <w:rsid w:val="116369AF"/>
    <w:rsid w:val="11664487"/>
    <w:rsid w:val="116B3023"/>
    <w:rsid w:val="116E2B13"/>
    <w:rsid w:val="11717F0E"/>
    <w:rsid w:val="117621CC"/>
    <w:rsid w:val="11772E7B"/>
    <w:rsid w:val="117A14B8"/>
    <w:rsid w:val="117A5014"/>
    <w:rsid w:val="117D35E2"/>
    <w:rsid w:val="117F78B4"/>
    <w:rsid w:val="1182036D"/>
    <w:rsid w:val="118428AE"/>
    <w:rsid w:val="118440E5"/>
    <w:rsid w:val="11845E93"/>
    <w:rsid w:val="11904838"/>
    <w:rsid w:val="1193257A"/>
    <w:rsid w:val="119423A3"/>
    <w:rsid w:val="11951E4E"/>
    <w:rsid w:val="11965BC6"/>
    <w:rsid w:val="1198193E"/>
    <w:rsid w:val="119A3908"/>
    <w:rsid w:val="119A56B6"/>
    <w:rsid w:val="119B4F8B"/>
    <w:rsid w:val="119F0F1F"/>
    <w:rsid w:val="11A02710"/>
    <w:rsid w:val="11A20F22"/>
    <w:rsid w:val="11A55E09"/>
    <w:rsid w:val="11A77389"/>
    <w:rsid w:val="11A77DD3"/>
    <w:rsid w:val="11A8715C"/>
    <w:rsid w:val="11AA3420"/>
    <w:rsid w:val="11AE1162"/>
    <w:rsid w:val="11B00A36"/>
    <w:rsid w:val="11B06C88"/>
    <w:rsid w:val="11B37942"/>
    <w:rsid w:val="11B5729C"/>
    <w:rsid w:val="11BA3663"/>
    <w:rsid w:val="11BA40D6"/>
    <w:rsid w:val="11BA7B07"/>
    <w:rsid w:val="11BB6C8F"/>
    <w:rsid w:val="11BC011F"/>
    <w:rsid w:val="11BC713D"/>
    <w:rsid w:val="11BF511D"/>
    <w:rsid w:val="11C24C0D"/>
    <w:rsid w:val="11C41D46"/>
    <w:rsid w:val="11C42733"/>
    <w:rsid w:val="11C511D1"/>
    <w:rsid w:val="11C664AC"/>
    <w:rsid w:val="11CE2534"/>
    <w:rsid w:val="11D0732A"/>
    <w:rsid w:val="11D230A2"/>
    <w:rsid w:val="11D24E50"/>
    <w:rsid w:val="11D5049D"/>
    <w:rsid w:val="11D64215"/>
    <w:rsid w:val="11D97709"/>
    <w:rsid w:val="11DC38AE"/>
    <w:rsid w:val="11DC5CCF"/>
    <w:rsid w:val="11DD1A47"/>
    <w:rsid w:val="11DD55A3"/>
    <w:rsid w:val="11E109AA"/>
    <w:rsid w:val="11E22BBA"/>
    <w:rsid w:val="11E55436"/>
    <w:rsid w:val="11E626AA"/>
    <w:rsid w:val="11E741A1"/>
    <w:rsid w:val="11EA07B6"/>
    <w:rsid w:val="11EA3D96"/>
    <w:rsid w:val="11EC5A40"/>
    <w:rsid w:val="11F03528"/>
    <w:rsid w:val="11F052D6"/>
    <w:rsid w:val="11F1104F"/>
    <w:rsid w:val="11F21BE7"/>
    <w:rsid w:val="11F254F3"/>
    <w:rsid w:val="11F36B75"/>
    <w:rsid w:val="11F67770"/>
    <w:rsid w:val="11F970A4"/>
    <w:rsid w:val="11FA43A7"/>
    <w:rsid w:val="11FB45FD"/>
    <w:rsid w:val="11FC011F"/>
    <w:rsid w:val="11FE3E97"/>
    <w:rsid w:val="11FF551A"/>
    <w:rsid w:val="12015303"/>
    <w:rsid w:val="120174E4"/>
    <w:rsid w:val="1202500A"/>
    <w:rsid w:val="12040D82"/>
    <w:rsid w:val="12042B30"/>
    <w:rsid w:val="12062EB9"/>
    <w:rsid w:val="12064AFA"/>
    <w:rsid w:val="12072620"/>
    <w:rsid w:val="120E39AF"/>
    <w:rsid w:val="12105979"/>
    <w:rsid w:val="12170AB5"/>
    <w:rsid w:val="12174F59"/>
    <w:rsid w:val="121A05A5"/>
    <w:rsid w:val="121A77C6"/>
    <w:rsid w:val="121D1E44"/>
    <w:rsid w:val="121D602C"/>
    <w:rsid w:val="121E62E8"/>
    <w:rsid w:val="122272CD"/>
    <w:rsid w:val="1222745A"/>
    <w:rsid w:val="122431D2"/>
    <w:rsid w:val="12244F80"/>
    <w:rsid w:val="122808C7"/>
    <w:rsid w:val="1228313F"/>
    <w:rsid w:val="122B27B2"/>
    <w:rsid w:val="122B4561"/>
    <w:rsid w:val="122D02D9"/>
    <w:rsid w:val="122D652B"/>
    <w:rsid w:val="122F22A3"/>
    <w:rsid w:val="12301B77"/>
    <w:rsid w:val="1230601B"/>
    <w:rsid w:val="123218A4"/>
    <w:rsid w:val="12323B41"/>
    <w:rsid w:val="12371157"/>
    <w:rsid w:val="123738A9"/>
    <w:rsid w:val="12374CB3"/>
    <w:rsid w:val="1238549D"/>
    <w:rsid w:val="123C49C0"/>
    <w:rsid w:val="12411FD6"/>
    <w:rsid w:val="12413A23"/>
    <w:rsid w:val="12434F9C"/>
    <w:rsid w:val="12445622"/>
    <w:rsid w:val="12485112"/>
    <w:rsid w:val="124A70DD"/>
    <w:rsid w:val="124C3F1D"/>
    <w:rsid w:val="124E024F"/>
    <w:rsid w:val="12527D3F"/>
    <w:rsid w:val="12543AB7"/>
    <w:rsid w:val="1255782F"/>
    <w:rsid w:val="12577104"/>
    <w:rsid w:val="125910CE"/>
    <w:rsid w:val="125A3098"/>
    <w:rsid w:val="125C0BBE"/>
    <w:rsid w:val="125D0492"/>
    <w:rsid w:val="125D11F1"/>
    <w:rsid w:val="126006AE"/>
    <w:rsid w:val="12611B8F"/>
    <w:rsid w:val="12635AA8"/>
    <w:rsid w:val="126708B4"/>
    <w:rsid w:val="12681311"/>
    <w:rsid w:val="126A32DB"/>
    <w:rsid w:val="126B3E0D"/>
    <w:rsid w:val="126F6D64"/>
    <w:rsid w:val="127001C5"/>
    <w:rsid w:val="12700646"/>
    <w:rsid w:val="12706417"/>
    <w:rsid w:val="12744159"/>
    <w:rsid w:val="12750005"/>
    <w:rsid w:val="127952CC"/>
    <w:rsid w:val="127A1044"/>
    <w:rsid w:val="127A3E77"/>
    <w:rsid w:val="127C7ED8"/>
    <w:rsid w:val="127E28E2"/>
    <w:rsid w:val="127F48AC"/>
    <w:rsid w:val="128123D2"/>
    <w:rsid w:val="1283439D"/>
    <w:rsid w:val="12895E65"/>
    <w:rsid w:val="128B3251"/>
    <w:rsid w:val="128D521B"/>
    <w:rsid w:val="12921342"/>
    <w:rsid w:val="12922832"/>
    <w:rsid w:val="1294040C"/>
    <w:rsid w:val="12972F1F"/>
    <w:rsid w:val="129739A4"/>
    <w:rsid w:val="129B16E6"/>
    <w:rsid w:val="129E1F80"/>
    <w:rsid w:val="129E3686"/>
    <w:rsid w:val="129E4D32"/>
    <w:rsid w:val="129F4315"/>
    <w:rsid w:val="12A06CFD"/>
    <w:rsid w:val="12A63F9E"/>
    <w:rsid w:val="12A85BB1"/>
    <w:rsid w:val="12AA7B7B"/>
    <w:rsid w:val="12AE475A"/>
    <w:rsid w:val="12AF5192"/>
    <w:rsid w:val="12B409FA"/>
    <w:rsid w:val="12B427A8"/>
    <w:rsid w:val="12BA7692"/>
    <w:rsid w:val="12BC2D0C"/>
    <w:rsid w:val="12BC78AF"/>
    <w:rsid w:val="12C14EC5"/>
    <w:rsid w:val="12C1660B"/>
    <w:rsid w:val="12C30C3D"/>
    <w:rsid w:val="12C573FF"/>
    <w:rsid w:val="12C86253"/>
    <w:rsid w:val="12CB10E4"/>
    <w:rsid w:val="12CD386A"/>
    <w:rsid w:val="12CD43C3"/>
    <w:rsid w:val="12CD62EF"/>
    <w:rsid w:val="12CD73C6"/>
    <w:rsid w:val="12D048FD"/>
    <w:rsid w:val="12D149BF"/>
    <w:rsid w:val="12D15108"/>
    <w:rsid w:val="12D26A15"/>
    <w:rsid w:val="12D76496"/>
    <w:rsid w:val="12D97D84"/>
    <w:rsid w:val="12DB7D35"/>
    <w:rsid w:val="12E0534B"/>
    <w:rsid w:val="12E070F9"/>
    <w:rsid w:val="12E50BB3"/>
    <w:rsid w:val="12E70326"/>
    <w:rsid w:val="12E7492B"/>
    <w:rsid w:val="12E8656E"/>
    <w:rsid w:val="12E9198D"/>
    <w:rsid w:val="12EA61CA"/>
    <w:rsid w:val="12ED7A68"/>
    <w:rsid w:val="12F26E2C"/>
    <w:rsid w:val="12F6691D"/>
    <w:rsid w:val="12F86B39"/>
    <w:rsid w:val="12F9640D"/>
    <w:rsid w:val="130059ED"/>
    <w:rsid w:val="13020803"/>
    <w:rsid w:val="1303060A"/>
    <w:rsid w:val="130354DD"/>
    <w:rsid w:val="130628D8"/>
    <w:rsid w:val="13070B2A"/>
    <w:rsid w:val="13094E01"/>
    <w:rsid w:val="130B4FD3"/>
    <w:rsid w:val="130F3E82"/>
    <w:rsid w:val="130F79DE"/>
    <w:rsid w:val="131018D8"/>
    <w:rsid w:val="131119A8"/>
    <w:rsid w:val="131274CE"/>
    <w:rsid w:val="1319260B"/>
    <w:rsid w:val="13196AAF"/>
    <w:rsid w:val="131C5AD5"/>
    <w:rsid w:val="131E5E73"/>
    <w:rsid w:val="1324792E"/>
    <w:rsid w:val="132606B1"/>
    <w:rsid w:val="132711CC"/>
    <w:rsid w:val="132A0CBC"/>
    <w:rsid w:val="132C5DE3"/>
    <w:rsid w:val="132D162B"/>
    <w:rsid w:val="132D60B6"/>
    <w:rsid w:val="1331204B"/>
    <w:rsid w:val="13352687"/>
    <w:rsid w:val="1336140F"/>
    <w:rsid w:val="13367661"/>
    <w:rsid w:val="13370CE3"/>
    <w:rsid w:val="133B3709"/>
    <w:rsid w:val="133B6A25"/>
    <w:rsid w:val="133E2072"/>
    <w:rsid w:val="13427DB4"/>
    <w:rsid w:val="13441D7E"/>
    <w:rsid w:val="13451652"/>
    <w:rsid w:val="134578A4"/>
    <w:rsid w:val="13474DA3"/>
    <w:rsid w:val="13482EF0"/>
    <w:rsid w:val="13484AF2"/>
    <w:rsid w:val="134A4EBA"/>
    <w:rsid w:val="134C0C32"/>
    <w:rsid w:val="13511DA5"/>
    <w:rsid w:val="13531FC1"/>
    <w:rsid w:val="13550837"/>
    <w:rsid w:val="13555C66"/>
    <w:rsid w:val="1356385F"/>
    <w:rsid w:val="135B0E75"/>
    <w:rsid w:val="135C6893"/>
    <w:rsid w:val="135E2714"/>
    <w:rsid w:val="136044BA"/>
    <w:rsid w:val="13637D2A"/>
    <w:rsid w:val="1365032C"/>
    <w:rsid w:val="13681478"/>
    <w:rsid w:val="136A44E0"/>
    <w:rsid w:val="136C3083"/>
    <w:rsid w:val="136D537D"/>
    <w:rsid w:val="136D6ABE"/>
    <w:rsid w:val="13720C73"/>
    <w:rsid w:val="137267FA"/>
    <w:rsid w:val="13743CE5"/>
    <w:rsid w:val="13750189"/>
    <w:rsid w:val="137837D5"/>
    <w:rsid w:val="13785584"/>
    <w:rsid w:val="13826402"/>
    <w:rsid w:val="138A175B"/>
    <w:rsid w:val="138E2FF9"/>
    <w:rsid w:val="13904FC3"/>
    <w:rsid w:val="13923DEF"/>
    <w:rsid w:val="13923F34"/>
    <w:rsid w:val="139307D9"/>
    <w:rsid w:val="13946135"/>
    <w:rsid w:val="13961EAE"/>
    <w:rsid w:val="13981CEB"/>
    <w:rsid w:val="13992083"/>
    <w:rsid w:val="1399464B"/>
    <w:rsid w:val="139A199E"/>
    <w:rsid w:val="139B74C4"/>
    <w:rsid w:val="139D148E"/>
    <w:rsid w:val="139F3EE1"/>
    <w:rsid w:val="13A24CF6"/>
    <w:rsid w:val="13A256FD"/>
    <w:rsid w:val="13A2785E"/>
    <w:rsid w:val="13A46379"/>
    <w:rsid w:val="13A66595"/>
    <w:rsid w:val="13A85D27"/>
    <w:rsid w:val="13A97E33"/>
    <w:rsid w:val="13AA55D0"/>
    <w:rsid w:val="13AA7707"/>
    <w:rsid w:val="13AC1380"/>
    <w:rsid w:val="13B14F39"/>
    <w:rsid w:val="13B341E1"/>
    <w:rsid w:val="13B862C8"/>
    <w:rsid w:val="13BA2040"/>
    <w:rsid w:val="13BB36C2"/>
    <w:rsid w:val="13BD2407"/>
    <w:rsid w:val="13BF1404"/>
    <w:rsid w:val="13C44C6D"/>
    <w:rsid w:val="13C609E5"/>
    <w:rsid w:val="13C62793"/>
    <w:rsid w:val="13C94031"/>
    <w:rsid w:val="13CB5FFB"/>
    <w:rsid w:val="13CC09FA"/>
    <w:rsid w:val="13CC1D73"/>
    <w:rsid w:val="13CE1647"/>
    <w:rsid w:val="13CE33F5"/>
    <w:rsid w:val="13D33102"/>
    <w:rsid w:val="13D91C4B"/>
    <w:rsid w:val="13DA623E"/>
    <w:rsid w:val="13DD7ADC"/>
    <w:rsid w:val="13E470BD"/>
    <w:rsid w:val="13E62E35"/>
    <w:rsid w:val="13E640E2"/>
    <w:rsid w:val="13E67435"/>
    <w:rsid w:val="13ED41C3"/>
    <w:rsid w:val="13EE7E12"/>
    <w:rsid w:val="13EE7E50"/>
    <w:rsid w:val="13F02EB7"/>
    <w:rsid w:val="13F13588"/>
    <w:rsid w:val="13F15336"/>
    <w:rsid w:val="13F310AE"/>
    <w:rsid w:val="13F51B73"/>
    <w:rsid w:val="13F82B68"/>
    <w:rsid w:val="13F90E9B"/>
    <w:rsid w:val="140212F1"/>
    <w:rsid w:val="1408642A"/>
    <w:rsid w:val="14096B23"/>
    <w:rsid w:val="140B289C"/>
    <w:rsid w:val="140B464A"/>
    <w:rsid w:val="140E413A"/>
    <w:rsid w:val="140F1BAC"/>
    <w:rsid w:val="14103A0E"/>
    <w:rsid w:val="14131750"/>
    <w:rsid w:val="141352AC"/>
    <w:rsid w:val="141379A2"/>
    <w:rsid w:val="14186D67"/>
    <w:rsid w:val="14207305"/>
    <w:rsid w:val="1424395D"/>
    <w:rsid w:val="14261483"/>
    <w:rsid w:val="14264FE0"/>
    <w:rsid w:val="14310F49"/>
    <w:rsid w:val="14321BD6"/>
    <w:rsid w:val="14324F46"/>
    <w:rsid w:val="14336EB8"/>
    <w:rsid w:val="14375506"/>
    <w:rsid w:val="14380A95"/>
    <w:rsid w:val="143A0A8B"/>
    <w:rsid w:val="143A47CF"/>
    <w:rsid w:val="143C0CA7"/>
    <w:rsid w:val="143D057B"/>
    <w:rsid w:val="143F42F3"/>
    <w:rsid w:val="14401E8B"/>
    <w:rsid w:val="14445DAD"/>
    <w:rsid w:val="14447B5C"/>
    <w:rsid w:val="144B2C98"/>
    <w:rsid w:val="144D5060"/>
    <w:rsid w:val="144D6A10"/>
    <w:rsid w:val="14537D9F"/>
    <w:rsid w:val="14553B17"/>
    <w:rsid w:val="1457163D"/>
    <w:rsid w:val="14593607"/>
    <w:rsid w:val="145A2D69"/>
    <w:rsid w:val="145A2EDB"/>
    <w:rsid w:val="145C30F7"/>
    <w:rsid w:val="146401FE"/>
    <w:rsid w:val="14685425"/>
    <w:rsid w:val="146855F8"/>
    <w:rsid w:val="146975C2"/>
    <w:rsid w:val="146D0E60"/>
    <w:rsid w:val="146E4BD8"/>
    <w:rsid w:val="14700951"/>
    <w:rsid w:val="147026FF"/>
    <w:rsid w:val="14706BA3"/>
    <w:rsid w:val="147243FE"/>
    <w:rsid w:val="14780E1C"/>
    <w:rsid w:val="14787805"/>
    <w:rsid w:val="147A588A"/>
    <w:rsid w:val="147C5547"/>
    <w:rsid w:val="147E4E1C"/>
    <w:rsid w:val="148065AF"/>
    <w:rsid w:val="14847F58"/>
    <w:rsid w:val="14883EEC"/>
    <w:rsid w:val="14885D40"/>
    <w:rsid w:val="14891A12"/>
    <w:rsid w:val="148937C0"/>
    <w:rsid w:val="148A3231"/>
    <w:rsid w:val="148C05E2"/>
    <w:rsid w:val="14942891"/>
    <w:rsid w:val="14946EB4"/>
    <w:rsid w:val="1497412F"/>
    <w:rsid w:val="14991C55"/>
    <w:rsid w:val="149C1746"/>
    <w:rsid w:val="149C26A6"/>
    <w:rsid w:val="14A01236"/>
    <w:rsid w:val="14A10B0A"/>
    <w:rsid w:val="14A25D60"/>
    <w:rsid w:val="14A306C5"/>
    <w:rsid w:val="14A32AD4"/>
    <w:rsid w:val="14A625C4"/>
    <w:rsid w:val="14A75F77"/>
    <w:rsid w:val="14A800EA"/>
    <w:rsid w:val="14A81E98"/>
    <w:rsid w:val="14A8633C"/>
    <w:rsid w:val="14AA20B4"/>
    <w:rsid w:val="14AD74AF"/>
    <w:rsid w:val="14AF1AFB"/>
    <w:rsid w:val="14B06F9F"/>
    <w:rsid w:val="14B3630E"/>
    <w:rsid w:val="14B4083D"/>
    <w:rsid w:val="14B65CCC"/>
    <w:rsid w:val="14B7032D"/>
    <w:rsid w:val="14B720DC"/>
    <w:rsid w:val="14B96F81"/>
    <w:rsid w:val="14BC76F2"/>
    <w:rsid w:val="14C36CD2"/>
    <w:rsid w:val="14C55842"/>
    <w:rsid w:val="14C842E9"/>
    <w:rsid w:val="14CA0061"/>
    <w:rsid w:val="14CA3360"/>
    <w:rsid w:val="14CC6AAF"/>
    <w:rsid w:val="14CD5DA3"/>
    <w:rsid w:val="14CF38C9"/>
    <w:rsid w:val="14CF3D09"/>
    <w:rsid w:val="14D233B9"/>
    <w:rsid w:val="14D25167"/>
    <w:rsid w:val="14D52C06"/>
    <w:rsid w:val="14D6523E"/>
    <w:rsid w:val="14D902A4"/>
    <w:rsid w:val="14D94748"/>
    <w:rsid w:val="14D964F6"/>
    <w:rsid w:val="14D97CB9"/>
    <w:rsid w:val="14DA401C"/>
    <w:rsid w:val="14DB226E"/>
    <w:rsid w:val="14DF1632"/>
    <w:rsid w:val="14E37374"/>
    <w:rsid w:val="14E426FB"/>
    <w:rsid w:val="14E60C13"/>
    <w:rsid w:val="14E643BE"/>
    <w:rsid w:val="14EA0703"/>
    <w:rsid w:val="14EC447B"/>
    <w:rsid w:val="14EE16F7"/>
    <w:rsid w:val="14EF3F6B"/>
    <w:rsid w:val="14F055ED"/>
    <w:rsid w:val="14F25809"/>
    <w:rsid w:val="14F275B8"/>
    <w:rsid w:val="14F50E56"/>
    <w:rsid w:val="14F612E8"/>
    <w:rsid w:val="14F615A9"/>
    <w:rsid w:val="14F926F4"/>
    <w:rsid w:val="14F945B8"/>
    <w:rsid w:val="14FB2910"/>
    <w:rsid w:val="14FB646C"/>
    <w:rsid w:val="14FC0982"/>
    <w:rsid w:val="14FF01CE"/>
    <w:rsid w:val="15020A92"/>
    <w:rsid w:val="150317C5"/>
    <w:rsid w:val="15035321"/>
    <w:rsid w:val="15051099"/>
    <w:rsid w:val="150572EB"/>
    <w:rsid w:val="150712B5"/>
    <w:rsid w:val="150738BE"/>
    <w:rsid w:val="15086DDB"/>
    <w:rsid w:val="150A062C"/>
    <w:rsid w:val="150C68CB"/>
    <w:rsid w:val="15107A3E"/>
    <w:rsid w:val="15113EE2"/>
    <w:rsid w:val="151412DC"/>
    <w:rsid w:val="15145780"/>
    <w:rsid w:val="15170DCC"/>
    <w:rsid w:val="151915EB"/>
    <w:rsid w:val="15204125"/>
    <w:rsid w:val="15222F00"/>
    <w:rsid w:val="15252C38"/>
    <w:rsid w:val="152534E9"/>
    <w:rsid w:val="152A0E2F"/>
    <w:rsid w:val="152A4FA3"/>
    <w:rsid w:val="152B6F63"/>
    <w:rsid w:val="152F25BA"/>
    <w:rsid w:val="15331B70"/>
    <w:rsid w:val="153320AA"/>
    <w:rsid w:val="1537146E"/>
    <w:rsid w:val="1537321C"/>
    <w:rsid w:val="1538745D"/>
    <w:rsid w:val="15397494"/>
    <w:rsid w:val="15410CDB"/>
    <w:rsid w:val="15437366"/>
    <w:rsid w:val="15451DDD"/>
    <w:rsid w:val="154A2F50"/>
    <w:rsid w:val="154B122C"/>
    <w:rsid w:val="154D2A40"/>
    <w:rsid w:val="154D6D9A"/>
    <w:rsid w:val="154F0566"/>
    <w:rsid w:val="154F4A0A"/>
    <w:rsid w:val="15510AA2"/>
    <w:rsid w:val="15512530"/>
    <w:rsid w:val="155344FA"/>
    <w:rsid w:val="155618F4"/>
    <w:rsid w:val="155875FE"/>
    <w:rsid w:val="155913E5"/>
    <w:rsid w:val="155B59C2"/>
    <w:rsid w:val="155D688F"/>
    <w:rsid w:val="155E2E9F"/>
    <w:rsid w:val="155E69FB"/>
    <w:rsid w:val="15603C4A"/>
    <w:rsid w:val="156264EB"/>
    <w:rsid w:val="1565422D"/>
    <w:rsid w:val="15664323"/>
    <w:rsid w:val="1566655B"/>
    <w:rsid w:val="15673B02"/>
    <w:rsid w:val="1568787A"/>
    <w:rsid w:val="156C736A"/>
    <w:rsid w:val="156D6C3E"/>
    <w:rsid w:val="157224A6"/>
    <w:rsid w:val="15744470"/>
    <w:rsid w:val="15783F61"/>
    <w:rsid w:val="15793835"/>
    <w:rsid w:val="157941F9"/>
    <w:rsid w:val="157A1214"/>
    <w:rsid w:val="157C32A8"/>
    <w:rsid w:val="157D0A4E"/>
    <w:rsid w:val="157D3325"/>
    <w:rsid w:val="157E7781"/>
    <w:rsid w:val="158226E9"/>
    <w:rsid w:val="15881C68"/>
    <w:rsid w:val="15883A78"/>
    <w:rsid w:val="1588503E"/>
    <w:rsid w:val="15891CCA"/>
    <w:rsid w:val="15932B49"/>
    <w:rsid w:val="15970919"/>
    <w:rsid w:val="159863B1"/>
    <w:rsid w:val="15995C85"/>
    <w:rsid w:val="159A1EE1"/>
    <w:rsid w:val="159A4C5C"/>
    <w:rsid w:val="159B7C4F"/>
    <w:rsid w:val="159D7523"/>
    <w:rsid w:val="15A22C1A"/>
    <w:rsid w:val="15A46B04"/>
    <w:rsid w:val="15A765F4"/>
    <w:rsid w:val="15A9236C"/>
    <w:rsid w:val="15AD5F70"/>
    <w:rsid w:val="15B11221"/>
    <w:rsid w:val="15B346F0"/>
    <w:rsid w:val="15B66837"/>
    <w:rsid w:val="15B825AF"/>
    <w:rsid w:val="15B8610B"/>
    <w:rsid w:val="15BD7BC5"/>
    <w:rsid w:val="15C076B6"/>
    <w:rsid w:val="15C2342E"/>
    <w:rsid w:val="15C251DC"/>
    <w:rsid w:val="15C26F8A"/>
    <w:rsid w:val="15C27C85"/>
    <w:rsid w:val="15C27E7F"/>
    <w:rsid w:val="15C9146F"/>
    <w:rsid w:val="15CA4090"/>
    <w:rsid w:val="15CA5E3E"/>
    <w:rsid w:val="15CC7E09"/>
    <w:rsid w:val="15CE592F"/>
    <w:rsid w:val="15CF16A7"/>
    <w:rsid w:val="15D02A5F"/>
    <w:rsid w:val="15D90739"/>
    <w:rsid w:val="15D90A9B"/>
    <w:rsid w:val="15D942D4"/>
    <w:rsid w:val="15DA5CA0"/>
    <w:rsid w:val="15DF5D8E"/>
    <w:rsid w:val="15E07B35"/>
    <w:rsid w:val="15E46F00"/>
    <w:rsid w:val="15E84DED"/>
    <w:rsid w:val="15EA64E1"/>
    <w:rsid w:val="15EF58A5"/>
    <w:rsid w:val="15F35395"/>
    <w:rsid w:val="15F6718A"/>
    <w:rsid w:val="15F97D4A"/>
    <w:rsid w:val="1602382A"/>
    <w:rsid w:val="16027CCE"/>
    <w:rsid w:val="16032ECF"/>
    <w:rsid w:val="160457F4"/>
    <w:rsid w:val="16045C02"/>
    <w:rsid w:val="160901A7"/>
    <w:rsid w:val="160B0931"/>
    <w:rsid w:val="160C28FB"/>
    <w:rsid w:val="160F7CF5"/>
    <w:rsid w:val="16117F11"/>
    <w:rsid w:val="1615355E"/>
    <w:rsid w:val="161A5018"/>
    <w:rsid w:val="161B48EC"/>
    <w:rsid w:val="161B669A"/>
    <w:rsid w:val="161C2B3E"/>
    <w:rsid w:val="161F262E"/>
    <w:rsid w:val="161F43DC"/>
    <w:rsid w:val="161F7DE1"/>
    <w:rsid w:val="16224D17"/>
    <w:rsid w:val="16227A29"/>
    <w:rsid w:val="16243949"/>
    <w:rsid w:val="162639BD"/>
    <w:rsid w:val="1626576B"/>
    <w:rsid w:val="16287735"/>
    <w:rsid w:val="162B0FD3"/>
    <w:rsid w:val="162C356B"/>
    <w:rsid w:val="163360DA"/>
    <w:rsid w:val="1635775C"/>
    <w:rsid w:val="1638724C"/>
    <w:rsid w:val="163A7E23"/>
    <w:rsid w:val="163C3060"/>
    <w:rsid w:val="163D191F"/>
    <w:rsid w:val="163D2AB4"/>
    <w:rsid w:val="164107F7"/>
    <w:rsid w:val="164125A5"/>
    <w:rsid w:val="16460E1F"/>
    <w:rsid w:val="1647748F"/>
    <w:rsid w:val="16481B85"/>
    <w:rsid w:val="164A5664"/>
    <w:rsid w:val="164B3423"/>
    <w:rsid w:val="164C2CF7"/>
    <w:rsid w:val="165027E8"/>
    <w:rsid w:val="1651030E"/>
    <w:rsid w:val="165322D8"/>
    <w:rsid w:val="1658298F"/>
    <w:rsid w:val="165878EE"/>
    <w:rsid w:val="165F0C7D"/>
    <w:rsid w:val="165F6ECF"/>
    <w:rsid w:val="166167A3"/>
    <w:rsid w:val="1662251B"/>
    <w:rsid w:val="16640041"/>
    <w:rsid w:val="166718DF"/>
    <w:rsid w:val="16691AFB"/>
    <w:rsid w:val="166D339A"/>
    <w:rsid w:val="16702E8A"/>
    <w:rsid w:val="1673312F"/>
    <w:rsid w:val="167504A0"/>
    <w:rsid w:val="167C0930"/>
    <w:rsid w:val="167C35DD"/>
    <w:rsid w:val="167C6DC8"/>
    <w:rsid w:val="167E55A7"/>
    <w:rsid w:val="167F4E7B"/>
    <w:rsid w:val="168129A1"/>
    <w:rsid w:val="16832BBD"/>
    <w:rsid w:val="1683496B"/>
    <w:rsid w:val="16840AEE"/>
    <w:rsid w:val="16846935"/>
    <w:rsid w:val="16856C77"/>
    <w:rsid w:val="1686445B"/>
    <w:rsid w:val="168A026F"/>
    <w:rsid w:val="168E1562"/>
    <w:rsid w:val="16922E00"/>
    <w:rsid w:val="16931D8B"/>
    <w:rsid w:val="16953140"/>
    <w:rsid w:val="16985F3D"/>
    <w:rsid w:val="169A2C55"/>
    <w:rsid w:val="169E79F7"/>
    <w:rsid w:val="169F72CB"/>
    <w:rsid w:val="16A13043"/>
    <w:rsid w:val="16A253D2"/>
    <w:rsid w:val="16A448E1"/>
    <w:rsid w:val="16AB5961"/>
    <w:rsid w:val="16AC3B3F"/>
    <w:rsid w:val="16AD495D"/>
    <w:rsid w:val="16AE07B1"/>
    <w:rsid w:val="16AE1553"/>
    <w:rsid w:val="16B07F1A"/>
    <w:rsid w:val="16B40FC8"/>
    <w:rsid w:val="16B965DF"/>
    <w:rsid w:val="16BA0495"/>
    <w:rsid w:val="16BC1C2B"/>
    <w:rsid w:val="16BC74EB"/>
    <w:rsid w:val="16BE59A3"/>
    <w:rsid w:val="16BF796D"/>
    <w:rsid w:val="16C529CF"/>
    <w:rsid w:val="16C531D6"/>
    <w:rsid w:val="16C62AAA"/>
    <w:rsid w:val="16C66A38"/>
    <w:rsid w:val="16C94348"/>
    <w:rsid w:val="16CA07EC"/>
    <w:rsid w:val="16CD208A"/>
    <w:rsid w:val="16D21219"/>
    <w:rsid w:val="16D43419"/>
    <w:rsid w:val="16D5395C"/>
    <w:rsid w:val="16D927DD"/>
    <w:rsid w:val="16DE1BA1"/>
    <w:rsid w:val="16DE7DF3"/>
    <w:rsid w:val="16E318AE"/>
    <w:rsid w:val="16E3365C"/>
    <w:rsid w:val="16E42F30"/>
    <w:rsid w:val="16E56387"/>
    <w:rsid w:val="16E82A20"/>
    <w:rsid w:val="16E86EC4"/>
    <w:rsid w:val="16EB42BE"/>
    <w:rsid w:val="16F13FCB"/>
    <w:rsid w:val="16F33848"/>
    <w:rsid w:val="16F47617"/>
    <w:rsid w:val="16FB6BF7"/>
    <w:rsid w:val="16FC471D"/>
    <w:rsid w:val="16FE0496"/>
    <w:rsid w:val="17035AAC"/>
    <w:rsid w:val="17051824"/>
    <w:rsid w:val="170535D2"/>
    <w:rsid w:val="170610F8"/>
    <w:rsid w:val="170665BD"/>
    <w:rsid w:val="1706734A"/>
    <w:rsid w:val="17086ECB"/>
    <w:rsid w:val="170A0BE8"/>
    <w:rsid w:val="170A508C"/>
    <w:rsid w:val="170B670F"/>
    <w:rsid w:val="17127A9D"/>
    <w:rsid w:val="17147CB9"/>
    <w:rsid w:val="171862DF"/>
    <w:rsid w:val="171C7831"/>
    <w:rsid w:val="17263548"/>
    <w:rsid w:val="172A128B"/>
    <w:rsid w:val="172B6DB1"/>
    <w:rsid w:val="172D19A8"/>
    <w:rsid w:val="172D2EFF"/>
    <w:rsid w:val="172F4478"/>
    <w:rsid w:val="173619DD"/>
    <w:rsid w:val="17377504"/>
    <w:rsid w:val="17384188"/>
    <w:rsid w:val="173C4B1A"/>
    <w:rsid w:val="173D69EE"/>
    <w:rsid w:val="173E0892"/>
    <w:rsid w:val="174165D4"/>
    <w:rsid w:val="17451C21"/>
    <w:rsid w:val="174560C4"/>
    <w:rsid w:val="17471E3D"/>
    <w:rsid w:val="174D4F79"/>
    <w:rsid w:val="174E2D59"/>
    <w:rsid w:val="174F6496"/>
    <w:rsid w:val="175005C5"/>
    <w:rsid w:val="17500E49"/>
    <w:rsid w:val="17544559"/>
    <w:rsid w:val="175610F3"/>
    <w:rsid w:val="1758495C"/>
    <w:rsid w:val="175C6F6A"/>
    <w:rsid w:val="175F08EE"/>
    <w:rsid w:val="175F2770"/>
    <w:rsid w:val="17614581"/>
    <w:rsid w:val="17664CEC"/>
    <w:rsid w:val="1768590F"/>
    <w:rsid w:val="176A6FE5"/>
    <w:rsid w:val="177045AC"/>
    <w:rsid w:val="177469AA"/>
    <w:rsid w:val="1774709D"/>
    <w:rsid w:val="1776627E"/>
    <w:rsid w:val="17797B1C"/>
    <w:rsid w:val="177D3FFD"/>
    <w:rsid w:val="177E548D"/>
    <w:rsid w:val="177F0ACF"/>
    <w:rsid w:val="1780534F"/>
    <w:rsid w:val="178070FD"/>
    <w:rsid w:val="178169D1"/>
    <w:rsid w:val="1787048B"/>
    <w:rsid w:val="178A2F73"/>
    <w:rsid w:val="178C784F"/>
    <w:rsid w:val="178D35C8"/>
    <w:rsid w:val="178F7340"/>
    <w:rsid w:val="1791130A"/>
    <w:rsid w:val="17920BDE"/>
    <w:rsid w:val="17936E30"/>
    <w:rsid w:val="17942BA8"/>
    <w:rsid w:val="17957C6D"/>
    <w:rsid w:val="1796247C"/>
    <w:rsid w:val="179E4A77"/>
    <w:rsid w:val="17A00827"/>
    <w:rsid w:val="17A27073"/>
    <w:rsid w:val="17A32DEB"/>
    <w:rsid w:val="17A50E90"/>
    <w:rsid w:val="17A651D6"/>
    <w:rsid w:val="17A76437"/>
    <w:rsid w:val="17AE3C6A"/>
    <w:rsid w:val="17B15508"/>
    <w:rsid w:val="17B2302E"/>
    <w:rsid w:val="17B40B54"/>
    <w:rsid w:val="17B44FF8"/>
    <w:rsid w:val="17B606F4"/>
    <w:rsid w:val="17B943BD"/>
    <w:rsid w:val="17BB1EE3"/>
    <w:rsid w:val="17BB6387"/>
    <w:rsid w:val="17C76AD9"/>
    <w:rsid w:val="17C92852"/>
    <w:rsid w:val="17C97A33"/>
    <w:rsid w:val="17CC0594"/>
    <w:rsid w:val="17CC2342"/>
    <w:rsid w:val="17CE2358"/>
    <w:rsid w:val="17CE60BA"/>
    <w:rsid w:val="17CF3BE0"/>
    <w:rsid w:val="17D0311D"/>
    <w:rsid w:val="17D11706"/>
    <w:rsid w:val="17D3547E"/>
    <w:rsid w:val="17D47448"/>
    <w:rsid w:val="17D66D1D"/>
    <w:rsid w:val="17DD67B5"/>
    <w:rsid w:val="17E34FEF"/>
    <w:rsid w:val="17EC24A9"/>
    <w:rsid w:val="17ED54A7"/>
    <w:rsid w:val="17F02ED1"/>
    <w:rsid w:val="17F04282"/>
    <w:rsid w:val="17F13B56"/>
    <w:rsid w:val="17F65029"/>
    <w:rsid w:val="17F866B4"/>
    <w:rsid w:val="17F92A0B"/>
    <w:rsid w:val="17F964D3"/>
    <w:rsid w:val="17FA6EAF"/>
    <w:rsid w:val="17FB2C27"/>
    <w:rsid w:val="17FB77EC"/>
    <w:rsid w:val="17FD51E2"/>
    <w:rsid w:val="17FE0021"/>
    <w:rsid w:val="17FE7DB3"/>
    <w:rsid w:val="17FF44C5"/>
    <w:rsid w:val="18023FB5"/>
    <w:rsid w:val="18027B12"/>
    <w:rsid w:val="18041AC7"/>
    <w:rsid w:val="180655CB"/>
    <w:rsid w:val="180679D5"/>
    <w:rsid w:val="18090EA0"/>
    <w:rsid w:val="18095344"/>
    <w:rsid w:val="180A1371"/>
    <w:rsid w:val="180A74EF"/>
    <w:rsid w:val="180E295A"/>
    <w:rsid w:val="180F222F"/>
    <w:rsid w:val="181141F9"/>
    <w:rsid w:val="18115FA7"/>
    <w:rsid w:val="18117D55"/>
    <w:rsid w:val="1816180F"/>
    <w:rsid w:val="18167EF5"/>
    <w:rsid w:val="18187335"/>
    <w:rsid w:val="18194E5B"/>
    <w:rsid w:val="18216BFF"/>
    <w:rsid w:val="18243F2C"/>
    <w:rsid w:val="18251A52"/>
    <w:rsid w:val="18267CA4"/>
    <w:rsid w:val="1828643D"/>
    <w:rsid w:val="18297794"/>
    <w:rsid w:val="182E03B6"/>
    <w:rsid w:val="182E6B59"/>
    <w:rsid w:val="182F2E27"/>
    <w:rsid w:val="182F7FAF"/>
    <w:rsid w:val="18300B23"/>
    <w:rsid w:val="18302C42"/>
    <w:rsid w:val="18316649"/>
    <w:rsid w:val="1833416F"/>
    <w:rsid w:val="18343965"/>
    <w:rsid w:val="18360C1B"/>
    <w:rsid w:val="18365A0D"/>
    <w:rsid w:val="18371EB1"/>
    <w:rsid w:val="183879D7"/>
    <w:rsid w:val="183C162D"/>
    <w:rsid w:val="18420856"/>
    <w:rsid w:val="18422604"/>
    <w:rsid w:val="18455C50"/>
    <w:rsid w:val="18470786"/>
    <w:rsid w:val="1847093C"/>
    <w:rsid w:val="18477163"/>
    <w:rsid w:val="18477C1A"/>
    <w:rsid w:val="184C3483"/>
    <w:rsid w:val="18550589"/>
    <w:rsid w:val="18567E5D"/>
    <w:rsid w:val="18574731"/>
    <w:rsid w:val="185760AF"/>
    <w:rsid w:val="185906E7"/>
    <w:rsid w:val="185B1070"/>
    <w:rsid w:val="185C1D1C"/>
    <w:rsid w:val="185C2AFF"/>
    <w:rsid w:val="185F31B6"/>
    <w:rsid w:val="18616F2E"/>
    <w:rsid w:val="18626802"/>
    <w:rsid w:val="18636BC3"/>
    <w:rsid w:val="186D0013"/>
    <w:rsid w:val="18700F1F"/>
    <w:rsid w:val="18703FA3"/>
    <w:rsid w:val="18716A45"/>
    <w:rsid w:val="187175BC"/>
    <w:rsid w:val="187327BD"/>
    <w:rsid w:val="18736C61"/>
    <w:rsid w:val="18754787"/>
    <w:rsid w:val="18756535"/>
    <w:rsid w:val="18770500"/>
    <w:rsid w:val="187A7FF0"/>
    <w:rsid w:val="187C78C4"/>
    <w:rsid w:val="187F4254"/>
    <w:rsid w:val="187F4F3E"/>
    <w:rsid w:val="18812545"/>
    <w:rsid w:val="18814EDA"/>
    <w:rsid w:val="18822A00"/>
    <w:rsid w:val="188350F6"/>
    <w:rsid w:val="18836DB7"/>
    <w:rsid w:val="188803F0"/>
    <w:rsid w:val="18891FE1"/>
    <w:rsid w:val="188B2A8E"/>
    <w:rsid w:val="188B3FAB"/>
    <w:rsid w:val="188E0A8C"/>
    <w:rsid w:val="188E5849"/>
    <w:rsid w:val="188F4ED8"/>
    <w:rsid w:val="189310B2"/>
    <w:rsid w:val="189574CF"/>
    <w:rsid w:val="189866C8"/>
    <w:rsid w:val="189E3CDE"/>
    <w:rsid w:val="18A230A3"/>
    <w:rsid w:val="18A74C90"/>
    <w:rsid w:val="18A94431"/>
    <w:rsid w:val="18AA7FD0"/>
    <w:rsid w:val="18AB1F57"/>
    <w:rsid w:val="18AC5CCF"/>
    <w:rsid w:val="18AD10E5"/>
    <w:rsid w:val="18B03A11"/>
    <w:rsid w:val="18B0756E"/>
    <w:rsid w:val="18B13D26"/>
    <w:rsid w:val="18B21538"/>
    <w:rsid w:val="18B3705E"/>
    <w:rsid w:val="18B70B60"/>
    <w:rsid w:val="18B75AF6"/>
    <w:rsid w:val="18B84674"/>
    <w:rsid w:val="18BD7EDC"/>
    <w:rsid w:val="18BF1EA7"/>
    <w:rsid w:val="18BF5A03"/>
    <w:rsid w:val="18C4126B"/>
    <w:rsid w:val="18C43019"/>
    <w:rsid w:val="18C94AD3"/>
    <w:rsid w:val="18C96881"/>
    <w:rsid w:val="18CC35FF"/>
    <w:rsid w:val="18CD6371"/>
    <w:rsid w:val="18CE5C46"/>
    <w:rsid w:val="18D21BDA"/>
    <w:rsid w:val="18D27471"/>
    <w:rsid w:val="18D314AE"/>
    <w:rsid w:val="18D71BF1"/>
    <w:rsid w:val="18D80A32"/>
    <w:rsid w:val="18D94773"/>
    <w:rsid w:val="18D94D16"/>
    <w:rsid w:val="18DA0A8E"/>
    <w:rsid w:val="18DB75E5"/>
    <w:rsid w:val="18DE232D"/>
    <w:rsid w:val="18DF42F7"/>
    <w:rsid w:val="18E11E1D"/>
    <w:rsid w:val="18E436BB"/>
    <w:rsid w:val="18E84F59"/>
    <w:rsid w:val="18E92A80"/>
    <w:rsid w:val="18ED07C2"/>
    <w:rsid w:val="18F1400C"/>
    <w:rsid w:val="18F554CB"/>
    <w:rsid w:val="18FE139B"/>
    <w:rsid w:val="18FE4FFE"/>
    <w:rsid w:val="18FF4051"/>
    <w:rsid w:val="19037FE5"/>
    <w:rsid w:val="19063790"/>
    <w:rsid w:val="190A1374"/>
    <w:rsid w:val="190B4D55"/>
    <w:rsid w:val="190C590B"/>
    <w:rsid w:val="19106B2B"/>
    <w:rsid w:val="19127B40"/>
    <w:rsid w:val="19137AFC"/>
    <w:rsid w:val="19143FA0"/>
    <w:rsid w:val="19155F9E"/>
    <w:rsid w:val="1917583F"/>
    <w:rsid w:val="19185113"/>
    <w:rsid w:val="19197809"/>
    <w:rsid w:val="191E097B"/>
    <w:rsid w:val="19213B4A"/>
    <w:rsid w:val="19232435"/>
    <w:rsid w:val="192341E3"/>
    <w:rsid w:val="1926420A"/>
    <w:rsid w:val="19265A82"/>
    <w:rsid w:val="19292B00"/>
    <w:rsid w:val="192A5572"/>
    <w:rsid w:val="192B12EA"/>
    <w:rsid w:val="192C2EEE"/>
    <w:rsid w:val="192D6E10"/>
    <w:rsid w:val="19324427"/>
    <w:rsid w:val="19341F4D"/>
    <w:rsid w:val="19353F17"/>
    <w:rsid w:val="19393A07"/>
    <w:rsid w:val="193957B5"/>
    <w:rsid w:val="193A152D"/>
    <w:rsid w:val="193E2491"/>
    <w:rsid w:val="19413E79"/>
    <w:rsid w:val="1941466A"/>
    <w:rsid w:val="19434886"/>
    <w:rsid w:val="1945415A"/>
    <w:rsid w:val="194674E2"/>
    <w:rsid w:val="19483C4A"/>
    <w:rsid w:val="19494F3B"/>
    <w:rsid w:val="194A5C14"/>
    <w:rsid w:val="194A79C2"/>
    <w:rsid w:val="194C2F77"/>
    <w:rsid w:val="194F6D87"/>
    <w:rsid w:val="19510D51"/>
    <w:rsid w:val="19516FA3"/>
    <w:rsid w:val="19520625"/>
    <w:rsid w:val="1954064E"/>
    <w:rsid w:val="19597463"/>
    <w:rsid w:val="195B1BCF"/>
    <w:rsid w:val="195B488E"/>
    <w:rsid w:val="195F2D42"/>
    <w:rsid w:val="19614D0C"/>
    <w:rsid w:val="19616ABA"/>
    <w:rsid w:val="19622F5E"/>
    <w:rsid w:val="19624054"/>
    <w:rsid w:val="19625331"/>
    <w:rsid w:val="19630A84"/>
    <w:rsid w:val="19661678"/>
    <w:rsid w:val="196640D0"/>
    <w:rsid w:val="196A3BC0"/>
    <w:rsid w:val="196B16E7"/>
    <w:rsid w:val="196C5B8A"/>
    <w:rsid w:val="196F7B7E"/>
    <w:rsid w:val="19704F4F"/>
    <w:rsid w:val="19727F29"/>
    <w:rsid w:val="197467ED"/>
    <w:rsid w:val="19766A09"/>
    <w:rsid w:val="1977008B"/>
    <w:rsid w:val="19793E03"/>
    <w:rsid w:val="197B5DCD"/>
    <w:rsid w:val="197D69CC"/>
    <w:rsid w:val="19801636"/>
    <w:rsid w:val="19831126"/>
    <w:rsid w:val="19832ED4"/>
    <w:rsid w:val="198509FA"/>
    <w:rsid w:val="19853F2F"/>
    <w:rsid w:val="1985636E"/>
    <w:rsid w:val="19862579"/>
    <w:rsid w:val="19875E05"/>
    <w:rsid w:val="19891E66"/>
    <w:rsid w:val="1991228D"/>
    <w:rsid w:val="1991739F"/>
    <w:rsid w:val="199724DC"/>
    <w:rsid w:val="199804CB"/>
    <w:rsid w:val="199B6470"/>
    <w:rsid w:val="199C5D44"/>
    <w:rsid w:val="199D45B7"/>
    <w:rsid w:val="19A1157D"/>
    <w:rsid w:val="19A370D2"/>
    <w:rsid w:val="19A5109C"/>
    <w:rsid w:val="19A60971"/>
    <w:rsid w:val="19A846E9"/>
    <w:rsid w:val="19C8351D"/>
    <w:rsid w:val="19CA0B03"/>
    <w:rsid w:val="19CD7EE7"/>
    <w:rsid w:val="19D07C52"/>
    <w:rsid w:val="19D35C0A"/>
    <w:rsid w:val="19D61256"/>
    <w:rsid w:val="19D674A8"/>
    <w:rsid w:val="19D83220"/>
    <w:rsid w:val="19D90D46"/>
    <w:rsid w:val="19D92AF4"/>
    <w:rsid w:val="19DB2D10"/>
    <w:rsid w:val="19E54AF7"/>
    <w:rsid w:val="19E716B5"/>
    <w:rsid w:val="19E74B26"/>
    <w:rsid w:val="19EC0A79"/>
    <w:rsid w:val="19EC3B22"/>
    <w:rsid w:val="19EC47A6"/>
    <w:rsid w:val="19EC5264"/>
    <w:rsid w:val="19ED659F"/>
    <w:rsid w:val="19EF2318"/>
    <w:rsid w:val="19F40E5F"/>
    <w:rsid w:val="19F647DD"/>
    <w:rsid w:val="19F85670"/>
    <w:rsid w:val="19FB6838"/>
    <w:rsid w:val="19FB727A"/>
    <w:rsid w:val="19FD4A34"/>
    <w:rsid w:val="1A02204B"/>
    <w:rsid w:val="1A051B3B"/>
    <w:rsid w:val="1A061D6C"/>
    <w:rsid w:val="1A073B05"/>
    <w:rsid w:val="1A0A0EFF"/>
    <w:rsid w:val="1A0C111B"/>
    <w:rsid w:val="1A0E6C42"/>
    <w:rsid w:val="1A0F29BA"/>
    <w:rsid w:val="1A0F4768"/>
    <w:rsid w:val="1A115AEE"/>
    <w:rsid w:val="1A134258"/>
    <w:rsid w:val="1A136006"/>
    <w:rsid w:val="1A144979"/>
    <w:rsid w:val="1A147FD0"/>
    <w:rsid w:val="1A165AF6"/>
    <w:rsid w:val="1A1A55E6"/>
    <w:rsid w:val="1A1E296C"/>
    <w:rsid w:val="1A1E58C0"/>
    <w:rsid w:val="1A206975"/>
    <w:rsid w:val="1A231FC1"/>
    <w:rsid w:val="1A255D39"/>
    <w:rsid w:val="1A2A3350"/>
    <w:rsid w:val="1A2C356C"/>
    <w:rsid w:val="1A2E1092"/>
    <w:rsid w:val="1A3146DE"/>
    <w:rsid w:val="1A366198"/>
    <w:rsid w:val="1A3B555D"/>
    <w:rsid w:val="1A3B730B"/>
    <w:rsid w:val="1A3D12D5"/>
    <w:rsid w:val="1A3F6DFB"/>
    <w:rsid w:val="1A4506CC"/>
    <w:rsid w:val="1A4A57A0"/>
    <w:rsid w:val="1A4C32C6"/>
    <w:rsid w:val="1A4C7CF6"/>
    <w:rsid w:val="1A4E34E2"/>
    <w:rsid w:val="1A5A2DE1"/>
    <w:rsid w:val="1A5B08D8"/>
    <w:rsid w:val="1A5B5BFF"/>
    <w:rsid w:val="1A5B79AD"/>
    <w:rsid w:val="1A5D54D3"/>
    <w:rsid w:val="1A5E5585"/>
    <w:rsid w:val="1A5F56EF"/>
    <w:rsid w:val="1A607EA5"/>
    <w:rsid w:val="1A613215"/>
    <w:rsid w:val="1A646826"/>
    <w:rsid w:val="1A646862"/>
    <w:rsid w:val="1A676352"/>
    <w:rsid w:val="1A6920CA"/>
    <w:rsid w:val="1A6C1BBA"/>
    <w:rsid w:val="1A6C3968"/>
    <w:rsid w:val="1A6C7B89"/>
    <w:rsid w:val="1A6E2A8C"/>
    <w:rsid w:val="1A7171D0"/>
    <w:rsid w:val="1A736AA5"/>
    <w:rsid w:val="1A75281D"/>
    <w:rsid w:val="1A756CC1"/>
    <w:rsid w:val="1A766595"/>
    <w:rsid w:val="1A774E7A"/>
    <w:rsid w:val="1A7867B1"/>
    <w:rsid w:val="1A7A7E33"/>
    <w:rsid w:val="1A7D7923"/>
    <w:rsid w:val="1A907657"/>
    <w:rsid w:val="1A9806EB"/>
    <w:rsid w:val="1A9A51D3"/>
    <w:rsid w:val="1A9B0514"/>
    <w:rsid w:val="1A9F789A"/>
    <w:rsid w:val="1AA03612"/>
    <w:rsid w:val="1AA11EB5"/>
    <w:rsid w:val="1AA50C28"/>
    <w:rsid w:val="1AA6099B"/>
    <w:rsid w:val="1AA650CC"/>
    <w:rsid w:val="1AA72BF2"/>
    <w:rsid w:val="1AAB4D8E"/>
    <w:rsid w:val="1AAB623F"/>
    <w:rsid w:val="1AAC0209"/>
    <w:rsid w:val="1AAE3F81"/>
    <w:rsid w:val="1AB07444"/>
    <w:rsid w:val="1AB31597"/>
    <w:rsid w:val="1AB4206D"/>
    <w:rsid w:val="1AB53561"/>
    <w:rsid w:val="1AB5530F"/>
    <w:rsid w:val="1AB62E35"/>
    <w:rsid w:val="1AB772D9"/>
    <w:rsid w:val="1AB84DFF"/>
    <w:rsid w:val="1AB86978"/>
    <w:rsid w:val="1ABB55C7"/>
    <w:rsid w:val="1ABC1257"/>
    <w:rsid w:val="1ABC48F0"/>
    <w:rsid w:val="1ABF7F3C"/>
    <w:rsid w:val="1AC13CB4"/>
    <w:rsid w:val="1AC14168"/>
    <w:rsid w:val="1AC437A4"/>
    <w:rsid w:val="1AC6751C"/>
    <w:rsid w:val="1AC9700C"/>
    <w:rsid w:val="1ACB68E1"/>
    <w:rsid w:val="1ACB7EC9"/>
    <w:rsid w:val="1ACD5720"/>
    <w:rsid w:val="1AD03EF7"/>
    <w:rsid w:val="1AD31C39"/>
    <w:rsid w:val="1AD35795"/>
    <w:rsid w:val="1AD45E89"/>
    <w:rsid w:val="1AD81468"/>
    <w:rsid w:val="1ADA4D76"/>
    <w:rsid w:val="1ADB711C"/>
    <w:rsid w:val="1ADF05DE"/>
    <w:rsid w:val="1AE14356"/>
    <w:rsid w:val="1AE23C2A"/>
    <w:rsid w:val="1AE300CE"/>
    <w:rsid w:val="1AE41750"/>
    <w:rsid w:val="1AE6371B"/>
    <w:rsid w:val="1AEB6F83"/>
    <w:rsid w:val="1AED4AA9"/>
    <w:rsid w:val="1AF44089"/>
    <w:rsid w:val="1AF75928"/>
    <w:rsid w:val="1AF916A0"/>
    <w:rsid w:val="1AFA71C6"/>
    <w:rsid w:val="1AFD2812"/>
    <w:rsid w:val="1AFE42F5"/>
    <w:rsid w:val="1AFF2A2E"/>
    <w:rsid w:val="1AFF47DC"/>
    <w:rsid w:val="1AFF658A"/>
    <w:rsid w:val="1B03607B"/>
    <w:rsid w:val="1B083691"/>
    <w:rsid w:val="1B087B35"/>
    <w:rsid w:val="1B0D6EF9"/>
    <w:rsid w:val="1B0F0EC3"/>
    <w:rsid w:val="1B154000"/>
    <w:rsid w:val="1B177D78"/>
    <w:rsid w:val="1B1F09DB"/>
    <w:rsid w:val="1B1F4E7E"/>
    <w:rsid w:val="1B216501"/>
    <w:rsid w:val="1B2304CB"/>
    <w:rsid w:val="1B291859"/>
    <w:rsid w:val="1B2E4E30"/>
    <w:rsid w:val="1B300E3A"/>
    <w:rsid w:val="1B32070E"/>
    <w:rsid w:val="1B334486"/>
    <w:rsid w:val="1B355C6B"/>
    <w:rsid w:val="1B3A3A66"/>
    <w:rsid w:val="1B3A5814"/>
    <w:rsid w:val="1B3B1C95"/>
    <w:rsid w:val="1B3C333B"/>
    <w:rsid w:val="1B3C37B4"/>
    <w:rsid w:val="1B404677"/>
    <w:rsid w:val="1B41122A"/>
    <w:rsid w:val="1B4346C9"/>
    <w:rsid w:val="1B46065D"/>
    <w:rsid w:val="1B4A1EFB"/>
    <w:rsid w:val="1B4D19EC"/>
    <w:rsid w:val="1B4D7C5F"/>
    <w:rsid w:val="1B4F12C0"/>
    <w:rsid w:val="1B522B5E"/>
    <w:rsid w:val="1B530684"/>
    <w:rsid w:val="1B542D7A"/>
    <w:rsid w:val="1B544B28"/>
    <w:rsid w:val="1B570174"/>
    <w:rsid w:val="1B5A1A13"/>
    <w:rsid w:val="1B5C1C2F"/>
    <w:rsid w:val="1B5C556D"/>
    <w:rsid w:val="1B5E59A7"/>
    <w:rsid w:val="1B617245"/>
    <w:rsid w:val="1B632FBD"/>
    <w:rsid w:val="1B656D35"/>
    <w:rsid w:val="1B682381"/>
    <w:rsid w:val="1B6A60FA"/>
    <w:rsid w:val="1B6C00C4"/>
    <w:rsid w:val="1B723200"/>
    <w:rsid w:val="1B753723"/>
    <w:rsid w:val="1B7725C5"/>
    <w:rsid w:val="1B7C407F"/>
    <w:rsid w:val="1B7C65B2"/>
    <w:rsid w:val="1B7C704E"/>
    <w:rsid w:val="1B7E7DF7"/>
    <w:rsid w:val="1B7F1479"/>
    <w:rsid w:val="1B803B6F"/>
    <w:rsid w:val="1B811695"/>
    <w:rsid w:val="1B813443"/>
    <w:rsid w:val="1B8151F1"/>
    <w:rsid w:val="1B826FFA"/>
    <w:rsid w:val="1B83540D"/>
    <w:rsid w:val="1B84191A"/>
    <w:rsid w:val="1B860824"/>
    <w:rsid w:val="1B862808"/>
    <w:rsid w:val="1B8A054A"/>
    <w:rsid w:val="1B8A22F8"/>
    <w:rsid w:val="1B8F6A2D"/>
    <w:rsid w:val="1B91134D"/>
    <w:rsid w:val="1B917B2A"/>
    <w:rsid w:val="1B9211AC"/>
    <w:rsid w:val="1B925650"/>
    <w:rsid w:val="1B94140F"/>
    <w:rsid w:val="1B9A62B3"/>
    <w:rsid w:val="1B9B2D86"/>
    <w:rsid w:val="1B9F38C9"/>
    <w:rsid w:val="1BA10E42"/>
    <w:rsid w:val="1BA23AE5"/>
    <w:rsid w:val="1BA57132"/>
    <w:rsid w:val="1BA62EAA"/>
    <w:rsid w:val="1BA84E74"/>
    <w:rsid w:val="1BAA299A"/>
    <w:rsid w:val="1BAB4AC5"/>
    <w:rsid w:val="1BAD12C5"/>
    <w:rsid w:val="1BB630ED"/>
    <w:rsid w:val="1BB63319"/>
    <w:rsid w:val="1BB90E2F"/>
    <w:rsid w:val="1BBB4BA7"/>
    <w:rsid w:val="1BBC447B"/>
    <w:rsid w:val="1BBE1FA1"/>
    <w:rsid w:val="1BC03F6C"/>
    <w:rsid w:val="1BC31B42"/>
    <w:rsid w:val="1BC577F3"/>
    <w:rsid w:val="1BC7354C"/>
    <w:rsid w:val="1BC81072"/>
    <w:rsid w:val="1BC872C4"/>
    <w:rsid w:val="1BCC2910"/>
    <w:rsid w:val="1BCD0437"/>
    <w:rsid w:val="1BCD48DA"/>
    <w:rsid w:val="1BD143CB"/>
    <w:rsid w:val="1BD16179"/>
    <w:rsid w:val="1BD23C9F"/>
    <w:rsid w:val="1BD25702"/>
    <w:rsid w:val="1BD417C5"/>
    <w:rsid w:val="1BD45161"/>
    <w:rsid w:val="1BD50639"/>
    <w:rsid w:val="1BDA0FD3"/>
    <w:rsid w:val="1BDA3475"/>
    <w:rsid w:val="1BDB6FF7"/>
    <w:rsid w:val="1BE1444C"/>
    <w:rsid w:val="1BE340FE"/>
    <w:rsid w:val="1BE353E5"/>
    <w:rsid w:val="1BE4655C"/>
    <w:rsid w:val="1BE51C24"/>
    <w:rsid w:val="1BE539D2"/>
    <w:rsid w:val="1BE614F8"/>
    <w:rsid w:val="1BE7599C"/>
    <w:rsid w:val="1BE834C2"/>
    <w:rsid w:val="1BEC12B2"/>
    <w:rsid w:val="1BED0AD9"/>
    <w:rsid w:val="1BEE0CC5"/>
    <w:rsid w:val="1BEE796E"/>
    <w:rsid w:val="1BF105C9"/>
    <w:rsid w:val="1BF12377"/>
    <w:rsid w:val="1BF12FFF"/>
    <w:rsid w:val="1BF135C3"/>
    <w:rsid w:val="1BF34341"/>
    <w:rsid w:val="1BF6798D"/>
    <w:rsid w:val="1BF9747E"/>
    <w:rsid w:val="1BFB1448"/>
    <w:rsid w:val="1BFC6648"/>
    <w:rsid w:val="1BFD0D1C"/>
    <w:rsid w:val="1BFD51C0"/>
    <w:rsid w:val="1C00080C"/>
    <w:rsid w:val="1C0227D6"/>
    <w:rsid w:val="1C026D4F"/>
    <w:rsid w:val="1C033E58"/>
    <w:rsid w:val="1C054074"/>
    <w:rsid w:val="1C057BD0"/>
    <w:rsid w:val="1C0876C1"/>
    <w:rsid w:val="1C0D4CD7"/>
    <w:rsid w:val="1C0E2F29"/>
    <w:rsid w:val="1C1147C7"/>
    <w:rsid w:val="1C1153B4"/>
    <w:rsid w:val="1C116575"/>
    <w:rsid w:val="1C13053F"/>
    <w:rsid w:val="1C142509"/>
    <w:rsid w:val="1C16002F"/>
    <w:rsid w:val="1C161DDD"/>
    <w:rsid w:val="1C163B8C"/>
    <w:rsid w:val="1C1B6628"/>
    <w:rsid w:val="1C1C46B8"/>
    <w:rsid w:val="1C1E0C92"/>
    <w:rsid w:val="1C1E6EE4"/>
    <w:rsid w:val="1C1F1287"/>
    <w:rsid w:val="1C1F5136"/>
    <w:rsid w:val="1C273FEB"/>
    <w:rsid w:val="1C2775DA"/>
    <w:rsid w:val="1C286CE3"/>
    <w:rsid w:val="1C2E5379"/>
    <w:rsid w:val="1C2F10F1"/>
    <w:rsid w:val="1C35495A"/>
    <w:rsid w:val="1C36422E"/>
    <w:rsid w:val="1C3861F8"/>
    <w:rsid w:val="1C3A1F70"/>
    <w:rsid w:val="1C3D380E"/>
    <w:rsid w:val="1C3D55BC"/>
    <w:rsid w:val="1C3E30E2"/>
    <w:rsid w:val="1C3F7586"/>
    <w:rsid w:val="1C401441"/>
    <w:rsid w:val="1C4032FE"/>
    <w:rsid w:val="1C4050AC"/>
    <w:rsid w:val="1C406E5A"/>
    <w:rsid w:val="1C412D52"/>
    <w:rsid w:val="1C44694B"/>
    <w:rsid w:val="1C4921B3"/>
    <w:rsid w:val="1C4A39CA"/>
    <w:rsid w:val="1C4C57FF"/>
    <w:rsid w:val="1C4D7F6B"/>
    <w:rsid w:val="1C4F709D"/>
    <w:rsid w:val="1C501182"/>
    <w:rsid w:val="1C503005"/>
    <w:rsid w:val="1C506D09"/>
    <w:rsid w:val="1C530F07"/>
    <w:rsid w:val="1C533A26"/>
    <w:rsid w:val="1C5447D4"/>
    <w:rsid w:val="1C5546B6"/>
    <w:rsid w:val="1C597F1C"/>
    <w:rsid w:val="1C5B5A42"/>
    <w:rsid w:val="1C5C2592"/>
    <w:rsid w:val="1C5D5C5E"/>
    <w:rsid w:val="1C632B49"/>
    <w:rsid w:val="1C640D9B"/>
    <w:rsid w:val="1C654B13"/>
    <w:rsid w:val="1C67088B"/>
    <w:rsid w:val="1C685EFD"/>
    <w:rsid w:val="1C6A2129"/>
    <w:rsid w:val="1C6B037B"/>
    <w:rsid w:val="1C6C5D0E"/>
    <w:rsid w:val="1C6E5776"/>
    <w:rsid w:val="1C6F7740"/>
    <w:rsid w:val="1C707260"/>
    <w:rsid w:val="1C71170A"/>
    <w:rsid w:val="1C72145C"/>
    <w:rsid w:val="1C746B04"/>
    <w:rsid w:val="1C76287C"/>
    <w:rsid w:val="1C766D20"/>
    <w:rsid w:val="1C784846"/>
    <w:rsid w:val="1C7C3F39"/>
    <w:rsid w:val="1C7C6DD5"/>
    <w:rsid w:val="1C7F4184"/>
    <w:rsid w:val="1C7F5262"/>
    <w:rsid w:val="1C817B9F"/>
    <w:rsid w:val="1C84143D"/>
    <w:rsid w:val="1C850D11"/>
    <w:rsid w:val="1C856E00"/>
    <w:rsid w:val="1C880A5C"/>
    <w:rsid w:val="1C890801"/>
    <w:rsid w:val="1C896A53"/>
    <w:rsid w:val="1C8F32EB"/>
    <w:rsid w:val="1C8F393E"/>
    <w:rsid w:val="1C901B90"/>
    <w:rsid w:val="1C9039C8"/>
    <w:rsid w:val="1C940F54"/>
    <w:rsid w:val="1C9553F8"/>
    <w:rsid w:val="1C962F1E"/>
    <w:rsid w:val="1C97580E"/>
    <w:rsid w:val="1C990E92"/>
    <w:rsid w:val="1C9A61BB"/>
    <w:rsid w:val="1C9B0535"/>
    <w:rsid w:val="1C9B764B"/>
    <w:rsid w:val="1C9C6787"/>
    <w:rsid w:val="1C9D42AD"/>
    <w:rsid w:val="1C9D68D0"/>
    <w:rsid w:val="1C9F1DD3"/>
    <w:rsid w:val="1C9F6277"/>
    <w:rsid w:val="1CA23671"/>
    <w:rsid w:val="1CA550CD"/>
    <w:rsid w:val="1CA613B3"/>
    <w:rsid w:val="1CA7510E"/>
    <w:rsid w:val="1CA92C52"/>
    <w:rsid w:val="1CA94A00"/>
    <w:rsid w:val="1CAA0778"/>
    <w:rsid w:val="1CAB69CA"/>
    <w:rsid w:val="1CAC629E"/>
    <w:rsid w:val="1CB25FAA"/>
    <w:rsid w:val="1CB3587E"/>
    <w:rsid w:val="1CB533A4"/>
    <w:rsid w:val="1CB659F1"/>
    <w:rsid w:val="1CB6711D"/>
    <w:rsid w:val="1CBA4E5F"/>
    <w:rsid w:val="1CBF5FD1"/>
    <w:rsid w:val="1CC47F14"/>
    <w:rsid w:val="1CC83E0A"/>
    <w:rsid w:val="1CCA556D"/>
    <w:rsid w:val="1CCC278B"/>
    <w:rsid w:val="1CCC4B92"/>
    <w:rsid w:val="1CD13F56"/>
    <w:rsid w:val="1CD221A8"/>
    <w:rsid w:val="1CD22D42"/>
    <w:rsid w:val="1CD37A8D"/>
    <w:rsid w:val="1CD53A47"/>
    <w:rsid w:val="1CD557F5"/>
    <w:rsid w:val="1CD6156D"/>
    <w:rsid w:val="1CD94D8F"/>
    <w:rsid w:val="1CDC4DD5"/>
    <w:rsid w:val="1CE01713"/>
    <w:rsid w:val="1CE17D39"/>
    <w:rsid w:val="1CE43C8A"/>
    <w:rsid w:val="1CEB14BC"/>
    <w:rsid w:val="1CEB56F0"/>
    <w:rsid w:val="1CEC2B3E"/>
    <w:rsid w:val="1CEE4B08"/>
    <w:rsid w:val="1CF10155"/>
    <w:rsid w:val="1CF30371"/>
    <w:rsid w:val="1CF71C0F"/>
    <w:rsid w:val="1CF80317"/>
    <w:rsid w:val="1CF814E3"/>
    <w:rsid w:val="1CFA34AD"/>
    <w:rsid w:val="1CFE11EF"/>
    <w:rsid w:val="1D022362"/>
    <w:rsid w:val="1D0253E4"/>
    <w:rsid w:val="1D047337"/>
    <w:rsid w:val="1D073BC7"/>
    <w:rsid w:val="1D077978"/>
    <w:rsid w:val="1D097B94"/>
    <w:rsid w:val="1D0E6F59"/>
    <w:rsid w:val="1D102CD1"/>
    <w:rsid w:val="1D107795"/>
    <w:rsid w:val="1D1125A5"/>
    <w:rsid w:val="1D142E25"/>
    <w:rsid w:val="1D1722B1"/>
    <w:rsid w:val="1D175E0D"/>
    <w:rsid w:val="1D1A76AB"/>
    <w:rsid w:val="1D1B4B41"/>
    <w:rsid w:val="1D1C3424"/>
    <w:rsid w:val="1D1C4C74"/>
    <w:rsid w:val="1D210A3A"/>
    <w:rsid w:val="1D232A04"/>
    <w:rsid w:val="1D244BE1"/>
    <w:rsid w:val="1D2547F1"/>
    <w:rsid w:val="1D255BF3"/>
    <w:rsid w:val="1D2930E5"/>
    <w:rsid w:val="1D2D3883"/>
    <w:rsid w:val="1D320E99"/>
    <w:rsid w:val="1D322C47"/>
    <w:rsid w:val="1D350989"/>
    <w:rsid w:val="1D3954F9"/>
    <w:rsid w:val="1D3A1AFC"/>
    <w:rsid w:val="1D3A5FA0"/>
    <w:rsid w:val="1D3C3AC6"/>
    <w:rsid w:val="1D3C55BB"/>
    <w:rsid w:val="1D3E783E"/>
    <w:rsid w:val="1D3F7112"/>
    <w:rsid w:val="1D4110DC"/>
    <w:rsid w:val="1D4209B0"/>
    <w:rsid w:val="1D440BCC"/>
    <w:rsid w:val="1D464944"/>
    <w:rsid w:val="1D4660B9"/>
    <w:rsid w:val="1D526E45"/>
    <w:rsid w:val="1D532BBD"/>
    <w:rsid w:val="1D540C01"/>
    <w:rsid w:val="1D5A219E"/>
    <w:rsid w:val="1D5E74C5"/>
    <w:rsid w:val="1D5F1562"/>
    <w:rsid w:val="1D6B7F07"/>
    <w:rsid w:val="1D724C59"/>
    <w:rsid w:val="1D746D50"/>
    <w:rsid w:val="1D790876"/>
    <w:rsid w:val="1D7B2840"/>
    <w:rsid w:val="1D7C2114"/>
    <w:rsid w:val="1D7E0C83"/>
    <w:rsid w:val="1D807C8E"/>
    <w:rsid w:val="1D81772B"/>
    <w:rsid w:val="1D8411E0"/>
    <w:rsid w:val="1D84721B"/>
    <w:rsid w:val="1D8611E5"/>
    <w:rsid w:val="1D862F93"/>
    <w:rsid w:val="1D865839"/>
    <w:rsid w:val="1D8701E5"/>
    <w:rsid w:val="1D882867"/>
    <w:rsid w:val="1D8A4831"/>
    <w:rsid w:val="1D8E4E63"/>
    <w:rsid w:val="1D8F0099"/>
    <w:rsid w:val="1D9751A0"/>
    <w:rsid w:val="1D9B4896"/>
    <w:rsid w:val="1D9B4C90"/>
    <w:rsid w:val="1D9C4564"/>
    <w:rsid w:val="1DA376A1"/>
    <w:rsid w:val="1DA67191"/>
    <w:rsid w:val="1DA8115B"/>
    <w:rsid w:val="1DAA4ED3"/>
    <w:rsid w:val="1DAA504A"/>
    <w:rsid w:val="1DAD6772"/>
    <w:rsid w:val="1DB23D88"/>
    <w:rsid w:val="1DB359AE"/>
    <w:rsid w:val="1DB41099"/>
    <w:rsid w:val="1DB4365C"/>
    <w:rsid w:val="1DB6406F"/>
    <w:rsid w:val="1DB7139E"/>
    <w:rsid w:val="1DB93368"/>
    <w:rsid w:val="1DBA49EB"/>
    <w:rsid w:val="1DBB0E8E"/>
    <w:rsid w:val="1DC6158A"/>
    <w:rsid w:val="1DC67833"/>
    <w:rsid w:val="1DC83667"/>
    <w:rsid w:val="1DC94859"/>
    <w:rsid w:val="1DCD471E"/>
    <w:rsid w:val="1DD12460"/>
    <w:rsid w:val="1DD41F50"/>
    <w:rsid w:val="1DD71A40"/>
    <w:rsid w:val="1DDE692B"/>
    <w:rsid w:val="1DE06B47"/>
    <w:rsid w:val="1DE33F41"/>
    <w:rsid w:val="1DE3561A"/>
    <w:rsid w:val="1DE5057D"/>
    <w:rsid w:val="1DE702CC"/>
    <w:rsid w:val="1DEA3522"/>
    <w:rsid w:val="1DEF28E6"/>
    <w:rsid w:val="1DEF71C4"/>
    <w:rsid w:val="1DF12B02"/>
    <w:rsid w:val="1DF24184"/>
    <w:rsid w:val="1DF42207"/>
    <w:rsid w:val="1DFB128B"/>
    <w:rsid w:val="1DFC3255"/>
    <w:rsid w:val="1DFD40AC"/>
    <w:rsid w:val="1E002D45"/>
    <w:rsid w:val="1E024D4F"/>
    <w:rsid w:val="1E026ABD"/>
    <w:rsid w:val="1E0740D4"/>
    <w:rsid w:val="1E0839A8"/>
    <w:rsid w:val="1E0C1593"/>
    <w:rsid w:val="1E107A4D"/>
    <w:rsid w:val="1E14234D"/>
    <w:rsid w:val="1E1467F1"/>
    <w:rsid w:val="1E147C0C"/>
    <w:rsid w:val="1E154A8B"/>
    <w:rsid w:val="1E164317"/>
    <w:rsid w:val="1E1647DA"/>
    <w:rsid w:val="1E197963"/>
    <w:rsid w:val="1E1E4F79"/>
    <w:rsid w:val="1E200CF1"/>
    <w:rsid w:val="1E205195"/>
    <w:rsid w:val="1E2307E2"/>
    <w:rsid w:val="1E234C86"/>
    <w:rsid w:val="1E2419AF"/>
    <w:rsid w:val="1E2702FC"/>
    <w:rsid w:val="1E272107"/>
    <w:rsid w:val="1E2E78B2"/>
    <w:rsid w:val="1E2F53D8"/>
    <w:rsid w:val="1E311151"/>
    <w:rsid w:val="1E366995"/>
    <w:rsid w:val="1E3812B5"/>
    <w:rsid w:val="1E396257"/>
    <w:rsid w:val="1E3B5B2B"/>
    <w:rsid w:val="1E3D18A3"/>
    <w:rsid w:val="1E3D5D47"/>
    <w:rsid w:val="1E401394"/>
    <w:rsid w:val="1E4075E6"/>
    <w:rsid w:val="1E4100AD"/>
    <w:rsid w:val="1E422367"/>
    <w:rsid w:val="1E42510C"/>
    <w:rsid w:val="1E43507E"/>
    <w:rsid w:val="1E437FCE"/>
    <w:rsid w:val="1E4744D0"/>
    <w:rsid w:val="1E48649A"/>
    <w:rsid w:val="1E4951D9"/>
    <w:rsid w:val="1E4A3E53"/>
    <w:rsid w:val="1E5427C8"/>
    <w:rsid w:val="1E570EAD"/>
    <w:rsid w:val="1E5849A5"/>
    <w:rsid w:val="1E601A36"/>
    <w:rsid w:val="1E62755C"/>
    <w:rsid w:val="1E641526"/>
    <w:rsid w:val="1E652BA8"/>
    <w:rsid w:val="1E672DC4"/>
    <w:rsid w:val="1E676920"/>
    <w:rsid w:val="1E6908EA"/>
    <w:rsid w:val="1E7601F6"/>
    <w:rsid w:val="1E761256"/>
    <w:rsid w:val="1E766B63"/>
    <w:rsid w:val="1E783B76"/>
    <w:rsid w:val="1E786747"/>
    <w:rsid w:val="1E7B061E"/>
    <w:rsid w:val="1E7D5ADD"/>
    <w:rsid w:val="1E7D6144"/>
    <w:rsid w:val="1E805C34"/>
    <w:rsid w:val="1E82375A"/>
    <w:rsid w:val="1E827C5E"/>
    <w:rsid w:val="1E830C01"/>
    <w:rsid w:val="1E8474D2"/>
    <w:rsid w:val="1E85149C"/>
    <w:rsid w:val="1E860D4B"/>
    <w:rsid w:val="1E874E4D"/>
    <w:rsid w:val="1E8904AB"/>
    <w:rsid w:val="1E892D3B"/>
    <w:rsid w:val="1E894AE9"/>
    <w:rsid w:val="1E8F7C25"/>
    <w:rsid w:val="1E902C0F"/>
    <w:rsid w:val="1E91399D"/>
    <w:rsid w:val="1E917E41"/>
    <w:rsid w:val="1E937715"/>
    <w:rsid w:val="1E960FB4"/>
    <w:rsid w:val="1E9811D0"/>
    <w:rsid w:val="1E9B2A6E"/>
    <w:rsid w:val="1E9D0594"/>
    <w:rsid w:val="1E9D1D46"/>
    <w:rsid w:val="1EA23DFC"/>
    <w:rsid w:val="1EA638ED"/>
    <w:rsid w:val="1EA9518B"/>
    <w:rsid w:val="1EAA2CB1"/>
    <w:rsid w:val="1EAA4A5F"/>
    <w:rsid w:val="1EAA6A05"/>
    <w:rsid w:val="1EAC6936"/>
    <w:rsid w:val="1EAE09F3"/>
    <w:rsid w:val="1EAF0CCC"/>
    <w:rsid w:val="1EAF6816"/>
    <w:rsid w:val="1EB06519"/>
    <w:rsid w:val="1EB118BA"/>
    <w:rsid w:val="1EB458DE"/>
    <w:rsid w:val="1EB4768C"/>
    <w:rsid w:val="1EB53B18"/>
    <w:rsid w:val="1EB83620"/>
    <w:rsid w:val="1EB853CE"/>
    <w:rsid w:val="1EB8717C"/>
    <w:rsid w:val="1EB8776E"/>
    <w:rsid w:val="1EBB4EBE"/>
    <w:rsid w:val="1EBB734F"/>
    <w:rsid w:val="1EBC255B"/>
    <w:rsid w:val="1EC10726"/>
    <w:rsid w:val="1EC51899"/>
    <w:rsid w:val="1EC64A9D"/>
    <w:rsid w:val="1EC65D3D"/>
    <w:rsid w:val="1EC73863"/>
    <w:rsid w:val="1ECB3353"/>
    <w:rsid w:val="1ECC1505"/>
    <w:rsid w:val="1ECD6378"/>
    <w:rsid w:val="1ED146E2"/>
    <w:rsid w:val="1ED14A3C"/>
    <w:rsid w:val="1ED66CD2"/>
    <w:rsid w:val="1ED82CC9"/>
    <w:rsid w:val="1ED92F13"/>
    <w:rsid w:val="1EDE624F"/>
    <w:rsid w:val="1EE116A5"/>
    <w:rsid w:val="1EE118D6"/>
    <w:rsid w:val="1EE64087"/>
    <w:rsid w:val="1EE869A7"/>
    <w:rsid w:val="1EE95587"/>
    <w:rsid w:val="1EF108E0"/>
    <w:rsid w:val="1EF36406"/>
    <w:rsid w:val="1EF67CA4"/>
    <w:rsid w:val="1EF86D03"/>
    <w:rsid w:val="1EFA2840"/>
    <w:rsid w:val="1EFB52BB"/>
    <w:rsid w:val="1EFD54D7"/>
    <w:rsid w:val="1F010C8F"/>
    <w:rsid w:val="1F016D75"/>
    <w:rsid w:val="1F02489B"/>
    <w:rsid w:val="1F050F12"/>
    <w:rsid w:val="1F0813F5"/>
    <w:rsid w:val="1F085F91"/>
    <w:rsid w:val="1F093E7B"/>
    <w:rsid w:val="1F0A373A"/>
    <w:rsid w:val="1F0C74C8"/>
    <w:rsid w:val="1F0D2666"/>
    <w:rsid w:val="1F0E1492"/>
    <w:rsid w:val="1F0E3240"/>
    <w:rsid w:val="1F120F82"/>
    <w:rsid w:val="1F1218FE"/>
    <w:rsid w:val="1F130856"/>
    <w:rsid w:val="1F180379"/>
    <w:rsid w:val="1F234F3D"/>
    <w:rsid w:val="1F240CB5"/>
    <w:rsid w:val="1F242A63"/>
    <w:rsid w:val="1F2C36C6"/>
    <w:rsid w:val="1F356A1F"/>
    <w:rsid w:val="1F372797"/>
    <w:rsid w:val="1F3802BD"/>
    <w:rsid w:val="1F38650F"/>
    <w:rsid w:val="1F3A2287"/>
    <w:rsid w:val="1F3A5DE3"/>
    <w:rsid w:val="1F3D3B25"/>
    <w:rsid w:val="1F3F3802"/>
    <w:rsid w:val="1F4153C3"/>
    <w:rsid w:val="1F4629DA"/>
    <w:rsid w:val="1F466702"/>
    <w:rsid w:val="1F470500"/>
    <w:rsid w:val="1F486752"/>
    <w:rsid w:val="1F49071C"/>
    <w:rsid w:val="1F4E5D32"/>
    <w:rsid w:val="1F505606"/>
    <w:rsid w:val="1F543686"/>
    <w:rsid w:val="1F574BE7"/>
    <w:rsid w:val="1F5A46D7"/>
    <w:rsid w:val="1F5A6485"/>
    <w:rsid w:val="1F5B6DDA"/>
    <w:rsid w:val="1F5D7D23"/>
    <w:rsid w:val="1F5E41C7"/>
    <w:rsid w:val="1F603ED3"/>
    <w:rsid w:val="1F613473"/>
    <w:rsid w:val="1F6152F6"/>
    <w:rsid w:val="1F63358C"/>
    <w:rsid w:val="1F666BD8"/>
    <w:rsid w:val="1F6A2B6C"/>
    <w:rsid w:val="1F6C41AF"/>
    <w:rsid w:val="1F713368"/>
    <w:rsid w:val="1F716762"/>
    <w:rsid w:val="1F752D3A"/>
    <w:rsid w:val="1F7532BF"/>
    <w:rsid w:val="1F7C289F"/>
    <w:rsid w:val="1F7D3F22"/>
    <w:rsid w:val="1F7E2174"/>
    <w:rsid w:val="1F7F413E"/>
    <w:rsid w:val="1F8533C6"/>
    <w:rsid w:val="1F882FF2"/>
    <w:rsid w:val="1F896D6A"/>
    <w:rsid w:val="1F8B0BC2"/>
    <w:rsid w:val="1F923E71"/>
    <w:rsid w:val="1F95570F"/>
    <w:rsid w:val="1F96434B"/>
    <w:rsid w:val="1F971487"/>
    <w:rsid w:val="1F9757DB"/>
    <w:rsid w:val="1F991871"/>
    <w:rsid w:val="1F9B5AFE"/>
    <w:rsid w:val="1FA56F6D"/>
    <w:rsid w:val="1FA57DDF"/>
    <w:rsid w:val="1FA92F69"/>
    <w:rsid w:val="1FA97BF0"/>
    <w:rsid w:val="1FAA6ACB"/>
    <w:rsid w:val="1FAE057F"/>
    <w:rsid w:val="1FB34ED1"/>
    <w:rsid w:val="1FB72055"/>
    <w:rsid w:val="1FB723C0"/>
    <w:rsid w:val="1FB8489F"/>
    <w:rsid w:val="1FB97650"/>
    <w:rsid w:val="1FBA6F24"/>
    <w:rsid w:val="1FC009DE"/>
    <w:rsid w:val="1FC430BC"/>
    <w:rsid w:val="1FC63B1B"/>
    <w:rsid w:val="1FC84609"/>
    <w:rsid w:val="1FC87893"/>
    <w:rsid w:val="1FC95A99"/>
    <w:rsid w:val="1FCA360B"/>
    <w:rsid w:val="1FCC149F"/>
    <w:rsid w:val="1FCD6C57"/>
    <w:rsid w:val="1FCE4161"/>
    <w:rsid w:val="1FD20711"/>
    <w:rsid w:val="1FD47007"/>
    <w:rsid w:val="1FD55B0C"/>
    <w:rsid w:val="1FD9384E"/>
    <w:rsid w:val="1FD955FC"/>
    <w:rsid w:val="1FDC50EC"/>
    <w:rsid w:val="1FDD07CD"/>
    <w:rsid w:val="1FDE2C12"/>
    <w:rsid w:val="1FDE786A"/>
    <w:rsid w:val="1FE02E2E"/>
    <w:rsid w:val="1FE04BDC"/>
    <w:rsid w:val="1FE12702"/>
    <w:rsid w:val="1FE31116"/>
    <w:rsid w:val="1FE3647B"/>
    <w:rsid w:val="1FE8583F"/>
    <w:rsid w:val="1FE87F35"/>
    <w:rsid w:val="1FEA10E3"/>
    <w:rsid w:val="1FEA5A5B"/>
    <w:rsid w:val="1FEA7809"/>
    <w:rsid w:val="1FED10A7"/>
    <w:rsid w:val="1FEF6BCD"/>
    <w:rsid w:val="1FF25B62"/>
    <w:rsid w:val="1FF73CD4"/>
    <w:rsid w:val="1FF93EF0"/>
    <w:rsid w:val="1FFC3710"/>
    <w:rsid w:val="1FFC753C"/>
    <w:rsid w:val="20005844"/>
    <w:rsid w:val="20017303"/>
    <w:rsid w:val="200308CB"/>
    <w:rsid w:val="20031B14"/>
    <w:rsid w:val="2006717B"/>
    <w:rsid w:val="20097C80"/>
    <w:rsid w:val="200B1487"/>
    <w:rsid w:val="200C3C23"/>
    <w:rsid w:val="200D799B"/>
    <w:rsid w:val="200F6117"/>
    <w:rsid w:val="200F7270"/>
    <w:rsid w:val="2011123A"/>
    <w:rsid w:val="20114A36"/>
    <w:rsid w:val="20140D2A"/>
    <w:rsid w:val="20176124"/>
    <w:rsid w:val="201D3A46"/>
    <w:rsid w:val="20216FA3"/>
    <w:rsid w:val="20225213"/>
    <w:rsid w:val="20232AE6"/>
    <w:rsid w:val="20265145"/>
    <w:rsid w:val="2027280B"/>
    <w:rsid w:val="202C4F2E"/>
    <w:rsid w:val="202D1DEC"/>
    <w:rsid w:val="202D3B9A"/>
    <w:rsid w:val="202D5948"/>
    <w:rsid w:val="202F16C0"/>
    <w:rsid w:val="20340A84"/>
    <w:rsid w:val="2036210F"/>
    <w:rsid w:val="20370574"/>
    <w:rsid w:val="2039253E"/>
    <w:rsid w:val="203A6D77"/>
    <w:rsid w:val="203B1E13"/>
    <w:rsid w:val="203C5B8B"/>
    <w:rsid w:val="203F7B19"/>
    <w:rsid w:val="20401B1F"/>
    <w:rsid w:val="2040567B"/>
    <w:rsid w:val="20464723"/>
    <w:rsid w:val="20476A09"/>
    <w:rsid w:val="204924F9"/>
    <w:rsid w:val="204A64FA"/>
    <w:rsid w:val="204F58BE"/>
    <w:rsid w:val="20510066"/>
    <w:rsid w:val="20515ADA"/>
    <w:rsid w:val="20537E3B"/>
    <w:rsid w:val="20566C4C"/>
    <w:rsid w:val="20580C17"/>
    <w:rsid w:val="205B0707"/>
    <w:rsid w:val="205B24B5"/>
    <w:rsid w:val="205B4263"/>
    <w:rsid w:val="205D447F"/>
    <w:rsid w:val="205E1FA5"/>
    <w:rsid w:val="20601CBA"/>
    <w:rsid w:val="20601CC4"/>
    <w:rsid w:val="206550E2"/>
    <w:rsid w:val="206646DA"/>
    <w:rsid w:val="20692E24"/>
    <w:rsid w:val="206A094A"/>
    <w:rsid w:val="206A6B9C"/>
    <w:rsid w:val="206C021E"/>
    <w:rsid w:val="206C3758"/>
    <w:rsid w:val="206C6329"/>
    <w:rsid w:val="206E6E3B"/>
    <w:rsid w:val="207215AC"/>
    <w:rsid w:val="20731496"/>
    <w:rsid w:val="2076109D"/>
    <w:rsid w:val="20761FAC"/>
    <w:rsid w:val="20790CA8"/>
    <w:rsid w:val="207B2B57"/>
    <w:rsid w:val="207D067D"/>
    <w:rsid w:val="20801F1B"/>
    <w:rsid w:val="20831A0C"/>
    <w:rsid w:val="208512E0"/>
    <w:rsid w:val="20875058"/>
    <w:rsid w:val="20887022"/>
    <w:rsid w:val="208A0FEC"/>
    <w:rsid w:val="20920FE4"/>
    <w:rsid w:val="20937EA1"/>
    <w:rsid w:val="2095729A"/>
    <w:rsid w:val="209A437D"/>
    <w:rsid w:val="20A30A06"/>
    <w:rsid w:val="20A34A1A"/>
    <w:rsid w:val="20A63294"/>
    <w:rsid w:val="20A7451A"/>
    <w:rsid w:val="20A91472"/>
    <w:rsid w:val="20B00359"/>
    <w:rsid w:val="20B147CB"/>
    <w:rsid w:val="20B16579"/>
    <w:rsid w:val="20B2762E"/>
    <w:rsid w:val="20B41BC5"/>
    <w:rsid w:val="20B41EAB"/>
    <w:rsid w:val="20B45481"/>
    <w:rsid w:val="20B56069"/>
    <w:rsid w:val="20B7743F"/>
    <w:rsid w:val="20BB2F53"/>
    <w:rsid w:val="20C04A0E"/>
    <w:rsid w:val="20C242E2"/>
    <w:rsid w:val="20C31E08"/>
    <w:rsid w:val="20C359E2"/>
    <w:rsid w:val="20C718F8"/>
    <w:rsid w:val="20C92CE4"/>
    <w:rsid w:val="20C95670"/>
    <w:rsid w:val="20CA738D"/>
    <w:rsid w:val="20CC5161"/>
    <w:rsid w:val="20CE0ED9"/>
    <w:rsid w:val="20D83B05"/>
    <w:rsid w:val="20D858B3"/>
    <w:rsid w:val="20DA787E"/>
    <w:rsid w:val="20DB1848"/>
    <w:rsid w:val="20DB35F6"/>
    <w:rsid w:val="20DB7785"/>
    <w:rsid w:val="20DF4E94"/>
    <w:rsid w:val="20DF4F0A"/>
    <w:rsid w:val="20E3645C"/>
    <w:rsid w:val="20E57FD0"/>
    <w:rsid w:val="20EA3839"/>
    <w:rsid w:val="20EC1DC8"/>
    <w:rsid w:val="20EC5803"/>
    <w:rsid w:val="20EE3329"/>
    <w:rsid w:val="20F052F3"/>
    <w:rsid w:val="20F12E19"/>
    <w:rsid w:val="20F16975"/>
    <w:rsid w:val="20F24AC1"/>
    <w:rsid w:val="20F46465"/>
    <w:rsid w:val="20F6042F"/>
    <w:rsid w:val="20FC3C98"/>
    <w:rsid w:val="20FD356C"/>
    <w:rsid w:val="20FD531A"/>
    <w:rsid w:val="20FF72E4"/>
    <w:rsid w:val="210070C5"/>
    <w:rsid w:val="21022930"/>
    <w:rsid w:val="21045795"/>
    <w:rsid w:val="2106630E"/>
    <w:rsid w:val="21076846"/>
    <w:rsid w:val="21093CBF"/>
    <w:rsid w:val="210963B5"/>
    <w:rsid w:val="210C5668"/>
    <w:rsid w:val="210E5779"/>
    <w:rsid w:val="211014F1"/>
    <w:rsid w:val="2110329F"/>
    <w:rsid w:val="2116462E"/>
    <w:rsid w:val="211A2370"/>
    <w:rsid w:val="211B258C"/>
    <w:rsid w:val="211C7E96"/>
    <w:rsid w:val="211D3C0E"/>
    <w:rsid w:val="211E7A7D"/>
    <w:rsid w:val="211F7DEC"/>
    <w:rsid w:val="21236F43"/>
    <w:rsid w:val="21260D15"/>
    <w:rsid w:val="212925B3"/>
    <w:rsid w:val="2129610F"/>
    <w:rsid w:val="212C3E51"/>
    <w:rsid w:val="212D20A3"/>
    <w:rsid w:val="212E7BC9"/>
    <w:rsid w:val="21311468"/>
    <w:rsid w:val="21322057"/>
    <w:rsid w:val="21332A32"/>
    <w:rsid w:val="21333432"/>
    <w:rsid w:val="2133507B"/>
    <w:rsid w:val="21366A7E"/>
    <w:rsid w:val="21380F88"/>
    <w:rsid w:val="213D605E"/>
    <w:rsid w:val="214116AB"/>
    <w:rsid w:val="214159E8"/>
    <w:rsid w:val="21415B4F"/>
    <w:rsid w:val="21423675"/>
    <w:rsid w:val="2143073E"/>
    <w:rsid w:val="21442F49"/>
    <w:rsid w:val="21464F13"/>
    <w:rsid w:val="214A5173"/>
    <w:rsid w:val="214B2529"/>
    <w:rsid w:val="214B42D7"/>
    <w:rsid w:val="214D44F3"/>
    <w:rsid w:val="214E3823"/>
    <w:rsid w:val="21505D92"/>
    <w:rsid w:val="21556F04"/>
    <w:rsid w:val="215C7A7E"/>
    <w:rsid w:val="215E465C"/>
    <w:rsid w:val="21627873"/>
    <w:rsid w:val="216655B5"/>
    <w:rsid w:val="21674E89"/>
    <w:rsid w:val="216D6944"/>
    <w:rsid w:val="216E446A"/>
    <w:rsid w:val="216E7FC6"/>
    <w:rsid w:val="216F74D4"/>
    <w:rsid w:val="21701F90"/>
    <w:rsid w:val="21723F5A"/>
    <w:rsid w:val="21731A80"/>
    <w:rsid w:val="21747CD2"/>
    <w:rsid w:val="217575A6"/>
    <w:rsid w:val="21771570"/>
    <w:rsid w:val="217750CC"/>
    <w:rsid w:val="21792FA7"/>
    <w:rsid w:val="217C0935"/>
    <w:rsid w:val="217C6B87"/>
    <w:rsid w:val="217F2DFF"/>
    <w:rsid w:val="21811739"/>
    <w:rsid w:val="21843C8D"/>
    <w:rsid w:val="21867A05"/>
    <w:rsid w:val="21871088"/>
    <w:rsid w:val="218912A4"/>
    <w:rsid w:val="218B6AFD"/>
    <w:rsid w:val="218B6DCA"/>
    <w:rsid w:val="218E2416"/>
    <w:rsid w:val="21902632"/>
    <w:rsid w:val="2190618E"/>
    <w:rsid w:val="219072C7"/>
    <w:rsid w:val="21920158"/>
    <w:rsid w:val="219537A4"/>
    <w:rsid w:val="21957C48"/>
    <w:rsid w:val="219765A9"/>
    <w:rsid w:val="2198713E"/>
    <w:rsid w:val="2199566E"/>
    <w:rsid w:val="219A0DBB"/>
    <w:rsid w:val="219C4B33"/>
    <w:rsid w:val="21A32365"/>
    <w:rsid w:val="21A460DD"/>
    <w:rsid w:val="21A47E8B"/>
    <w:rsid w:val="21A659B2"/>
    <w:rsid w:val="21A734D8"/>
    <w:rsid w:val="21A8172A"/>
    <w:rsid w:val="21B005DE"/>
    <w:rsid w:val="21B207FA"/>
    <w:rsid w:val="21B55BF5"/>
    <w:rsid w:val="21B87493"/>
    <w:rsid w:val="21BA76AF"/>
    <w:rsid w:val="21BC51D5"/>
    <w:rsid w:val="21BD027C"/>
    <w:rsid w:val="21C16BCC"/>
    <w:rsid w:val="21C36564"/>
    <w:rsid w:val="21C8519B"/>
    <w:rsid w:val="21CB18BC"/>
    <w:rsid w:val="21CF4F08"/>
    <w:rsid w:val="21D20555"/>
    <w:rsid w:val="21D267A7"/>
    <w:rsid w:val="21D4251F"/>
    <w:rsid w:val="21D56297"/>
    <w:rsid w:val="21D60B7F"/>
    <w:rsid w:val="21D7200F"/>
    <w:rsid w:val="21DC7625"/>
    <w:rsid w:val="21DD03F8"/>
    <w:rsid w:val="21E8421C"/>
    <w:rsid w:val="21EB5ABA"/>
    <w:rsid w:val="21EC126E"/>
    <w:rsid w:val="21ED3089"/>
    <w:rsid w:val="21EF55AB"/>
    <w:rsid w:val="21F030D1"/>
    <w:rsid w:val="21F05E39"/>
    <w:rsid w:val="21F4671D"/>
    <w:rsid w:val="21F52495"/>
    <w:rsid w:val="21F726B1"/>
    <w:rsid w:val="21F7445F"/>
    <w:rsid w:val="21F77FBB"/>
    <w:rsid w:val="21F92CFC"/>
    <w:rsid w:val="21F94D1F"/>
    <w:rsid w:val="21FE134A"/>
    <w:rsid w:val="21FE56DE"/>
    <w:rsid w:val="22031056"/>
    <w:rsid w:val="220A731F"/>
    <w:rsid w:val="220B3A67"/>
    <w:rsid w:val="220C0B15"/>
    <w:rsid w:val="220D537E"/>
    <w:rsid w:val="220F17A9"/>
    <w:rsid w:val="22121299"/>
    <w:rsid w:val="22140B6D"/>
    <w:rsid w:val="2214631A"/>
    <w:rsid w:val="22162B37"/>
    <w:rsid w:val="2217240B"/>
    <w:rsid w:val="2218696E"/>
    <w:rsid w:val="221C2118"/>
    <w:rsid w:val="221C5C74"/>
    <w:rsid w:val="221D20F7"/>
    <w:rsid w:val="221E19EC"/>
    <w:rsid w:val="221F6158"/>
    <w:rsid w:val="22280ABD"/>
    <w:rsid w:val="2228286B"/>
    <w:rsid w:val="22284619"/>
    <w:rsid w:val="22291C44"/>
    <w:rsid w:val="22295244"/>
    <w:rsid w:val="22295E3B"/>
    <w:rsid w:val="222A0391"/>
    <w:rsid w:val="222D1C2F"/>
    <w:rsid w:val="222E41A0"/>
    <w:rsid w:val="222F1C22"/>
    <w:rsid w:val="2234120F"/>
    <w:rsid w:val="22356D36"/>
    <w:rsid w:val="2235710E"/>
    <w:rsid w:val="22372AAE"/>
    <w:rsid w:val="223905D4"/>
    <w:rsid w:val="223918D0"/>
    <w:rsid w:val="22396826"/>
    <w:rsid w:val="22410F2E"/>
    <w:rsid w:val="22421B7E"/>
    <w:rsid w:val="22433200"/>
    <w:rsid w:val="224375DA"/>
    <w:rsid w:val="22456F79"/>
    <w:rsid w:val="22462569"/>
    <w:rsid w:val="22462CF1"/>
    <w:rsid w:val="224A172C"/>
    <w:rsid w:val="224A27E1"/>
    <w:rsid w:val="224F429B"/>
    <w:rsid w:val="224F7DF7"/>
    <w:rsid w:val="22510FE7"/>
    <w:rsid w:val="2254593D"/>
    <w:rsid w:val="22574EFE"/>
    <w:rsid w:val="22596EC8"/>
    <w:rsid w:val="225B49EE"/>
    <w:rsid w:val="225B679C"/>
    <w:rsid w:val="225C2514"/>
    <w:rsid w:val="225E628C"/>
    <w:rsid w:val="22602004"/>
    <w:rsid w:val="22625D7D"/>
    <w:rsid w:val="226338A3"/>
    <w:rsid w:val="2265586D"/>
    <w:rsid w:val="22673393"/>
    <w:rsid w:val="22687088"/>
    <w:rsid w:val="226A2E83"/>
    <w:rsid w:val="226C5BEF"/>
    <w:rsid w:val="226D0C64"/>
    <w:rsid w:val="22716E90"/>
    <w:rsid w:val="227855A0"/>
    <w:rsid w:val="227B5090"/>
    <w:rsid w:val="227B6E3E"/>
    <w:rsid w:val="227C3FA3"/>
    <w:rsid w:val="227D2BB6"/>
    <w:rsid w:val="228133C5"/>
    <w:rsid w:val="228201CD"/>
    <w:rsid w:val="22873A35"/>
    <w:rsid w:val="22894163"/>
    <w:rsid w:val="228D1E28"/>
    <w:rsid w:val="228F4698"/>
    <w:rsid w:val="22916662"/>
    <w:rsid w:val="22934188"/>
    <w:rsid w:val="22966C23"/>
    <w:rsid w:val="229C4C96"/>
    <w:rsid w:val="229E0D7F"/>
    <w:rsid w:val="229E48DB"/>
    <w:rsid w:val="22A068A5"/>
    <w:rsid w:val="22A243CB"/>
    <w:rsid w:val="22A31EF1"/>
    <w:rsid w:val="22A719E1"/>
    <w:rsid w:val="22A87507"/>
    <w:rsid w:val="22A9674F"/>
    <w:rsid w:val="22AA7723"/>
    <w:rsid w:val="22B10AB2"/>
    <w:rsid w:val="22B14323"/>
    <w:rsid w:val="22B45EAC"/>
    <w:rsid w:val="22B91715"/>
    <w:rsid w:val="22BD28C6"/>
    <w:rsid w:val="22BD6633"/>
    <w:rsid w:val="22BE59FA"/>
    <w:rsid w:val="22C205C9"/>
    <w:rsid w:val="22C94D0D"/>
    <w:rsid w:val="22CB1BF7"/>
    <w:rsid w:val="22CC036B"/>
    <w:rsid w:val="22CE2D90"/>
    <w:rsid w:val="22CF38BD"/>
    <w:rsid w:val="22D402FC"/>
    <w:rsid w:val="22D447A0"/>
    <w:rsid w:val="22D47123"/>
    <w:rsid w:val="22D71F89"/>
    <w:rsid w:val="22D9209E"/>
    <w:rsid w:val="22DB168B"/>
    <w:rsid w:val="22DE1F34"/>
    <w:rsid w:val="22DE333F"/>
    <w:rsid w:val="22DE4A80"/>
    <w:rsid w:val="22DF561F"/>
    <w:rsid w:val="22DF73CD"/>
    <w:rsid w:val="22E42C35"/>
    <w:rsid w:val="22E449E3"/>
    <w:rsid w:val="22E83DA8"/>
    <w:rsid w:val="22E91B93"/>
    <w:rsid w:val="22E91FFA"/>
    <w:rsid w:val="22EA18E2"/>
    <w:rsid w:val="22EC1AEA"/>
    <w:rsid w:val="22EC3898"/>
    <w:rsid w:val="22EC5646"/>
    <w:rsid w:val="22F015DA"/>
    <w:rsid w:val="22F17100"/>
    <w:rsid w:val="22F22A0F"/>
    <w:rsid w:val="22F369D5"/>
    <w:rsid w:val="22F56556"/>
    <w:rsid w:val="22F64717"/>
    <w:rsid w:val="22F664C5"/>
    <w:rsid w:val="22F8048F"/>
    <w:rsid w:val="22F83EE6"/>
    <w:rsid w:val="22F97D63"/>
    <w:rsid w:val="22FB1FE8"/>
    <w:rsid w:val="22FB3ADB"/>
    <w:rsid w:val="22FF4F97"/>
    <w:rsid w:val="22FF7A6F"/>
    <w:rsid w:val="230001E7"/>
    <w:rsid w:val="23016C4E"/>
    <w:rsid w:val="230230BC"/>
    <w:rsid w:val="23024E6A"/>
    <w:rsid w:val="230706D2"/>
    <w:rsid w:val="2308381A"/>
    <w:rsid w:val="230D784D"/>
    <w:rsid w:val="23103A2A"/>
    <w:rsid w:val="231132FF"/>
    <w:rsid w:val="2312270F"/>
    <w:rsid w:val="23130E25"/>
    <w:rsid w:val="231352C9"/>
    <w:rsid w:val="23151041"/>
    <w:rsid w:val="23172040"/>
    <w:rsid w:val="23190AF3"/>
    <w:rsid w:val="231A0405"/>
    <w:rsid w:val="231B14E9"/>
    <w:rsid w:val="231B417D"/>
    <w:rsid w:val="231F5E4E"/>
    <w:rsid w:val="232079E6"/>
    <w:rsid w:val="23231A73"/>
    <w:rsid w:val="23244DE0"/>
    <w:rsid w:val="23256DAA"/>
    <w:rsid w:val="2329689A"/>
    <w:rsid w:val="232A616E"/>
    <w:rsid w:val="232C1EE7"/>
    <w:rsid w:val="232E3EB1"/>
    <w:rsid w:val="233139A1"/>
    <w:rsid w:val="2335523F"/>
    <w:rsid w:val="23360FB7"/>
    <w:rsid w:val="23386ADD"/>
    <w:rsid w:val="233D2211"/>
    <w:rsid w:val="233F60BE"/>
    <w:rsid w:val="23403BE4"/>
    <w:rsid w:val="234848D4"/>
    <w:rsid w:val="234A635F"/>
    <w:rsid w:val="234C3850"/>
    <w:rsid w:val="234F1862"/>
    <w:rsid w:val="234F5BD5"/>
    <w:rsid w:val="23533917"/>
    <w:rsid w:val="2355143D"/>
    <w:rsid w:val="2355768F"/>
    <w:rsid w:val="235A2EF8"/>
    <w:rsid w:val="235A678E"/>
    <w:rsid w:val="235A693F"/>
    <w:rsid w:val="235A6A54"/>
    <w:rsid w:val="235F050E"/>
    <w:rsid w:val="23621DAC"/>
    <w:rsid w:val="2369313B"/>
    <w:rsid w:val="236D16F9"/>
    <w:rsid w:val="23734BA3"/>
    <w:rsid w:val="2373688C"/>
    <w:rsid w:val="23782997"/>
    <w:rsid w:val="23783E56"/>
    <w:rsid w:val="237B74B4"/>
    <w:rsid w:val="237C10C0"/>
    <w:rsid w:val="237D0994"/>
    <w:rsid w:val="237D223E"/>
    <w:rsid w:val="237F4339"/>
    <w:rsid w:val="23847F75"/>
    <w:rsid w:val="2389558B"/>
    <w:rsid w:val="238B4E5F"/>
    <w:rsid w:val="238C0BD7"/>
    <w:rsid w:val="238C6E29"/>
    <w:rsid w:val="238E68DC"/>
    <w:rsid w:val="2392443F"/>
    <w:rsid w:val="2393640A"/>
    <w:rsid w:val="23977CA8"/>
    <w:rsid w:val="23983979"/>
    <w:rsid w:val="2398757C"/>
    <w:rsid w:val="239D2DE4"/>
    <w:rsid w:val="239D7D85"/>
    <w:rsid w:val="239F0973"/>
    <w:rsid w:val="239F6B5C"/>
    <w:rsid w:val="23A203FB"/>
    <w:rsid w:val="23A24DDB"/>
    <w:rsid w:val="23A83C63"/>
    <w:rsid w:val="23AC4C9C"/>
    <w:rsid w:val="23B42AC3"/>
    <w:rsid w:val="23B6137F"/>
    <w:rsid w:val="23B75C54"/>
    <w:rsid w:val="23BA5744"/>
    <w:rsid w:val="23BD47E8"/>
    <w:rsid w:val="23C10881"/>
    <w:rsid w:val="23C12F77"/>
    <w:rsid w:val="23C30A9D"/>
    <w:rsid w:val="23C40371"/>
    <w:rsid w:val="23C6058D"/>
    <w:rsid w:val="23C93BD9"/>
    <w:rsid w:val="23CB16FF"/>
    <w:rsid w:val="23CB5BA3"/>
    <w:rsid w:val="23CE2F9E"/>
    <w:rsid w:val="23CF3667"/>
    <w:rsid w:val="23D04F68"/>
    <w:rsid w:val="23D507D0"/>
    <w:rsid w:val="23D5432C"/>
    <w:rsid w:val="23D9206E"/>
    <w:rsid w:val="23D972EA"/>
    <w:rsid w:val="23DA5DE6"/>
    <w:rsid w:val="23DC390D"/>
    <w:rsid w:val="23DC40A3"/>
    <w:rsid w:val="23E46C65"/>
    <w:rsid w:val="23E62B6E"/>
    <w:rsid w:val="23F724F4"/>
    <w:rsid w:val="23F7298C"/>
    <w:rsid w:val="23F76998"/>
    <w:rsid w:val="23F83D03"/>
    <w:rsid w:val="23F944BF"/>
    <w:rsid w:val="23FA1FE5"/>
    <w:rsid w:val="23FD1788"/>
    <w:rsid w:val="23FE7D27"/>
    <w:rsid w:val="23FF584D"/>
    <w:rsid w:val="23FF75FB"/>
    <w:rsid w:val="240659DD"/>
    <w:rsid w:val="24077797"/>
    <w:rsid w:val="24080473"/>
    <w:rsid w:val="24082954"/>
    <w:rsid w:val="240928D8"/>
    <w:rsid w:val="24092C7B"/>
    <w:rsid w:val="241074A8"/>
    <w:rsid w:val="2412612A"/>
    <w:rsid w:val="2413315A"/>
    <w:rsid w:val="241412F8"/>
    <w:rsid w:val="24155071"/>
    <w:rsid w:val="24194B61"/>
    <w:rsid w:val="241A2687"/>
    <w:rsid w:val="241D6EAF"/>
    <w:rsid w:val="241E2177"/>
    <w:rsid w:val="24207C9D"/>
    <w:rsid w:val="24213A15"/>
    <w:rsid w:val="24225B6E"/>
    <w:rsid w:val="24297E89"/>
    <w:rsid w:val="242B03F0"/>
    <w:rsid w:val="242D5F16"/>
    <w:rsid w:val="242F3DD2"/>
    <w:rsid w:val="24303C58"/>
    <w:rsid w:val="24311EAA"/>
    <w:rsid w:val="24332590"/>
    <w:rsid w:val="24346E74"/>
    <w:rsid w:val="2435301D"/>
    <w:rsid w:val="243B1825"/>
    <w:rsid w:val="243C084F"/>
    <w:rsid w:val="243C25FD"/>
    <w:rsid w:val="243C647F"/>
    <w:rsid w:val="24404E85"/>
    <w:rsid w:val="24415E66"/>
    <w:rsid w:val="24417C14"/>
    <w:rsid w:val="2446347C"/>
    <w:rsid w:val="2448004A"/>
    <w:rsid w:val="244871F4"/>
    <w:rsid w:val="244A4D1A"/>
    <w:rsid w:val="244E1F2B"/>
    <w:rsid w:val="24516B08"/>
    <w:rsid w:val="245216A8"/>
    <w:rsid w:val="24523999"/>
    <w:rsid w:val="24523BCF"/>
    <w:rsid w:val="24545B99"/>
    <w:rsid w:val="2455546D"/>
    <w:rsid w:val="24561B4D"/>
    <w:rsid w:val="24572F93"/>
    <w:rsid w:val="24577437"/>
    <w:rsid w:val="246103A1"/>
    <w:rsid w:val="24622DB6"/>
    <w:rsid w:val="246266A4"/>
    <w:rsid w:val="246456B0"/>
    <w:rsid w:val="246501B2"/>
    <w:rsid w:val="24651B54"/>
    <w:rsid w:val="2466767A"/>
    <w:rsid w:val="246833F2"/>
    <w:rsid w:val="246A3ACB"/>
    <w:rsid w:val="24704055"/>
    <w:rsid w:val="24704769"/>
    <w:rsid w:val="2471674B"/>
    <w:rsid w:val="247575E5"/>
    <w:rsid w:val="24771F35"/>
    <w:rsid w:val="24773635"/>
    <w:rsid w:val="247A0F48"/>
    <w:rsid w:val="247E2C16"/>
    <w:rsid w:val="248024EA"/>
    <w:rsid w:val="24815BA6"/>
    <w:rsid w:val="24831FDA"/>
    <w:rsid w:val="24877D1C"/>
    <w:rsid w:val="24885842"/>
    <w:rsid w:val="248B0E8F"/>
    <w:rsid w:val="249064A5"/>
    <w:rsid w:val="24916B51"/>
    <w:rsid w:val="249661B1"/>
    <w:rsid w:val="249B5576"/>
    <w:rsid w:val="249D12EE"/>
    <w:rsid w:val="249E5066"/>
    <w:rsid w:val="249E7F9E"/>
    <w:rsid w:val="24A02B8C"/>
    <w:rsid w:val="24A26904"/>
    <w:rsid w:val="24A3267C"/>
    <w:rsid w:val="24A44D47"/>
    <w:rsid w:val="24A563F4"/>
    <w:rsid w:val="24AA2A5A"/>
    <w:rsid w:val="24AB32DF"/>
    <w:rsid w:val="24AC1531"/>
    <w:rsid w:val="24AF12C8"/>
    <w:rsid w:val="24AF2564"/>
    <w:rsid w:val="24AF6151"/>
    <w:rsid w:val="24B02CB6"/>
    <w:rsid w:val="24B16B47"/>
    <w:rsid w:val="24B228BF"/>
    <w:rsid w:val="24B35079"/>
    <w:rsid w:val="24B56C8C"/>
    <w:rsid w:val="24B6415E"/>
    <w:rsid w:val="24B65F0C"/>
    <w:rsid w:val="24B85979"/>
    <w:rsid w:val="24B93C4E"/>
    <w:rsid w:val="24BA35E1"/>
    <w:rsid w:val="24BB2CAD"/>
    <w:rsid w:val="24BB786B"/>
    <w:rsid w:val="24BC54EC"/>
    <w:rsid w:val="24BD373E"/>
    <w:rsid w:val="24C04FDC"/>
    <w:rsid w:val="24C06D8A"/>
    <w:rsid w:val="24C136DD"/>
    <w:rsid w:val="24C30629"/>
    <w:rsid w:val="24C543A1"/>
    <w:rsid w:val="24C7636B"/>
    <w:rsid w:val="24CB478F"/>
    <w:rsid w:val="24CD15F1"/>
    <w:rsid w:val="24CE594B"/>
    <w:rsid w:val="24CF0BF4"/>
    <w:rsid w:val="24D12D46"/>
    <w:rsid w:val="24D35DF1"/>
    <w:rsid w:val="24D40A88"/>
    <w:rsid w:val="24D64800"/>
    <w:rsid w:val="24D665AE"/>
    <w:rsid w:val="24D80578"/>
    <w:rsid w:val="24DB5972"/>
    <w:rsid w:val="24E16D01"/>
    <w:rsid w:val="24E64CAB"/>
    <w:rsid w:val="24E76A0D"/>
    <w:rsid w:val="24E862E1"/>
    <w:rsid w:val="24ED38F7"/>
    <w:rsid w:val="24F1163A"/>
    <w:rsid w:val="24F609FE"/>
    <w:rsid w:val="24FA0C9D"/>
    <w:rsid w:val="24FD1D8D"/>
    <w:rsid w:val="24FE08CA"/>
    <w:rsid w:val="24FE5B05"/>
    <w:rsid w:val="24FF6188"/>
    <w:rsid w:val="2500285A"/>
    <w:rsid w:val="2503311B"/>
    <w:rsid w:val="2504136D"/>
    <w:rsid w:val="25056E93"/>
    <w:rsid w:val="25096983"/>
    <w:rsid w:val="250A26FB"/>
    <w:rsid w:val="250E3F9A"/>
    <w:rsid w:val="25105A94"/>
    <w:rsid w:val="25113A8A"/>
    <w:rsid w:val="251315B0"/>
    <w:rsid w:val="25145328"/>
    <w:rsid w:val="25146FE6"/>
    <w:rsid w:val="25150476"/>
    <w:rsid w:val="25161906"/>
    <w:rsid w:val="25184E18"/>
    <w:rsid w:val="25186BC6"/>
    <w:rsid w:val="251946ED"/>
    <w:rsid w:val="251B2213"/>
    <w:rsid w:val="251D41DD"/>
    <w:rsid w:val="251D5F8B"/>
    <w:rsid w:val="251F7F55"/>
    <w:rsid w:val="25205A7B"/>
    <w:rsid w:val="252061BE"/>
    <w:rsid w:val="25207829"/>
    <w:rsid w:val="252235A1"/>
    <w:rsid w:val="252437BD"/>
    <w:rsid w:val="25266D80"/>
    <w:rsid w:val="25286310"/>
    <w:rsid w:val="252A7D7C"/>
    <w:rsid w:val="252C2672"/>
    <w:rsid w:val="252D7E52"/>
    <w:rsid w:val="252F3F10"/>
    <w:rsid w:val="252F5CBE"/>
    <w:rsid w:val="25313464"/>
    <w:rsid w:val="253908EB"/>
    <w:rsid w:val="253B0B07"/>
    <w:rsid w:val="253F4153"/>
    <w:rsid w:val="25407ECB"/>
    <w:rsid w:val="25453733"/>
    <w:rsid w:val="25457290"/>
    <w:rsid w:val="25461985"/>
    <w:rsid w:val="2546693B"/>
    <w:rsid w:val="25494795"/>
    <w:rsid w:val="25496D80"/>
    <w:rsid w:val="254A6770"/>
    <w:rsid w:val="254D19D5"/>
    <w:rsid w:val="254F10C5"/>
    <w:rsid w:val="25535E50"/>
    <w:rsid w:val="25575658"/>
    <w:rsid w:val="25583467"/>
    <w:rsid w:val="255A0F8D"/>
    <w:rsid w:val="255B2F57"/>
    <w:rsid w:val="255F2A47"/>
    <w:rsid w:val="256516E0"/>
    <w:rsid w:val="25662132"/>
    <w:rsid w:val="256718FC"/>
    <w:rsid w:val="25695674"/>
    <w:rsid w:val="256B319A"/>
    <w:rsid w:val="256E5020"/>
    <w:rsid w:val="256E67E6"/>
    <w:rsid w:val="257162D7"/>
    <w:rsid w:val="257340D5"/>
    <w:rsid w:val="25754019"/>
    <w:rsid w:val="25761B3F"/>
    <w:rsid w:val="257717DD"/>
    <w:rsid w:val="25777D91"/>
    <w:rsid w:val="25783B09"/>
    <w:rsid w:val="257A162F"/>
    <w:rsid w:val="257A33DD"/>
    <w:rsid w:val="257D2ECD"/>
    <w:rsid w:val="257D4C7B"/>
    <w:rsid w:val="25832249"/>
    <w:rsid w:val="25861D82"/>
    <w:rsid w:val="25891872"/>
    <w:rsid w:val="258B7398"/>
    <w:rsid w:val="258C1362"/>
    <w:rsid w:val="258C4EBE"/>
    <w:rsid w:val="258E6E89"/>
    <w:rsid w:val="25902C01"/>
    <w:rsid w:val="259049AF"/>
    <w:rsid w:val="25943BF5"/>
    <w:rsid w:val="25A36DFE"/>
    <w:rsid w:val="25A82F5B"/>
    <w:rsid w:val="25A91F14"/>
    <w:rsid w:val="25A95A70"/>
    <w:rsid w:val="25AB17E9"/>
    <w:rsid w:val="25AC5B1F"/>
    <w:rsid w:val="25B05051"/>
    <w:rsid w:val="25BC1C48"/>
    <w:rsid w:val="25C26B32"/>
    <w:rsid w:val="25C537CA"/>
    <w:rsid w:val="25C66622"/>
    <w:rsid w:val="25C91C6F"/>
    <w:rsid w:val="25C96113"/>
    <w:rsid w:val="25CB59E7"/>
    <w:rsid w:val="25CD44BC"/>
    <w:rsid w:val="25CD6ECB"/>
    <w:rsid w:val="25CF7050"/>
    <w:rsid w:val="25D065DD"/>
    <w:rsid w:val="25D23219"/>
    <w:rsid w:val="25D627BB"/>
    <w:rsid w:val="25D66AED"/>
    <w:rsid w:val="25D725DE"/>
    <w:rsid w:val="25DA0320"/>
    <w:rsid w:val="25DA6FFE"/>
    <w:rsid w:val="25DD527F"/>
    <w:rsid w:val="25DE7E50"/>
    <w:rsid w:val="25E168A9"/>
    <w:rsid w:val="25E248AA"/>
    <w:rsid w:val="25E371D4"/>
    <w:rsid w:val="25E373E6"/>
    <w:rsid w:val="25E55152"/>
    <w:rsid w:val="25F0369F"/>
    <w:rsid w:val="25F5515A"/>
    <w:rsid w:val="25F74A2E"/>
    <w:rsid w:val="25F767DC"/>
    <w:rsid w:val="25F80519"/>
    <w:rsid w:val="25F80A39"/>
    <w:rsid w:val="25FA62CC"/>
    <w:rsid w:val="25FB1F49"/>
    <w:rsid w:val="25FE6458"/>
    <w:rsid w:val="26025181"/>
    <w:rsid w:val="26040EF9"/>
    <w:rsid w:val="2604714B"/>
    <w:rsid w:val="26086C3B"/>
    <w:rsid w:val="260D435E"/>
    <w:rsid w:val="26121868"/>
    <w:rsid w:val="26143832"/>
    <w:rsid w:val="26154EB4"/>
    <w:rsid w:val="26176E7E"/>
    <w:rsid w:val="261A071C"/>
    <w:rsid w:val="261C6242"/>
    <w:rsid w:val="261D2D5B"/>
    <w:rsid w:val="261E69A8"/>
    <w:rsid w:val="2623001B"/>
    <w:rsid w:val="2624159B"/>
    <w:rsid w:val="26267F98"/>
    <w:rsid w:val="262B0B7B"/>
    <w:rsid w:val="262C61A6"/>
    <w:rsid w:val="262D044F"/>
    <w:rsid w:val="263321E9"/>
    <w:rsid w:val="26355556"/>
    <w:rsid w:val="26364C6D"/>
    <w:rsid w:val="26364E73"/>
    <w:rsid w:val="263E0B11"/>
    <w:rsid w:val="263E440B"/>
    <w:rsid w:val="2640208A"/>
    <w:rsid w:val="26414749"/>
    <w:rsid w:val="264439EB"/>
    <w:rsid w:val="26451C3D"/>
    <w:rsid w:val="26475073"/>
    <w:rsid w:val="264776AC"/>
    <w:rsid w:val="26492DAF"/>
    <w:rsid w:val="264A1001"/>
    <w:rsid w:val="264D464E"/>
    <w:rsid w:val="264E120C"/>
    <w:rsid w:val="265055A1"/>
    <w:rsid w:val="2652435A"/>
    <w:rsid w:val="265359DC"/>
    <w:rsid w:val="26591245"/>
    <w:rsid w:val="26597496"/>
    <w:rsid w:val="265A2427"/>
    <w:rsid w:val="265A4FBD"/>
    <w:rsid w:val="265A6D6B"/>
    <w:rsid w:val="265C2AE3"/>
    <w:rsid w:val="265C4C84"/>
    <w:rsid w:val="265E0AEC"/>
    <w:rsid w:val="265E2CFF"/>
    <w:rsid w:val="265F25D3"/>
    <w:rsid w:val="26606A77"/>
    <w:rsid w:val="266320C3"/>
    <w:rsid w:val="26633E71"/>
    <w:rsid w:val="266677C7"/>
    <w:rsid w:val="266B71CA"/>
    <w:rsid w:val="266F2816"/>
    <w:rsid w:val="266F6CBA"/>
    <w:rsid w:val="26712A32"/>
    <w:rsid w:val="26722306"/>
    <w:rsid w:val="26753BA5"/>
    <w:rsid w:val="26764F27"/>
    <w:rsid w:val="267A6EF7"/>
    <w:rsid w:val="267C13D7"/>
    <w:rsid w:val="267C3185"/>
    <w:rsid w:val="267E061F"/>
    <w:rsid w:val="267E0CAB"/>
    <w:rsid w:val="267F1AAF"/>
    <w:rsid w:val="26844491"/>
    <w:rsid w:val="268564DD"/>
    <w:rsid w:val="26864004"/>
    <w:rsid w:val="268842A2"/>
    <w:rsid w:val="26890504"/>
    <w:rsid w:val="268A42C5"/>
    <w:rsid w:val="268A7650"/>
    <w:rsid w:val="268C46E9"/>
    <w:rsid w:val="268C786C"/>
    <w:rsid w:val="268D7140"/>
    <w:rsid w:val="268F4E04"/>
    <w:rsid w:val="26914E82"/>
    <w:rsid w:val="26924756"/>
    <w:rsid w:val="26946721"/>
    <w:rsid w:val="26995AE5"/>
    <w:rsid w:val="269E7683"/>
    <w:rsid w:val="26A050C5"/>
    <w:rsid w:val="26A5448A"/>
    <w:rsid w:val="26A649D2"/>
    <w:rsid w:val="26A67FCD"/>
    <w:rsid w:val="26AA35DB"/>
    <w:rsid w:val="26AA5F44"/>
    <w:rsid w:val="26AA7CF2"/>
    <w:rsid w:val="26AB75C6"/>
    <w:rsid w:val="26AD1590"/>
    <w:rsid w:val="26AD77E2"/>
    <w:rsid w:val="26B11D6D"/>
    <w:rsid w:val="26BE379D"/>
    <w:rsid w:val="26BE7476"/>
    <w:rsid w:val="26BF7C83"/>
    <w:rsid w:val="26C03072"/>
    <w:rsid w:val="26C22AA4"/>
    <w:rsid w:val="26C2328E"/>
    <w:rsid w:val="26C32218"/>
    <w:rsid w:val="26D05281"/>
    <w:rsid w:val="26D42FC1"/>
    <w:rsid w:val="26D82637"/>
    <w:rsid w:val="26DE24CB"/>
    <w:rsid w:val="26DF61F1"/>
    <w:rsid w:val="26E01966"/>
    <w:rsid w:val="26E256DE"/>
    <w:rsid w:val="26E74AA2"/>
    <w:rsid w:val="26E967AC"/>
    <w:rsid w:val="26EA00EF"/>
    <w:rsid w:val="26EA27E4"/>
    <w:rsid w:val="26EB3E67"/>
    <w:rsid w:val="26EC030B"/>
    <w:rsid w:val="26EE4083"/>
    <w:rsid w:val="26EF3957"/>
    <w:rsid w:val="26F21DD1"/>
    <w:rsid w:val="26F471BF"/>
    <w:rsid w:val="26F55B81"/>
    <w:rsid w:val="26F61189"/>
    <w:rsid w:val="26FB054E"/>
    <w:rsid w:val="26FC7E22"/>
    <w:rsid w:val="26FD2518"/>
    <w:rsid w:val="27007912"/>
    <w:rsid w:val="2701444A"/>
    <w:rsid w:val="27054F28"/>
    <w:rsid w:val="27070CA1"/>
    <w:rsid w:val="27074267"/>
    <w:rsid w:val="27076EF2"/>
    <w:rsid w:val="27084A19"/>
    <w:rsid w:val="270A253F"/>
    <w:rsid w:val="270B7A08"/>
    <w:rsid w:val="270F3FF9"/>
    <w:rsid w:val="27111B1F"/>
    <w:rsid w:val="27113E81"/>
    <w:rsid w:val="27115070"/>
    <w:rsid w:val="271308A0"/>
    <w:rsid w:val="27147861"/>
    <w:rsid w:val="27157103"/>
    <w:rsid w:val="271A0C1D"/>
    <w:rsid w:val="271B0BF0"/>
    <w:rsid w:val="271B299E"/>
    <w:rsid w:val="271D64CE"/>
    <w:rsid w:val="271E248E"/>
    <w:rsid w:val="27201D62"/>
    <w:rsid w:val="27231852"/>
    <w:rsid w:val="27233601"/>
    <w:rsid w:val="27257379"/>
    <w:rsid w:val="27271343"/>
    <w:rsid w:val="27277595"/>
    <w:rsid w:val="27282D2C"/>
    <w:rsid w:val="27327263"/>
    <w:rsid w:val="27337CE7"/>
    <w:rsid w:val="27343A60"/>
    <w:rsid w:val="27353013"/>
    <w:rsid w:val="27363334"/>
    <w:rsid w:val="27383D1B"/>
    <w:rsid w:val="273B094A"/>
    <w:rsid w:val="27400656"/>
    <w:rsid w:val="27427F2B"/>
    <w:rsid w:val="27432012"/>
    <w:rsid w:val="27473793"/>
    <w:rsid w:val="274A164B"/>
    <w:rsid w:val="274B7E0A"/>
    <w:rsid w:val="274C2B57"/>
    <w:rsid w:val="275131CB"/>
    <w:rsid w:val="27580F7E"/>
    <w:rsid w:val="275859A0"/>
    <w:rsid w:val="2758774E"/>
    <w:rsid w:val="27587FFC"/>
    <w:rsid w:val="27595274"/>
    <w:rsid w:val="275A1509"/>
    <w:rsid w:val="275A34C6"/>
    <w:rsid w:val="275D6B12"/>
    <w:rsid w:val="27602AA7"/>
    <w:rsid w:val="27604855"/>
    <w:rsid w:val="276415E7"/>
    <w:rsid w:val="27651E6B"/>
    <w:rsid w:val="27682E33"/>
    <w:rsid w:val="276A122F"/>
    <w:rsid w:val="276E7B7C"/>
    <w:rsid w:val="276F6846"/>
    <w:rsid w:val="27734588"/>
    <w:rsid w:val="27736336"/>
    <w:rsid w:val="277A5916"/>
    <w:rsid w:val="277D5305"/>
    <w:rsid w:val="278422F1"/>
    <w:rsid w:val="27846795"/>
    <w:rsid w:val="27853BE2"/>
    <w:rsid w:val="27857EF1"/>
    <w:rsid w:val="2786142B"/>
    <w:rsid w:val="2787219B"/>
    <w:rsid w:val="278F67EF"/>
    <w:rsid w:val="27982240"/>
    <w:rsid w:val="279B763B"/>
    <w:rsid w:val="279D1605"/>
    <w:rsid w:val="279F35CF"/>
    <w:rsid w:val="279F494D"/>
    <w:rsid w:val="27A57CCF"/>
    <w:rsid w:val="27A75FE0"/>
    <w:rsid w:val="27A91D58"/>
    <w:rsid w:val="27AB4887"/>
    <w:rsid w:val="27AC1848"/>
    <w:rsid w:val="27AC5CEC"/>
    <w:rsid w:val="27AD5B89"/>
    <w:rsid w:val="27AE736E"/>
    <w:rsid w:val="27AF3208"/>
    <w:rsid w:val="27B01338"/>
    <w:rsid w:val="27B068AA"/>
    <w:rsid w:val="27B21B89"/>
    <w:rsid w:val="27B55939"/>
    <w:rsid w:val="27B64475"/>
    <w:rsid w:val="27B92596"/>
    <w:rsid w:val="27BD3A55"/>
    <w:rsid w:val="27BD555B"/>
    <w:rsid w:val="27BE338B"/>
    <w:rsid w:val="27BF6ABA"/>
    <w:rsid w:val="27C748D4"/>
    <w:rsid w:val="27CC1EEA"/>
    <w:rsid w:val="27D02541"/>
    <w:rsid w:val="27D17500"/>
    <w:rsid w:val="27D25752"/>
    <w:rsid w:val="27D35027"/>
    <w:rsid w:val="27D86AE1"/>
    <w:rsid w:val="27DB4E6C"/>
    <w:rsid w:val="27DC6650"/>
    <w:rsid w:val="27DD2B2D"/>
    <w:rsid w:val="27DD5EA5"/>
    <w:rsid w:val="27DD7C53"/>
    <w:rsid w:val="27E2412D"/>
    <w:rsid w:val="27E3087F"/>
    <w:rsid w:val="27E40FE2"/>
    <w:rsid w:val="27E72880"/>
    <w:rsid w:val="27EB05C2"/>
    <w:rsid w:val="27ED433A"/>
    <w:rsid w:val="27ED6457"/>
    <w:rsid w:val="27F05BD9"/>
    <w:rsid w:val="27F10F49"/>
    <w:rsid w:val="27F21AE8"/>
    <w:rsid w:val="27F2701C"/>
    <w:rsid w:val="27F31225"/>
    <w:rsid w:val="27F63635"/>
    <w:rsid w:val="27F756EC"/>
    <w:rsid w:val="27F869C3"/>
    <w:rsid w:val="27F92906"/>
    <w:rsid w:val="27FA6A57"/>
    <w:rsid w:val="28017DE6"/>
    <w:rsid w:val="28030DB3"/>
    <w:rsid w:val="280451E0"/>
    <w:rsid w:val="28055617"/>
    <w:rsid w:val="280574D0"/>
    <w:rsid w:val="280B2A12"/>
    <w:rsid w:val="280C4E96"/>
    <w:rsid w:val="280E605F"/>
    <w:rsid w:val="280F14ED"/>
    <w:rsid w:val="280F57E8"/>
    <w:rsid w:val="28113C07"/>
    <w:rsid w:val="28165A3A"/>
    <w:rsid w:val="2818185A"/>
    <w:rsid w:val="28186EDD"/>
    <w:rsid w:val="2824061A"/>
    <w:rsid w:val="2825076A"/>
    <w:rsid w:val="28292E99"/>
    <w:rsid w:val="282B6C11"/>
    <w:rsid w:val="282C2A11"/>
    <w:rsid w:val="282E5418"/>
    <w:rsid w:val="282E6B76"/>
    <w:rsid w:val="2831638F"/>
    <w:rsid w:val="283261F1"/>
    <w:rsid w:val="28333D17"/>
    <w:rsid w:val="283830DC"/>
    <w:rsid w:val="2838400F"/>
    <w:rsid w:val="28397580"/>
    <w:rsid w:val="283A32F8"/>
    <w:rsid w:val="283C0E1E"/>
    <w:rsid w:val="283C2BCC"/>
    <w:rsid w:val="283D6944"/>
    <w:rsid w:val="283F446A"/>
    <w:rsid w:val="28404570"/>
    <w:rsid w:val="2842515E"/>
    <w:rsid w:val="28445F24"/>
    <w:rsid w:val="28447CD2"/>
    <w:rsid w:val="28463A4A"/>
    <w:rsid w:val="28485A15"/>
    <w:rsid w:val="28487AB8"/>
    <w:rsid w:val="28497097"/>
    <w:rsid w:val="284E0B51"/>
    <w:rsid w:val="284F563F"/>
    <w:rsid w:val="284F6542"/>
    <w:rsid w:val="284F6DA3"/>
    <w:rsid w:val="28552A8B"/>
    <w:rsid w:val="28556631"/>
    <w:rsid w:val="285A4185"/>
    <w:rsid w:val="285A5748"/>
    <w:rsid w:val="285E6FE6"/>
    <w:rsid w:val="285F68BA"/>
    <w:rsid w:val="28610884"/>
    <w:rsid w:val="28612632"/>
    <w:rsid w:val="28616AD6"/>
    <w:rsid w:val="286345FC"/>
    <w:rsid w:val="28642123"/>
    <w:rsid w:val="28650375"/>
    <w:rsid w:val="286A44B4"/>
    <w:rsid w:val="286B1703"/>
    <w:rsid w:val="286E6AFD"/>
    <w:rsid w:val="287405B8"/>
    <w:rsid w:val="2874680A"/>
    <w:rsid w:val="28752728"/>
    <w:rsid w:val="28795BCE"/>
    <w:rsid w:val="287E1436"/>
    <w:rsid w:val="287E4F92"/>
    <w:rsid w:val="288051AE"/>
    <w:rsid w:val="2881331F"/>
    <w:rsid w:val="28844573"/>
    <w:rsid w:val="28854210"/>
    <w:rsid w:val="288602EB"/>
    <w:rsid w:val="288A7DDB"/>
    <w:rsid w:val="288B5901"/>
    <w:rsid w:val="288D1679"/>
    <w:rsid w:val="288D39BF"/>
    <w:rsid w:val="28902F18"/>
    <w:rsid w:val="28903681"/>
    <w:rsid w:val="28904CC6"/>
    <w:rsid w:val="28920A3E"/>
    <w:rsid w:val="28940C5A"/>
    <w:rsid w:val="289742A6"/>
    <w:rsid w:val="2897435E"/>
    <w:rsid w:val="28981C97"/>
    <w:rsid w:val="289B740D"/>
    <w:rsid w:val="289E642A"/>
    <w:rsid w:val="289E73E3"/>
    <w:rsid w:val="289F1006"/>
    <w:rsid w:val="28A10C81"/>
    <w:rsid w:val="28A80261"/>
    <w:rsid w:val="28AB7D51"/>
    <w:rsid w:val="28AC5FA3"/>
    <w:rsid w:val="28B058CA"/>
    <w:rsid w:val="28B07116"/>
    <w:rsid w:val="28B135BA"/>
    <w:rsid w:val="28B5472C"/>
    <w:rsid w:val="28B54DB0"/>
    <w:rsid w:val="28B766F6"/>
    <w:rsid w:val="28BC1F5F"/>
    <w:rsid w:val="28BE5CD7"/>
    <w:rsid w:val="28BE7A85"/>
    <w:rsid w:val="28C12409"/>
    <w:rsid w:val="28C332ED"/>
    <w:rsid w:val="28C3509B"/>
    <w:rsid w:val="28C50E13"/>
    <w:rsid w:val="28CB21A2"/>
    <w:rsid w:val="28CD1A76"/>
    <w:rsid w:val="28CF57EE"/>
    <w:rsid w:val="28D3353C"/>
    <w:rsid w:val="28D41056"/>
    <w:rsid w:val="28D42E04"/>
    <w:rsid w:val="28D54B99"/>
    <w:rsid w:val="28D70B46"/>
    <w:rsid w:val="28D76D98"/>
    <w:rsid w:val="28D9041B"/>
    <w:rsid w:val="28D948BF"/>
    <w:rsid w:val="28DE0127"/>
    <w:rsid w:val="28DE064F"/>
    <w:rsid w:val="28E219C5"/>
    <w:rsid w:val="28E82D54"/>
    <w:rsid w:val="28E978C7"/>
    <w:rsid w:val="28EA2584"/>
    <w:rsid w:val="28EC3795"/>
    <w:rsid w:val="28EF40E2"/>
    <w:rsid w:val="28F21A08"/>
    <w:rsid w:val="28F25888"/>
    <w:rsid w:val="28F2772E"/>
    <w:rsid w:val="28F45255"/>
    <w:rsid w:val="28FB4835"/>
    <w:rsid w:val="2902261B"/>
    <w:rsid w:val="2903193C"/>
    <w:rsid w:val="29051210"/>
    <w:rsid w:val="29057462"/>
    <w:rsid w:val="290A4A78"/>
    <w:rsid w:val="290B0DAB"/>
    <w:rsid w:val="290D4568"/>
    <w:rsid w:val="290D629E"/>
    <w:rsid w:val="29100F46"/>
    <w:rsid w:val="29120285"/>
    <w:rsid w:val="29121B7F"/>
    <w:rsid w:val="291678C1"/>
    <w:rsid w:val="29185AD0"/>
    <w:rsid w:val="29192F0D"/>
    <w:rsid w:val="29197BC1"/>
    <w:rsid w:val="29202FD3"/>
    <w:rsid w:val="29211DC2"/>
    <w:rsid w:val="29231FDE"/>
    <w:rsid w:val="292518B2"/>
    <w:rsid w:val="29253660"/>
    <w:rsid w:val="29254939"/>
    <w:rsid w:val="29263821"/>
    <w:rsid w:val="292673D8"/>
    <w:rsid w:val="292D0766"/>
    <w:rsid w:val="292F2731"/>
    <w:rsid w:val="29345F99"/>
    <w:rsid w:val="293935AF"/>
    <w:rsid w:val="29396573"/>
    <w:rsid w:val="293E4722"/>
    <w:rsid w:val="293E5DCA"/>
    <w:rsid w:val="293E7C9D"/>
    <w:rsid w:val="294033B8"/>
    <w:rsid w:val="294115FA"/>
    <w:rsid w:val="2943145A"/>
    <w:rsid w:val="29437F7A"/>
    <w:rsid w:val="29446E37"/>
    <w:rsid w:val="2946642F"/>
    <w:rsid w:val="29477A7A"/>
    <w:rsid w:val="29491A44"/>
    <w:rsid w:val="294A57BC"/>
    <w:rsid w:val="294C5AD2"/>
    <w:rsid w:val="294E705B"/>
    <w:rsid w:val="29501639"/>
    <w:rsid w:val="295108F9"/>
    <w:rsid w:val="295403E9"/>
    <w:rsid w:val="295B3526"/>
    <w:rsid w:val="29604833"/>
    <w:rsid w:val="29606D8E"/>
    <w:rsid w:val="296248B4"/>
    <w:rsid w:val="296879F1"/>
    <w:rsid w:val="29692D9C"/>
    <w:rsid w:val="296A19BB"/>
    <w:rsid w:val="296A5517"/>
    <w:rsid w:val="297B2C70"/>
    <w:rsid w:val="297B3BC8"/>
    <w:rsid w:val="297D16EE"/>
    <w:rsid w:val="297E51A0"/>
    <w:rsid w:val="29802F8C"/>
    <w:rsid w:val="29826D04"/>
    <w:rsid w:val="2987256D"/>
    <w:rsid w:val="29883BEF"/>
    <w:rsid w:val="29895CC0"/>
    <w:rsid w:val="298962E5"/>
    <w:rsid w:val="298A7967"/>
    <w:rsid w:val="298C36DF"/>
    <w:rsid w:val="298E38FB"/>
    <w:rsid w:val="29934A6D"/>
    <w:rsid w:val="29946A38"/>
    <w:rsid w:val="299802D6"/>
    <w:rsid w:val="29985CD7"/>
    <w:rsid w:val="299A05F7"/>
    <w:rsid w:val="299A404E"/>
    <w:rsid w:val="299D3B3E"/>
    <w:rsid w:val="299E3412"/>
    <w:rsid w:val="29A033F0"/>
    <w:rsid w:val="29A21154"/>
    <w:rsid w:val="29A24CB1"/>
    <w:rsid w:val="29A273A6"/>
    <w:rsid w:val="29A547A1"/>
    <w:rsid w:val="29AA1DB7"/>
    <w:rsid w:val="29AC6EB1"/>
    <w:rsid w:val="29B02542"/>
    <w:rsid w:val="29B6075C"/>
    <w:rsid w:val="29B80978"/>
    <w:rsid w:val="29B9024C"/>
    <w:rsid w:val="29BA46F0"/>
    <w:rsid w:val="29BA649E"/>
    <w:rsid w:val="29BD1AEA"/>
    <w:rsid w:val="29BD7D3C"/>
    <w:rsid w:val="29BF5862"/>
    <w:rsid w:val="29C25353"/>
    <w:rsid w:val="29C516C1"/>
    <w:rsid w:val="29C70BBB"/>
    <w:rsid w:val="29C84DF6"/>
    <w:rsid w:val="29CB06AB"/>
    <w:rsid w:val="29CE3CF8"/>
    <w:rsid w:val="29CF181E"/>
    <w:rsid w:val="29D0195B"/>
    <w:rsid w:val="29D03297"/>
    <w:rsid w:val="29D3130E"/>
    <w:rsid w:val="29D55086"/>
    <w:rsid w:val="29D70599"/>
    <w:rsid w:val="29DA08EE"/>
    <w:rsid w:val="29DA6B40"/>
    <w:rsid w:val="29DB03AA"/>
    <w:rsid w:val="29DB6414"/>
    <w:rsid w:val="29DF4395"/>
    <w:rsid w:val="29E26E65"/>
    <w:rsid w:val="29E3027D"/>
    <w:rsid w:val="29E37561"/>
    <w:rsid w:val="29E452C9"/>
    <w:rsid w:val="29E66BFE"/>
    <w:rsid w:val="29E83B04"/>
    <w:rsid w:val="29E928DF"/>
    <w:rsid w:val="29EA6657"/>
    <w:rsid w:val="29EC23D0"/>
    <w:rsid w:val="29EE1913"/>
    <w:rsid w:val="29F145BE"/>
    <w:rsid w:val="29F23CC0"/>
    <w:rsid w:val="29F3375E"/>
    <w:rsid w:val="29F64FFC"/>
    <w:rsid w:val="29F80D74"/>
    <w:rsid w:val="29FA2D3E"/>
    <w:rsid w:val="29FB2613"/>
    <w:rsid w:val="29FC016A"/>
    <w:rsid w:val="29FD39F5"/>
    <w:rsid w:val="29FD638B"/>
    <w:rsid w:val="29FF3E88"/>
    <w:rsid w:val="2A027E45"/>
    <w:rsid w:val="2A07545B"/>
    <w:rsid w:val="2A080ADB"/>
    <w:rsid w:val="2A0B0AA8"/>
    <w:rsid w:val="2A0C65CE"/>
    <w:rsid w:val="2A0D6239"/>
    <w:rsid w:val="2A0E1578"/>
    <w:rsid w:val="2A102562"/>
    <w:rsid w:val="2A1470AB"/>
    <w:rsid w:val="2A16744D"/>
    <w:rsid w:val="2A24600D"/>
    <w:rsid w:val="2A247DBB"/>
    <w:rsid w:val="2A2D4EC2"/>
    <w:rsid w:val="2A30050E"/>
    <w:rsid w:val="2A336250"/>
    <w:rsid w:val="2A385615"/>
    <w:rsid w:val="2A391AB9"/>
    <w:rsid w:val="2A3A75DF"/>
    <w:rsid w:val="2A3B21CA"/>
    <w:rsid w:val="2A3C3357"/>
    <w:rsid w:val="2A3C7C0F"/>
    <w:rsid w:val="2A44045E"/>
    <w:rsid w:val="2A44644C"/>
    <w:rsid w:val="2A482AAB"/>
    <w:rsid w:val="2A4D7312"/>
    <w:rsid w:val="2A500BB0"/>
    <w:rsid w:val="2A50295E"/>
    <w:rsid w:val="2A524929"/>
    <w:rsid w:val="2A547876"/>
    <w:rsid w:val="2A554419"/>
    <w:rsid w:val="2A571F3F"/>
    <w:rsid w:val="2A583C4F"/>
    <w:rsid w:val="2A587A65"/>
    <w:rsid w:val="2A5A1A2F"/>
    <w:rsid w:val="2A5E01C0"/>
    <w:rsid w:val="2A614B6C"/>
    <w:rsid w:val="2A632BA2"/>
    <w:rsid w:val="2A64640A"/>
    <w:rsid w:val="2A697EC4"/>
    <w:rsid w:val="2A6B59EA"/>
    <w:rsid w:val="2A6B7798"/>
    <w:rsid w:val="2A6D1762"/>
    <w:rsid w:val="2A6E7289"/>
    <w:rsid w:val="2A703001"/>
    <w:rsid w:val="2A720B27"/>
    <w:rsid w:val="2A73664D"/>
    <w:rsid w:val="2A742AF1"/>
    <w:rsid w:val="2A750617"/>
    <w:rsid w:val="2A754FB7"/>
    <w:rsid w:val="2A7725E1"/>
    <w:rsid w:val="2A77438F"/>
    <w:rsid w:val="2A7E3D94"/>
    <w:rsid w:val="2A810D6A"/>
    <w:rsid w:val="2A832D34"/>
    <w:rsid w:val="2A834AE2"/>
    <w:rsid w:val="2A84085A"/>
    <w:rsid w:val="2A88342D"/>
    <w:rsid w:val="2A887746"/>
    <w:rsid w:val="2A8A2314"/>
    <w:rsid w:val="2A8B1BE9"/>
    <w:rsid w:val="2A8D5961"/>
    <w:rsid w:val="2A8F792B"/>
    <w:rsid w:val="2A905451"/>
    <w:rsid w:val="2A930A9D"/>
    <w:rsid w:val="2A952A67"/>
    <w:rsid w:val="2A9767DF"/>
    <w:rsid w:val="2A9A007E"/>
    <w:rsid w:val="2A9F0C2C"/>
    <w:rsid w:val="2AA109AC"/>
    <w:rsid w:val="2AA14327"/>
    <w:rsid w:val="2AA1765E"/>
    <w:rsid w:val="2AA62658"/>
    <w:rsid w:val="2AA84549"/>
    <w:rsid w:val="2AAA4765"/>
    <w:rsid w:val="2AAA6513"/>
    <w:rsid w:val="2AAE2D33"/>
    <w:rsid w:val="2AAE67F4"/>
    <w:rsid w:val="2AB12293"/>
    <w:rsid w:val="2AB406A9"/>
    <w:rsid w:val="2AB54EB7"/>
    <w:rsid w:val="2AB949A8"/>
    <w:rsid w:val="2ABE3496"/>
    <w:rsid w:val="2AC1385C"/>
    <w:rsid w:val="2AC450FA"/>
    <w:rsid w:val="2AC54F7D"/>
    <w:rsid w:val="2AC60C3D"/>
    <w:rsid w:val="2AC60E73"/>
    <w:rsid w:val="2AC670C5"/>
    <w:rsid w:val="2AC91D50"/>
    <w:rsid w:val="2AD25A69"/>
    <w:rsid w:val="2AD27817"/>
    <w:rsid w:val="2AD417E1"/>
    <w:rsid w:val="2AD4533E"/>
    <w:rsid w:val="2AD510B6"/>
    <w:rsid w:val="2AD90BA6"/>
    <w:rsid w:val="2ADA4840"/>
    <w:rsid w:val="2ADE440E"/>
    <w:rsid w:val="2AE15CAC"/>
    <w:rsid w:val="2AE8703B"/>
    <w:rsid w:val="2AEB2687"/>
    <w:rsid w:val="2AEC2D35"/>
    <w:rsid w:val="2AED63FF"/>
    <w:rsid w:val="2AEF53FD"/>
    <w:rsid w:val="2AF163C6"/>
    <w:rsid w:val="2AF23A16"/>
    <w:rsid w:val="2AF7727E"/>
    <w:rsid w:val="2AF84B1D"/>
    <w:rsid w:val="2AF91248"/>
    <w:rsid w:val="2AF929C6"/>
    <w:rsid w:val="2AFA28CA"/>
    <w:rsid w:val="2AFC6024"/>
    <w:rsid w:val="2AFD73C3"/>
    <w:rsid w:val="2AFE7D9D"/>
    <w:rsid w:val="2B0100FD"/>
    <w:rsid w:val="2B033E75"/>
    <w:rsid w:val="2B05199B"/>
    <w:rsid w:val="2B0A5203"/>
    <w:rsid w:val="2B0D4CF3"/>
    <w:rsid w:val="2B14398C"/>
    <w:rsid w:val="2B147E30"/>
    <w:rsid w:val="2B165956"/>
    <w:rsid w:val="2B1971F4"/>
    <w:rsid w:val="2B1A6A27"/>
    <w:rsid w:val="2B1B509E"/>
    <w:rsid w:val="2B1C4F36"/>
    <w:rsid w:val="2B1E2A5A"/>
    <w:rsid w:val="2B1E7F79"/>
    <w:rsid w:val="2B2037DE"/>
    <w:rsid w:val="2B2160A9"/>
    <w:rsid w:val="2B2426AA"/>
    <w:rsid w:val="2B251701"/>
    <w:rsid w:val="2B253DEB"/>
    <w:rsid w:val="2B263AAA"/>
    <w:rsid w:val="2B275501"/>
    <w:rsid w:val="2B2E4587"/>
    <w:rsid w:val="2B2E764D"/>
    <w:rsid w:val="2B33475A"/>
    <w:rsid w:val="2B361B54"/>
    <w:rsid w:val="2B373B1E"/>
    <w:rsid w:val="2B3758CC"/>
    <w:rsid w:val="2B381D70"/>
    <w:rsid w:val="2B3F1EC7"/>
    <w:rsid w:val="2B434271"/>
    <w:rsid w:val="2B45448D"/>
    <w:rsid w:val="2B4A5600"/>
    <w:rsid w:val="2B4B6F96"/>
    <w:rsid w:val="2B4C1A27"/>
    <w:rsid w:val="2B4D6E9E"/>
    <w:rsid w:val="2B4F2C16"/>
    <w:rsid w:val="2B514D73"/>
    <w:rsid w:val="2B5244B4"/>
    <w:rsid w:val="2B5446D0"/>
    <w:rsid w:val="2B581127"/>
    <w:rsid w:val="2B5B534A"/>
    <w:rsid w:val="2B606BD1"/>
    <w:rsid w:val="2B612949"/>
    <w:rsid w:val="2B62521D"/>
    <w:rsid w:val="2B626DED"/>
    <w:rsid w:val="2B633ADC"/>
    <w:rsid w:val="2B663B9E"/>
    <w:rsid w:val="2B683CD8"/>
    <w:rsid w:val="2B68600A"/>
    <w:rsid w:val="2B69017C"/>
    <w:rsid w:val="2B6D7540"/>
    <w:rsid w:val="2B6E5792"/>
    <w:rsid w:val="2B6F5066"/>
    <w:rsid w:val="2B717030"/>
    <w:rsid w:val="2B7408CF"/>
    <w:rsid w:val="2B77216D"/>
    <w:rsid w:val="2B786611"/>
    <w:rsid w:val="2B791E86"/>
    <w:rsid w:val="2B7A4BE2"/>
    <w:rsid w:val="2B7D2631"/>
    <w:rsid w:val="2B7D3C27"/>
    <w:rsid w:val="2B7D44B3"/>
    <w:rsid w:val="2B7D7254"/>
    <w:rsid w:val="2B8054C5"/>
    <w:rsid w:val="2B8107A6"/>
    <w:rsid w:val="2B822FEC"/>
    <w:rsid w:val="2B8723B0"/>
    <w:rsid w:val="2B8A00F2"/>
    <w:rsid w:val="2B8A6344"/>
    <w:rsid w:val="2B8A75DF"/>
    <w:rsid w:val="2B8C5C18"/>
    <w:rsid w:val="2B9351F9"/>
    <w:rsid w:val="2B967E93"/>
    <w:rsid w:val="2B9729CB"/>
    <w:rsid w:val="2B977607"/>
    <w:rsid w:val="2B9952EB"/>
    <w:rsid w:val="2B9D4174"/>
    <w:rsid w:val="2BA411B4"/>
    <w:rsid w:val="2BA47406"/>
    <w:rsid w:val="2BA51C2E"/>
    <w:rsid w:val="2BA83950"/>
    <w:rsid w:val="2BAC0068"/>
    <w:rsid w:val="2BAE3DE1"/>
    <w:rsid w:val="2BAF236C"/>
    <w:rsid w:val="2BB05DAB"/>
    <w:rsid w:val="2BB24484"/>
    <w:rsid w:val="2BB313F7"/>
    <w:rsid w:val="2BB44F3A"/>
    <w:rsid w:val="2BB67139"/>
    <w:rsid w:val="2BB94533"/>
    <w:rsid w:val="2BBA09D7"/>
    <w:rsid w:val="2BC01D66"/>
    <w:rsid w:val="2BC5112A"/>
    <w:rsid w:val="2BC66ED9"/>
    <w:rsid w:val="2BC70BD5"/>
    <w:rsid w:val="2BC74EA2"/>
    <w:rsid w:val="2BC96E6C"/>
    <w:rsid w:val="2BCA04EF"/>
    <w:rsid w:val="2BCB017A"/>
    <w:rsid w:val="2BCB2EB4"/>
    <w:rsid w:val="2BCE6231"/>
    <w:rsid w:val="2BCF1FA9"/>
    <w:rsid w:val="2BD27F42"/>
    <w:rsid w:val="2BD3004D"/>
    <w:rsid w:val="2BD335BF"/>
    <w:rsid w:val="2BD55811"/>
    <w:rsid w:val="2BD66E93"/>
    <w:rsid w:val="2BD770BB"/>
    <w:rsid w:val="2BD870AF"/>
    <w:rsid w:val="2BDB26FC"/>
    <w:rsid w:val="2BDB6BA0"/>
    <w:rsid w:val="2BDE22FD"/>
    <w:rsid w:val="2BDE3D91"/>
    <w:rsid w:val="2BE05F64"/>
    <w:rsid w:val="2BE07D12"/>
    <w:rsid w:val="2BE55328"/>
    <w:rsid w:val="2BE76212"/>
    <w:rsid w:val="2BEA293F"/>
    <w:rsid w:val="2BEB6DE3"/>
    <w:rsid w:val="2BEC4909"/>
    <w:rsid w:val="2BEE0681"/>
    <w:rsid w:val="2BF0264B"/>
    <w:rsid w:val="2BF437BD"/>
    <w:rsid w:val="2BF51A0F"/>
    <w:rsid w:val="2BF81500"/>
    <w:rsid w:val="2BF928EA"/>
    <w:rsid w:val="2BFC6CEE"/>
    <w:rsid w:val="2BFD6B16"/>
    <w:rsid w:val="2C02237E"/>
    <w:rsid w:val="2C025EDA"/>
    <w:rsid w:val="2C0559CB"/>
    <w:rsid w:val="2C077995"/>
    <w:rsid w:val="2C0954BB"/>
    <w:rsid w:val="2C0A4D8F"/>
    <w:rsid w:val="2C0C6063"/>
    <w:rsid w:val="2C0D087E"/>
    <w:rsid w:val="2C0E2AFE"/>
    <w:rsid w:val="2C0F23A5"/>
    <w:rsid w:val="2C1017DD"/>
    <w:rsid w:val="2C11611D"/>
    <w:rsid w:val="2C117C0B"/>
    <w:rsid w:val="2C1874AC"/>
    <w:rsid w:val="2C1B6F9C"/>
    <w:rsid w:val="2C1C51EE"/>
    <w:rsid w:val="2C1D0F66"/>
    <w:rsid w:val="2C1F6A8C"/>
    <w:rsid w:val="2C2422F5"/>
    <w:rsid w:val="2C2C73FB"/>
    <w:rsid w:val="2C2F3578"/>
    <w:rsid w:val="2C3167C0"/>
    <w:rsid w:val="2C321EF9"/>
    <w:rsid w:val="2C336C18"/>
    <w:rsid w:val="2C3562B0"/>
    <w:rsid w:val="2C3A1B18"/>
    <w:rsid w:val="2C3A38C6"/>
    <w:rsid w:val="2C3C2722"/>
    <w:rsid w:val="2C3C4C0F"/>
    <w:rsid w:val="2C401DDB"/>
    <w:rsid w:val="2C414C55"/>
    <w:rsid w:val="2C42277B"/>
    <w:rsid w:val="2C464019"/>
    <w:rsid w:val="2C4B162F"/>
    <w:rsid w:val="2C4E7372"/>
    <w:rsid w:val="2C4F416E"/>
    <w:rsid w:val="2C5129BE"/>
    <w:rsid w:val="2C526370"/>
    <w:rsid w:val="2C536736"/>
    <w:rsid w:val="2C543180"/>
    <w:rsid w:val="2C567CDD"/>
    <w:rsid w:val="2C5A1872"/>
    <w:rsid w:val="2C5B7754"/>
    <w:rsid w:val="2C5D75B5"/>
    <w:rsid w:val="2C5F157F"/>
    <w:rsid w:val="2C646BB5"/>
    <w:rsid w:val="2C680433"/>
    <w:rsid w:val="2C70553A"/>
    <w:rsid w:val="2C73612F"/>
    <w:rsid w:val="2C736DD8"/>
    <w:rsid w:val="2C7566AC"/>
    <w:rsid w:val="2C7E1A70"/>
    <w:rsid w:val="2C7F39CF"/>
    <w:rsid w:val="2C7F535E"/>
    <w:rsid w:val="2C802E20"/>
    <w:rsid w:val="2C840FE5"/>
    <w:rsid w:val="2C844B41"/>
    <w:rsid w:val="2C845273"/>
    <w:rsid w:val="2C864D5D"/>
    <w:rsid w:val="2C892158"/>
    <w:rsid w:val="2C8D7E9A"/>
    <w:rsid w:val="2C8E761A"/>
    <w:rsid w:val="2C920BF7"/>
    <w:rsid w:val="2C923702"/>
    <w:rsid w:val="2C965357"/>
    <w:rsid w:val="2C9764D6"/>
    <w:rsid w:val="2C994A91"/>
    <w:rsid w:val="2C9A6598"/>
    <w:rsid w:val="2C9C1E8B"/>
    <w:rsid w:val="2C9D0350"/>
    <w:rsid w:val="2CA814B4"/>
    <w:rsid w:val="2CA8745B"/>
    <w:rsid w:val="2CAC08A7"/>
    <w:rsid w:val="2CAD4098"/>
    <w:rsid w:val="2CAD4D09"/>
    <w:rsid w:val="2CAE7E10"/>
    <w:rsid w:val="2CB01DDA"/>
    <w:rsid w:val="2CB2345D"/>
    <w:rsid w:val="2CB23E56"/>
    <w:rsid w:val="2CB52F4D"/>
    <w:rsid w:val="2CB847EB"/>
    <w:rsid w:val="2CBB4D37"/>
    <w:rsid w:val="2CBC252D"/>
    <w:rsid w:val="2CBE3C1C"/>
    <w:rsid w:val="2CBE44F7"/>
    <w:rsid w:val="2CC15D95"/>
    <w:rsid w:val="2CC31B0E"/>
    <w:rsid w:val="2CC80ED2"/>
    <w:rsid w:val="2CC85EE2"/>
    <w:rsid w:val="2CCA2E9C"/>
    <w:rsid w:val="2CD23AFF"/>
    <w:rsid w:val="2CD303E0"/>
    <w:rsid w:val="2CD45AC9"/>
    <w:rsid w:val="2CD515F4"/>
    <w:rsid w:val="2CD535EF"/>
    <w:rsid w:val="2CD77367"/>
    <w:rsid w:val="2CD970E7"/>
    <w:rsid w:val="2CDA29B3"/>
    <w:rsid w:val="2CDA6E57"/>
    <w:rsid w:val="2CDC672B"/>
    <w:rsid w:val="2CDD762F"/>
    <w:rsid w:val="2CDE06F5"/>
    <w:rsid w:val="2CDF446E"/>
    <w:rsid w:val="2CE33F5E"/>
    <w:rsid w:val="2CE555E6"/>
    <w:rsid w:val="2CE675AA"/>
    <w:rsid w:val="2CE81574"/>
    <w:rsid w:val="2CEA709A"/>
    <w:rsid w:val="2CED6B8B"/>
    <w:rsid w:val="2CEE645F"/>
    <w:rsid w:val="2CEF1BF0"/>
    <w:rsid w:val="2CF14A73"/>
    <w:rsid w:val="2CF33A75"/>
    <w:rsid w:val="2CF51881"/>
    <w:rsid w:val="2CF57A70"/>
    <w:rsid w:val="2CF972DD"/>
    <w:rsid w:val="2CFC24CD"/>
    <w:rsid w:val="2D021D14"/>
    <w:rsid w:val="2D044742"/>
    <w:rsid w:val="2D053ED4"/>
    <w:rsid w:val="2D0634AE"/>
    <w:rsid w:val="2D0637A8"/>
    <w:rsid w:val="2D067C4C"/>
    <w:rsid w:val="2D0A3299"/>
    <w:rsid w:val="2D0B0DBF"/>
    <w:rsid w:val="2D0D7DE6"/>
    <w:rsid w:val="2D0F08AF"/>
    <w:rsid w:val="2D102879"/>
    <w:rsid w:val="2D127B5A"/>
    <w:rsid w:val="2D142369"/>
    <w:rsid w:val="2D145EC5"/>
    <w:rsid w:val="2D1934DC"/>
    <w:rsid w:val="2D1A62EC"/>
    <w:rsid w:val="2D1B54A6"/>
    <w:rsid w:val="2D1F486A"/>
    <w:rsid w:val="2D241E80"/>
    <w:rsid w:val="2D256324"/>
    <w:rsid w:val="2D26209C"/>
    <w:rsid w:val="2D2A2FE6"/>
    <w:rsid w:val="2D2A5DE1"/>
    <w:rsid w:val="2D2B1461"/>
    <w:rsid w:val="2D2C76B3"/>
    <w:rsid w:val="2D2D342B"/>
    <w:rsid w:val="2D2F0F51"/>
    <w:rsid w:val="2D346567"/>
    <w:rsid w:val="2D352EF4"/>
    <w:rsid w:val="2D35408E"/>
    <w:rsid w:val="2D365F3B"/>
    <w:rsid w:val="2D3B5BE3"/>
    <w:rsid w:val="2D3C71CA"/>
    <w:rsid w:val="2D3E2F42"/>
    <w:rsid w:val="2D3F7125"/>
    <w:rsid w:val="2D412A32"/>
    <w:rsid w:val="2D4307EB"/>
    <w:rsid w:val="2D477EDA"/>
    <w:rsid w:val="2D482013"/>
    <w:rsid w:val="2D4C1B03"/>
    <w:rsid w:val="2D510EC7"/>
    <w:rsid w:val="2D546C0A"/>
    <w:rsid w:val="2D55028C"/>
    <w:rsid w:val="2D5664DE"/>
    <w:rsid w:val="2D574004"/>
    <w:rsid w:val="2D5B1D46"/>
    <w:rsid w:val="2D5F4233"/>
    <w:rsid w:val="2D630BFB"/>
    <w:rsid w:val="2D636006"/>
    <w:rsid w:val="2D652BC5"/>
    <w:rsid w:val="2D66545A"/>
    <w:rsid w:val="2D666D38"/>
    <w:rsid w:val="2D6706EB"/>
    <w:rsid w:val="2D6D1A79"/>
    <w:rsid w:val="2D6D7CCB"/>
    <w:rsid w:val="2D713318"/>
    <w:rsid w:val="2D746964"/>
    <w:rsid w:val="2D7643E8"/>
    <w:rsid w:val="2D79041E"/>
    <w:rsid w:val="2D796670"/>
    <w:rsid w:val="2D7C1CBC"/>
    <w:rsid w:val="2D7C3A6A"/>
    <w:rsid w:val="2D7D7F0E"/>
    <w:rsid w:val="2D7E2B7A"/>
    <w:rsid w:val="2D7E5A35"/>
    <w:rsid w:val="2D7E77E3"/>
    <w:rsid w:val="2D8079FF"/>
    <w:rsid w:val="2D811081"/>
    <w:rsid w:val="2D825525"/>
    <w:rsid w:val="2D850B71"/>
    <w:rsid w:val="2D8748E9"/>
    <w:rsid w:val="2D88240F"/>
    <w:rsid w:val="2D896E1E"/>
    <w:rsid w:val="2D8B1E85"/>
    <w:rsid w:val="2D8D11DF"/>
    <w:rsid w:val="2D8F7C42"/>
    <w:rsid w:val="2D960E01"/>
    <w:rsid w:val="2D962D7E"/>
    <w:rsid w:val="2D984D48"/>
    <w:rsid w:val="2D9B5EB4"/>
    <w:rsid w:val="2D9B65E7"/>
    <w:rsid w:val="2DA03BFD"/>
    <w:rsid w:val="2DA07759"/>
    <w:rsid w:val="2DA70EA5"/>
    <w:rsid w:val="2DA76D39"/>
    <w:rsid w:val="2DA82AB1"/>
    <w:rsid w:val="2DA84860"/>
    <w:rsid w:val="2DAC5DFC"/>
    <w:rsid w:val="2DAD00C8"/>
    <w:rsid w:val="2DB03710"/>
    <w:rsid w:val="2DB15E0A"/>
    <w:rsid w:val="2DB17BB8"/>
    <w:rsid w:val="2DB41456"/>
    <w:rsid w:val="2DB43204"/>
    <w:rsid w:val="2DB63420"/>
    <w:rsid w:val="2DB96A6D"/>
    <w:rsid w:val="2DBB0DA0"/>
    <w:rsid w:val="2DBD6B7D"/>
    <w:rsid w:val="2DC0604D"/>
    <w:rsid w:val="2DC93154"/>
    <w:rsid w:val="2DCA0C7A"/>
    <w:rsid w:val="2DCC49F2"/>
    <w:rsid w:val="2DCE076A"/>
    <w:rsid w:val="2DD12008"/>
    <w:rsid w:val="2DD37B2E"/>
    <w:rsid w:val="2DD65871"/>
    <w:rsid w:val="2DD9710F"/>
    <w:rsid w:val="2DDF4725"/>
    <w:rsid w:val="2DE24215"/>
    <w:rsid w:val="2DE6319C"/>
    <w:rsid w:val="2DE92FC9"/>
    <w:rsid w:val="2DE97352"/>
    <w:rsid w:val="2DEC6E42"/>
    <w:rsid w:val="2DEF06E0"/>
    <w:rsid w:val="2DF126AA"/>
    <w:rsid w:val="2DF2432C"/>
    <w:rsid w:val="2DF3038D"/>
    <w:rsid w:val="2DF52CAD"/>
    <w:rsid w:val="2DF53F49"/>
    <w:rsid w:val="2DF6381D"/>
    <w:rsid w:val="2DFB0E33"/>
    <w:rsid w:val="2DFB52D7"/>
    <w:rsid w:val="2DFD143F"/>
    <w:rsid w:val="2DFF6B75"/>
    <w:rsid w:val="2E0028ED"/>
    <w:rsid w:val="2E026666"/>
    <w:rsid w:val="2E0317A5"/>
    <w:rsid w:val="2E0A3A43"/>
    <w:rsid w:val="2E0C7AA4"/>
    <w:rsid w:val="2E0D16A7"/>
    <w:rsid w:val="2E0E0B66"/>
    <w:rsid w:val="2E0E500A"/>
    <w:rsid w:val="2E183793"/>
    <w:rsid w:val="2E184226"/>
    <w:rsid w:val="2E1B2772"/>
    <w:rsid w:val="2E1D524D"/>
    <w:rsid w:val="2E1E4B22"/>
    <w:rsid w:val="2E221CCA"/>
    <w:rsid w:val="2E272F6B"/>
    <w:rsid w:val="2E2760CC"/>
    <w:rsid w:val="2E2935E7"/>
    <w:rsid w:val="2E2C5491"/>
    <w:rsid w:val="2E2C723F"/>
    <w:rsid w:val="2E2F42CE"/>
    <w:rsid w:val="2E33377B"/>
    <w:rsid w:val="2E3600BD"/>
    <w:rsid w:val="2E382087"/>
    <w:rsid w:val="2E385BE3"/>
    <w:rsid w:val="2E3D0928"/>
    <w:rsid w:val="2E3D6AA6"/>
    <w:rsid w:val="2E402CEA"/>
    <w:rsid w:val="2E41718E"/>
    <w:rsid w:val="2E467984"/>
    <w:rsid w:val="2E497A46"/>
    <w:rsid w:val="2E4A0ED6"/>
    <w:rsid w:val="2E4B3B69"/>
    <w:rsid w:val="2E4D60BC"/>
    <w:rsid w:val="2E52590E"/>
    <w:rsid w:val="2E530C6F"/>
    <w:rsid w:val="2E55425D"/>
    <w:rsid w:val="2E556795"/>
    <w:rsid w:val="2E583E9B"/>
    <w:rsid w:val="2E5A3DAC"/>
    <w:rsid w:val="2E5C42F5"/>
    <w:rsid w:val="2E5C5D76"/>
    <w:rsid w:val="2E5D1AEE"/>
    <w:rsid w:val="2E5E248D"/>
    <w:rsid w:val="2E5E5C0B"/>
    <w:rsid w:val="2E614260"/>
    <w:rsid w:val="2E644C2A"/>
    <w:rsid w:val="2E6469D8"/>
    <w:rsid w:val="2E652751"/>
    <w:rsid w:val="2E662DB1"/>
    <w:rsid w:val="2E685538"/>
    <w:rsid w:val="2E690493"/>
    <w:rsid w:val="2E6A04C0"/>
    <w:rsid w:val="2E6E7857"/>
    <w:rsid w:val="2E6F2B0E"/>
    <w:rsid w:val="2E731311"/>
    <w:rsid w:val="2E7330BF"/>
    <w:rsid w:val="2E750BE6"/>
    <w:rsid w:val="2E782484"/>
    <w:rsid w:val="2E7953E4"/>
    <w:rsid w:val="2E7A56DC"/>
    <w:rsid w:val="2E7B3D22"/>
    <w:rsid w:val="2E7C1194"/>
    <w:rsid w:val="2E7F1A64"/>
    <w:rsid w:val="2E813A2E"/>
    <w:rsid w:val="2E840E29"/>
    <w:rsid w:val="2E861045"/>
    <w:rsid w:val="2E864BA1"/>
    <w:rsid w:val="2E870919"/>
    <w:rsid w:val="2E894691"/>
    <w:rsid w:val="2E894ED8"/>
    <w:rsid w:val="2E8A43DA"/>
    <w:rsid w:val="2E8B0B50"/>
    <w:rsid w:val="2E8F0D4A"/>
    <w:rsid w:val="2E913546"/>
    <w:rsid w:val="2E921798"/>
    <w:rsid w:val="2E935510"/>
    <w:rsid w:val="2E982B26"/>
    <w:rsid w:val="2E9949CD"/>
    <w:rsid w:val="2E9C2616"/>
    <w:rsid w:val="2E9C43C4"/>
    <w:rsid w:val="2EA65243"/>
    <w:rsid w:val="2EAD4823"/>
    <w:rsid w:val="2EAD65D1"/>
    <w:rsid w:val="2EAE2349"/>
    <w:rsid w:val="2EAE40F8"/>
    <w:rsid w:val="2EAF6A86"/>
    <w:rsid w:val="2EB060C2"/>
    <w:rsid w:val="2EB21E3A"/>
    <w:rsid w:val="2EB3170E"/>
    <w:rsid w:val="2EB45BB2"/>
    <w:rsid w:val="2EB84F76"/>
    <w:rsid w:val="2EBA2A9C"/>
    <w:rsid w:val="2EBA484A"/>
    <w:rsid w:val="2EBD258D"/>
    <w:rsid w:val="2EBF00B3"/>
    <w:rsid w:val="2EBF4557"/>
    <w:rsid w:val="2EC038BE"/>
    <w:rsid w:val="2EC22498"/>
    <w:rsid w:val="2EC456C9"/>
    <w:rsid w:val="2EC8340B"/>
    <w:rsid w:val="2EC851B9"/>
    <w:rsid w:val="2EC97183"/>
    <w:rsid w:val="2ECD27D0"/>
    <w:rsid w:val="2ECE02F6"/>
    <w:rsid w:val="2ECF07FE"/>
    <w:rsid w:val="2ECF360C"/>
    <w:rsid w:val="2ED7364E"/>
    <w:rsid w:val="2ED84D84"/>
    <w:rsid w:val="2EDB4780"/>
    <w:rsid w:val="2EDC26F4"/>
    <w:rsid w:val="2EDC2A13"/>
    <w:rsid w:val="2EDE49DD"/>
    <w:rsid w:val="2EE10029"/>
    <w:rsid w:val="2EE17352"/>
    <w:rsid w:val="2EE21A82"/>
    <w:rsid w:val="2EE45D6B"/>
    <w:rsid w:val="2EE47B19"/>
    <w:rsid w:val="2EE8585B"/>
    <w:rsid w:val="2EEA15D4"/>
    <w:rsid w:val="2EEA1918"/>
    <w:rsid w:val="2EED69CE"/>
    <w:rsid w:val="2EF31DD9"/>
    <w:rsid w:val="2EF33663"/>
    <w:rsid w:val="2EF97A69"/>
    <w:rsid w:val="2F032695"/>
    <w:rsid w:val="2F0361F1"/>
    <w:rsid w:val="2F087CAC"/>
    <w:rsid w:val="2F0F2DE8"/>
    <w:rsid w:val="2F0F735E"/>
    <w:rsid w:val="2F120B2A"/>
    <w:rsid w:val="2F122C10"/>
    <w:rsid w:val="2F126434"/>
    <w:rsid w:val="2F1A178D"/>
    <w:rsid w:val="2F1C5505"/>
    <w:rsid w:val="2F1D6F37"/>
    <w:rsid w:val="2F1F0B51"/>
    <w:rsid w:val="2F210D6D"/>
    <w:rsid w:val="2F2148C9"/>
    <w:rsid w:val="2F237DAC"/>
    <w:rsid w:val="2F266384"/>
    <w:rsid w:val="2F2820FC"/>
    <w:rsid w:val="2F2B5748"/>
    <w:rsid w:val="2F2B74F6"/>
    <w:rsid w:val="2F2C13A9"/>
    <w:rsid w:val="2F2E6FE6"/>
    <w:rsid w:val="2F300FB0"/>
    <w:rsid w:val="2F341106"/>
    <w:rsid w:val="2F3565C7"/>
    <w:rsid w:val="2F37233F"/>
    <w:rsid w:val="2F3740ED"/>
    <w:rsid w:val="2F3A598B"/>
    <w:rsid w:val="2F3B3145"/>
    <w:rsid w:val="2F3E547B"/>
    <w:rsid w:val="2F3E66E6"/>
    <w:rsid w:val="2F422FF1"/>
    <w:rsid w:val="2F462582"/>
    <w:rsid w:val="2F4862FA"/>
    <w:rsid w:val="2F4B7B98"/>
    <w:rsid w:val="2F4D3910"/>
    <w:rsid w:val="2F527179"/>
    <w:rsid w:val="2F546A4D"/>
    <w:rsid w:val="2F560A17"/>
    <w:rsid w:val="2F5702EB"/>
    <w:rsid w:val="2F57478F"/>
    <w:rsid w:val="2F594063"/>
    <w:rsid w:val="2F5B427F"/>
    <w:rsid w:val="2F5C7FF7"/>
    <w:rsid w:val="2F6243A8"/>
    <w:rsid w:val="2F650C5A"/>
    <w:rsid w:val="2F68074A"/>
    <w:rsid w:val="2F68699C"/>
    <w:rsid w:val="2F686AD9"/>
    <w:rsid w:val="2F6A2714"/>
    <w:rsid w:val="2F6B764C"/>
    <w:rsid w:val="2F6C023B"/>
    <w:rsid w:val="2F6D5D61"/>
    <w:rsid w:val="2F6F4B44"/>
    <w:rsid w:val="2F7013AD"/>
    <w:rsid w:val="2F703D66"/>
    <w:rsid w:val="2F7074B2"/>
    <w:rsid w:val="2F7075FF"/>
    <w:rsid w:val="2F723377"/>
    <w:rsid w:val="2F7B047E"/>
    <w:rsid w:val="2F7B45EC"/>
    <w:rsid w:val="2F810D19"/>
    <w:rsid w:val="2F827A5E"/>
    <w:rsid w:val="2F866E22"/>
    <w:rsid w:val="2F876B93"/>
    <w:rsid w:val="2F884949"/>
    <w:rsid w:val="2F897553"/>
    <w:rsid w:val="2F8A6913"/>
    <w:rsid w:val="2F8C5E77"/>
    <w:rsid w:val="2F8E1211"/>
    <w:rsid w:val="2F923A19"/>
    <w:rsid w:val="2F941E17"/>
    <w:rsid w:val="2F9741D0"/>
    <w:rsid w:val="2F974B8C"/>
    <w:rsid w:val="2F985BB8"/>
    <w:rsid w:val="2F9E5F1A"/>
    <w:rsid w:val="2F9F4D71"/>
    <w:rsid w:val="2FA0417A"/>
    <w:rsid w:val="2FA07EE4"/>
    <w:rsid w:val="2FA21EAE"/>
    <w:rsid w:val="2FA379D4"/>
    <w:rsid w:val="2FAC28ED"/>
    <w:rsid w:val="2FAD43AF"/>
    <w:rsid w:val="2FAF6436"/>
    <w:rsid w:val="2FB27C17"/>
    <w:rsid w:val="2FB41BE1"/>
    <w:rsid w:val="2FB43990"/>
    <w:rsid w:val="2FB614B6"/>
    <w:rsid w:val="2FB63264"/>
    <w:rsid w:val="2FBD0A96"/>
    <w:rsid w:val="2FBF258E"/>
    <w:rsid w:val="2FC02334"/>
    <w:rsid w:val="2FC07B02"/>
    <w:rsid w:val="2FC20F7C"/>
    <w:rsid w:val="2FC55B9D"/>
    <w:rsid w:val="2FC63C1E"/>
    <w:rsid w:val="2FC70511"/>
    <w:rsid w:val="2FC71915"/>
    <w:rsid w:val="2FCC2A87"/>
    <w:rsid w:val="2FCC6F2B"/>
    <w:rsid w:val="2FCD1C26"/>
    <w:rsid w:val="2FD22068"/>
    <w:rsid w:val="2FD45DE0"/>
    <w:rsid w:val="2FD63906"/>
    <w:rsid w:val="2FD656B4"/>
    <w:rsid w:val="2FD83C4E"/>
    <w:rsid w:val="2FD858D0"/>
    <w:rsid w:val="2FD865D9"/>
    <w:rsid w:val="2FD933F6"/>
    <w:rsid w:val="2FD93B28"/>
    <w:rsid w:val="2FDE6C5E"/>
    <w:rsid w:val="2FDF6A6B"/>
    <w:rsid w:val="2FE029D7"/>
    <w:rsid w:val="2FE1152C"/>
    <w:rsid w:val="2FE31AD2"/>
    <w:rsid w:val="2FE51D9B"/>
    <w:rsid w:val="2FE547A2"/>
    <w:rsid w:val="2FE778C1"/>
    <w:rsid w:val="2FEF49C8"/>
    <w:rsid w:val="2FF02762"/>
    <w:rsid w:val="2FF40230"/>
    <w:rsid w:val="2FFB336C"/>
    <w:rsid w:val="300246FB"/>
    <w:rsid w:val="300761B5"/>
    <w:rsid w:val="300A35B0"/>
    <w:rsid w:val="300F0BC6"/>
    <w:rsid w:val="300F6E18"/>
    <w:rsid w:val="30112B90"/>
    <w:rsid w:val="30121A9A"/>
    <w:rsid w:val="3012466B"/>
    <w:rsid w:val="301663F8"/>
    <w:rsid w:val="30191914"/>
    <w:rsid w:val="301937F3"/>
    <w:rsid w:val="301A6EA0"/>
    <w:rsid w:val="301C3A83"/>
    <w:rsid w:val="301F1F33"/>
    <w:rsid w:val="301F52AD"/>
    <w:rsid w:val="3025663B"/>
    <w:rsid w:val="302723B3"/>
    <w:rsid w:val="30297EDA"/>
    <w:rsid w:val="302A28F2"/>
    <w:rsid w:val="302B59D4"/>
    <w:rsid w:val="302D729E"/>
    <w:rsid w:val="30314FE0"/>
    <w:rsid w:val="303348B4"/>
    <w:rsid w:val="30354AD0"/>
    <w:rsid w:val="303A5719"/>
    <w:rsid w:val="303D3985"/>
    <w:rsid w:val="303D5733"/>
    <w:rsid w:val="303F76FD"/>
    <w:rsid w:val="30404B18"/>
    <w:rsid w:val="30405CE8"/>
    <w:rsid w:val="30420F9B"/>
    <w:rsid w:val="304376ED"/>
    <w:rsid w:val="3044101E"/>
    <w:rsid w:val="30442F65"/>
    <w:rsid w:val="30444929"/>
    <w:rsid w:val="304765B2"/>
    <w:rsid w:val="304863A9"/>
    <w:rsid w:val="304A1A07"/>
    <w:rsid w:val="30526854"/>
    <w:rsid w:val="30534132"/>
    <w:rsid w:val="30550CCF"/>
    <w:rsid w:val="305667F5"/>
    <w:rsid w:val="30566D3E"/>
    <w:rsid w:val="305B02AF"/>
    <w:rsid w:val="305B205D"/>
    <w:rsid w:val="305C317B"/>
    <w:rsid w:val="305D4027"/>
    <w:rsid w:val="305D5DD5"/>
    <w:rsid w:val="30601421"/>
    <w:rsid w:val="3062163D"/>
    <w:rsid w:val="3062519A"/>
    <w:rsid w:val="30647164"/>
    <w:rsid w:val="30656A38"/>
    <w:rsid w:val="30662EDC"/>
    <w:rsid w:val="306B04F2"/>
    <w:rsid w:val="306C6018"/>
    <w:rsid w:val="30711881"/>
    <w:rsid w:val="30716517"/>
    <w:rsid w:val="30717AD3"/>
    <w:rsid w:val="30731155"/>
    <w:rsid w:val="307402F7"/>
    <w:rsid w:val="30751371"/>
    <w:rsid w:val="3075311F"/>
    <w:rsid w:val="30782C0F"/>
    <w:rsid w:val="307B1E51"/>
    <w:rsid w:val="307B44AD"/>
    <w:rsid w:val="307B625B"/>
    <w:rsid w:val="307D2FCF"/>
    <w:rsid w:val="30847806"/>
    <w:rsid w:val="30850E88"/>
    <w:rsid w:val="308772AD"/>
    <w:rsid w:val="30886433"/>
    <w:rsid w:val="308B70BE"/>
    <w:rsid w:val="308C0468"/>
    <w:rsid w:val="308E2433"/>
    <w:rsid w:val="30901AA0"/>
    <w:rsid w:val="30907F59"/>
    <w:rsid w:val="30911F89"/>
    <w:rsid w:val="30915A7F"/>
    <w:rsid w:val="30926648"/>
    <w:rsid w:val="30963095"/>
    <w:rsid w:val="309D61D2"/>
    <w:rsid w:val="309F1F4A"/>
    <w:rsid w:val="30A12166"/>
    <w:rsid w:val="30A21A3A"/>
    <w:rsid w:val="30A47560"/>
    <w:rsid w:val="30A52836"/>
    <w:rsid w:val="30A6152A"/>
    <w:rsid w:val="30A94FCD"/>
    <w:rsid w:val="30AC28B9"/>
    <w:rsid w:val="30AE03DF"/>
    <w:rsid w:val="30B04875"/>
    <w:rsid w:val="30B11C7D"/>
    <w:rsid w:val="30B31E99"/>
    <w:rsid w:val="30B40706"/>
    <w:rsid w:val="30B55C11"/>
    <w:rsid w:val="30B579BF"/>
    <w:rsid w:val="30B654E5"/>
    <w:rsid w:val="30B67293"/>
    <w:rsid w:val="30B8125D"/>
    <w:rsid w:val="30B8300C"/>
    <w:rsid w:val="30B874AF"/>
    <w:rsid w:val="30C13E45"/>
    <w:rsid w:val="30C23E8A"/>
    <w:rsid w:val="30C419B0"/>
    <w:rsid w:val="30C45E54"/>
    <w:rsid w:val="30C56694"/>
    <w:rsid w:val="30C776F3"/>
    <w:rsid w:val="30C850DA"/>
    <w:rsid w:val="30C916BD"/>
    <w:rsid w:val="30C929B7"/>
    <w:rsid w:val="30C95219"/>
    <w:rsid w:val="30CB2D3F"/>
    <w:rsid w:val="30D140CD"/>
    <w:rsid w:val="30D16C82"/>
    <w:rsid w:val="30D20571"/>
    <w:rsid w:val="30D51E0F"/>
    <w:rsid w:val="30DB6CFA"/>
    <w:rsid w:val="30DD6F16"/>
    <w:rsid w:val="30DF2C8E"/>
    <w:rsid w:val="30DF4A3C"/>
    <w:rsid w:val="30E107B4"/>
    <w:rsid w:val="30E6401D"/>
    <w:rsid w:val="30E67B79"/>
    <w:rsid w:val="30E7123C"/>
    <w:rsid w:val="30E738F1"/>
    <w:rsid w:val="30E91417"/>
    <w:rsid w:val="30E97669"/>
    <w:rsid w:val="30EC5700"/>
    <w:rsid w:val="30ED2B9B"/>
    <w:rsid w:val="30ED3E75"/>
    <w:rsid w:val="30F1626C"/>
    <w:rsid w:val="30F2476F"/>
    <w:rsid w:val="30F32296"/>
    <w:rsid w:val="30F85AFE"/>
    <w:rsid w:val="30FC55EE"/>
    <w:rsid w:val="3100742C"/>
    <w:rsid w:val="3102072B"/>
    <w:rsid w:val="31037BBE"/>
    <w:rsid w:val="310426F5"/>
    <w:rsid w:val="3104551C"/>
    <w:rsid w:val="3106021B"/>
    <w:rsid w:val="31061FC9"/>
    <w:rsid w:val="3106646D"/>
    <w:rsid w:val="31067C7A"/>
    <w:rsid w:val="310821E5"/>
    <w:rsid w:val="31083F93"/>
    <w:rsid w:val="31097D0B"/>
    <w:rsid w:val="310B330B"/>
    <w:rsid w:val="310C5925"/>
    <w:rsid w:val="310D4304"/>
    <w:rsid w:val="310E5321"/>
    <w:rsid w:val="310E70CF"/>
    <w:rsid w:val="310F3573"/>
    <w:rsid w:val="31104BF6"/>
    <w:rsid w:val="31124E12"/>
    <w:rsid w:val="311C2969"/>
    <w:rsid w:val="311D018D"/>
    <w:rsid w:val="311F12DD"/>
    <w:rsid w:val="31200A1B"/>
    <w:rsid w:val="312132A7"/>
    <w:rsid w:val="31215055"/>
    <w:rsid w:val="312608BD"/>
    <w:rsid w:val="31264419"/>
    <w:rsid w:val="31293F09"/>
    <w:rsid w:val="312D39F9"/>
    <w:rsid w:val="312E53DA"/>
    <w:rsid w:val="313034EA"/>
    <w:rsid w:val="31321010"/>
    <w:rsid w:val="31327262"/>
    <w:rsid w:val="3133601F"/>
    <w:rsid w:val="31350B00"/>
    <w:rsid w:val="313668AB"/>
    <w:rsid w:val="313B4368"/>
    <w:rsid w:val="313C1E8F"/>
    <w:rsid w:val="313E5C07"/>
    <w:rsid w:val="313E5D03"/>
    <w:rsid w:val="31404F70"/>
    <w:rsid w:val="31411253"/>
    <w:rsid w:val="31424684"/>
    <w:rsid w:val="31466869"/>
    <w:rsid w:val="31472781"/>
    <w:rsid w:val="31490108"/>
    <w:rsid w:val="314D5E4A"/>
    <w:rsid w:val="314D7BF8"/>
    <w:rsid w:val="314E6F14"/>
    <w:rsid w:val="3150593A"/>
    <w:rsid w:val="31552F50"/>
    <w:rsid w:val="31592A40"/>
    <w:rsid w:val="315A2315"/>
    <w:rsid w:val="315E0057"/>
    <w:rsid w:val="31603DCF"/>
    <w:rsid w:val="316136A3"/>
    <w:rsid w:val="3164321B"/>
    <w:rsid w:val="31644F41"/>
    <w:rsid w:val="316450AF"/>
    <w:rsid w:val="316513E5"/>
    <w:rsid w:val="3166515D"/>
    <w:rsid w:val="31682C84"/>
    <w:rsid w:val="31683980"/>
    <w:rsid w:val="31692558"/>
    <w:rsid w:val="3169782F"/>
    <w:rsid w:val="316D029A"/>
    <w:rsid w:val="316D3DF6"/>
    <w:rsid w:val="316E7B6E"/>
    <w:rsid w:val="31700A79"/>
    <w:rsid w:val="31707707"/>
    <w:rsid w:val="31716284"/>
    <w:rsid w:val="317254D7"/>
    <w:rsid w:val="31741628"/>
    <w:rsid w:val="31795DFB"/>
    <w:rsid w:val="31796C3F"/>
    <w:rsid w:val="317C04DD"/>
    <w:rsid w:val="317E1D05"/>
    <w:rsid w:val="31813D45"/>
    <w:rsid w:val="3183186B"/>
    <w:rsid w:val="31847007"/>
    <w:rsid w:val="318555E4"/>
    <w:rsid w:val="318765DF"/>
    <w:rsid w:val="318A10D1"/>
    <w:rsid w:val="318A49A8"/>
    <w:rsid w:val="318F0210"/>
    <w:rsid w:val="31927ECA"/>
    <w:rsid w:val="319475D5"/>
    <w:rsid w:val="319A122D"/>
    <w:rsid w:val="319E0453"/>
    <w:rsid w:val="31A17F44"/>
    <w:rsid w:val="31A230CB"/>
    <w:rsid w:val="31A3048D"/>
    <w:rsid w:val="31A35A6A"/>
    <w:rsid w:val="31A55C86"/>
    <w:rsid w:val="31A83080"/>
    <w:rsid w:val="31AA6151"/>
    <w:rsid w:val="31AD68E8"/>
    <w:rsid w:val="31AE58EC"/>
    <w:rsid w:val="31AF2660"/>
    <w:rsid w:val="31B047F8"/>
    <w:rsid w:val="31B163D9"/>
    <w:rsid w:val="31B22151"/>
    <w:rsid w:val="31B23EFF"/>
    <w:rsid w:val="31B45EC9"/>
    <w:rsid w:val="31B732C3"/>
    <w:rsid w:val="31BB70D6"/>
    <w:rsid w:val="31BB7257"/>
    <w:rsid w:val="31BD2FCF"/>
    <w:rsid w:val="31BE4652"/>
    <w:rsid w:val="31C205E6"/>
    <w:rsid w:val="31C3435E"/>
    <w:rsid w:val="31C3610C"/>
    <w:rsid w:val="31C679AA"/>
    <w:rsid w:val="31C75679"/>
    <w:rsid w:val="31C942AB"/>
    <w:rsid w:val="31CA53BF"/>
    <w:rsid w:val="31CD6F8B"/>
    <w:rsid w:val="31D0549A"/>
    <w:rsid w:val="31D10829"/>
    <w:rsid w:val="31D245A1"/>
    <w:rsid w:val="31D2634F"/>
    <w:rsid w:val="31D6798F"/>
    <w:rsid w:val="31D765FE"/>
    <w:rsid w:val="31D9592F"/>
    <w:rsid w:val="31DB16A7"/>
    <w:rsid w:val="31DB3455"/>
    <w:rsid w:val="31DD59DB"/>
    <w:rsid w:val="31E218FC"/>
    <w:rsid w:val="31E3055C"/>
    <w:rsid w:val="31E3230A"/>
    <w:rsid w:val="31E367AE"/>
    <w:rsid w:val="31E56082"/>
    <w:rsid w:val="31E56C42"/>
    <w:rsid w:val="31E87920"/>
    <w:rsid w:val="31EB07E1"/>
    <w:rsid w:val="31EB7645"/>
    <w:rsid w:val="31EC5663"/>
    <w:rsid w:val="31F77B64"/>
    <w:rsid w:val="31FB3AF8"/>
    <w:rsid w:val="31FD161E"/>
    <w:rsid w:val="32016DBC"/>
    <w:rsid w:val="3203475A"/>
    <w:rsid w:val="32072B0C"/>
    <w:rsid w:val="32096215"/>
    <w:rsid w:val="320A3D3B"/>
    <w:rsid w:val="320A5AE9"/>
    <w:rsid w:val="320C360F"/>
    <w:rsid w:val="320D55D9"/>
    <w:rsid w:val="320F1351"/>
    <w:rsid w:val="320F75A3"/>
    <w:rsid w:val="321102CB"/>
    <w:rsid w:val="32146967"/>
    <w:rsid w:val="32171FB4"/>
    <w:rsid w:val="32185B81"/>
    <w:rsid w:val="321B7C8E"/>
    <w:rsid w:val="321D7903"/>
    <w:rsid w:val="32204DF4"/>
    <w:rsid w:val="32230959"/>
    <w:rsid w:val="322C3CB1"/>
    <w:rsid w:val="322C5A5F"/>
    <w:rsid w:val="322E468E"/>
    <w:rsid w:val="322F554F"/>
    <w:rsid w:val="32361638"/>
    <w:rsid w:val="323D1A1A"/>
    <w:rsid w:val="323E5792"/>
    <w:rsid w:val="323E57B8"/>
    <w:rsid w:val="3240775C"/>
    <w:rsid w:val="3243100D"/>
    <w:rsid w:val="3243161E"/>
    <w:rsid w:val="32450250"/>
    <w:rsid w:val="32452FC5"/>
    <w:rsid w:val="32456B21"/>
    <w:rsid w:val="32472899"/>
    <w:rsid w:val="32485077"/>
    <w:rsid w:val="324A4137"/>
    <w:rsid w:val="324F5BF1"/>
    <w:rsid w:val="325250B2"/>
    <w:rsid w:val="325356E2"/>
    <w:rsid w:val="32551902"/>
    <w:rsid w:val="32562ADC"/>
    <w:rsid w:val="32582CF8"/>
    <w:rsid w:val="325D4EF0"/>
    <w:rsid w:val="32601BAD"/>
    <w:rsid w:val="32636037"/>
    <w:rsid w:val="32672F3B"/>
    <w:rsid w:val="326805FE"/>
    <w:rsid w:val="3268280F"/>
    <w:rsid w:val="326A2A2B"/>
    <w:rsid w:val="326A47D9"/>
    <w:rsid w:val="326C67A3"/>
    <w:rsid w:val="326E7E26"/>
    <w:rsid w:val="326F3D18"/>
    <w:rsid w:val="32700042"/>
    <w:rsid w:val="3276114B"/>
    <w:rsid w:val="327613D0"/>
    <w:rsid w:val="3279456F"/>
    <w:rsid w:val="327D4380"/>
    <w:rsid w:val="3281224F"/>
    <w:rsid w:val="32821B23"/>
    <w:rsid w:val="32843ADD"/>
    <w:rsid w:val="32867865"/>
    <w:rsid w:val="328D3E75"/>
    <w:rsid w:val="328E2276"/>
    <w:rsid w:val="328F5FEE"/>
    <w:rsid w:val="32902492"/>
    <w:rsid w:val="32935ADE"/>
    <w:rsid w:val="3293788C"/>
    <w:rsid w:val="329863B7"/>
    <w:rsid w:val="32987CFE"/>
    <w:rsid w:val="329A50BF"/>
    <w:rsid w:val="329F0927"/>
    <w:rsid w:val="32A16649"/>
    <w:rsid w:val="32A41A99"/>
    <w:rsid w:val="32A45F3D"/>
    <w:rsid w:val="32A50F33"/>
    <w:rsid w:val="32A5100A"/>
    <w:rsid w:val="32A7158A"/>
    <w:rsid w:val="32A74A1C"/>
    <w:rsid w:val="32B06690"/>
    <w:rsid w:val="32B12408"/>
    <w:rsid w:val="32B475AE"/>
    <w:rsid w:val="32B55A55"/>
    <w:rsid w:val="32B67A1F"/>
    <w:rsid w:val="32B83797"/>
    <w:rsid w:val="32BB162B"/>
    <w:rsid w:val="32BD1813"/>
    <w:rsid w:val="32BE43C8"/>
    <w:rsid w:val="32BF0681"/>
    <w:rsid w:val="32C0264B"/>
    <w:rsid w:val="32C4038E"/>
    <w:rsid w:val="32C4213C"/>
    <w:rsid w:val="32C51A10"/>
    <w:rsid w:val="32C75788"/>
    <w:rsid w:val="32CB5278"/>
    <w:rsid w:val="32CC7242"/>
    <w:rsid w:val="32CF55BD"/>
    <w:rsid w:val="32D00AE0"/>
    <w:rsid w:val="32D050B8"/>
    <w:rsid w:val="32D06D32"/>
    <w:rsid w:val="32D22292"/>
    <w:rsid w:val="32D54349"/>
    <w:rsid w:val="32D63C1D"/>
    <w:rsid w:val="32D766E0"/>
    <w:rsid w:val="32D83E39"/>
    <w:rsid w:val="32DA195F"/>
    <w:rsid w:val="32DE7A2F"/>
    <w:rsid w:val="32E1082C"/>
    <w:rsid w:val="32E93950"/>
    <w:rsid w:val="32EC5E34"/>
    <w:rsid w:val="32ED1692"/>
    <w:rsid w:val="32F02F31"/>
    <w:rsid w:val="32F04CDF"/>
    <w:rsid w:val="32F10A57"/>
    <w:rsid w:val="32F12805"/>
    <w:rsid w:val="32F26CA9"/>
    <w:rsid w:val="32F3657D"/>
    <w:rsid w:val="32F56799"/>
    <w:rsid w:val="32F742BF"/>
    <w:rsid w:val="32F80037"/>
    <w:rsid w:val="32FA790B"/>
    <w:rsid w:val="32FB17B4"/>
    <w:rsid w:val="32FD11AA"/>
    <w:rsid w:val="32FF15C5"/>
    <w:rsid w:val="33024A12"/>
    <w:rsid w:val="33044C2E"/>
    <w:rsid w:val="33092244"/>
    <w:rsid w:val="33095DA0"/>
    <w:rsid w:val="33097532"/>
    <w:rsid w:val="330B1B18"/>
    <w:rsid w:val="330B7D6A"/>
    <w:rsid w:val="331210F9"/>
    <w:rsid w:val="33136C1F"/>
    <w:rsid w:val="3316226B"/>
    <w:rsid w:val="33184235"/>
    <w:rsid w:val="331B765D"/>
    <w:rsid w:val="331F7372"/>
    <w:rsid w:val="33233306"/>
    <w:rsid w:val="33264BA4"/>
    <w:rsid w:val="3328091C"/>
    <w:rsid w:val="332E3636"/>
    <w:rsid w:val="3330157F"/>
    <w:rsid w:val="33301D0B"/>
    <w:rsid w:val="33302999"/>
    <w:rsid w:val="33323549"/>
    <w:rsid w:val="33325338"/>
    <w:rsid w:val="3337290D"/>
    <w:rsid w:val="333A0650"/>
    <w:rsid w:val="333C6176"/>
    <w:rsid w:val="333C7F24"/>
    <w:rsid w:val="333F5C66"/>
    <w:rsid w:val="3342165C"/>
    <w:rsid w:val="3344327C"/>
    <w:rsid w:val="3344502A"/>
    <w:rsid w:val="33447797"/>
    <w:rsid w:val="334868C9"/>
    <w:rsid w:val="335214F5"/>
    <w:rsid w:val="3355548A"/>
    <w:rsid w:val="33574D5E"/>
    <w:rsid w:val="33590AD6"/>
    <w:rsid w:val="335A3660"/>
    <w:rsid w:val="335A484E"/>
    <w:rsid w:val="335C312E"/>
    <w:rsid w:val="335E6981"/>
    <w:rsid w:val="335F4901"/>
    <w:rsid w:val="33694A91"/>
    <w:rsid w:val="336A6357"/>
    <w:rsid w:val="336B6A5B"/>
    <w:rsid w:val="336C1E57"/>
    <w:rsid w:val="336D1AD6"/>
    <w:rsid w:val="336D632F"/>
    <w:rsid w:val="336E20A7"/>
    <w:rsid w:val="33707BCD"/>
    <w:rsid w:val="33792F26"/>
    <w:rsid w:val="337C47C4"/>
    <w:rsid w:val="337F42B4"/>
    <w:rsid w:val="337F5943"/>
    <w:rsid w:val="33826993"/>
    <w:rsid w:val="33837901"/>
    <w:rsid w:val="33843679"/>
    <w:rsid w:val="33865643"/>
    <w:rsid w:val="338813BB"/>
    <w:rsid w:val="33883169"/>
    <w:rsid w:val="338A5BF7"/>
    <w:rsid w:val="338D69D1"/>
    <w:rsid w:val="338F274A"/>
    <w:rsid w:val="33947D60"/>
    <w:rsid w:val="339935C8"/>
    <w:rsid w:val="339A68C0"/>
    <w:rsid w:val="339E298D"/>
    <w:rsid w:val="33A15FD9"/>
    <w:rsid w:val="33A31D51"/>
    <w:rsid w:val="33A332E6"/>
    <w:rsid w:val="33A42273"/>
    <w:rsid w:val="33A4500D"/>
    <w:rsid w:val="33A53D1B"/>
    <w:rsid w:val="33A855B9"/>
    <w:rsid w:val="33AB32FB"/>
    <w:rsid w:val="33AB50A9"/>
    <w:rsid w:val="33AF6948"/>
    <w:rsid w:val="33B026C0"/>
    <w:rsid w:val="33B10912"/>
    <w:rsid w:val="33B271F9"/>
    <w:rsid w:val="33B6701C"/>
    <w:rsid w:val="33B757FC"/>
    <w:rsid w:val="33B91574"/>
    <w:rsid w:val="33BC72B7"/>
    <w:rsid w:val="33BE302F"/>
    <w:rsid w:val="33BE531D"/>
    <w:rsid w:val="33BF2903"/>
    <w:rsid w:val="33BF2BC8"/>
    <w:rsid w:val="33C06DA7"/>
    <w:rsid w:val="33C10429"/>
    <w:rsid w:val="33C54ACF"/>
    <w:rsid w:val="33C80FA0"/>
    <w:rsid w:val="33C9028D"/>
    <w:rsid w:val="33CA3782"/>
    <w:rsid w:val="33D347CA"/>
    <w:rsid w:val="33D70D1C"/>
    <w:rsid w:val="33D77C4D"/>
    <w:rsid w:val="33D91C17"/>
    <w:rsid w:val="33D95773"/>
    <w:rsid w:val="33DA14EB"/>
    <w:rsid w:val="33DC5263"/>
    <w:rsid w:val="33DD6483"/>
    <w:rsid w:val="33DE0FDB"/>
    <w:rsid w:val="33E04D53"/>
    <w:rsid w:val="33E10ACB"/>
    <w:rsid w:val="33E32C9F"/>
    <w:rsid w:val="33E34843"/>
    <w:rsid w:val="33E365F1"/>
    <w:rsid w:val="33E800AC"/>
    <w:rsid w:val="33EC194A"/>
    <w:rsid w:val="33ED121E"/>
    <w:rsid w:val="33F408C4"/>
    <w:rsid w:val="33F627C9"/>
    <w:rsid w:val="33F6401E"/>
    <w:rsid w:val="33F64577"/>
    <w:rsid w:val="33F702EF"/>
    <w:rsid w:val="33FD6212"/>
    <w:rsid w:val="33FE1A44"/>
    <w:rsid w:val="34036C94"/>
    <w:rsid w:val="34052A0C"/>
    <w:rsid w:val="340A0022"/>
    <w:rsid w:val="340A6274"/>
    <w:rsid w:val="340D7B12"/>
    <w:rsid w:val="340E5BF8"/>
    <w:rsid w:val="340F5AF6"/>
    <w:rsid w:val="34116CDC"/>
    <w:rsid w:val="34125129"/>
    <w:rsid w:val="341654C4"/>
    <w:rsid w:val="341744ED"/>
    <w:rsid w:val="341847E7"/>
    <w:rsid w:val="341C57EF"/>
    <w:rsid w:val="341D615B"/>
    <w:rsid w:val="3421711A"/>
    <w:rsid w:val="342235BE"/>
    <w:rsid w:val="3422536C"/>
    <w:rsid w:val="34253CAD"/>
    <w:rsid w:val="3428494C"/>
    <w:rsid w:val="342A6B27"/>
    <w:rsid w:val="342B6606"/>
    <w:rsid w:val="34311A53"/>
    <w:rsid w:val="34313801"/>
    <w:rsid w:val="343155AF"/>
    <w:rsid w:val="34336CC1"/>
    <w:rsid w:val="34337579"/>
    <w:rsid w:val="343435B3"/>
    <w:rsid w:val="34360E17"/>
    <w:rsid w:val="34390907"/>
    <w:rsid w:val="343C48DC"/>
    <w:rsid w:val="343E5F1E"/>
    <w:rsid w:val="34424A0F"/>
    <w:rsid w:val="34425A0E"/>
    <w:rsid w:val="344277BC"/>
    <w:rsid w:val="344A2B14"/>
    <w:rsid w:val="344C23E9"/>
    <w:rsid w:val="3450202A"/>
    <w:rsid w:val="345117AD"/>
    <w:rsid w:val="34515C51"/>
    <w:rsid w:val="345179FF"/>
    <w:rsid w:val="345256F9"/>
    <w:rsid w:val="34566108"/>
    <w:rsid w:val="345A2D11"/>
    <w:rsid w:val="345A43CB"/>
    <w:rsid w:val="345A5CDB"/>
    <w:rsid w:val="345B262C"/>
    <w:rsid w:val="345B2BFE"/>
    <w:rsid w:val="345B6AD0"/>
    <w:rsid w:val="345D372E"/>
    <w:rsid w:val="345E1343"/>
    <w:rsid w:val="345F4F0A"/>
    <w:rsid w:val="34610EDE"/>
    <w:rsid w:val="34615AF8"/>
    <w:rsid w:val="346239BA"/>
    <w:rsid w:val="34645984"/>
    <w:rsid w:val="34647C78"/>
    <w:rsid w:val="34655258"/>
    <w:rsid w:val="34692F9B"/>
    <w:rsid w:val="346A0AC1"/>
    <w:rsid w:val="346B00A7"/>
    <w:rsid w:val="346C2A8B"/>
    <w:rsid w:val="346C65E7"/>
    <w:rsid w:val="346D684B"/>
    <w:rsid w:val="346F36CD"/>
    <w:rsid w:val="346F60D7"/>
    <w:rsid w:val="347167BC"/>
    <w:rsid w:val="34733E19"/>
    <w:rsid w:val="347436ED"/>
    <w:rsid w:val="34757B91"/>
    <w:rsid w:val="347656B7"/>
    <w:rsid w:val="347A51A8"/>
    <w:rsid w:val="347B7BE4"/>
    <w:rsid w:val="347E631A"/>
    <w:rsid w:val="34806536"/>
    <w:rsid w:val="34806C8E"/>
    <w:rsid w:val="34831B82"/>
    <w:rsid w:val="34851430"/>
    <w:rsid w:val="348558FB"/>
    <w:rsid w:val="348576A9"/>
    <w:rsid w:val="34871673"/>
    <w:rsid w:val="348778C5"/>
    <w:rsid w:val="348953EB"/>
    <w:rsid w:val="348C0A37"/>
    <w:rsid w:val="348C32D1"/>
    <w:rsid w:val="348C4EDB"/>
    <w:rsid w:val="348C69DE"/>
    <w:rsid w:val="348C6C89"/>
    <w:rsid w:val="348E47AF"/>
    <w:rsid w:val="34967B08"/>
    <w:rsid w:val="349A316D"/>
    <w:rsid w:val="34A02734"/>
    <w:rsid w:val="34A044E2"/>
    <w:rsid w:val="34A1787D"/>
    <w:rsid w:val="34A75871"/>
    <w:rsid w:val="34AA5361"/>
    <w:rsid w:val="34AE30A3"/>
    <w:rsid w:val="34AE6BFF"/>
    <w:rsid w:val="34B00351"/>
    <w:rsid w:val="34B1049E"/>
    <w:rsid w:val="34B32468"/>
    <w:rsid w:val="34B369DC"/>
    <w:rsid w:val="34B54432"/>
    <w:rsid w:val="34B61F58"/>
    <w:rsid w:val="34B63D06"/>
    <w:rsid w:val="34B8182C"/>
    <w:rsid w:val="34B86F23"/>
    <w:rsid w:val="34BD32E6"/>
    <w:rsid w:val="34BD3731"/>
    <w:rsid w:val="34C10EE9"/>
    <w:rsid w:val="34C22379"/>
    <w:rsid w:val="34C226AB"/>
    <w:rsid w:val="34C44675"/>
    <w:rsid w:val="34C62B7F"/>
    <w:rsid w:val="34C71A6F"/>
    <w:rsid w:val="34C75F13"/>
    <w:rsid w:val="34C8178A"/>
    <w:rsid w:val="34C93A39"/>
    <w:rsid w:val="34C957E7"/>
    <w:rsid w:val="34CA7DF8"/>
    <w:rsid w:val="34D04DC8"/>
    <w:rsid w:val="34D32B0A"/>
    <w:rsid w:val="34D332FE"/>
    <w:rsid w:val="34D348B8"/>
    <w:rsid w:val="34D50630"/>
    <w:rsid w:val="34D55C1E"/>
    <w:rsid w:val="34D67F04"/>
    <w:rsid w:val="34D7691B"/>
    <w:rsid w:val="34DA5C46"/>
    <w:rsid w:val="34DC2F20"/>
    <w:rsid w:val="34DE58C2"/>
    <w:rsid w:val="34E802D2"/>
    <w:rsid w:val="34EB7E53"/>
    <w:rsid w:val="34EE7F06"/>
    <w:rsid w:val="34F0546A"/>
    <w:rsid w:val="34F12F90"/>
    <w:rsid w:val="34F5482E"/>
    <w:rsid w:val="34F565DC"/>
    <w:rsid w:val="34F62354"/>
    <w:rsid w:val="34FA0097"/>
    <w:rsid w:val="34FA62E8"/>
    <w:rsid w:val="34FB250A"/>
    <w:rsid w:val="34FD1935"/>
    <w:rsid w:val="34FD2B01"/>
    <w:rsid w:val="34FF38FF"/>
    <w:rsid w:val="34FF745B"/>
    <w:rsid w:val="3501130E"/>
    <w:rsid w:val="35020BCF"/>
    <w:rsid w:val="3502519D"/>
    <w:rsid w:val="35044A71"/>
    <w:rsid w:val="350529D6"/>
    <w:rsid w:val="350635C4"/>
    <w:rsid w:val="35064C8D"/>
    <w:rsid w:val="350E58F0"/>
    <w:rsid w:val="35103416"/>
    <w:rsid w:val="35105238"/>
    <w:rsid w:val="35154ED0"/>
    <w:rsid w:val="351A4295"/>
    <w:rsid w:val="351F3659"/>
    <w:rsid w:val="351F5D4F"/>
    <w:rsid w:val="352073D1"/>
    <w:rsid w:val="352260F8"/>
    <w:rsid w:val="35245113"/>
    <w:rsid w:val="352769B2"/>
    <w:rsid w:val="352C3FC8"/>
    <w:rsid w:val="353335A8"/>
    <w:rsid w:val="3534120B"/>
    <w:rsid w:val="35356CED"/>
    <w:rsid w:val="35366BF5"/>
    <w:rsid w:val="35392073"/>
    <w:rsid w:val="353A0493"/>
    <w:rsid w:val="353C245D"/>
    <w:rsid w:val="353E35D3"/>
    <w:rsid w:val="353F5AA9"/>
    <w:rsid w:val="35402150"/>
    <w:rsid w:val="35411821"/>
    <w:rsid w:val="35415CC5"/>
    <w:rsid w:val="35417A73"/>
    <w:rsid w:val="35431A3E"/>
    <w:rsid w:val="35466E38"/>
    <w:rsid w:val="35491FA1"/>
    <w:rsid w:val="35494B7A"/>
    <w:rsid w:val="354B6B44"/>
    <w:rsid w:val="354D6418"/>
    <w:rsid w:val="354E03E2"/>
    <w:rsid w:val="35505F08"/>
    <w:rsid w:val="35507CB7"/>
    <w:rsid w:val="35564A6A"/>
    <w:rsid w:val="355C0961"/>
    <w:rsid w:val="35610228"/>
    <w:rsid w:val="35611EC4"/>
    <w:rsid w:val="35621232"/>
    <w:rsid w:val="35635B24"/>
    <w:rsid w:val="35635C3C"/>
    <w:rsid w:val="35675000"/>
    <w:rsid w:val="356B2D42"/>
    <w:rsid w:val="356C5865"/>
    <w:rsid w:val="356E2833"/>
    <w:rsid w:val="35700359"/>
    <w:rsid w:val="357065AB"/>
    <w:rsid w:val="357339A5"/>
    <w:rsid w:val="357502A9"/>
    <w:rsid w:val="3575596F"/>
    <w:rsid w:val="35773495"/>
    <w:rsid w:val="35775243"/>
    <w:rsid w:val="357864AF"/>
    <w:rsid w:val="357C0AAC"/>
    <w:rsid w:val="357C6CFE"/>
    <w:rsid w:val="357D65D2"/>
    <w:rsid w:val="35867B7C"/>
    <w:rsid w:val="358871FC"/>
    <w:rsid w:val="358A6B3D"/>
    <w:rsid w:val="358A766C"/>
    <w:rsid w:val="358B5193"/>
    <w:rsid w:val="358D2CB9"/>
    <w:rsid w:val="359009FB"/>
    <w:rsid w:val="35956011"/>
    <w:rsid w:val="359611AB"/>
    <w:rsid w:val="359758E5"/>
    <w:rsid w:val="35977693"/>
    <w:rsid w:val="3599165E"/>
    <w:rsid w:val="359A3628"/>
    <w:rsid w:val="359D0A22"/>
    <w:rsid w:val="35A16764"/>
    <w:rsid w:val="35A41DB0"/>
    <w:rsid w:val="35A63D7A"/>
    <w:rsid w:val="35A952DD"/>
    <w:rsid w:val="35AD335B"/>
    <w:rsid w:val="35AD5109"/>
    <w:rsid w:val="35B156CE"/>
    <w:rsid w:val="35B446E9"/>
    <w:rsid w:val="35B53FBD"/>
    <w:rsid w:val="35B77D36"/>
    <w:rsid w:val="35BA7826"/>
    <w:rsid w:val="35BB49D0"/>
    <w:rsid w:val="35BC17F0"/>
    <w:rsid w:val="35BE2E72"/>
    <w:rsid w:val="35C104AB"/>
    <w:rsid w:val="35C10660"/>
    <w:rsid w:val="35C12962"/>
    <w:rsid w:val="35C67F79"/>
    <w:rsid w:val="35C808B1"/>
    <w:rsid w:val="35C81F43"/>
    <w:rsid w:val="35CF03E6"/>
    <w:rsid w:val="35D501BC"/>
    <w:rsid w:val="35D64B29"/>
    <w:rsid w:val="35DB7EC8"/>
    <w:rsid w:val="35DF4B9C"/>
    <w:rsid w:val="35E2040C"/>
    <w:rsid w:val="35E30B2B"/>
    <w:rsid w:val="35E36D7D"/>
    <w:rsid w:val="35E46651"/>
    <w:rsid w:val="35E548A3"/>
    <w:rsid w:val="35E84393"/>
    <w:rsid w:val="35E86141"/>
    <w:rsid w:val="35E93C67"/>
    <w:rsid w:val="35EA010B"/>
    <w:rsid w:val="35EF65E1"/>
    <w:rsid w:val="35F26FC0"/>
    <w:rsid w:val="35F72828"/>
    <w:rsid w:val="35F965A0"/>
    <w:rsid w:val="35FE3BB6"/>
    <w:rsid w:val="3601500D"/>
    <w:rsid w:val="36017203"/>
    <w:rsid w:val="36032F7B"/>
    <w:rsid w:val="360441BF"/>
    <w:rsid w:val="36062A6B"/>
    <w:rsid w:val="36080591"/>
    <w:rsid w:val="36097A13"/>
    <w:rsid w:val="360B6C4E"/>
    <w:rsid w:val="360F448A"/>
    <w:rsid w:val="3611259C"/>
    <w:rsid w:val="36127662"/>
    <w:rsid w:val="36131DB6"/>
    <w:rsid w:val="36140CE4"/>
    <w:rsid w:val="3619454C"/>
    <w:rsid w:val="361C228F"/>
    <w:rsid w:val="36213401"/>
    <w:rsid w:val="36257395"/>
    <w:rsid w:val="36280C33"/>
    <w:rsid w:val="36296198"/>
    <w:rsid w:val="362A056A"/>
    <w:rsid w:val="362A49AB"/>
    <w:rsid w:val="362B4280"/>
    <w:rsid w:val="362C0724"/>
    <w:rsid w:val="363037C3"/>
    <w:rsid w:val="36341386"/>
    <w:rsid w:val="36370E76"/>
    <w:rsid w:val="36394BEF"/>
    <w:rsid w:val="363B2715"/>
    <w:rsid w:val="363C34A7"/>
    <w:rsid w:val="363D46DF"/>
    <w:rsid w:val="363E0457"/>
    <w:rsid w:val="36402219"/>
    <w:rsid w:val="36415851"/>
    <w:rsid w:val="36462E68"/>
    <w:rsid w:val="3647730B"/>
    <w:rsid w:val="36490DAA"/>
    <w:rsid w:val="3649461B"/>
    <w:rsid w:val="364F4412"/>
    <w:rsid w:val="36513CE6"/>
    <w:rsid w:val="3652180C"/>
    <w:rsid w:val="36533F02"/>
    <w:rsid w:val="365607BB"/>
    <w:rsid w:val="365657A0"/>
    <w:rsid w:val="36592B9B"/>
    <w:rsid w:val="36594110"/>
    <w:rsid w:val="365B6767"/>
    <w:rsid w:val="36624145"/>
    <w:rsid w:val="36637BEB"/>
    <w:rsid w:val="36681030"/>
    <w:rsid w:val="366A124C"/>
    <w:rsid w:val="366A2FFA"/>
    <w:rsid w:val="366B28CE"/>
    <w:rsid w:val="36714388"/>
    <w:rsid w:val="36730100"/>
    <w:rsid w:val="3676199F"/>
    <w:rsid w:val="36770772"/>
    <w:rsid w:val="36785717"/>
    <w:rsid w:val="3679148F"/>
    <w:rsid w:val="367B0D63"/>
    <w:rsid w:val="367C4ADB"/>
    <w:rsid w:val="367D10F2"/>
    <w:rsid w:val="367E2601"/>
    <w:rsid w:val="367F74A1"/>
    <w:rsid w:val="36820344"/>
    <w:rsid w:val="36826596"/>
    <w:rsid w:val="368340BC"/>
    <w:rsid w:val="36897924"/>
    <w:rsid w:val="368A71F8"/>
    <w:rsid w:val="368F2A60"/>
    <w:rsid w:val="36914A2B"/>
    <w:rsid w:val="36932551"/>
    <w:rsid w:val="36941E25"/>
    <w:rsid w:val="369707D6"/>
    <w:rsid w:val="36971259"/>
    <w:rsid w:val="369D1B60"/>
    <w:rsid w:val="36A165F4"/>
    <w:rsid w:val="36A16D32"/>
    <w:rsid w:val="36A52284"/>
    <w:rsid w:val="36B129D7"/>
    <w:rsid w:val="36B2214A"/>
    <w:rsid w:val="36B461AB"/>
    <w:rsid w:val="36B85B13"/>
    <w:rsid w:val="36BB1AA7"/>
    <w:rsid w:val="36BC31FC"/>
    <w:rsid w:val="36BF3346"/>
    <w:rsid w:val="36C02C1A"/>
    <w:rsid w:val="36C06282"/>
    <w:rsid w:val="36C175C6"/>
    <w:rsid w:val="36C22EAF"/>
    <w:rsid w:val="36C47130"/>
    <w:rsid w:val="36C7044C"/>
    <w:rsid w:val="36C721FA"/>
    <w:rsid w:val="36C95F72"/>
    <w:rsid w:val="36CC15BF"/>
    <w:rsid w:val="36CE17DB"/>
    <w:rsid w:val="36D6068F"/>
    <w:rsid w:val="36D8085D"/>
    <w:rsid w:val="36E508D2"/>
    <w:rsid w:val="36E64AC3"/>
    <w:rsid w:val="36E957BD"/>
    <w:rsid w:val="36E97C36"/>
    <w:rsid w:val="36EC7EB3"/>
    <w:rsid w:val="36EE59D9"/>
    <w:rsid w:val="36F079A3"/>
    <w:rsid w:val="36F62AE0"/>
    <w:rsid w:val="36F90DE1"/>
    <w:rsid w:val="36F9612C"/>
    <w:rsid w:val="36FD0366"/>
    <w:rsid w:val="36FD3E6E"/>
    <w:rsid w:val="36FD5C1C"/>
    <w:rsid w:val="36FE6E8E"/>
    <w:rsid w:val="36FF1819"/>
    <w:rsid w:val="370074BA"/>
    <w:rsid w:val="37021484"/>
    <w:rsid w:val="37040D59"/>
    <w:rsid w:val="3707351F"/>
    <w:rsid w:val="370A5864"/>
    <w:rsid w:val="370C1614"/>
    <w:rsid w:val="370C4759"/>
    <w:rsid w:val="370E252E"/>
    <w:rsid w:val="370F16D6"/>
    <w:rsid w:val="37100F0C"/>
    <w:rsid w:val="371303A8"/>
    <w:rsid w:val="37133692"/>
    <w:rsid w:val="37144D14"/>
    <w:rsid w:val="37145E00"/>
    <w:rsid w:val="371A717A"/>
    <w:rsid w:val="371B42F4"/>
    <w:rsid w:val="372238D5"/>
    <w:rsid w:val="3724764D"/>
    <w:rsid w:val="372633C5"/>
    <w:rsid w:val="37272C99"/>
    <w:rsid w:val="372907BF"/>
    <w:rsid w:val="373158C6"/>
    <w:rsid w:val="373234C8"/>
    <w:rsid w:val="373D070E"/>
    <w:rsid w:val="374022A8"/>
    <w:rsid w:val="37405B09"/>
    <w:rsid w:val="374464DB"/>
    <w:rsid w:val="37461371"/>
    <w:rsid w:val="374675C3"/>
    <w:rsid w:val="3747215A"/>
    <w:rsid w:val="374A15B6"/>
    <w:rsid w:val="374D6BA3"/>
    <w:rsid w:val="37505428"/>
    <w:rsid w:val="37515F68"/>
    <w:rsid w:val="37531CE0"/>
    <w:rsid w:val="37533DA9"/>
    <w:rsid w:val="375546D0"/>
    <w:rsid w:val="375872F6"/>
    <w:rsid w:val="37597C1A"/>
    <w:rsid w:val="375B2943"/>
    <w:rsid w:val="375C12D9"/>
    <w:rsid w:val="37621F23"/>
    <w:rsid w:val="37660D5D"/>
    <w:rsid w:val="37661A13"/>
    <w:rsid w:val="37695060"/>
    <w:rsid w:val="376A3770"/>
    <w:rsid w:val="376C68FE"/>
    <w:rsid w:val="376D0FF4"/>
    <w:rsid w:val="376D1723"/>
    <w:rsid w:val="376D35A6"/>
    <w:rsid w:val="376E6B1A"/>
    <w:rsid w:val="37732382"/>
    <w:rsid w:val="37753A04"/>
    <w:rsid w:val="3776777C"/>
    <w:rsid w:val="377834F5"/>
    <w:rsid w:val="377A54BF"/>
    <w:rsid w:val="377C4D93"/>
    <w:rsid w:val="377D3CD2"/>
    <w:rsid w:val="377E111B"/>
    <w:rsid w:val="37816E26"/>
    <w:rsid w:val="378325C5"/>
    <w:rsid w:val="378578B7"/>
    <w:rsid w:val="37865C12"/>
    <w:rsid w:val="37893954"/>
    <w:rsid w:val="378B147A"/>
    <w:rsid w:val="3790083E"/>
    <w:rsid w:val="37913140"/>
    <w:rsid w:val="37920A5A"/>
    <w:rsid w:val="3793032E"/>
    <w:rsid w:val="379522F8"/>
    <w:rsid w:val="37971BCD"/>
    <w:rsid w:val="37977E1F"/>
    <w:rsid w:val="37983B97"/>
    <w:rsid w:val="37985945"/>
    <w:rsid w:val="37991DE9"/>
    <w:rsid w:val="379A16BD"/>
    <w:rsid w:val="379C3A2E"/>
    <w:rsid w:val="379C71E3"/>
    <w:rsid w:val="379F0A81"/>
    <w:rsid w:val="37A8202C"/>
    <w:rsid w:val="37A97B52"/>
    <w:rsid w:val="37AF33BA"/>
    <w:rsid w:val="37B01EA4"/>
    <w:rsid w:val="37B067C2"/>
    <w:rsid w:val="37B26A07"/>
    <w:rsid w:val="37B502A5"/>
    <w:rsid w:val="37B81AC6"/>
    <w:rsid w:val="37BA3F9B"/>
    <w:rsid w:val="37BC5AD7"/>
    <w:rsid w:val="37BC7885"/>
    <w:rsid w:val="37C02B01"/>
    <w:rsid w:val="37C075FB"/>
    <w:rsid w:val="37C145E9"/>
    <w:rsid w:val="37C16C4A"/>
    <w:rsid w:val="37C2566E"/>
    <w:rsid w:val="37C30C14"/>
    <w:rsid w:val="37C329C2"/>
    <w:rsid w:val="37C404E8"/>
    <w:rsid w:val="37C4498C"/>
    <w:rsid w:val="37C52BDE"/>
    <w:rsid w:val="37C60704"/>
    <w:rsid w:val="37C64260"/>
    <w:rsid w:val="37C91214"/>
    <w:rsid w:val="37CF580A"/>
    <w:rsid w:val="37D050DF"/>
    <w:rsid w:val="37D526F5"/>
    <w:rsid w:val="37D56B99"/>
    <w:rsid w:val="37D746BF"/>
    <w:rsid w:val="37DC7F27"/>
    <w:rsid w:val="37DE3C9F"/>
    <w:rsid w:val="37DE77FC"/>
    <w:rsid w:val="37E56DDC"/>
    <w:rsid w:val="37E73876"/>
    <w:rsid w:val="37E915BC"/>
    <w:rsid w:val="37EB798A"/>
    <w:rsid w:val="37EC3C9F"/>
    <w:rsid w:val="37EC78C7"/>
    <w:rsid w:val="37ED3EE3"/>
    <w:rsid w:val="37ED7A3F"/>
    <w:rsid w:val="37EF5EA7"/>
    <w:rsid w:val="37F012DD"/>
    <w:rsid w:val="37F0752F"/>
    <w:rsid w:val="37F232A7"/>
    <w:rsid w:val="37F4701F"/>
    <w:rsid w:val="37F708BD"/>
    <w:rsid w:val="37FA03AE"/>
    <w:rsid w:val="37FB65FF"/>
    <w:rsid w:val="37FC58DA"/>
    <w:rsid w:val="37FC5ED4"/>
    <w:rsid w:val="38003C16"/>
    <w:rsid w:val="3801529B"/>
    <w:rsid w:val="380333D6"/>
    <w:rsid w:val="3805122C"/>
    <w:rsid w:val="38066D52"/>
    <w:rsid w:val="380A2579"/>
    <w:rsid w:val="380A4A95"/>
    <w:rsid w:val="380B25BB"/>
    <w:rsid w:val="380D00E1"/>
    <w:rsid w:val="380D46D1"/>
    <w:rsid w:val="380E28C0"/>
    <w:rsid w:val="3810197F"/>
    <w:rsid w:val="381256F7"/>
    <w:rsid w:val="3814146F"/>
    <w:rsid w:val="381551E7"/>
    <w:rsid w:val="38156F95"/>
    <w:rsid w:val="38163439"/>
    <w:rsid w:val="381C0324"/>
    <w:rsid w:val="381C20D2"/>
    <w:rsid w:val="381C6576"/>
    <w:rsid w:val="381E38CE"/>
    <w:rsid w:val="381E409C"/>
    <w:rsid w:val="38204F60"/>
    <w:rsid w:val="3821662F"/>
    <w:rsid w:val="38251072"/>
    <w:rsid w:val="3825542A"/>
    <w:rsid w:val="382C4A0B"/>
    <w:rsid w:val="382E0769"/>
    <w:rsid w:val="38351A5E"/>
    <w:rsid w:val="38392C84"/>
    <w:rsid w:val="383B2EA0"/>
    <w:rsid w:val="383B4534"/>
    <w:rsid w:val="38415FDC"/>
    <w:rsid w:val="3842602C"/>
    <w:rsid w:val="38426BDF"/>
    <w:rsid w:val="384440F5"/>
    <w:rsid w:val="384542BC"/>
    <w:rsid w:val="3846715C"/>
    <w:rsid w:val="3848736B"/>
    <w:rsid w:val="384A30E3"/>
    <w:rsid w:val="38507F7D"/>
    <w:rsid w:val="38521F98"/>
    <w:rsid w:val="385C4BC4"/>
    <w:rsid w:val="385F0069"/>
    <w:rsid w:val="385F0CD8"/>
    <w:rsid w:val="386046B4"/>
    <w:rsid w:val="3860471F"/>
    <w:rsid w:val="3863585A"/>
    <w:rsid w:val="38657F1D"/>
    <w:rsid w:val="386817BB"/>
    <w:rsid w:val="386A5533"/>
    <w:rsid w:val="386A72E1"/>
    <w:rsid w:val="386B4E07"/>
    <w:rsid w:val="386C12AB"/>
    <w:rsid w:val="386D5023"/>
    <w:rsid w:val="38726196"/>
    <w:rsid w:val="38740160"/>
    <w:rsid w:val="38780AEF"/>
    <w:rsid w:val="387939C8"/>
    <w:rsid w:val="387B329C"/>
    <w:rsid w:val="388163D9"/>
    <w:rsid w:val="38822931"/>
    <w:rsid w:val="388365F5"/>
    <w:rsid w:val="3885411B"/>
    <w:rsid w:val="38871C41"/>
    <w:rsid w:val="38875604"/>
    <w:rsid w:val="38883B62"/>
    <w:rsid w:val="388A181B"/>
    <w:rsid w:val="388C7258"/>
    <w:rsid w:val="388D4D7E"/>
    <w:rsid w:val="388F1043"/>
    <w:rsid w:val="38966328"/>
    <w:rsid w:val="38983E4E"/>
    <w:rsid w:val="389B393F"/>
    <w:rsid w:val="389D6705"/>
    <w:rsid w:val="38A02D03"/>
    <w:rsid w:val="38A21F1B"/>
    <w:rsid w:val="38A50319"/>
    <w:rsid w:val="38A547BD"/>
    <w:rsid w:val="38A5656B"/>
    <w:rsid w:val="38B4055C"/>
    <w:rsid w:val="38B467AE"/>
    <w:rsid w:val="38B60778"/>
    <w:rsid w:val="38B8629F"/>
    <w:rsid w:val="38BE762D"/>
    <w:rsid w:val="38C033A5"/>
    <w:rsid w:val="38C22C79"/>
    <w:rsid w:val="38C27784"/>
    <w:rsid w:val="38C522B1"/>
    <w:rsid w:val="38C76E77"/>
    <w:rsid w:val="38CA1127"/>
    <w:rsid w:val="38CB73BE"/>
    <w:rsid w:val="38CC2814"/>
    <w:rsid w:val="38CD7870"/>
    <w:rsid w:val="38CE0B9A"/>
    <w:rsid w:val="38D330D8"/>
    <w:rsid w:val="38D33B52"/>
    <w:rsid w:val="38D46E50"/>
    <w:rsid w:val="38D931D4"/>
    <w:rsid w:val="38DC3D18"/>
    <w:rsid w:val="38DD3F57"/>
    <w:rsid w:val="38DE1A7D"/>
    <w:rsid w:val="38E057F5"/>
    <w:rsid w:val="38E30E42"/>
    <w:rsid w:val="38E43A13"/>
    <w:rsid w:val="38E452E6"/>
    <w:rsid w:val="38E726E0"/>
    <w:rsid w:val="38E7521C"/>
    <w:rsid w:val="38E946AA"/>
    <w:rsid w:val="38EA0422"/>
    <w:rsid w:val="38EA21D0"/>
    <w:rsid w:val="38EF5A38"/>
    <w:rsid w:val="38F11062"/>
    <w:rsid w:val="38F15A12"/>
    <w:rsid w:val="38F413BC"/>
    <w:rsid w:val="38F4467D"/>
    <w:rsid w:val="38F512A1"/>
    <w:rsid w:val="38FB262F"/>
    <w:rsid w:val="38FB618B"/>
    <w:rsid w:val="390019F4"/>
    <w:rsid w:val="39002727"/>
    <w:rsid w:val="39034F34"/>
    <w:rsid w:val="3905700A"/>
    <w:rsid w:val="39073E4D"/>
    <w:rsid w:val="39074B30"/>
    <w:rsid w:val="390908A8"/>
    <w:rsid w:val="390E4110"/>
    <w:rsid w:val="390F482E"/>
    <w:rsid w:val="390F7E89"/>
    <w:rsid w:val="3911775D"/>
    <w:rsid w:val="39123BB1"/>
    <w:rsid w:val="391334D5"/>
    <w:rsid w:val="39137979"/>
    <w:rsid w:val="3914724D"/>
    <w:rsid w:val="3916107C"/>
    <w:rsid w:val="39162FC5"/>
    <w:rsid w:val="39182F3C"/>
    <w:rsid w:val="391A2AB5"/>
    <w:rsid w:val="392244EE"/>
    <w:rsid w:val="39237490"/>
    <w:rsid w:val="392748D4"/>
    <w:rsid w:val="392E6561"/>
    <w:rsid w:val="39305703"/>
    <w:rsid w:val="39316051"/>
    <w:rsid w:val="393C6ED0"/>
    <w:rsid w:val="393D1448"/>
    <w:rsid w:val="393E7966"/>
    <w:rsid w:val="394144E6"/>
    <w:rsid w:val="39445D84"/>
    <w:rsid w:val="3944674A"/>
    <w:rsid w:val="394538AA"/>
    <w:rsid w:val="39475874"/>
    <w:rsid w:val="394B7113"/>
    <w:rsid w:val="394C61B4"/>
    <w:rsid w:val="394E09B1"/>
    <w:rsid w:val="394E275F"/>
    <w:rsid w:val="394E40AC"/>
    <w:rsid w:val="3950583A"/>
    <w:rsid w:val="395104A1"/>
    <w:rsid w:val="3955043F"/>
    <w:rsid w:val="39551D3F"/>
    <w:rsid w:val="39567866"/>
    <w:rsid w:val="39577C58"/>
    <w:rsid w:val="39581830"/>
    <w:rsid w:val="395A7356"/>
    <w:rsid w:val="395F496C"/>
    <w:rsid w:val="395F671A"/>
    <w:rsid w:val="39673821"/>
    <w:rsid w:val="396957EB"/>
    <w:rsid w:val="397228F1"/>
    <w:rsid w:val="39754E22"/>
    <w:rsid w:val="39780D99"/>
    <w:rsid w:val="39783C80"/>
    <w:rsid w:val="397A6819"/>
    <w:rsid w:val="397D3044"/>
    <w:rsid w:val="39804AD4"/>
    <w:rsid w:val="398268AC"/>
    <w:rsid w:val="39837B1F"/>
    <w:rsid w:val="39842625"/>
    <w:rsid w:val="39845ABA"/>
    <w:rsid w:val="39861EF9"/>
    <w:rsid w:val="3986639D"/>
    <w:rsid w:val="398822C3"/>
    <w:rsid w:val="398C16E9"/>
    <w:rsid w:val="398D772B"/>
    <w:rsid w:val="39916AF0"/>
    <w:rsid w:val="39965008"/>
    <w:rsid w:val="399C796E"/>
    <w:rsid w:val="399E2974"/>
    <w:rsid w:val="39A131D7"/>
    <w:rsid w:val="39A1361B"/>
    <w:rsid w:val="39A405D1"/>
    <w:rsid w:val="39A60455"/>
    <w:rsid w:val="39A84565"/>
    <w:rsid w:val="39A85936"/>
    <w:rsid w:val="39A95BE7"/>
    <w:rsid w:val="39AC56D7"/>
    <w:rsid w:val="39AC69BE"/>
    <w:rsid w:val="39AD3929"/>
    <w:rsid w:val="39B051C8"/>
    <w:rsid w:val="39B06F76"/>
    <w:rsid w:val="39B116CA"/>
    <w:rsid w:val="39B30346"/>
    <w:rsid w:val="39B34CB8"/>
    <w:rsid w:val="39BC24D5"/>
    <w:rsid w:val="39BF540B"/>
    <w:rsid w:val="39C173D5"/>
    <w:rsid w:val="39C24EFB"/>
    <w:rsid w:val="39C40C73"/>
    <w:rsid w:val="39CB2002"/>
    <w:rsid w:val="39CC5062"/>
    <w:rsid w:val="39CD3FCC"/>
    <w:rsid w:val="39CD7B28"/>
    <w:rsid w:val="39CF05D0"/>
    <w:rsid w:val="39CF34AC"/>
    <w:rsid w:val="39D0586A"/>
    <w:rsid w:val="39D6476D"/>
    <w:rsid w:val="39D864CC"/>
    <w:rsid w:val="39D92970"/>
    <w:rsid w:val="39DA0497"/>
    <w:rsid w:val="39DA2245"/>
    <w:rsid w:val="39DA3296"/>
    <w:rsid w:val="39DB5260"/>
    <w:rsid w:val="39DE1D35"/>
    <w:rsid w:val="39DF446A"/>
    <w:rsid w:val="39E34348"/>
    <w:rsid w:val="39E41315"/>
    <w:rsid w:val="39E5694E"/>
    <w:rsid w:val="39EE5CF0"/>
    <w:rsid w:val="39F03816"/>
    <w:rsid w:val="39F257E0"/>
    <w:rsid w:val="39F33306"/>
    <w:rsid w:val="39F7538F"/>
    <w:rsid w:val="39F81B43"/>
    <w:rsid w:val="39F96B6F"/>
    <w:rsid w:val="39FB251E"/>
    <w:rsid w:val="39FC040D"/>
    <w:rsid w:val="39FC665F"/>
    <w:rsid w:val="39FE23D7"/>
    <w:rsid w:val="39FE4185"/>
    <w:rsid w:val="39FF3A59"/>
    <w:rsid w:val="3A06303A"/>
    <w:rsid w:val="3A0D43C8"/>
    <w:rsid w:val="3A103EB8"/>
    <w:rsid w:val="3A137505"/>
    <w:rsid w:val="3A145757"/>
    <w:rsid w:val="3A153924"/>
    <w:rsid w:val="3A176FF5"/>
    <w:rsid w:val="3A1A4D37"/>
    <w:rsid w:val="3A1D014E"/>
    <w:rsid w:val="3A1D1D84"/>
    <w:rsid w:val="3A1E65D5"/>
    <w:rsid w:val="3A211C22"/>
    <w:rsid w:val="3A22275E"/>
    <w:rsid w:val="3A231646"/>
    <w:rsid w:val="3A231E3E"/>
    <w:rsid w:val="3A233BEC"/>
    <w:rsid w:val="3A257964"/>
    <w:rsid w:val="3A265CF7"/>
    <w:rsid w:val="3A282FB0"/>
    <w:rsid w:val="3A287454"/>
    <w:rsid w:val="3A29564D"/>
    <w:rsid w:val="3A296D28"/>
    <w:rsid w:val="3A2B484E"/>
    <w:rsid w:val="3A2D4A6A"/>
    <w:rsid w:val="3A3050F0"/>
    <w:rsid w:val="3A331955"/>
    <w:rsid w:val="3A371E3F"/>
    <w:rsid w:val="3A372822"/>
    <w:rsid w:val="3A3758E9"/>
    <w:rsid w:val="3A39340F"/>
    <w:rsid w:val="3A3E27D3"/>
    <w:rsid w:val="3A3E7B24"/>
    <w:rsid w:val="3A40479E"/>
    <w:rsid w:val="3A43603C"/>
    <w:rsid w:val="3A451DB4"/>
    <w:rsid w:val="3A4F77A4"/>
    <w:rsid w:val="3A506A5F"/>
    <w:rsid w:val="3A540E29"/>
    <w:rsid w:val="3A573E9C"/>
    <w:rsid w:val="3A5B3385"/>
    <w:rsid w:val="3A5C534F"/>
    <w:rsid w:val="3A63223A"/>
    <w:rsid w:val="3A667F7C"/>
    <w:rsid w:val="3A695377"/>
    <w:rsid w:val="3A6D30B9"/>
    <w:rsid w:val="3A6E3D80"/>
    <w:rsid w:val="3A707066"/>
    <w:rsid w:val="3A712BA9"/>
    <w:rsid w:val="3A742699"/>
    <w:rsid w:val="3A746FA8"/>
    <w:rsid w:val="3A762831"/>
    <w:rsid w:val="3A7849C6"/>
    <w:rsid w:val="3A79181B"/>
    <w:rsid w:val="3A79380C"/>
    <w:rsid w:val="3A7C4BCB"/>
    <w:rsid w:val="3A7C6534"/>
    <w:rsid w:val="3A8B353F"/>
    <w:rsid w:val="3A8D5509"/>
    <w:rsid w:val="3A8F1281"/>
    <w:rsid w:val="3A8F74D3"/>
    <w:rsid w:val="3A907460"/>
    <w:rsid w:val="3A916DA7"/>
    <w:rsid w:val="3A9248CD"/>
    <w:rsid w:val="3A95066C"/>
    <w:rsid w:val="3A976388"/>
    <w:rsid w:val="3A9A304E"/>
    <w:rsid w:val="3AA0523C"/>
    <w:rsid w:val="3AA21D55"/>
    <w:rsid w:val="3AA34D2C"/>
    <w:rsid w:val="3AA477EB"/>
    <w:rsid w:val="3AA54601"/>
    <w:rsid w:val="3AA56888"/>
    <w:rsid w:val="3AA65C91"/>
    <w:rsid w:val="3AA65E47"/>
    <w:rsid w:val="3AA70E2C"/>
    <w:rsid w:val="3AA86AE2"/>
    <w:rsid w:val="3AA928FB"/>
    <w:rsid w:val="3AA92EF2"/>
    <w:rsid w:val="3AAA60BB"/>
    <w:rsid w:val="3AAD7959"/>
    <w:rsid w:val="3AAE7735"/>
    <w:rsid w:val="3AAF38F1"/>
    <w:rsid w:val="3AB17449"/>
    <w:rsid w:val="3AB36BA1"/>
    <w:rsid w:val="3AB57A2D"/>
    <w:rsid w:val="3AB807D8"/>
    <w:rsid w:val="3AB97A67"/>
    <w:rsid w:val="3ABD5DEE"/>
    <w:rsid w:val="3AC0143A"/>
    <w:rsid w:val="3AC0768C"/>
    <w:rsid w:val="3AC70A1B"/>
    <w:rsid w:val="3AC834FB"/>
    <w:rsid w:val="3AC9498B"/>
    <w:rsid w:val="3ACE10DF"/>
    <w:rsid w:val="3ACE7FFB"/>
    <w:rsid w:val="3ACF78CF"/>
    <w:rsid w:val="3AD153F6"/>
    <w:rsid w:val="3AD331DF"/>
    <w:rsid w:val="3AD84480"/>
    <w:rsid w:val="3AD9074E"/>
    <w:rsid w:val="3AD924FC"/>
    <w:rsid w:val="3ADD023E"/>
    <w:rsid w:val="3ADD0FDD"/>
    <w:rsid w:val="3ADE5D64"/>
    <w:rsid w:val="3AE243A6"/>
    <w:rsid w:val="3AE25532"/>
    <w:rsid w:val="3AE25855"/>
    <w:rsid w:val="3AE50EA1"/>
    <w:rsid w:val="3AE72E6B"/>
    <w:rsid w:val="3AE74C19"/>
    <w:rsid w:val="3AE80991"/>
    <w:rsid w:val="3AE8273F"/>
    <w:rsid w:val="3AEA295B"/>
    <w:rsid w:val="3AEC0481"/>
    <w:rsid w:val="3AEC222F"/>
    <w:rsid w:val="3AF15A98"/>
    <w:rsid w:val="3AF31088"/>
    <w:rsid w:val="3AF410E4"/>
    <w:rsid w:val="3AF563A8"/>
    <w:rsid w:val="3AF85078"/>
    <w:rsid w:val="3AF92B9E"/>
    <w:rsid w:val="3AF9494C"/>
    <w:rsid w:val="3AFC4E27"/>
    <w:rsid w:val="3B056063"/>
    <w:rsid w:val="3B07350D"/>
    <w:rsid w:val="3B0C0B24"/>
    <w:rsid w:val="3B0F23C2"/>
    <w:rsid w:val="3B0F4170"/>
    <w:rsid w:val="3B133C60"/>
    <w:rsid w:val="3B181276"/>
    <w:rsid w:val="3B194FEF"/>
    <w:rsid w:val="3B196D9D"/>
    <w:rsid w:val="3B1A3241"/>
    <w:rsid w:val="3B20637D"/>
    <w:rsid w:val="3B224106"/>
    <w:rsid w:val="3B255741"/>
    <w:rsid w:val="3B277997"/>
    <w:rsid w:val="3B2A1AA2"/>
    <w:rsid w:val="3B2A71FC"/>
    <w:rsid w:val="3B2C087E"/>
    <w:rsid w:val="3B300635"/>
    <w:rsid w:val="3B31058A"/>
    <w:rsid w:val="3B3120B2"/>
    <w:rsid w:val="3B34629D"/>
    <w:rsid w:val="3B3622CB"/>
    <w:rsid w:val="3B36697E"/>
    <w:rsid w:val="3B374E9C"/>
    <w:rsid w:val="3B3818F9"/>
    <w:rsid w:val="3B3911ED"/>
    <w:rsid w:val="3B392F9B"/>
    <w:rsid w:val="3B3D0CDD"/>
    <w:rsid w:val="3B3D6F2F"/>
    <w:rsid w:val="3B3F4A55"/>
    <w:rsid w:val="3B404329"/>
    <w:rsid w:val="3B472350"/>
    <w:rsid w:val="3B4756B8"/>
    <w:rsid w:val="3B497682"/>
    <w:rsid w:val="3B506C62"/>
    <w:rsid w:val="3B5129DA"/>
    <w:rsid w:val="3B516536"/>
    <w:rsid w:val="3B584BE9"/>
    <w:rsid w:val="3B590C87"/>
    <w:rsid w:val="3B5B1163"/>
    <w:rsid w:val="3B5B5607"/>
    <w:rsid w:val="3B5D4EDB"/>
    <w:rsid w:val="3B5F50F7"/>
    <w:rsid w:val="3B5F6EA5"/>
    <w:rsid w:val="3B6040E6"/>
    <w:rsid w:val="3B6049CB"/>
    <w:rsid w:val="3B620744"/>
    <w:rsid w:val="3B6224F2"/>
    <w:rsid w:val="3B660234"/>
    <w:rsid w:val="3B6D4F6B"/>
    <w:rsid w:val="3B6E0E96"/>
    <w:rsid w:val="3B6E533A"/>
    <w:rsid w:val="3B6E70E8"/>
    <w:rsid w:val="3B6F0C4C"/>
    <w:rsid w:val="3B702E61"/>
    <w:rsid w:val="3B716BD9"/>
    <w:rsid w:val="3B7364AD"/>
    <w:rsid w:val="3B750477"/>
    <w:rsid w:val="3B7566C9"/>
    <w:rsid w:val="3B7641EF"/>
    <w:rsid w:val="3B781D15"/>
    <w:rsid w:val="3B7D37CF"/>
    <w:rsid w:val="3B7F30A4"/>
    <w:rsid w:val="3B822B94"/>
    <w:rsid w:val="3B83339B"/>
    <w:rsid w:val="3B842468"/>
    <w:rsid w:val="3B84690C"/>
    <w:rsid w:val="3B855DC3"/>
    <w:rsid w:val="3B8561E0"/>
    <w:rsid w:val="3B893F22"/>
    <w:rsid w:val="3B8A37F6"/>
    <w:rsid w:val="3B8E32E7"/>
    <w:rsid w:val="3B8E778B"/>
    <w:rsid w:val="3B914B85"/>
    <w:rsid w:val="3B936B4F"/>
    <w:rsid w:val="3B96663F"/>
    <w:rsid w:val="3B985F13"/>
    <w:rsid w:val="3B9D5C20"/>
    <w:rsid w:val="3B9D79CE"/>
    <w:rsid w:val="3BA1126C"/>
    <w:rsid w:val="3BA174BE"/>
    <w:rsid w:val="3BA24A94"/>
    <w:rsid w:val="3BA77CCD"/>
    <w:rsid w:val="3BAC628D"/>
    <w:rsid w:val="3BAC7C11"/>
    <w:rsid w:val="3BB07701"/>
    <w:rsid w:val="3BB56AC5"/>
    <w:rsid w:val="3BB865B6"/>
    <w:rsid w:val="3BBA232E"/>
    <w:rsid w:val="3BBC60A6"/>
    <w:rsid w:val="3BBD597A"/>
    <w:rsid w:val="3BC136BC"/>
    <w:rsid w:val="3BC211E2"/>
    <w:rsid w:val="3BC277E1"/>
    <w:rsid w:val="3BC431AC"/>
    <w:rsid w:val="3BC44F5A"/>
    <w:rsid w:val="3BC46D08"/>
    <w:rsid w:val="3BC66F24"/>
    <w:rsid w:val="3BC91B5E"/>
    <w:rsid w:val="3BCB12A4"/>
    <w:rsid w:val="3BD0035C"/>
    <w:rsid w:val="3BD038FF"/>
    <w:rsid w:val="3BD05797"/>
    <w:rsid w:val="3BD1557C"/>
    <w:rsid w:val="3BD31641"/>
    <w:rsid w:val="3BD66A3C"/>
    <w:rsid w:val="3BD771D7"/>
    <w:rsid w:val="3BD80A06"/>
    <w:rsid w:val="3BD91C6D"/>
    <w:rsid w:val="3BDA3FEB"/>
    <w:rsid w:val="3BDA477E"/>
    <w:rsid w:val="3BDF3B42"/>
    <w:rsid w:val="3BE20F5A"/>
    <w:rsid w:val="3BE42917"/>
    <w:rsid w:val="3BE473AB"/>
    <w:rsid w:val="3BE47CC6"/>
    <w:rsid w:val="3BE617FF"/>
    <w:rsid w:val="3BE63CCF"/>
    <w:rsid w:val="3BEC4C83"/>
    <w:rsid w:val="3BEC6400"/>
    <w:rsid w:val="3BEE647B"/>
    <w:rsid w:val="3BF07AFD"/>
    <w:rsid w:val="3BF27D19"/>
    <w:rsid w:val="3BF55114"/>
    <w:rsid w:val="3BF56022"/>
    <w:rsid w:val="3BFE1CEB"/>
    <w:rsid w:val="3BFF3264"/>
    <w:rsid w:val="3BFF33E6"/>
    <w:rsid w:val="3C025A83"/>
    <w:rsid w:val="3C06611D"/>
    <w:rsid w:val="3C0812EB"/>
    <w:rsid w:val="3C0B0DDB"/>
    <w:rsid w:val="3C0B455A"/>
    <w:rsid w:val="3C0B4937"/>
    <w:rsid w:val="3C0D06AF"/>
    <w:rsid w:val="3C123F18"/>
    <w:rsid w:val="3C157564"/>
    <w:rsid w:val="3C1732DC"/>
    <w:rsid w:val="3C177780"/>
    <w:rsid w:val="3C1F4887"/>
    <w:rsid w:val="3C221C81"/>
    <w:rsid w:val="3C254A5D"/>
    <w:rsid w:val="3C261771"/>
    <w:rsid w:val="3C2B322B"/>
    <w:rsid w:val="3C2B4FD9"/>
    <w:rsid w:val="3C2F4ACA"/>
    <w:rsid w:val="3C3330FE"/>
    <w:rsid w:val="3C333E8E"/>
    <w:rsid w:val="3C3420E0"/>
    <w:rsid w:val="3C3C07B7"/>
    <w:rsid w:val="3C401D09"/>
    <w:rsid w:val="3C4147FD"/>
    <w:rsid w:val="3C43068A"/>
    <w:rsid w:val="3C44609B"/>
    <w:rsid w:val="3C452FAA"/>
    <w:rsid w:val="3C460ADC"/>
    <w:rsid w:val="3C461E13"/>
    <w:rsid w:val="3C48192B"/>
    <w:rsid w:val="3C48306C"/>
    <w:rsid w:val="3C4B742A"/>
    <w:rsid w:val="3C4C159C"/>
    <w:rsid w:val="3C4E0CC8"/>
    <w:rsid w:val="3C526A0A"/>
    <w:rsid w:val="3C5417B3"/>
    <w:rsid w:val="3C56451E"/>
    <w:rsid w:val="3C5856E7"/>
    <w:rsid w:val="3C5A3D43"/>
    <w:rsid w:val="3C5A58BF"/>
    <w:rsid w:val="3C5C1637"/>
    <w:rsid w:val="3C5E3B51"/>
    <w:rsid w:val="3C5E53AF"/>
    <w:rsid w:val="3C5F68AB"/>
    <w:rsid w:val="3C5F6A31"/>
    <w:rsid w:val="3C607CD7"/>
    <w:rsid w:val="3C616C4D"/>
    <w:rsid w:val="3C634773"/>
    <w:rsid w:val="3C681D8A"/>
    <w:rsid w:val="3C690932"/>
    <w:rsid w:val="3C6F136A"/>
    <w:rsid w:val="3C720398"/>
    <w:rsid w:val="3C74072E"/>
    <w:rsid w:val="3C7474B8"/>
    <w:rsid w:val="3C752089"/>
    <w:rsid w:val="3C7A1ABD"/>
    <w:rsid w:val="3C7A386B"/>
    <w:rsid w:val="3C7E77FF"/>
    <w:rsid w:val="3C805325"/>
    <w:rsid w:val="3C806C86"/>
    <w:rsid w:val="3C8446EA"/>
    <w:rsid w:val="3C860462"/>
    <w:rsid w:val="3C8666B4"/>
    <w:rsid w:val="3C8A1D00"/>
    <w:rsid w:val="3C8D7A42"/>
    <w:rsid w:val="3C8F37BA"/>
    <w:rsid w:val="3C90308E"/>
    <w:rsid w:val="3C93310A"/>
    <w:rsid w:val="3C94492D"/>
    <w:rsid w:val="3C957A74"/>
    <w:rsid w:val="3C961075"/>
    <w:rsid w:val="3C97266F"/>
    <w:rsid w:val="3C991F43"/>
    <w:rsid w:val="3C9A2914"/>
    <w:rsid w:val="3C9C1A33"/>
    <w:rsid w:val="3CA2064A"/>
    <w:rsid w:val="3CA408E8"/>
    <w:rsid w:val="3CA43C97"/>
    <w:rsid w:val="3CAA05F4"/>
    <w:rsid w:val="3CAB7EC8"/>
    <w:rsid w:val="3CAD1E92"/>
    <w:rsid w:val="3CAF5C0A"/>
    <w:rsid w:val="3CB11D10"/>
    <w:rsid w:val="3CB21257"/>
    <w:rsid w:val="3CB4494B"/>
    <w:rsid w:val="3CB52AF5"/>
    <w:rsid w:val="3CB87039"/>
    <w:rsid w:val="3CBA010B"/>
    <w:rsid w:val="3CBB6A29"/>
    <w:rsid w:val="3CBC1EA0"/>
    <w:rsid w:val="3CBF11A5"/>
    <w:rsid w:val="3CC1149A"/>
    <w:rsid w:val="3CC35212"/>
    <w:rsid w:val="3CC47156"/>
    <w:rsid w:val="3CC60841"/>
    <w:rsid w:val="3CC80A7A"/>
    <w:rsid w:val="3CCA2A44"/>
    <w:rsid w:val="3CCA47F2"/>
    <w:rsid w:val="3CCD4062"/>
    <w:rsid w:val="3CCD42E3"/>
    <w:rsid w:val="3CCF005B"/>
    <w:rsid w:val="3CD25455"/>
    <w:rsid w:val="3CD357C5"/>
    <w:rsid w:val="3CD4741F"/>
    <w:rsid w:val="3CD92C87"/>
    <w:rsid w:val="3CDC4526"/>
    <w:rsid w:val="3CDE1338"/>
    <w:rsid w:val="3CDF7D60"/>
    <w:rsid w:val="3CE04016"/>
    <w:rsid w:val="3CE279C9"/>
    <w:rsid w:val="3CE3409D"/>
    <w:rsid w:val="3CE63BCC"/>
    <w:rsid w:val="3CEA6C43"/>
    <w:rsid w:val="3CEB33F8"/>
    <w:rsid w:val="3CF60458"/>
    <w:rsid w:val="3CF7310E"/>
    <w:rsid w:val="3CF74EBC"/>
    <w:rsid w:val="3CFC0724"/>
    <w:rsid w:val="3CFD1A00"/>
    <w:rsid w:val="3CFE449C"/>
    <w:rsid w:val="3D000214"/>
    <w:rsid w:val="3D006466"/>
    <w:rsid w:val="3D007123"/>
    <w:rsid w:val="3D031AB2"/>
    <w:rsid w:val="3D053A7C"/>
    <w:rsid w:val="3D07231F"/>
    <w:rsid w:val="3D0777F5"/>
    <w:rsid w:val="3D09213E"/>
    <w:rsid w:val="3D0A1F5D"/>
    <w:rsid w:val="3D0A54AC"/>
    <w:rsid w:val="3D0C0967"/>
    <w:rsid w:val="3D0C4E0B"/>
    <w:rsid w:val="3D0D14F5"/>
    <w:rsid w:val="3D0D2931"/>
    <w:rsid w:val="3D11543F"/>
    <w:rsid w:val="3D1200FE"/>
    <w:rsid w:val="3D145A6E"/>
    <w:rsid w:val="3D163CE8"/>
    <w:rsid w:val="3D2008B6"/>
    <w:rsid w:val="3D213899"/>
    <w:rsid w:val="3D232B0C"/>
    <w:rsid w:val="3D233F03"/>
    <w:rsid w:val="3D274C6D"/>
    <w:rsid w:val="3D285B99"/>
    <w:rsid w:val="3D290A1D"/>
    <w:rsid w:val="3D2A35EE"/>
    <w:rsid w:val="3D2D6B2F"/>
    <w:rsid w:val="3D2E4D81"/>
    <w:rsid w:val="3D320741"/>
    <w:rsid w:val="3D3446A0"/>
    <w:rsid w:val="3D3879AE"/>
    <w:rsid w:val="3D393726"/>
    <w:rsid w:val="3D3E0D3C"/>
    <w:rsid w:val="3D3F6F8E"/>
    <w:rsid w:val="3D402D06"/>
    <w:rsid w:val="3D4520CB"/>
    <w:rsid w:val="3D477BF1"/>
    <w:rsid w:val="3D4C16AB"/>
    <w:rsid w:val="3D4C3459"/>
    <w:rsid w:val="3D4D2D2E"/>
    <w:rsid w:val="3D4E71D1"/>
    <w:rsid w:val="3D4F2F4A"/>
    <w:rsid w:val="3D522C3F"/>
    <w:rsid w:val="3D5347E8"/>
    <w:rsid w:val="3D595B76"/>
    <w:rsid w:val="3D5B18EE"/>
    <w:rsid w:val="3D5E4F3B"/>
    <w:rsid w:val="3D5F6DC0"/>
    <w:rsid w:val="3D604DFD"/>
    <w:rsid w:val="3D6267D9"/>
    <w:rsid w:val="3D632551"/>
    <w:rsid w:val="3D637ABC"/>
    <w:rsid w:val="3D6469F5"/>
    <w:rsid w:val="3D6720FF"/>
    <w:rsid w:val="3D687B67"/>
    <w:rsid w:val="3D6A2754"/>
    <w:rsid w:val="3D6C3AFB"/>
    <w:rsid w:val="3D6C4E3E"/>
    <w:rsid w:val="3D762284"/>
    <w:rsid w:val="3D7B5AED"/>
    <w:rsid w:val="3D7D3613"/>
    <w:rsid w:val="3D7E0386"/>
    <w:rsid w:val="3D7E1B30"/>
    <w:rsid w:val="3D7E1B4A"/>
    <w:rsid w:val="3D7F55DD"/>
    <w:rsid w:val="3D7F6C45"/>
    <w:rsid w:val="3D840E45"/>
    <w:rsid w:val="3D874491"/>
    <w:rsid w:val="3D89020A"/>
    <w:rsid w:val="3D8A3F82"/>
    <w:rsid w:val="3D8C5F4C"/>
    <w:rsid w:val="3D9077EA"/>
    <w:rsid w:val="3D9236E4"/>
    <w:rsid w:val="3D94095C"/>
    <w:rsid w:val="3D9449C2"/>
    <w:rsid w:val="3D9646D4"/>
    <w:rsid w:val="3D99367E"/>
    <w:rsid w:val="3D9B1CEB"/>
    <w:rsid w:val="3D9C0D3E"/>
    <w:rsid w:val="3D9D0801"/>
    <w:rsid w:val="3DA037A5"/>
    <w:rsid w:val="3DA43295"/>
    <w:rsid w:val="3DA52B6A"/>
    <w:rsid w:val="3DA569A2"/>
    <w:rsid w:val="3DA60DBB"/>
    <w:rsid w:val="3DA77592"/>
    <w:rsid w:val="3DA94408"/>
    <w:rsid w:val="3DAC0833"/>
    <w:rsid w:val="3DAE7C70"/>
    <w:rsid w:val="3DB57251"/>
    <w:rsid w:val="3DB646B6"/>
    <w:rsid w:val="3DBA2D6A"/>
    <w:rsid w:val="3DBA5AD4"/>
    <w:rsid w:val="3DBB3C1B"/>
    <w:rsid w:val="3DBB413B"/>
    <w:rsid w:val="3DBD4357"/>
    <w:rsid w:val="3DBE2765"/>
    <w:rsid w:val="3DBF1E7D"/>
    <w:rsid w:val="3DC0019B"/>
    <w:rsid w:val="3DC01751"/>
    <w:rsid w:val="3DC079A3"/>
    <w:rsid w:val="3DC15BF5"/>
    <w:rsid w:val="3DC41242"/>
    <w:rsid w:val="3DC54FBA"/>
    <w:rsid w:val="3DC6585A"/>
    <w:rsid w:val="3DC92CFC"/>
    <w:rsid w:val="3DC94AAA"/>
    <w:rsid w:val="3DCB6A74"/>
    <w:rsid w:val="3DCE3E6E"/>
    <w:rsid w:val="3DD11BB1"/>
    <w:rsid w:val="3DD339DE"/>
    <w:rsid w:val="3DD47A3F"/>
    <w:rsid w:val="3DD516A1"/>
    <w:rsid w:val="3DD60F75"/>
    <w:rsid w:val="3DDA0435"/>
    <w:rsid w:val="3DDB658B"/>
    <w:rsid w:val="3DDC2A2F"/>
    <w:rsid w:val="3DDD0555"/>
    <w:rsid w:val="3DE10046"/>
    <w:rsid w:val="3DE25B6C"/>
    <w:rsid w:val="3DE35D66"/>
    <w:rsid w:val="3DE73182"/>
    <w:rsid w:val="3DEA337D"/>
    <w:rsid w:val="3DEA43D1"/>
    <w:rsid w:val="3DEB2C72"/>
    <w:rsid w:val="3DED69EA"/>
    <w:rsid w:val="3DEE1D27"/>
    <w:rsid w:val="3DF17B5D"/>
    <w:rsid w:val="3DF84269"/>
    <w:rsid w:val="3DFA2EB5"/>
    <w:rsid w:val="3E015FF2"/>
    <w:rsid w:val="3E031002"/>
    <w:rsid w:val="3E06143E"/>
    <w:rsid w:val="3E06213A"/>
    <w:rsid w:val="3E077380"/>
    <w:rsid w:val="3E083D5E"/>
    <w:rsid w:val="3E097DBF"/>
    <w:rsid w:val="3E0C5AC9"/>
    <w:rsid w:val="3E0E1DF6"/>
    <w:rsid w:val="3E0F3C31"/>
    <w:rsid w:val="3E155F41"/>
    <w:rsid w:val="3E18333B"/>
    <w:rsid w:val="3E1A0F20"/>
    <w:rsid w:val="3E1A2A40"/>
    <w:rsid w:val="3E1C457E"/>
    <w:rsid w:val="3E1D6235"/>
    <w:rsid w:val="3E1E266B"/>
    <w:rsid w:val="3E1E3910"/>
    <w:rsid w:val="3E216694"/>
    <w:rsid w:val="3E265A58"/>
    <w:rsid w:val="3E281F2B"/>
    <w:rsid w:val="3E285C74"/>
    <w:rsid w:val="3E2B7513"/>
    <w:rsid w:val="3E2E0DB1"/>
    <w:rsid w:val="3E2E2B5F"/>
    <w:rsid w:val="3E327EB8"/>
    <w:rsid w:val="3E353EED"/>
    <w:rsid w:val="3E377C66"/>
    <w:rsid w:val="3E3A193D"/>
    <w:rsid w:val="3E3A3F6A"/>
    <w:rsid w:val="3E3D2DA2"/>
    <w:rsid w:val="3E402FFD"/>
    <w:rsid w:val="3E4203B8"/>
    <w:rsid w:val="3E42660A"/>
    <w:rsid w:val="3E444130"/>
    <w:rsid w:val="3E46434D"/>
    <w:rsid w:val="3E491747"/>
    <w:rsid w:val="3E4B1963"/>
    <w:rsid w:val="3E500D27"/>
    <w:rsid w:val="3E5325C6"/>
    <w:rsid w:val="3E536304"/>
    <w:rsid w:val="3E546A69"/>
    <w:rsid w:val="3E5C7924"/>
    <w:rsid w:val="3E5E77EC"/>
    <w:rsid w:val="3E60015F"/>
    <w:rsid w:val="3E652353"/>
    <w:rsid w:val="3E67511E"/>
    <w:rsid w:val="3E6842C3"/>
    <w:rsid w:val="3E691DE9"/>
    <w:rsid w:val="3E6C4BD9"/>
    <w:rsid w:val="3E6D18D9"/>
    <w:rsid w:val="3E742C68"/>
    <w:rsid w:val="3E75253C"/>
    <w:rsid w:val="3E7802D0"/>
    <w:rsid w:val="3E7A3FF6"/>
    <w:rsid w:val="3E7A5DA4"/>
    <w:rsid w:val="3E7B4C68"/>
    <w:rsid w:val="3E7D1571"/>
    <w:rsid w:val="3E894239"/>
    <w:rsid w:val="3E8B6203"/>
    <w:rsid w:val="3E950E30"/>
    <w:rsid w:val="3E971BF4"/>
    <w:rsid w:val="3E974CE9"/>
    <w:rsid w:val="3E976956"/>
    <w:rsid w:val="3E986BD8"/>
    <w:rsid w:val="3E9A01F4"/>
    <w:rsid w:val="3E9B4698"/>
    <w:rsid w:val="3E9E1A93"/>
    <w:rsid w:val="3EA05D9B"/>
    <w:rsid w:val="3EA352FB"/>
    <w:rsid w:val="3EA42E21"/>
    <w:rsid w:val="3EA64DEB"/>
    <w:rsid w:val="3EA846BF"/>
    <w:rsid w:val="3EA90437"/>
    <w:rsid w:val="3EAD1CD6"/>
    <w:rsid w:val="3EAD617A"/>
    <w:rsid w:val="3EB94B1E"/>
    <w:rsid w:val="3EBA43F3"/>
    <w:rsid w:val="3EBB5BCF"/>
    <w:rsid w:val="3EC040FF"/>
    <w:rsid w:val="3EC51715"/>
    <w:rsid w:val="3EC5562E"/>
    <w:rsid w:val="3ECA1318"/>
    <w:rsid w:val="3ECA2888"/>
    <w:rsid w:val="3ECB6600"/>
    <w:rsid w:val="3ECD4126"/>
    <w:rsid w:val="3ECF0E18"/>
    <w:rsid w:val="3ECF4342"/>
    <w:rsid w:val="3ED01E68"/>
    <w:rsid w:val="3ED03C16"/>
    <w:rsid w:val="3ED100BA"/>
    <w:rsid w:val="3ED25BE0"/>
    <w:rsid w:val="3ED420B9"/>
    <w:rsid w:val="3ED5122D"/>
    <w:rsid w:val="3ED53FA0"/>
    <w:rsid w:val="3ED723E2"/>
    <w:rsid w:val="3ED92ACB"/>
    <w:rsid w:val="3EDA5F2B"/>
    <w:rsid w:val="3EE020AB"/>
    <w:rsid w:val="3EE14075"/>
    <w:rsid w:val="3EE37DED"/>
    <w:rsid w:val="3EE75BFC"/>
    <w:rsid w:val="3EE80F60"/>
    <w:rsid w:val="3EED2A1A"/>
    <w:rsid w:val="3EEF6792"/>
    <w:rsid w:val="3EF02D22"/>
    <w:rsid w:val="3EF43DA9"/>
    <w:rsid w:val="3EF5367D"/>
    <w:rsid w:val="3EF55704"/>
    <w:rsid w:val="3EF61D26"/>
    <w:rsid w:val="3EF67B21"/>
    <w:rsid w:val="3EF75647"/>
    <w:rsid w:val="3EFA1F41"/>
    <w:rsid w:val="3EFB0C93"/>
    <w:rsid w:val="3F010273"/>
    <w:rsid w:val="3F055FB6"/>
    <w:rsid w:val="3F065387"/>
    <w:rsid w:val="3F06588A"/>
    <w:rsid w:val="3F075E88"/>
    <w:rsid w:val="3F080FA9"/>
    <w:rsid w:val="3F087868"/>
    <w:rsid w:val="3F0D6C18"/>
    <w:rsid w:val="3F0E3630"/>
    <w:rsid w:val="3F0F473E"/>
    <w:rsid w:val="3F136CC1"/>
    <w:rsid w:val="3F1637A7"/>
    <w:rsid w:val="3F171845"/>
    <w:rsid w:val="3F185CE9"/>
    <w:rsid w:val="3F19380F"/>
    <w:rsid w:val="3F1955BD"/>
    <w:rsid w:val="3F197770"/>
    <w:rsid w:val="3F1A4063"/>
    <w:rsid w:val="3F1C50AD"/>
    <w:rsid w:val="3F1D5E36"/>
    <w:rsid w:val="3F1D63BC"/>
    <w:rsid w:val="3F1E2BD3"/>
    <w:rsid w:val="3F1E7077"/>
    <w:rsid w:val="3F204B9E"/>
    <w:rsid w:val="3F207612"/>
    <w:rsid w:val="3F2301EA"/>
    <w:rsid w:val="3F237FB5"/>
    <w:rsid w:val="3F283A52"/>
    <w:rsid w:val="3F2B709E"/>
    <w:rsid w:val="3F2C3542"/>
    <w:rsid w:val="3F2F6B8F"/>
    <w:rsid w:val="3F304187"/>
    <w:rsid w:val="3F3101B5"/>
    <w:rsid w:val="3F32667F"/>
    <w:rsid w:val="3F3603B6"/>
    <w:rsid w:val="3F3917BB"/>
    <w:rsid w:val="3F395C5F"/>
    <w:rsid w:val="3F3C12AC"/>
    <w:rsid w:val="3F3C52C8"/>
    <w:rsid w:val="3F3D153C"/>
    <w:rsid w:val="3F3E3276"/>
    <w:rsid w:val="3F3E6DD2"/>
    <w:rsid w:val="3F3F1C7B"/>
    <w:rsid w:val="3F4028FA"/>
    <w:rsid w:val="3F406FEE"/>
    <w:rsid w:val="3F422D66"/>
    <w:rsid w:val="3F436060"/>
    <w:rsid w:val="3F47212A"/>
    <w:rsid w:val="3F473ED8"/>
    <w:rsid w:val="3F474725"/>
    <w:rsid w:val="3F4A1C1A"/>
    <w:rsid w:val="3F4A4676"/>
    <w:rsid w:val="3F4B6AEF"/>
    <w:rsid w:val="3F4E4BBE"/>
    <w:rsid w:val="3F4F373E"/>
    <w:rsid w:val="3F4F700E"/>
    <w:rsid w:val="3F512FA9"/>
    <w:rsid w:val="3F5605BF"/>
    <w:rsid w:val="3F59376D"/>
    <w:rsid w:val="3F5B0661"/>
    <w:rsid w:val="3F5C54AA"/>
    <w:rsid w:val="3F5C76FF"/>
    <w:rsid w:val="3F5E1065"/>
    <w:rsid w:val="3F620D12"/>
    <w:rsid w:val="3F63656D"/>
    <w:rsid w:val="3F636838"/>
    <w:rsid w:val="3F656A54"/>
    <w:rsid w:val="3F67457A"/>
    <w:rsid w:val="3F6A7BC7"/>
    <w:rsid w:val="3F6C1B91"/>
    <w:rsid w:val="3F6C7DE3"/>
    <w:rsid w:val="3F6E3B5B"/>
    <w:rsid w:val="3F6F1FDE"/>
    <w:rsid w:val="3F724AD0"/>
    <w:rsid w:val="3F7304F5"/>
    <w:rsid w:val="3F730AEC"/>
    <w:rsid w:val="3F756DAC"/>
    <w:rsid w:val="3F760C61"/>
    <w:rsid w:val="3F7B12CB"/>
    <w:rsid w:val="3F7D3D27"/>
    <w:rsid w:val="3F7D507B"/>
    <w:rsid w:val="3F7E18C4"/>
    <w:rsid w:val="3F7F799B"/>
    <w:rsid w:val="3F80563C"/>
    <w:rsid w:val="3F823162"/>
    <w:rsid w:val="3F836EDA"/>
    <w:rsid w:val="3F85098C"/>
    <w:rsid w:val="3F892743"/>
    <w:rsid w:val="3F894D5F"/>
    <w:rsid w:val="3F8A2017"/>
    <w:rsid w:val="3F8C0B0F"/>
    <w:rsid w:val="3F8F587F"/>
    <w:rsid w:val="3F9609BC"/>
    <w:rsid w:val="3F960BD3"/>
    <w:rsid w:val="3F97003A"/>
    <w:rsid w:val="3F980BD8"/>
    <w:rsid w:val="3F9A4950"/>
    <w:rsid w:val="3F9E79D3"/>
    <w:rsid w:val="3F9F3D14"/>
    <w:rsid w:val="3FA30576"/>
    <w:rsid w:val="3FA96941"/>
    <w:rsid w:val="3FAA4467"/>
    <w:rsid w:val="3FAC00F9"/>
    <w:rsid w:val="3FB05F21"/>
    <w:rsid w:val="3FB07769"/>
    <w:rsid w:val="3FB26D04"/>
    <w:rsid w:val="3FB672B0"/>
    <w:rsid w:val="3FB70B60"/>
    <w:rsid w:val="3FB84DD6"/>
    <w:rsid w:val="3FB86B84"/>
    <w:rsid w:val="3FBD23EC"/>
    <w:rsid w:val="3FBD419A"/>
    <w:rsid w:val="3FBD5CCA"/>
    <w:rsid w:val="3FC01A11"/>
    <w:rsid w:val="3FC1012F"/>
    <w:rsid w:val="3FC25C55"/>
    <w:rsid w:val="3FC45529"/>
    <w:rsid w:val="3FC714BD"/>
    <w:rsid w:val="3FCB4638"/>
    <w:rsid w:val="3FCC6AD3"/>
    <w:rsid w:val="3FD15E98"/>
    <w:rsid w:val="3FD339BE"/>
    <w:rsid w:val="3FD768E8"/>
    <w:rsid w:val="3FD87226"/>
    <w:rsid w:val="3FD921B4"/>
    <w:rsid w:val="3FD93090"/>
    <w:rsid w:val="3FD96707"/>
    <w:rsid w:val="3FDA2F9E"/>
    <w:rsid w:val="3FDB2873"/>
    <w:rsid w:val="3FDF6807"/>
    <w:rsid w:val="3FE200A5"/>
    <w:rsid w:val="3FE21E53"/>
    <w:rsid w:val="3FE91433"/>
    <w:rsid w:val="3FEB6F5A"/>
    <w:rsid w:val="3FF676AC"/>
    <w:rsid w:val="3FF81676"/>
    <w:rsid w:val="3FFB4CC3"/>
    <w:rsid w:val="3FFE2572"/>
    <w:rsid w:val="40003751"/>
    <w:rsid w:val="400420D2"/>
    <w:rsid w:val="4004722B"/>
    <w:rsid w:val="40060D04"/>
    <w:rsid w:val="40070A53"/>
    <w:rsid w:val="40073668"/>
    <w:rsid w:val="40095632"/>
    <w:rsid w:val="400C5122"/>
    <w:rsid w:val="400D69A7"/>
    <w:rsid w:val="400F34F7"/>
    <w:rsid w:val="40104C12"/>
    <w:rsid w:val="4012322E"/>
    <w:rsid w:val="4013025E"/>
    <w:rsid w:val="4013200C"/>
    <w:rsid w:val="40155D85"/>
    <w:rsid w:val="401B7113"/>
    <w:rsid w:val="401D10DD"/>
    <w:rsid w:val="401D2E8B"/>
    <w:rsid w:val="401F09B1"/>
    <w:rsid w:val="401F4E55"/>
    <w:rsid w:val="40210BCD"/>
    <w:rsid w:val="402204A1"/>
    <w:rsid w:val="4023022C"/>
    <w:rsid w:val="402317B5"/>
    <w:rsid w:val="40251D40"/>
    <w:rsid w:val="40297A82"/>
    <w:rsid w:val="402A16AA"/>
    <w:rsid w:val="402C30CE"/>
    <w:rsid w:val="40300E10"/>
    <w:rsid w:val="403326AF"/>
    <w:rsid w:val="40385F17"/>
    <w:rsid w:val="40387CC5"/>
    <w:rsid w:val="403C77B5"/>
    <w:rsid w:val="404158CF"/>
    <w:rsid w:val="40420B44"/>
    <w:rsid w:val="40436D96"/>
    <w:rsid w:val="40445977"/>
    <w:rsid w:val="40463AB2"/>
    <w:rsid w:val="40464190"/>
    <w:rsid w:val="40493C80"/>
    <w:rsid w:val="404B3E9C"/>
    <w:rsid w:val="404E0858"/>
    <w:rsid w:val="404E74E8"/>
    <w:rsid w:val="40520D87"/>
    <w:rsid w:val="405420E4"/>
    <w:rsid w:val="40547059"/>
    <w:rsid w:val="40580367"/>
    <w:rsid w:val="40583EC3"/>
    <w:rsid w:val="405A5E8D"/>
    <w:rsid w:val="405C7E57"/>
    <w:rsid w:val="405F5252"/>
    <w:rsid w:val="40615CD2"/>
    <w:rsid w:val="40646B4E"/>
    <w:rsid w:val="40664832"/>
    <w:rsid w:val="406805AA"/>
    <w:rsid w:val="406867FC"/>
    <w:rsid w:val="406D1341"/>
    <w:rsid w:val="407056B1"/>
    <w:rsid w:val="4074513F"/>
    <w:rsid w:val="407451A1"/>
    <w:rsid w:val="407978E4"/>
    <w:rsid w:val="407A652F"/>
    <w:rsid w:val="407C22A8"/>
    <w:rsid w:val="407D392A"/>
    <w:rsid w:val="407E3A21"/>
    <w:rsid w:val="407E73CA"/>
    <w:rsid w:val="40800D4A"/>
    <w:rsid w:val="408178BE"/>
    <w:rsid w:val="40827192"/>
    <w:rsid w:val="40833636"/>
    <w:rsid w:val="4084115C"/>
    <w:rsid w:val="40866C82"/>
    <w:rsid w:val="408A49C4"/>
    <w:rsid w:val="408F115A"/>
    <w:rsid w:val="408F77C2"/>
    <w:rsid w:val="409018AF"/>
    <w:rsid w:val="4090365D"/>
    <w:rsid w:val="4093139F"/>
    <w:rsid w:val="409967FE"/>
    <w:rsid w:val="409F1AF2"/>
    <w:rsid w:val="409F5F96"/>
    <w:rsid w:val="40A1586A"/>
    <w:rsid w:val="40A315E2"/>
    <w:rsid w:val="40A35A86"/>
    <w:rsid w:val="40A37834"/>
    <w:rsid w:val="40A4535A"/>
    <w:rsid w:val="40A94D81"/>
    <w:rsid w:val="40A96C03"/>
    <w:rsid w:val="40A97E53"/>
    <w:rsid w:val="40AA0BC3"/>
    <w:rsid w:val="40AA5F6A"/>
    <w:rsid w:val="40AD5093"/>
    <w:rsid w:val="40AF10F4"/>
    <w:rsid w:val="40B41A41"/>
    <w:rsid w:val="40B57568"/>
    <w:rsid w:val="40B91FB0"/>
    <w:rsid w:val="40BC26A4"/>
    <w:rsid w:val="40BE641C"/>
    <w:rsid w:val="40BF2194"/>
    <w:rsid w:val="40BF3F42"/>
    <w:rsid w:val="40CA08CD"/>
    <w:rsid w:val="40CA6112"/>
    <w:rsid w:val="40CD2B03"/>
    <w:rsid w:val="40D043A1"/>
    <w:rsid w:val="40D65444"/>
    <w:rsid w:val="40D82A90"/>
    <w:rsid w:val="40DE086C"/>
    <w:rsid w:val="40DE6ABE"/>
    <w:rsid w:val="40E045E4"/>
    <w:rsid w:val="40E165AE"/>
    <w:rsid w:val="40E340D5"/>
    <w:rsid w:val="40E47132"/>
    <w:rsid w:val="40E52904"/>
    <w:rsid w:val="40EB11DB"/>
    <w:rsid w:val="40EB4D37"/>
    <w:rsid w:val="40ED3C67"/>
    <w:rsid w:val="40ED4F53"/>
    <w:rsid w:val="40F025E8"/>
    <w:rsid w:val="40F2256A"/>
    <w:rsid w:val="40F41E3E"/>
    <w:rsid w:val="40F736DC"/>
    <w:rsid w:val="40FE2CBD"/>
    <w:rsid w:val="40FF373C"/>
    <w:rsid w:val="40FF607C"/>
    <w:rsid w:val="41057DE0"/>
    <w:rsid w:val="4111484F"/>
    <w:rsid w:val="41126AEB"/>
    <w:rsid w:val="41140732"/>
    <w:rsid w:val="411424E0"/>
    <w:rsid w:val="4114428E"/>
    <w:rsid w:val="41186C23"/>
    <w:rsid w:val="411A4F55"/>
    <w:rsid w:val="411E6EBB"/>
    <w:rsid w:val="41201265"/>
    <w:rsid w:val="412451C6"/>
    <w:rsid w:val="41272213"/>
    <w:rsid w:val="41281AE7"/>
    <w:rsid w:val="41285F8B"/>
    <w:rsid w:val="41287D39"/>
    <w:rsid w:val="412B15D8"/>
    <w:rsid w:val="412D70FE"/>
    <w:rsid w:val="412F0F7D"/>
    <w:rsid w:val="41304718"/>
    <w:rsid w:val="41306BEE"/>
    <w:rsid w:val="41315239"/>
    <w:rsid w:val="41326E0A"/>
    <w:rsid w:val="413606A8"/>
    <w:rsid w:val="41362456"/>
    <w:rsid w:val="41395AA3"/>
    <w:rsid w:val="413C5593"/>
    <w:rsid w:val="413E130B"/>
    <w:rsid w:val="413F175D"/>
    <w:rsid w:val="41405083"/>
    <w:rsid w:val="41412BA9"/>
    <w:rsid w:val="41452699"/>
    <w:rsid w:val="414A4154"/>
    <w:rsid w:val="414B4683"/>
    <w:rsid w:val="414D154E"/>
    <w:rsid w:val="414D59F2"/>
    <w:rsid w:val="41520324"/>
    <w:rsid w:val="415428DD"/>
    <w:rsid w:val="4157576C"/>
    <w:rsid w:val="41586871"/>
    <w:rsid w:val="415B3C6B"/>
    <w:rsid w:val="415C79ED"/>
    <w:rsid w:val="415D3E87"/>
    <w:rsid w:val="41605725"/>
    <w:rsid w:val="41625430"/>
    <w:rsid w:val="41676AB4"/>
    <w:rsid w:val="41692B8E"/>
    <w:rsid w:val="416B7C26"/>
    <w:rsid w:val="416D21AE"/>
    <w:rsid w:val="417116E0"/>
    <w:rsid w:val="41717932"/>
    <w:rsid w:val="4174388F"/>
    <w:rsid w:val="41760102"/>
    <w:rsid w:val="41774FF8"/>
    <w:rsid w:val="41780570"/>
    <w:rsid w:val="41782A6F"/>
    <w:rsid w:val="417967E7"/>
    <w:rsid w:val="417C62A4"/>
    <w:rsid w:val="417D0085"/>
    <w:rsid w:val="417D62D7"/>
    <w:rsid w:val="4182569C"/>
    <w:rsid w:val="418272A9"/>
    <w:rsid w:val="41831414"/>
    <w:rsid w:val="418331C2"/>
    <w:rsid w:val="4185518C"/>
    <w:rsid w:val="41870F04"/>
    <w:rsid w:val="418A27A2"/>
    <w:rsid w:val="418C02C8"/>
    <w:rsid w:val="418C2FA6"/>
    <w:rsid w:val="418C4D19"/>
    <w:rsid w:val="4191155A"/>
    <w:rsid w:val="419158DF"/>
    <w:rsid w:val="41946B8D"/>
    <w:rsid w:val="41950B2F"/>
    <w:rsid w:val="41961147"/>
    <w:rsid w:val="41967399"/>
    <w:rsid w:val="41970A1B"/>
    <w:rsid w:val="419B49AF"/>
    <w:rsid w:val="419D4F33"/>
    <w:rsid w:val="419E7FFC"/>
    <w:rsid w:val="41A01FC6"/>
    <w:rsid w:val="41A53138"/>
    <w:rsid w:val="41A63A30"/>
    <w:rsid w:val="41A70B62"/>
    <w:rsid w:val="41A76EB0"/>
    <w:rsid w:val="41A90E7A"/>
    <w:rsid w:val="41AB4DED"/>
    <w:rsid w:val="41AC0E4E"/>
    <w:rsid w:val="41AE6491"/>
    <w:rsid w:val="41AF3FB7"/>
    <w:rsid w:val="41AF633F"/>
    <w:rsid w:val="41B25855"/>
    <w:rsid w:val="41B4781F"/>
    <w:rsid w:val="41B8730F"/>
    <w:rsid w:val="41B94E35"/>
    <w:rsid w:val="41BD0482"/>
    <w:rsid w:val="41BF069E"/>
    <w:rsid w:val="41C17A6A"/>
    <w:rsid w:val="41C21F3C"/>
    <w:rsid w:val="41C247B5"/>
    <w:rsid w:val="41CA0DF1"/>
    <w:rsid w:val="41CF6407"/>
    <w:rsid w:val="41D103D1"/>
    <w:rsid w:val="41D34149"/>
    <w:rsid w:val="41D43A1D"/>
    <w:rsid w:val="41D81760"/>
    <w:rsid w:val="41D852BC"/>
    <w:rsid w:val="41DA54D8"/>
    <w:rsid w:val="41DD28D2"/>
    <w:rsid w:val="41DD6D76"/>
    <w:rsid w:val="41DE28A1"/>
    <w:rsid w:val="41E33C60"/>
    <w:rsid w:val="41E81277"/>
    <w:rsid w:val="41EB39C1"/>
    <w:rsid w:val="41EC520B"/>
    <w:rsid w:val="41EE0F83"/>
    <w:rsid w:val="41EE4ADF"/>
    <w:rsid w:val="41EF2605"/>
    <w:rsid w:val="41F30347"/>
    <w:rsid w:val="41F4499C"/>
    <w:rsid w:val="41F45E6E"/>
    <w:rsid w:val="41F52311"/>
    <w:rsid w:val="41F533C3"/>
    <w:rsid w:val="41F61BE6"/>
    <w:rsid w:val="41F8595E"/>
    <w:rsid w:val="41FA16D6"/>
    <w:rsid w:val="41FA52CC"/>
    <w:rsid w:val="41FB36A0"/>
    <w:rsid w:val="41FD11C6"/>
    <w:rsid w:val="41FE674B"/>
    <w:rsid w:val="42010CB6"/>
    <w:rsid w:val="4202058A"/>
    <w:rsid w:val="420460B1"/>
    <w:rsid w:val="42051E29"/>
    <w:rsid w:val="4207191B"/>
    <w:rsid w:val="42072A1C"/>
    <w:rsid w:val="42091919"/>
    <w:rsid w:val="420A03DA"/>
    <w:rsid w:val="420E33D3"/>
    <w:rsid w:val="42100EF9"/>
    <w:rsid w:val="4210198E"/>
    <w:rsid w:val="42114C71"/>
    <w:rsid w:val="42116A20"/>
    <w:rsid w:val="42134546"/>
    <w:rsid w:val="4214206C"/>
    <w:rsid w:val="421502BE"/>
    <w:rsid w:val="42164036"/>
    <w:rsid w:val="42181B5C"/>
    <w:rsid w:val="421A58D4"/>
    <w:rsid w:val="421B135F"/>
    <w:rsid w:val="42206C63"/>
    <w:rsid w:val="42236491"/>
    <w:rsid w:val="42240501"/>
    <w:rsid w:val="422449A5"/>
    <w:rsid w:val="422624CB"/>
    <w:rsid w:val="422C5BEA"/>
    <w:rsid w:val="422E137F"/>
    <w:rsid w:val="4230318E"/>
    <w:rsid w:val="42313D7C"/>
    <w:rsid w:val="42333392"/>
    <w:rsid w:val="42366187"/>
    <w:rsid w:val="423A41C8"/>
    <w:rsid w:val="423D15C3"/>
    <w:rsid w:val="423D7815"/>
    <w:rsid w:val="4249440B"/>
    <w:rsid w:val="424B6CFD"/>
    <w:rsid w:val="424D3EFC"/>
    <w:rsid w:val="424D6905"/>
    <w:rsid w:val="424E37D0"/>
    <w:rsid w:val="42554B5E"/>
    <w:rsid w:val="42562684"/>
    <w:rsid w:val="425A03C6"/>
    <w:rsid w:val="425B50B1"/>
    <w:rsid w:val="425B7C9B"/>
    <w:rsid w:val="425C413F"/>
    <w:rsid w:val="425C5EED"/>
    <w:rsid w:val="425D7EB7"/>
    <w:rsid w:val="425E62C1"/>
    <w:rsid w:val="42613503"/>
    <w:rsid w:val="42617A9D"/>
    <w:rsid w:val="42621029"/>
    <w:rsid w:val="4267663F"/>
    <w:rsid w:val="42690B45"/>
    <w:rsid w:val="426E5C20"/>
    <w:rsid w:val="42731488"/>
    <w:rsid w:val="42733236"/>
    <w:rsid w:val="42750D5C"/>
    <w:rsid w:val="42755200"/>
    <w:rsid w:val="427634BC"/>
    <w:rsid w:val="42764C03"/>
    <w:rsid w:val="42786A9F"/>
    <w:rsid w:val="427A6373"/>
    <w:rsid w:val="427B0074"/>
    <w:rsid w:val="427C033D"/>
    <w:rsid w:val="427E262D"/>
    <w:rsid w:val="427F1BDB"/>
    <w:rsid w:val="427F607F"/>
    <w:rsid w:val="42823479"/>
    <w:rsid w:val="4283791D"/>
    <w:rsid w:val="42843695"/>
    <w:rsid w:val="42845443"/>
    <w:rsid w:val="42870A90"/>
    <w:rsid w:val="4289012F"/>
    <w:rsid w:val="42892A5A"/>
    <w:rsid w:val="428C60A6"/>
    <w:rsid w:val="428D254A"/>
    <w:rsid w:val="42927B60"/>
    <w:rsid w:val="42975177"/>
    <w:rsid w:val="42986794"/>
    <w:rsid w:val="42990D80"/>
    <w:rsid w:val="429945ED"/>
    <w:rsid w:val="42997141"/>
    <w:rsid w:val="429D6505"/>
    <w:rsid w:val="42A33B1C"/>
    <w:rsid w:val="42A549FC"/>
    <w:rsid w:val="42A86289"/>
    <w:rsid w:val="42A94EAA"/>
    <w:rsid w:val="42AB0C22"/>
    <w:rsid w:val="42AC4C0A"/>
    <w:rsid w:val="42AE0712"/>
    <w:rsid w:val="42AE784B"/>
    <w:rsid w:val="42B15B0D"/>
    <w:rsid w:val="42B34685"/>
    <w:rsid w:val="42B45D29"/>
    <w:rsid w:val="42B51AA1"/>
    <w:rsid w:val="42B56A05"/>
    <w:rsid w:val="42B84EB8"/>
    <w:rsid w:val="42BA2C13"/>
    <w:rsid w:val="42BF022A"/>
    <w:rsid w:val="42BF231A"/>
    <w:rsid w:val="42C121F4"/>
    <w:rsid w:val="42C34E0B"/>
    <w:rsid w:val="42C35F6C"/>
    <w:rsid w:val="42C43A92"/>
    <w:rsid w:val="42C54070"/>
    <w:rsid w:val="42C615B8"/>
    <w:rsid w:val="42C83582"/>
    <w:rsid w:val="42C910A8"/>
    <w:rsid w:val="42CB2F93"/>
    <w:rsid w:val="42CB3072"/>
    <w:rsid w:val="42CF2B62"/>
    <w:rsid w:val="42D31F27"/>
    <w:rsid w:val="42D53E10"/>
    <w:rsid w:val="42D53EF1"/>
    <w:rsid w:val="42D55C9F"/>
    <w:rsid w:val="42D66736"/>
    <w:rsid w:val="42D77C69"/>
    <w:rsid w:val="42DA5063"/>
    <w:rsid w:val="42DA731F"/>
    <w:rsid w:val="42DD776D"/>
    <w:rsid w:val="42DE0FF8"/>
    <w:rsid w:val="42E104B2"/>
    <w:rsid w:val="42E303A5"/>
    <w:rsid w:val="42E475F9"/>
    <w:rsid w:val="42E960C6"/>
    <w:rsid w:val="42EF72DD"/>
    <w:rsid w:val="42F04887"/>
    <w:rsid w:val="42F0695E"/>
    <w:rsid w:val="42F57F31"/>
    <w:rsid w:val="42F73E67"/>
    <w:rsid w:val="42F8373B"/>
    <w:rsid w:val="42FC0451"/>
    <w:rsid w:val="42FC322C"/>
    <w:rsid w:val="42FF6DD2"/>
    <w:rsid w:val="43000F6E"/>
    <w:rsid w:val="43016A94"/>
    <w:rsid w:val="430420E0"/>
    <w:rsid w:val="430A3EE5"/>
    <w:rsid w:val="430B7913"/>
    <w:rsid w:val="430F11B1"/>
    <w:rsid w:val="430F539D"/>
    <w:rsid w:val="43106CD7"/>
    <w:rsid w:val="43120CA1"/>
    <w:rsid w:val="43163088"/>
    <w:rsid w:val="43193DDE"/>
    <w:rsid w:val="431A0E09"/>
    <w:rsid w:val="431A5C94"/>
    <w:rsid w:val="431B4638"/>
    <w:rsid w:val="431B5DA8"/>
    <w:rsid w:val="431C38CE"/>
    <w:rsid w:val="431C742A"/>
    <w:rsid w:val="431E7C63"/>
    <w:rsid w:val="432033BE"/>
    <w:rsid w:val="43210EE4"/>
    <w:rsid w:val="432509D4"/>
    <w:rsid w:val="432602A9"/>
    <w:rsid w:val="432636BD"/>
    <w:rsid w:val="432A5FEB"/>
    <w:rsid w:val="432D1637"/>
    <w:rsid w:val="432E3C17"/>
    <w:rsid w:val="43302ED5"/>
    <w:rsid w:val="43326C4D"/>
    <w:rsid w:val="43326FC9"/>
    <w:rsid w:val="43340C18"/>
    <w:rsid w:val="433504EC"/>
    <w:rsid w:val="43370708"/>
    <w:rsid w:val="433724B6"/>
    <w:rsid w:val="43397FDC"/>
    <w:rsid w:val="433E1A96"/>
    <w:rsid w:val="433E55F2"/>
    <w:rsid w:val="43420014"/>
    <w:rsid w:val="43421586"/>
    <w:rsid w:val="43455505"/>
    <w:rsid w:val="43467E25"/>
    <w:rsid w:val="43476B9D"/>
    <w:rsid w:val="43486471"/>
    <w:rsid w:val="434C41B3"/>
    <w:rsid w:val="434D7F2B"/>
    <w:rsid w:val="434E7CF8"/>
    <w:rsid w:val="43544F2A"/>
    <w:rsid w:val="435A5694"/>
    <w:rsid w:val="435B2648"/>
    <w:rsid w:val="435C3CCA"/>
    <w:rsid w:val="436037BB"/>
    <w:rsid w:val="43607D93"/>
    <w:rsid w:val="43612BE0"/>
    <w:rsid w:val="43615785"/>
    <w:rsid w:val="43646835"/>
    <w:rsid w:val="43646C76"/>
    <w:rsid w:val="43650DD1"/>
    <w:rsid w:val="43686B13"/>
    <w:rsid w:val="436A0961"/>
    <w:rsid w:val="436A288B"/>
    <w:rsid w:val="436C03B1"/>
    <w:rsid w:val="436C6603"/>
    <w:rsid w:val="43713C1A"/>
    <w:rsid w:val="437173A4"/>
    <w:rsid w:val="43721740"/>
    <w:rsid w:val="437454B8"/>
    <w:rsid w:val="43754D8C"/>
    <w:rsid w:val="43784FA8"/>
    <w:rsid w:val="43790D20"/>
    <w:rsid w:val="437B6846"/>
    <w:rsid w:val="437C436D"/>
    <w:rsid w:val="43811983"/>
    <w:rsid w:val="43812344"/>
    <w:rsid w:val="43860D47"/>
    <w:rsid w:val="4389537A"/>
    <w:rsid w:val="438C0A54"/>
    <w:rsid w:val="438C286B"/>
    <w:rsid w:val="438D657A"/>
    <w:rsid w:val="438F40A0"/>
    <w:rsid w:val="43923B90"/>
    <w:rsid w:val="4392566C"/>
    <w:rsid w:val="439416B6"/>
    <w:rsid w:val="43943464"/>
    <w:rsid w:val="43947908"/>
    <w:rsid w:val="43963680"/>
    <w:rsid w:val="439D67BD"/>
    <w:rsid w:val="43A0005B"/>
    <w:rsid w:val="43A062AD"/>
    <w:rsid w:val="43A15B81"/>
    <w:rsid w:val="43A2087C"/>
    <w:rsid w:val="43A35D9D"/>
    <w:rsid w:val="43A41F82"/>
    <w:rsid w:val="43A47886"/>
    <w:rsid w:val="43AC5162"/>
    <w:rsid w:val="43AD2778"/>
    <w:rsid w:val="43B21B3C"/>
    <w:rsid w:val="43B36BDA"/>
    <w:rsid w:val="43B62698"/>
    <w:rsid w:val="43B6787E"/>
    <w:rsid w:val="43B92000"/>
    <w:rsid w:val="43BB31A0"/>
    <w:rsid w:val="43BB6C43"/>
    <w:rsid w:val="43BB77BF"/>
    <w:rsid w:val="43BD0C0D"/>
    <w:rsid w:val="43BD1D1D"/>
    <w:rsid w:val="43BD43FA"/>
    <w:rsid w:val="43C23958"/>
    <w:rsid w:val="43C55D14"/>
    <w:rsid w:val="43C57AC2"/>
    <w:rsid w:val="43C73BDB"/>
    <w:rsid w:val="43C875B2"/>
    <w:rsid w:val="43CA26F9"/>
    <w:rsid w:val="43CA50D8"/>
    <w:rsid w:val="43CA5612"/>
    <w:rsid w:val="43CC7749"/>
    <w:rsid w:val="43CE2E1A"/>
    <w:rsid w:val="43CE47D0"/>
    <w:rsid w:val="43D30F5E"/>
    <w:rsid w:val="43D50701"/>
    <w:rsid w:val="43D52775"/>
    <w:rsid w:val="43D61CCF"/>
    <w:rsid w:val="43D9531B"/>
    <w:rsid w:val="43DB72E5"/>
    <w:rsid w:val="43E02B4D"/>
    <w:rsid w:val="43E22422"/>
    <w:rsid w:val="43E50640"/>
    <w:rsid w:val="43E73439"/>
    <w:rsid w:val="43E75C8A"/>
    <w:rsid w:val="43E837B0"/>
    <w:rsid w:val="43E97C54"/>
    <w:rsid w:val="43EB2023"/>
    <w:rsid w:val="43EC504E"/>
    <w:rsid w:val="43ED0DC6"/>
    <w:rsid w:val="43EE526A"/>
    <w:rsid w:val="43EF0FE2"/>
    <w:rsid w:val="43F62371"/>
    <w:rsid w:val="43F959BD"/>
    <w:rsid w:val="43FD54AD"/>
    <w:rsid w:val="43FF1225"/>
    <w:rsid w:val="43FF401D"/>
    <w:rsid w:val="44000AFA"/>
    <w:rsid w:val="44030E54"/>
    <w:rsid w:val="44044A8E"/>
    <w:rsid w:val="4407632C"/>
    <w:rsid w:val="440A15E0"/>
    <w:rsid w:val="440A3726"/>
    <w:rsid w:val="440B1130"/>
    <w:rsid w:val="440D0713"/>
    <w:rsid w:val="440E76BA"/>
    <w:rsid w:val="440F6F8F"/>
    <w:rsid w:val="44110F59"/>
    <w:rsid w:val="44136A7F"/>
    <w:rsid w:val="441427F7"/>
    <w:rsid w:val="441445A5"/>
    <w:rsid w:val="44197A09"/>
    <w:rsid w:val="441A7E0D"/>
    <w:rsid w:val="441B1F26"/>
    <w:rsid w:val="441C55D2"/>
    <w:rsid w:val="4422267C"/>
    <w:rsid w:val="44231C3A"/>
    <w:rsid w:val="442A0745"/>
    <w:rsid w:val="442A5B77"/>
    <w:rsid w:val="442C5D93"/>
    <w:rsid w:val="442C7B41"/>
    <w:rsid w:val="442E1B0B"/>
    <w:rsid w:val="4434009A"/>
    <w:rsid w:val="443417CC"/>
    <w:rsid w:val="44376E3C"/>
    <w:rsid w:val="443D58AA"/>
    <w:rsid w:val="443F7115"/>
    <w:rsid w:val="443F7871"/>
    <w:rsid w:val="44403BC7"/>
    <w:rsid w:val="4440539A"/>
    <w:rsid w:val="4441183E"/>
    <w:rsid w:val="44421112"/>
    <w:rsid w:val="44424D22"/>
    <w:rsid w:val="44450C02"/>
    <w:rsid w:val="44466E54"/>
    <w:rsid w:val="444839AE"/>
    <w:rsid w:val="444906F3"/>
    <w:rsid w:val="444B4E82"/>
    <w:rsid w:val="445350CD"/>
    <w:rsid w:val="44586B88"/>
    <w:rsid w:val="445A0AE0"/>
    <w:rsid w:val="445A46AE"/>
    <w:rsid w:val="445B0426"/>
    <w:rsid w:val="445E4E72"/>
    <w:rsid w:val="446056EA"/>
    <w:rsid w:val="446077EA"/>
    <w:rsid w:val="44613C8E"/>
    <w:rsid w:val="4461572C"/>
    <w:rsid w:val="4462201E"/>
    <w:rsid w:val="446612A5"/>
    <w:rsid w:val="446A4CAB"/>
    <w:rsid w:val="446B0669"/>
    <w:rsid w:val="44722BFE"/>
    <w:rsid w:val="447245EE"/>
    <w:rsid w:val="44753296"/>
    <w:rsid w:val="4476700E"/>
    <w:rsid w:val="44775260"/>
    <w:rsid w:val="447755E0"/>
    <w:rsid w:val="447A4D50"/>
    <w:rsid w:val="447B7966"/>
    <w:rsid w:val="447C2876"/>
    <w:rsid w:val="447D1452"/>
    <w:rsid w:val="44823C05"/>
    <w:rsid w:val="44894F93"/>
    <w:rsid w:val="448B0D0B"/>
    <w:rsid w:val="448D78C3"/>
    <w:rsid w:val="44906321"/>
    <w:rsid w:val="44916187"/>
    <w:rsid w:val="44935E12"/>
    <w:rsid w:val="449C0A0F"/>
    <w:rsid w:val="449D459A"/>
    <w:rsid w:val="449F6565"/>
    <w:rsid w:val="44A26055"/>
    <w:rsid w:val="44A43B7B"/>
    <w:rsid w:val="44A678F3"/>
    <w:rsid w:val="44A72F7D"/>
    <w:rsid w:val="44A751E4"/>
    <w:rsid w:val="44A92F3F"/>
    <w:rsid w:val="44AB4F09"/>
    <w:rsid w:val="44AE027F"/>
    <w:rsid w:val="44AE67A8"/>
    <w:rsid w:val="44B10046"/>
    <w:rsid w:val="44B26298"/>
    <w:rsid w:val="44B32010"/>
    <w:rsid w:val="44B33DBE"/>
    <w:rsid w:val="44B87626"/>
    <w:rsid w:val="44BA15F0"/>
    <w:rsid w:val="44BA339E"/>
    <w:rsid w:val="44BA514C"/>
    <w:rsid w:val="44BE2E8F"/>
    <w:rsid w:val="44C23C81"/>
    <w:rsid w:val="44C47D79"/>
    <w:rsid w:val="44C935E1"/>
    <w:rsid w:val="44CC44F5"/>
    <w:rsid w:val="44D04970"/>
    <w:rsid w:val="44D161EA"/>
    <w:rsid w:val="44D162A9"/>
    <w:rsid w:val="44D2693A"/>
    <w:rsid w:val="44D37FBC"/>
    <w:rsid w:val="44D501D8"/>
    <w:rsid w:val="44D52A6E"/>
    <w:rsid w:val="44D53D34"/>
    <w:rsid w:val="44D97CC8"/>
    <w:rsid w:val="44DC50C3"/>
    <w:rsid w:val="44DD0E3B"/>
    <w:rsid w:val="44DF2E05"/>
    <w:rsid w:val="44E1092B"/>
    <w:rsid w:val="44E2459E"/>
    <w:rsid w:val="44E328F5"/>
    <w:rsid w:val="44E4041B"/>
    <w:rsid w:val="44E623E5"/>
    <w:rsid w:val="44E65F41"/>
    <w:rsid w:val="44E67CEF"/>
    <w:rsid w:val="44E77DF9"/>
    <w:rsid w:val="44EB6D91"/>
    <w:rsid w:val="44ED5A81"/>
    <w:rsid w:val="44ED72D0"/>
    <w:rsid w:val="44EE3048"/>
    <w:rsid w:val="44F00B6E"/>
    <w:rsid w:val="44F932CD"/>
    <w:rsid w:val="44FA379B"/>
    <w:rsid w:val="44FB6637"/>
    <w:rsid w:val="44FC551F"/>
    <w:rsid w:val="44FD328B"/>
    <w:rsid w:val="450241CA"/>
    <w:rsid w:val="45034D45"/>
    <w:rsid w:val="45050ABD"/>
    <w:rsid w:val="45062F21"/>
    <w:rsid w:val="450665E4"/>
    <w:rsid w:val="4508235C"/>
    <w:rsid w:val="45085EB8"/>
    <w:rsid w:val="45097E82"/>
    <w:rsid w:val="450F36EA"/>
    <w:rsid w:val="45101210"/>
    <w:rsid w:val="45102FBE"/>
    <w:rsid w:val="45110AAC"/>
    <w:rsid w:val="45120AE5"/>
    <w:rsid w:val="45132AAF"/>
    <w:rsid w:val="45140D01"/>
    <w:rsid w:val="451505D5"/>
    <w:rsid w:val="451F1453"/>
    <w:rsid w:val="451F3201"/>
    <w:rsid w:val="4520206A"/>
    <w:rsid w:val="45216E60"/>
    <w:rsid w:val="45246A6A"/>
    <w:rsid w:val="452627E2"/>
    <w:rsid w:val="452B1BA6"/>
    <w:rsid w:val="452D1715"/>
    <w:rsid w:val="452D3B70"/>
    <w:rsid w:val="45303661"/>
    <w:rsid w:val="45321187"/>
    <w:rsid w:val="453273D9"/>
    <w:rsid w:val="45352A25"/>
    <w:rsid w:val="45392F0B"/>
    <w:rsid w:val="453C0257"/>
    <w:rsid w:val="453E3FCF"/>
    <w:rsid w:val="453E5D7D"/>
    <w:rsid w:val="453F0F59"/>
    <w:rsid w:val="453F5652"/>
    <w:rsid w:val="45401AF6"/>
    <w:rsid w:val="454113CA"/>
    <w:rsid w:val="454135FD"/>
    <w:rsid w:val="45433394"/>
    <w:rsid w:val="45440EBA"/>
    <w:rsid w:val="45464C32"/>
    <w:rsid w:val="454669E0"/>
    <w:rsid w:val="454A4722"/>
    <w:rsid w:val="454D5FC1"/>
    <w:rsid w:val="454F3AE7"/>
    <w:rsid w:val="454F7F8B"/>
    <w:rsid w:val="4554734F"/>
    <w:rsid w:val="45561319"/>
    <w:rsid w:val="455728DE"/>
    <w:rsid w:val="455A06DD"/>
    <w:rsid w:val="455C26A8"/>
    <w:rsid w:val="4561381A"/>
    <w:rsid w:val="456357E4"/>
    <w:rsid w:val="4565155C"/>
    <w:rsid w:val="4565330A"/>
    <w:rsid w:val="45687B0A"/>
    <w:rsid w:val="456D21BF"/>
    <w:rsid w:val="456F5F37"/>
    <w:rsid w:val="45701CAF"/>
    <w:rsid w:val="45723C79"/>
    <w:rsid w:val="45725A27"/>
    <w:rsid w:val="4574179F"/>
    <w:rsid w:val="457479F1"/>
    <w:rsid w:val="4577303D"/>
    <w:rsid w:val="45796DB6"/>
    <w:rsid w:val="457F0202"/>
    <w:rsid w:val="457F1EF2"/>
    <w:rsid w:val="45806396"/>
    <w:rsid w:val="458539AC"/>
    <w:rsid w:val="458614D2"/>
    <w:rsid w:val="45863281"/>
    <w:rsid w:val="458D25B3"/>
    <w:rsid w:val="459040FF"/>
    <w:rsid w:val="45915CA2"/>
    <w:rsid w:val="45921C25"/>
    <w:rsid w:val="45943BEF"/>
    <w:rsid w:val="4594599D"/>
    <w:rsid w:val="45961716"/>
    <w:rsid w:val="4597723C"/>
    <w:rsid w:val="45997458"/>
    <w:rsid w:val="45A04342"/>
    <w:rsid w:val="45A100BA"/>
    <w:rsid w:val="45A33E32"/>
    <w:rsid w:val="45A71B75"/>
    <w:rsid w:val="45A73923"/>
    <w:rsid w:val="45AA241A"/>
    <w:rsid w:val="45AA51C1"/>
    <w:rsid w:val="45AC0F39"/>
    <w:rsid w:val="45AD2F03"/>
    <w:rsid w:val="45AD4CB1"/>
    <w:rsid w:val="45B147A1"/>
    <w:rsid w:val="45B20519"/>
    <w:rsid w:val="45B222C8"/>
    <w:rsid w:val="45B47DEE"/>
    <w:rsid w:val="45B61DB8"/>
    <w:rsid w:val="45B7168C"/>
    <w:rsid w:val="45B778DE"/>
    <w:rsid w:val="45BA0E9D"/>
    <w:rsid w:val="45BC4EF4"/>
    <w:rsid w:val="45BD0F5F"/>
    <w:rsid w:val="45BE2A1A"/>
    <w:rsid w:val="45BE6EBE"/>
    <w:rsid w:val="45C049E4"/>
    <w:rsid w:val="45C04D0F"/>
    <w:rsid w:val="45C142B9"/>
    <w:rsid w:val="45C33690"/>
    <w:rsid w:val="45C65BB7"/>
    <w:rsid w:val="45C75D73"/>
    <w:rsid w:val="45C836F0"/>
    <w:rsid w:val="45C856C5"/>
    <w:rsid w:val="45CF1C33"/>
    <w:rsid w:val="45D049C6"/>
    <w:rsid w:val="45D109A0"/>
    <w:rsid w:val="45D43FEC"/>
    <w:rsid w:val="45D61B06"/>
    <w:rsid w:val="45D67D64"/>
    <w:rsid w:val="45DB181E"/>
    <w:rsid w:val="45DC10F2"/>
    <w:rsid w:val="45E157D5"/>
    <w:rsid w:val="45E36925"/>
    <w:rsid w:val="45E5444B"/>
    <w:rsid w:val="45E83F3B"/>
    <w:rsid w:val="45EA1A61"/>
    <w:rsid w:val="45EA7CB3"/>
    <w:rsid w:val="45EC3A2B"/>
    <w:rsid w:val="45EC57D9"/>
    <w:rsid w:val="45EC7588"/>
    <w:rsid w:val="45ED68FD"/>
    <w:rsid w:val="45F11042"/>
    <w:rsid w:val="45F1670E"/>
    <w:rsid w:val="45F20916"/>
    <w:rsid w:val="45F75F2C"/>
    <w:rsid w:val="45F8417E"/>
    <w:rsid w:val="45F91CA4"/>
    <w:rsid w:val="45F96148"/>
    <w:rsid w:val="45F97EF6"/>
    <w:rsid w:val="45FB3C6E"/>
    <w:rsid w:val="45FD79E7"/>
    <w:rsid w:val="45FE72BB"/>
    <w:rsid w:val="46003033"/>
    <w:rsid w:val="460348D1"/>
    <w:rsid w:val="46050649"/>
    <w:rsid w:val="460C19D8"/>
    <w:rsid w:val="460C7C2A"/>
    <w:rsid w:val="460D47A6"/>
    <w:rsid w:val="460F3276"/>
    <w:rsid w:val="461026A2"/>
    <w:rsid w:val="461145B6"/>
    <w:rsid w:val="461865CE"/>
    <w:rsid w:val="461940F5"/>
    <w:rsid w:val="461965C5"/>
    <w:rsid w:val="461B0B6B"/>
    <w:rsid w:val="461D5993"/>
    <w:rsid w:val="461E795D"/>
    <w:rsid w:val="461F5BAF"/>
    <w:rsid w:val="4620216B"/>
    <w:rsid w:val="462140AB"/>
    <w:rsid w:val="4622744D"/>
    <w:rsid w:val="46256F3D"/>
    <w:rsid w:val="4629258A"/>
    <w:rsid w:val="462A689E"/>
    <w:rsid w:val="462C3E28"/>
    <w:rsid w:val="462E7BA0"/>
    <w:rsid w:val="463063D6"/>
    <w:rsid w:val="46325030"/>
    <w:rsid w:val="46333408"/>
    <w:rsid w:val="46335C51"/>
    <w:rsid w:val="46380A1F"/>
    <w:rsid w:val="463827CD"/>
    <w:rsid w:val="463B22BD"/>
    <w:rsid w:val="463C6C54"/>
    <w:rsid w:val="463D789F"/>
    <w:rsid w:val="46456099"/>
    <w:rsid w:val="46456C98"/>
    <w:rsid w:val="46472A10"/>
    <w:rsid w:val="464A0752"/>
    <w:rsid w:val="464B1C3F"/>
    <w:rsid w:val="464C6278"/>
    <w:rsid w:val="464E0242"/>
    <w:rsid w:val="464E3D9E"/>
    <w:rsid w:val="4654512D"/>
    <w:rsid w:val="465515D1"/>
    <w:rsid w:val="465670F7"/>
    <w:rsid w:val="465D66D7"/>
    <w:rsid w:val="465E1505"/>
    <w:rsid w:val="465E655B"/>
    <w:rsid w:val="46626485"/>
    <w:rsid w:val="46647A66"/>
    <w:rsid w:val="4667569A"/>
    <w:rsid w:val="466C06C8"/>
    <w:rsid w:val="466E1C5C"/>
    <w:rsid w:val="466E4440"/>
    <w:rsid w:val="466F0CD2"/>
    <w:rsid w:val="46715CDF"/>
    <w:rsid w:val="46717A8D"/>
    <w:rsid w:val="46744693"/>
    <w:rsid w:val="46750B26"/>
    <w:rsid w:val="4676111D"/>
    <w:rsid w:val="467632F5"/>
    <w:rsid w:val="4678706D"/>
    <w:rsid w:val="467A1037"/>
    <w:rsid w:val="467A2DE5"/>
    <w:rsid w:val="467D2B6A"/>
    <w:rsid w:val="468159CD"/>
    <w:rsid w:val="46843C64"/>
    <w:rsid w:val="46845108"/>
    <w:rsid w:val="46873259"/>
    <w:rsid w:val="468772B0"/>
    <w:rsid w:val="468A0B4E"/>
    <w:rsid w:val="468C0D6B"/>
    <w:rsid w:val="468E055B"/>
    <w:rsid w:val="46902609"/>
    <w:rsid w:val="469320F9"/>
    <w:rsid w:val="46933EA7"/>
    <w:rsid w:val="4698326B"/>
    <w:rsid w:val="469874C5"/>
    <w:rsid w:val="469A5235"/>
    <w:rsid w:val="469A6FE4"/>
    <w:rsid w:val="469C7200"/>
    <w:rsid w:val="469F14E0"/>
    <w:rsid w:val="469F45FA"/>
    <w:rsid w:val="46A165C4"/>
    <w:rsid w:val="46A2233C"/>
    <w:rsid w:val="46A41C10"/>
    <w:rsid w:val="46A47E62"/>
    <w:rsid w:val="46AA6AF6"/>
    <w:rsid w:val="46AB11C4"/>
    <w:rsid w:val="46AC31BB"/>
    <w:rsid w:val="46AC4F69"/>
    <w:rsid w:val="46AE0D89"/>
    <w:rsid w:val="46AE6F33"/>
    <w:rsid w:val="46B02CAB"/>
    <w:rsid w:val="46B102DF"/>
    <w:rsid w:val="46B1257F"/>
    <w:rsid w:val="46B1432D"/>
    <w:rsid w:val="46B164C6"/>
    <w:rsid w:val="46B207D1"/>
    <w:rsid w:val="46B2185A"/>
    <w:rsid w:val="46B81B60"/>
    <w:rsid w:val="46BA58D8"/>
    <w:rsid w:val="46BD2CD2"/>
    <w:rsid w:val="46BF51B8"/>
    <w:rsid w:val="46C027C2"/>
    <w:rsid w:val="46C045C0"/>
    <w:rsid w:val="46C0492C"/>
    <w:rsid w:val="46C202E8"/>
    <w:rsid w:val="46C46FB9"/>
    <w:rsid w:val="46C978C9"/>
    <w:rsid w:val="46CC04FD"/>
    <w:rsid w:val="46CC37DE"/>
    <w:rsid w:val="46CC73B9"/>
    <w:rsid w:val="46CE4EDF"/>
    <w:rsid w:val="46D06EA9"/>
    <w:rsid w:val="46D63D94"/>
    <w:rsid w:val="46D65EC9"/>
    <w:rsid w:val="46DB343F"/>
    <w:rsid w:val="46DF0E9A"/>
    <w:rsid w:val="46DF533E"/>
    <w:rsid w:val="46E110B6"/>
    <w:rsid w:val="46E14C12"/>
    <w:rsid w:val="46E37985"/>
    <w:rsid w:val="46E93AC7"/>
    <w:rsid w:val="46EE10DD"/>
    <w:rsid w:val="46F012F9"/>
    <w:rsid w:val="46F072FC"/>
    <w:rsid w:val="46F5246C"/>
    <w:rsid w:val="46F54B62"/>
    <w:rsid w:val="46F661E4"/>
    <w:rsid w:val="46FC422F"/>
    <w:rsid w:val="47013507"/>
    <w:rsid w:val="47022DDB"/>
    <w:rsid w:val="47051BEE"/>
    <w:rsid w:val="47064679"/>
    <w:rsid w:val="470D5A07"/>
    <w:rsid w:val="470E352E"/>
    <w:rsid w:val="471054F8"/>
    <w:rsid w:val="4712572F"/>
    <w:rsid w:val="47136D96"/>
    <w:rsid w:val="47150D60"/>
    <w:rsid w:val="471A6376"/>
    <w:rsid w:val="471E5E67"/>
    <w:rsid w:val="471F2E35"/>
    <w:rsid w:val="471F398D"/>
    <w:rsid w:val="472052AE"/>
    <w:rsid w:val="472112F7"/>
    <w:rsid w:val="47217705"/>
    <w:rsid w:val="47242D51"/>
    <w:rsid w:val="4727260C"/>
    <w:rsid w:val="472829CB"/>
    <w:rsid w:val="472B2331"/>
    <w:rsid w:val="472B5F13"/>
    <w:rsid w:val="473070C1"/>
    <w:rsid w:val="47321912"/>
    <w:rsid w:val="47332F94"/>
    <w:rsid w:val="473531B0"/>
    <w:rsid w:val="47370CD6"/>
    <w:rsid w:val="473946B4"/>
    <w:rsid w:val="473B735A"/>
    <w:rsid w:val="473C453F"/>
    <w:rsid w:val="473E02B7"/>
    <w:rsid w:val="474358CD"/>
    <w:rsid w:val="47451645"/>
    <w:rsid w:val="474653BD"/>
    <w:rsid w:val="4746716B"/>
    <w:rsid w:val="474927B8"/>
    <w:rsid w:val="47501D98"/>
    <w:rsid w:val="47503B46"/>
    <w:rsid w:val="47513B8F"/>
    <w:rsid w:val="475413A4"/>
    <w:rsid w:val="475871CF"/>
    <w:rsid w:val="475A49C5"/>
    <w:rsid w:val="475F4BF3"/>
    <w:rsid w:val="4760647F"/>
    <w:rsid w:val="47613FA5"/>
    <w:rsid w:val="47631E5E"/>
    <w:rsid w:val="47637D1D"/>
    <w:rsid w:val="47655CDB"/>
    <w:rsid w:val="47665118"/>
    <w:rsid w:val="4768372D"/>
    <w:rsid w:val="476870E2"/>
    <w:rsid w:val="476A10AC"/>
    <w:rsid w:val="476B4E24"/>
    <w:rsid w:val="476B6BD2"/>
    <w:rsid w:val="476C240D"/>
    <w:rsid w:val="476D294A"/>
    <w:rsid w:val="476D64A6"/>
    <w:rsid w:val="476E221E"/>
    <w:rsid w:val="476F7E82"/>
    <w:rsid w:val="4770243A"/>
    <w:rsid w:val="477041E8"/>
    <w:rsid w:val="47721D0E"/>
    <w:rsid w:val="4776494F"/>
    <w:rsid w:val="4779309D"/>
    <w:rsid w:val="47794E4B"/>
    <w:rsid w:val="477A0BC3"/>
    <w:rsid w:val="477C0DDF"/>
    <w:rsid w:val="477C109A"/>
    <w:rsid w:val="477D2815"/>
    <w:rsid w:val="478101A3"/>
    <w:rsid w:val="47811F51"/>
    <w:rsid w:val="47857C94"/>
    <w:rsid w:val="47881532"/>
    <w:rsid w:val="478A34FC"/>
    <w:rsid w:val="478E7B89"/>
    <w:rsid w:val="4791488A"/>
    <w:rsid w:val="47947ED7"/>
    <w:rsid w:val="47961EA1"/>
    <w:rsid w:val="47974304"/>
    <w:rsid w:val="479779C7"/>
    <w:rsid w:val="479928B9"/>
    <w:rsid w:val="4799373F"/>
    <w:rsid w:val="479B1265"/>
    <w:rsid w:val="479C4FDD"/>
    <w:rsid w:val="479C68A6"/>
    <w:rsid w:val="479C6D8B"/>
    <w:rsid w:val="47A6427C"/>
    <w:rsid w:val="47A67C0A"/>
    <w:rsid w:val="47A9027D"/>
    <w:rsid w:val="47B265AF"/>
    <w:rsid w:val="47B33460"/>
    <w:rsid w:val="47B6609F"/>
    <w:rsid w:val="47B95B8F"/>
    <w:rsid w:val="47BB1907"/>
    <w:rsid w:val="47C00CCC"/>
    <w:rsid w:val="47C02A7A"/>
    <w:rsid w:val="47C06F1E"/>
    <w:rsid w:val="47C307BC"/>
    <w:rsid w:val="47C72D66"/>
    <w:rsid w:val="47CB7671"/>
    <w:rsid w:val="47CD5197"/>
    <w:rsid w:val="47CD71C9"/>
    <w:rsid w:val="47D4046E"/>
    <w:rsid w:val="47D604EF"/>
    <w:rsid w:val="47D6229D"/>
    <w:rsid w:val="47D74267"/>
    <w:rsid w:val="47D97FDF"/>
    <w:rsid w:val="47DD0696"/>
    <w:rsid w:val="47DD66CD"/>
    <w:rsid w:val="47E0136E"/>
    <w:rsid w:val="47E04ECA"/>
    <w:rsid w:val="47E30E5E"/>
    <w:rsid w:val="47E334DF"/>
    <w:rsid w:val="47E349BA"/>
    <w:rsid w:val="47E524E0"/>
    <w:rsid w:val="47E80223"/>
    <w:rsid w:val="47E837E0"/>
    <w:rsid w:val="47EA5D49"/>
    <w:rsid w:val="47F210A1"/>
    <w:rsid w:val="47F40975"/>
    <w:rsid w:val="47F52B14"/>
    <w:rsid w:val="47F60B91"/>
    <w:rsid w:val="47FB1C56"/>
    <w:rsid w:val="47FB7F56"/>
    <w:rsid w:val="47FC5A7C"/>
    <w:rsid w:val="4800556C"/>
    <w:rsid w:val="4800731A"/>
    <w:rsid w:val="48020CF2"/>
    <w:rsid w:val="48026AB1"/>
    <w:rsid w:val="4803505C"/>
    <w:rsid w:val="480768FB"/>
    <w:rsid w:val="48082673"/>
    <w:rsid w:val="480C2163"/>
    <w:rsid w:val="480E2235"/>
    <w:rsid w:val="480F3A01"/>
    <w:rsid w:val="480F57AF"/>
    <w:rsid w:val="48110BE2"/>
    <w:rsid w:val="48113E7C"/>
    <w:rsid w:val="481203CA"/>
    <w:rsid w:val="48147089"/>
    <w:rsid w:val="4816511D"/>
    <w:rsid w:val="481925EE"/>
    <w:rsid w:val="4819662E"/>
    <w:rsid w:val="481B05F8"/>
    <w:rsid w:val="481B23A6"/>
    <w:rsid w:val="481F4890"/>
    <w:rsid w:val="48221986"/>
    <w:rsid w:val="48230E62"/>
    <w:rsid w:val="4823125B"/>
    <w:rsid w:val="48253225"/>
    <w:rsid w:val="48284AC3"/>
    <w:rsid w:val="482A25E9"/>
    <w:rsid w:val="482A4397"/>
    <w:rsid w:val="482C45B3"/>
    <w:rsid w:val="482C6361"/>
    <w:rsid w:val="48315726"/>
    <w:rsid w:val="48335942"/>
    <w:rsid w:val="483671E0"/>
    <w:rsid w:val="48375B97"/>
    <w:rsid w:val="48376AB4"/>
    <w:rsid w:val="48381158"/>
    <w:rsid w:val="483A0DD5"/>
    <w:rsid w:val="483D056E"/>
    <w:rsid w:val="483E7E42"/>
    <w:rsid w:val="484010AC"/>
    <w:rsid w:val="48425B85"/>
    <w:rsid w:val="48427933"/>
    <w:rsid w:val="48432CD8"/>
    <w:rsid w:val="4847319B"/>
    <w:rsid w:val="48482A6F"/>
    <w:rsid w:val="48494C54"/>
    <w:rsid w:val="484A2C8B"/>
    <w:rsid w:val="484C07B1"/>
    <w:rsid w:val="48515DC8"/>
    <w:rsid w:val="48523EE0"/>
    <w:rsid w:val="4857586E"/>
    <w:rsid w:val="485A1120"/>
    <w:rsid w:val="485E4EEC"/>
    <w:rsid w:val="48617842"/>
    <w:rsid w:val="48621D83"/>
    <w:rsid w:val="486378A9"/>
    <w:rsid w:val="486A0A26"/>
    <w:rsid w:val="486A0C38"/>
    <w:rsid w:val="486A50DB"/>
    <w:rsid w:val="486D24D6"/>
    <w:rsid w:val="48705D28"/>
    <w:rsid w:val="48710218"/>
    <w:rsid w:val="48711FC6"/>
    <w:rsid w:val="48766FC9"/>
    <w:rsid w:val="487675DC"/>
    <w:rsid w:val="48780229"/>
    <w:rsid w:val="4879594A"/>
    <w:rsid w:val="487B2E45"/>
    <w:rsid w:val="487D096B"/>
    <w:rsid w:val="487D4E0F"/>
    <w:rsid w:val="487F0B87"/>
    <w:rsid w:val="48823A88"/>
    <w:rsid w:val="48861F15"/>
    <w:rsid w:val="488937B4"/>
    <w:rsid w:val="488A0B30"/>
    <w:rsid w:val="488C32A4"/>
    <w:rsid w:val="489167A2"/>
    <w:rsid w:val="48926515"/>
    <w:rsid w:val="48983AA4"/>
    <w:rsid w:val="489857A5"/>
    <w:rsid w:val="48A04659"/>
    <w:rsid w:val="48A51C70"/>
    <w:rsid w:val="48A56114"/>
    <w:rsid w:val="48A905A4"/>
    <w:rsid w:val="48A95C04"/>
    <w:rsid w:val="48AA54D8"/>
    <w:rsid w:val="48AC74A2"/>
    <w:rsid w:val="48AE321A"/>
    <w:rsid w:val="48AE5CCA"/>
    <w:rsid w:val="48B60321"/>
    <w:rsid w:val="48B870E3"/>
    <w:rsid w:val="48BB02CE"/>
    <w:rsid w:val="48BB7806"/>
    <w:rsid w:val="48BD520B"/>
    <w:rsid w:val="48BD61CD"/>
    <w:rsid w:val="48BF2D31"/>
    <w:rsid w:val="48C12F4D"/>
    <w:rsid w:val="48C20A74"/>
    <w:rsid w:val="48C22822"/>
    <w:rsid w:val="48C3755E"/>
    <w:rsid w:val="48C447EC"/>
    <w:rsid w:val="48C52312"/>
    <w:rsid w:val="48C77E38"/>
    <w:rsid w:val="48C90054"/>
    <w:rsid w:val="48CA7928"/>
    <w:rsid w:val="48D36555"/>
    <w:rsid w:val="48D367DD"/>
    <w:rsid w:val="48D507A7"/>
    <w:rsid w:val="48D66617"/>
    <w:rsid w:val="48D90BB7"/>
    <w:rsid w:val="48DB7923"/>
    <w:rsid w:val="48DD58AD"/>
    <w:rsid w:val="48DF1625"/>
    <w:rsid w:val="48DF5182"/>
    <w:rsid w:val="48E1477D"/>
    <w:rsid w:val="48E1539E"/>
    <w:rsid w:val="48E1714C"/>
    <w:rsid w:val="48E56510"/>
    <w:rsid w:val="48E629B4"/>
    <w:rsid w:val="48E96000"/>
    <w:rsid w:val="48EA3B26"/>
    <w:rsid w:val="48EF1E44"/>
    <w:rsid w:val="48F14EB5"/>
    <w:rsid w:val="48F36E7F"/>
    <w:rsid w:val="48F46FCF"/>
    <w:rsid w:val="48F52BF7"/>
    <w:rsid w:val="48F74BC1"/>
    <w:rsid w:val="48FA71E9"/>
    <w:rsid w:val="4901159C"/>
    <w:rsid w:val="49014A37"/>
    <w:rsid w:val="490177EE"/>
    <w:rsid w:val="49063FB4"/>
    <w:rsid w:val="4907292A"/>
    <w:rsid w:val="490E5A67"/>
    <w:rsid w:val="49105C83"/>
    <w:rsid w:val="4913109A"/>
    <w:rsid w:val="49143C78"/>
    <w:rsid w:val="49170DBF"/>
    <w:rsid w:val="49177011"/>
    <w:rsid w:val="491E2A22"/>
    <w:rsid w:val="492359B6"/>
    <w:rsid w:val="4924528A"/>
    <w:rsid w:val="49247038"/>
    <w:rsid w:val="49267254"/>
    <w:rsid w:val="492C413F"/>
    <w:rsid w:val="492D05E3"/>
    <w:rsid w:val="492E05EF"/>
    <w:rsid w:val="492E435B"/>
    <w:rsid w:val="492F0154"/>
    <w:rsid w:val="493059DD"/>
    <w:rsid w:val="49316F70"/>
    <w:rsid w:val="493443AD"/>
    <w:rsid w:val="493556E9"/>
    <w:rsid w:val="49382AE4"/>
    <w:rsid w:val="493D00FA"/>
    <w:rsid w:val="493D5513"/>
    <w:rsid w:val="4941408E"/>
    <w:rsid w:val="49415E3C"/>
    <w:rsid w:val="49417BEA"/>
    <w:rsid w:val="49461E14"/>
    <w:rsid w:val="49466E17"/>
    <w:rsid w:val="49496A9F"/>
    <w:rsid w:val="494B2817"/>
    <w:rsid w:val="494B6CBB"/>
    <w:rsid w:val="494F1069"/>
    <w:rsid w:val="49521DF7"/>
    <w:rsid w:val="49535B70"/>
    <w:rsid w:val="4953791E"/>
    <w:rsid w:val="49553696"/>
    <w:rsid w:val="495A0EC9"/>
    <w:rsid w:val="495A6A50"/>
    <w:rsid w:val="495C4A24"/>
    <w:rsid w:val="495D7353"/>
    <w:rsid w:val="495E079C"/>
    <w:rsid w:val="495F2766"/>
    <w:rsid w:val="49652A4B"/>
    <w:rsid w:val="496A5C71"/>
    <w:rsid w:val="496B1CD2"/>
    <w:rsid w:val="496D09DF"/>
    <w:rsid w:val="496D4F07"/>
    <w:rsid w:val="496D6C31"/>
    <w:rsid w:val="497004D0"/>
    <w:rsid w:val="497C50C6"/>
    <w:rsid w:val="497F6965"/>
    <w:rsid w:val="4980418B"/>
    <w:rsid w:val="49821003"/>
    <w:rsid w:val="498434BD"/>
    <w:rsid w:val="498B5309"/>
    <w:rsid w:val="498D249B"/>
    <w:rsid w:val="498D72D3"/>
    <w:rsid w:val="498F5898"/>
    <w:rsid w:val="4993630D"/>
    <w:rsid w:val="49940F29"/>
    <w:rsid w:val="4997394C"/>
    <w:rsid w:val="499C7517"/>
    <w:rsid w:val="499E503D"/>
    <w:rsid w:val="49A10689"/>
    <w:rsid w:val="49A10C72"/>
    <w:rsid w:val="49A168DB"/>
    <w:rsid w:val="49A2403D"/>
    <w:rsid w:val="49A34401"/>
    <w:rsid w:val="49A87C69"/>
    <w:rsid w:val="49A95B43"/>
    <w:rsid w:val="49AD1724"/>
    <w:rsid w:val="49B36DD7"/>
    <w:rsid w:val="49B52386"/>
    <w:rsid w:val="49B56541"/>
    <w:rsid w:val="49B760FE"/>
    <w:rsid w:val="49B91E77"/>
    <w:rsid w:val="49BF0208"/>
    <w:rsid w:val="49C01457"/>
    <w:rsid w:val="49C32CF5"/>
    <w:rsid w:val="49C66341"/>
    <w:rsid w:val="49CF3448"/>
    <w:rsid w:val="49CF40FD"/>
    <w:rsid w:val="49D02D4A"/>
    <w:rsid w:val="49D46CB0"/>
    <w:rsid w:val="49D72121"/>
    <w:rsid w:val="49D85C1F"/>
    <w:rsid w:val="49DA0AA2"/>
    <w:rsid w:val="49DC7913"/>
    <w:rsid w:val="49E0433F"/>
    <w:rsid w:val="49E44725"/>
    <w:rsid w:val="49EC212E"/>
    <w:rsid w:val="49ED1B20"/>
    <w:rsid w:val="49F27137"/>
    <w:rsid w:val="49F31649"/>
    <w:rsid w:val="49F509D5"/>
    <w:rsid w:val="49F66C27"/>
    <w:rsid w:val="49F96717"/>
    <w:rsid w:val="49FE1F7F"/>
    <w:rsid w:val="4A007AA5"/>
    <w:rsid w:val="4A096307"/>
    <w:rsid w:val="4A0A6190"/>
    <w:rsid w:val="4A0B01F8"/>
    <w:rsid w:val="4A0B78D0"/>
    <w:rsid w:val="4A0C644A"/>
    <w:rsid w:val="4A0D5D1E"/>
    <w:rsid w:val="4A0E4855"/>
    <w:rsid w:val="4A111CB3"/>
    <w:rsid w:val="4A113A61"/>
    <w:rsid w:val="4A1672C9"/>
    <w:rsid w:val="4A174B50"/>
    <w:rsid w:val="4A185411"/>
    <w:rsid w:val="4A1926E0"/>
    <w:rsid w:val="4A1B668D"/>
    <w:rsid w:val="4A1C41B3"/>
    <w:rsid w:val="4A201EF6"/>
    <w:rsid w:val="4A244BAA"/>
    <w:rsid w:val="4A2644D8"/>
    <w:rsid w:val="4A272DA8"/>
    <w:rsid w:val="4A282B58"/>
    <w:rsid w:val="4A286FFC"/>
    <w:rsid w:val="4A2B43F6"/>
    <w:rsid w:val="4A2C089A"/>
    <w:rsid w:val="4A2F3EE7"/>
    <w:rsid w:val="4A3459A1"/>
    <w:rsid w:val="4A372155"/>
    <w:rsid w:val="4A3752E4"/>
    <w:rsid w:val="4A392FB7"/>
    <w:rsid w:val="4A396B13"/>
    <w:rsid w:val="4A3A432A"/>
    <w:rsid w:val="4A3B6D2F"/>
    <w:rsid w:val="4A413C1A"/>
    <w:rsid w:val="4A421E6C"/>
    <w:rsid w:val="4A4551BE"/>
    <w:rsid w:val="4A49144C"/>
    <w:rsid w:val="4A4C0CA0"/>
    <w:rsid w:val="4A4C2CEB"/>
    <w:rsid w:val="4A4D7683"/>
    <w:rsid w:val="4A506004"/>
    <w:rsid w:val="4A5349F7"/>
    <w:rsid w:val="4A546448"/>
    <w:rsid w:val="4A5635B7"/>
    <w:rsid w:val="4A574A47"/>
    <w:rsid w:val="4A590F64"/>
    <w:rsid w:val="4A5B2F2E"/>
    <w:rsid w:val="4A5C2802"/>
    <w:rsid w:val="4A5E7C61"/>
    <w:rsid w:val="4A5F5CFE"/>
    <w:rsid w:val="4A62250E"/>
    <w:rsid w:val="4A653DAC"/>
    <w:rsid w:val="4A673681"/>
    <w:rsid w:val="4A69564B"/>
    <w:rsid w:val="4A6A4F1F"/>
    <w:rsid w:val="4A6C00B9"/>
    <w:rsid w:val="4A6C57DD"/>
    <w:rsid w:val="4A6E2C61"/>
    <w:rsid w:val="4A6F2535"/>
    <w:rsid w:val="4A705397"/>
    <w:rsid w:val="4A712751"/>
    <w:rsid w:val="4A7162AD"/>
    <w:rsid w:val="4A743FEF"/>
    <w:rsid w:val="4A7638C4"/>
    <w:rsid w:val="4A791606"/>
    <w:rsid w:val="4A7933B4"/>
    <w:rsid w:val="4A7D10F6"/>
    <w:rsid w:val="4A7D4C52"/>
    <w:rsid w:val="4A7E09CA"/>
    <w:rsid w:val="4A80761D"/>
    <w:rsid w:val="4A81624B"/>
    <w:rsid w:val="4A8204BA"/>
    <w:rsid w:val="4A8A3813"/>
    <w:rsid w:val="4A8B64A2"/>
    <w:rsid w:val="4A8C1339"/>
    <w:rsid w:val="4A8E07F8"/>
    <w:rsid w:val="4A8F0E29"/>
    <w:rsid w:val="4A8F2BD7"/>
    <w:rsid w:val="4A8F4985"/>
    <w:rsid w:val="4A902D26"/>
    <w:rsid w:val="4A914BA1"/>
    <w:rsid w:val="4A934476"/>
    <w:rsid w:val="4A955E78"/>
    <w:rsid w:val="4A957EA7"/>
    <w:rsid w:val="4A993E10"/>
    <w:rsid w:val="4A9B332A"/>
    <w:rsid w:val="4A9B47C3"/>
    <w:rsid w:val="4A9D2593"/>
    <w:rsid w:val="4A9E2E1A"/>
    <w:rsid w:val="4A9F72BE"/>
    <w:rsid w:val="4AA25A23"/>
    <w:rsid w:val="4AA30431"/>
    <w:rsid w:val="4AA51EA6"/>
    <w:rsid w:val="4AA743C5"/>
    <w:rsid w:val="4AA91EEB"/>
    <w:rsid w:val="4AAA17BF"/>
    <w:rsid w:val="4AAC19DB"/>
    <w:rsid w:val="4AAE5753"/>
    <w:rsid w:val="4AB12B4E"/>
    <w:rsid w:val="4AB64608"/>
    <w:rsid w:val="4AB76D59"/>
    <w:rsid w:val="4AB83DE3"/>
    <w:rsid w:val="4ABB2EEE"/>
    <w:rsid w:val="4ABB577A"/>
    <w:rsid w:val="4ABF34BD"/>
    <w:rsid w:val="4AC42881"/>
    <w:rsid w:val="4AC565F9"/>
    <w:rsid w:val="4AC97E97"/>
    <w:rsid w:val="4ACC0B18"/>
    <w:rsid w:val="4ACC5BD9"/>
    <w:rsid w:val="4ACD5F5E"/>
    <w:rsid w:val="4ACF6009"/>
    <w:rsid w:val="4ACF7478"/>
    <w:rsid w:val="4AD11442"/>
    <w:rsid w:val="4AD14F9E"/>
    <w:rsid w:val="4AD54A8E"/>
    <w:rsid w:val="4AD60806"/>
    <w:rsid w:val="4AD625B4"/>
    <w:rsid w:val="4AD93E52"/>
    <w:rsid w:val="4ADD7DE7"/>
    <w:rsid w:val="4ADE3C92"/>
    <w:rsid w:val="4ADE466E"/>
    <w:rsid w:val="4AE178D7"/>
    <w:rsid w:val="4AE42F23"/>
    <w:rsid w:val="4AE50A49"/>
    <w:rsid w:val="4AE72A13"/>
    <w:rsid w:val="4AE74110"/>
    <w:rsid w:val="4AE87177"/>
    <w:rsid w:val="4AEC002A"/>
    <w:rsid w:val="4AEC627C"/>
    <w:rsid w:val="4AF173EE"/>
    <w:rsid w:val="4AF313B8"/>
    <w:rsid w:val="4AF55130"/>
    <w:rsid w:val="4AF8077D"/>
    <w:rsid w:val="4AF84395"/>
    <w:rsid w:val="4AFB201B"/>
    <w:rsid w:val="4AFF1B0B"/>
    <w:rsid w:val="4B012BCC"/>
    <w:rsid w:val="4B014A4C"/>
    <w:rsid w:val="4B0424FE"/>
    <w:rsid w:val="4B047121"/>
    <w:rsid w:val="4B052E99"/>
    <w:rsid w:val="4B06733D"/>
    <w:rsid w:val="4B071F90"/>
    <w:rsid w:val="4B074D0A"/>
    <w:rsid w:val="4B092565"/>
    <w:rsid w:val="4B094738"/>
    <w:rsid w:val="4B0B4954"/>
    <w:rsid w:val="4B0C5FD6"/>
    <w:rsid w:val="4B0E61F2"/>
    <w:rsid w:val="4B117A90"/>
    <w:rsid w:val="4B125CE2"/>
    <w:rsid w:val="4B1355B6"/>
    <w:rsid w:val="4B137364"/>
    <w:rsid w:val="4B1A06F3"/>
    <w:rsid w:val="4B1B26BD"/>
    <w:rsid w:val="4B1C1CAE"/>
    <w:rsid w:val="4B1E2F91"/>
    <w:rsid w:val="4B232DA2"/>
    <w:rsid w:val="4B241572"/>
    <w:rsid w:val="4B244232"/>
    <w:rsid w:val="4B245A16"/>
    <w:rsid w:val="4B2477C4"/>
    <w:rsid w:val="4B272E10"/>
    <w:rsid w:val="4B2C0426"/>
    <w:rsid w:val="4B2D52E4"/>
    <w:rsid w:val="4B306168"/>
    <w:rsid w:val="4B313C8F"/>
    <w:rsid w:val="4B32628E"/>
    <w:rsid w:val="4B35377F"/>
    <w:rsid w:val="4B386DCB"/>
    <w:rsid w:val="4B3D5B6C"/>
    <w:rsid w:val="4B3D6AD7"/>
    <w:rsid w:val="4B410375"/>
    <w:rsid w:val="4B4340EE"/>
    <w:rsid w:val="4B4B11F4"/>
    <w:rsid w:val="4B4C7087"/>
    <w:rsid w:val="4B4D6D1A"/>
    <w:rsid w:val="4B4E1540"/>
    <w:rsid w:val="4B4E2A92"/>
    <w:rsid w:val="4B50680B"/>
    <w:rsid w:val="4B517CCB"/>
    <w:rsid w:val="4B517E8D"/>
    <w:rsid w:val="4B5B0A99"/>
    <w:rsid w:val="4B5C107E"/>
    <w:rsid w:val="4B5E27BB"/>
    <w:rsid w:val="4B5E33E5"/>
    <w:rsid w:val="4B6141D4"/>
    <w:rsid w:val="4B624C17"/>
    <w:rsid w:val="4B6422B6"/>
    <w:rsid w:val="4B66403D"/>
    <w:rsid w:val="4B683B54"/>
    <w:rsid w:val="4B683D72"/>
    <w:rsid w:val="4B69167A"/>
    <w:rsid w:val="4B6D2F19"/>
    <w:rsid w:val="4B7324F9"/>
    <w:rsid w:val="4B7B4D7B"/>
    <w:rsid w:val="4B7E5126"/>
    <w:rsid w:val="4B810BED"/>
    <w:rsid w:val="4B8137BE"/>
    <w:rsid w:val="4B82207D"/>
    <w:rsid w:val="4B83109D"/>
    <w:rsid w:val="4B863FDA"/>
    <w:rsid w:val="4B8B15F1"/>
    <w:rsid w:val="4B8D35BB"/>
    <w:rsid w:val="4B906C07"/>
    <w:rsid w:val="4B941D1B"/>
    <w:rsid w:val="4B95246F"/>
    <w:rsid w:val="4B9619CE"/>
    <w:rsid w:val="4B9761E7"/>
    <w:rsid w:val="4B98060C"/>
    <w:rsid w:val="4B9B4365"/>
    <w:rsid w:val="4B9C03C6"/>
    <w:rsid w:val="4B9C55AC"/>
    <w:rsid w:val="4B9C6C85"/>
    <w:rsid w:val="4B9E1324"/>
    <w:rsid w:val="4BA206E8"/>
    <w:rsid w:val="4BA34B8C"/>
    <w:rsid w:val="4BA84D9C"/>
    <w:rsid w:val="4BAB5813"/>
    <w:rsid w:val="4BAE27DB"/>
    <w:rsid w:val="4BAF1783"/>
    <w:rsid w:val="4BB5041C"/>
    <w:rsid w:val="4BB9615E"/>
    <w:rsid w:val="4BC0573E"/>
    <w:rsid w:val="4BC10C51"/>
    <w:rsid w:val="4BC468B1"/>
    <w:rsid w:val="4BD25472"/>
    <w:rsid w:val="4BD44D46"/>
    <w:rsid w:val="4BD72A88"/>
    <w:rsid w:val="4BDB17F8"/>
    <w:rsid w:val="4BDC3BFA"/>
    <w:rsid w:val="4BE06F19"/>
    <w:rsid w:val="4BE07B8E"/>
    <w:rsid w:val="4BE60F1D"/>
    <w:rsid w:val="4BE8259F"/>
    <w:rsid w:val="4BEA4569"/>
    <w:rsid w:val="4BEB6533"/>
    <w:rsid w:val="4BEF26D1"/>
    <w:rsid w:val="4BEF7DD1"/>
    <w:rsid w:val="4BF76C86"/>
    <w:rsid w:val="4BF92F05"/>
    <w:rsid w:val="4BFE1DC3"/>
    <w:rsid w:val="4C001FDF"/>
    <w:rsid w:val="4C013661"/>
    <w:rsid w:val="4C017B05"/>
    <w:rsid w:val="4C06511B"/>
    <w:rsid w:val="4C080E93"/>
    <w:rsid w:val="4C082C41"/>
    <w:rsid w:val="4C0A4C0B"/>
    <w:rsid w:val="4C0B1536"/>
    <w:rsid w:val="4C0E41EC"/>
    <w:rsid w:val="4C0F5D7E"/>
    <w:rsid w:val="4C147838"/>
    <w:rsid w:val="4C177328"/>
    <w:rsid w:val="4C177634"/>
    <w:rsid w:val="4C19348A"/>
    <w:rsid w:val="4C196BFC"/>
    <w:rsid w:val="4C1C049B"/>
    <w:rsid w:val="4C1C787E"/>
    <w:rsid w:val="4C20442F"/>
    <w:rsid w:val="4C2061DD"/>
    <w:rsid w:val="4C215AB1"/>
    <w:rsid w:val="4C220012"/>
    <w:rsid w:val="4C2832E3"/>
    <w:rsid w:val="4C2953FA"/>
    <w:rsid w:val="4C2A2BB8"/>
    <w:rsid w:val="4C2C4B82"/>
    <w:rsid w:val="4C2F4368"/>
    <w:rsid w:val="4C3169EA"/>
    <w:rsid w:val="4C325F10"/>
    <w:rsid w:val="4C341C88"/>
    <w:rsid w:val="4C392DFB"/>
    <w:rsid w:val="4C3E4566"/>
    <w:rsid w:val="4C40062D"/>
    <w:rsid w:val="4C4A325A"/>
    <w:rsid w:val="4C4A5008"/>
    <w:rsid w:val="4C4B0D80"/>
    <w:rsid w:val="4C4B4628"/>
    <w:rsid w:val="4C4F261E"/>
    <w:rsid w:val="4C4F35BC"/>
    <w:rsid w:val="4C51283A"/>
    <w:rsid w:val="4C52192A"/>
    <w:rsid w:val="4C523EBC"/>
    <w:rsid w:val="4C545E87"/>
    <w:rsid w:val="4C567E51"/>
    <w:rsid w:val="4C570B38"/>
    <w:rsid w:val="4C586C2C"/>
    <w:rsid w:val="4C59349D"/>
    <w:rsid w:val="4C5C4D3B"/>
    <w:rsid w:val="4C5D11DF"/>
    <w:rsid w:val="4C5D42DF"/>
    <w:rsid w:val="4C5E2F68"/>
    <w:rsid w:val="4C60482B"/>
    <w:rsid w:val="4C616FC5"/>
    <w:rsid w:val="4C651E42"/>
    <w:rsid w:val="4C655399"/>
    <w:rsid w:val="4C6A38FC"/>
    <w:rsid w:val="4C6A7458"/>
    <w:rsid w:val="4C6B4A45"/>
    <w:rsid w:val="4C6D519A"/>
    <w:rsid w:val="4C6E4996"/>
    <w:rsid w:val="4C72630D"/>
    <w:rsid w:val="4C787DC7"/>
    <w:rsid w:val="4C7958ED"/>
    <w:rsid w:val="4C7B1665"/>
    <w:rsid w:val="4C7C3456"/>
    <w:rsid w:val="4C7F1DD7"/>
    <w:rsid w:val="4C800A2A"/>
    <w:rsid w:val="4C816990"/>
    <w:rsid w:val="4C8229F4"/>
    <w:rsid w:val="4C8449BE"/>
    <w:rsid w:val="4C8524E4"/>
    <w:rsid w:val="4C856040"/>
    <w:rsid w:val="4C891FD4"/>
    <w:rsid w:val="4C893ADF"/>
    <w:rsid w:val="4C8A18A8"/>
    <w:rsid w:val="4C8A5D4C"/>
    <w:rsid w:val="4C8C5620"/>
    <w:rsid w:val="4C8C608C"/>
    <w:rsid w:val="4C8C73CE"/>
    <w:rsid w:val="4C8F1102"/>
    <w:rsid w:val="4C8F5111"/>
    <w:rsid w:val="4C912C37"/>
    <w:rsid w:val="4C942727"/>
    <w:rsid w:val="4C9726F2"/>
    <w:rsid w:val="4C972C2F"/>
    <w:rsid w:val="4C9B3AB5"/>
    <w:rsid w:val="4C9D782D"/>
    <w:rsid w:val="4C9E35A6"/>
    <w:rsid w:val="4CA30BBC"/>
    <w:rsid w:val="4CA706AC"/>
    <w:rsid w:val="4CA961D2"/>
    <w:rsid w:val="4CAA019C"/>
    <w:rsid w:val="4CAC0DF4"/>
    <w:rsid w:val="4CAE1A3B"/>
    <w:rsid w:val="4CAF130F"/>
    <w:rsid w:val="4CB00C05"/>
    <w:rsid w:val="4CB84667"/>
    <w:rsid w:val="4CB919EE"/>
    <w:rsid w:val="4CB93F3C"/>
    <w:rsid w:val="4CC0176E"/>
    <w:rsid w:val="4CC254E6"/>
    <w:rsid w:val="4CC42B93"/>
    <w:rsid w:val="4CC50B32"/>
    <w:rsid w:val="4CC748AA"/>
    <w:rsid w:val="4CC76658"/>
    <w:rsid w:val="4CC90623"/>
    <w:rsid w:val="4CC96874"/>
    <w:rsid w:val="4CCA6149"/>
    <w:rsid w:val="4CCD3F9B"/>
    <w:rsid w:val="4CD11285"/>
    <w:rsid w:val="4CD12DC0"/>
    <w:rsid w:val="4CD22170"/>
    <w:rsid w:val="4CD80866"/>
    <w:rsid w:val="4CD86AB8"/>
    <w:rsid w:val="4CDB0356"/>
    <w:rsid w:val="4CDB2928"/>
    <w:rsid w:val="4CDD1363"/>
    <w:rsid w:val="4CDD7C2A"/>
    <w:rsid w:val="4CE20065"/>
    <w:rsid w:val="4CE30FB8"/>
    <w:rsid w:val="4CE52F83"/>
    <w:rsid w:val="4CEA67EB"/>
    <w:rsid w:val="4CEF795D"/>
    <w:rsid w:val="4CF03E01"/>
    <w:rsid w:val="4CFB6302"/>
    <w:rsid w:val="4CFD207A"/>
    <w:rsid w:val="4CFE5DF2"/>
    <w:rsid w:val="4D021D86"/>
    <w:rsid w:val="4D043409"/>
    <w:rsid w:val="4D072EF9"/>
    <w:rsid w:val="4D0A2648"/>
    <w:rsid w:val="4D0A29E9"/>
    <w:rsid w:val="4D113D78"/>
    <w:rsid w:val="4D153868"/>
    <w:rsid w:val="4D155A1F"/>
    <w:rsid w:val="4D167942"/>
    <w:rsid w:val="4D186EB4"/>
    <w:rsid w:val="4D1A0E7E"/>
    <w:rsid w:val="4D1A2C2C"/>
    <w:rsid w:val="4D1C1C6E"/>
    <w:rsid w:val="4D1D271C"/>
    <w:rsid w:val="4D1D3051"/>
    <w:rsid w:val="4D1E2107"/>
    <w:rsid w:val="4D1F1116"/>
    <w:rsid w:val="4D1F46E6"/>
    <w:rsid w:val="4D221AE1"/>
    <w:rsid w:val="4D225F85"/>
    <w:rsid w:val="4D260FE9"/>
    <w:rsid w:val="4D2E2B7B"/>
    <w:rsid w:val="4D2F41FE"/>
    <w:rsid w:val="4D3006A2"/>
    <w:rsid w:val="4D302450"/>
    <w:rsid w:val="4D357A66"/>
    <w:rsid w:val="4D3763FF"/>
    <w:rsid w:val="4D395E7C"/>
    <w:rsid w:val="4D3C61ED"/>
    <w:rsid w:val="4D404761"/>
    <w:rsid w:val="4D445EFB"/>
    <w:rsid w:val="4D467EC5"/>
    <w:rsid w:val="4D470EE5"/>
    <w:rsid w:val="4D482EF3"/>
    <w:rsid w:val="4D4B377D"/>
    <w:rsid w:val="4D4D4194"/>
    <w:rsid w:val="4D5048A0"/>
    <w:rsid w:val="4D510618"/>
    <w:rsid w:val="4D525435"/>
    <w:rsid w:val="4D550108"/>
    <w:rsid w:val="4D5F4AE3"/>
    <w:rsid w:val="4D605492"/>
    <w:rsid w:val="4D6C0FAE"/>
    <w:rsid w:val="4D6E4D26"/>
    <w:rsid w:val="4D700A9E"/>
    <w:rsid w:val="4D706CF0"/>
    <w:rsid w:val="4D714816"/>
    <w:rsid w:val="4D722A68"/>
    <w:rsid w:val="4D744913"/>
    <w:rsid w:val="4D752558"/>
    <w:rsid w:val="4D757384"/>
    <w:rsid w:val="4D761E2D"/>
    <w:rsid w:val="4D76482F"/>
    <w:rsid w:val="4D77007F"/>
    <w:rsid w:val="4D7762D0"/>
    <w:rsid w:val="4D785BA5"/>
    <w:rsid w:val="4D7A191D"/>
    <w:rsid w:val="4D7B7443"/>
    <w:rsid w:val="4D7C3DED"/>
    <w:rsid w:val="4D7F0CE1"/>
    <w:rsid w:val="4D7F4451"/>
    <w:rsid w:val="4D812CAB"/>
    <w:rsid w:val="4D8348E4"/>
    <w:rsid w:val="4D8409ED"/>
    <w:rsid w:val="4D866514"/>
    <w:rsid w:val="4D891B60"/>
    <w:rsid w:val="4D8B1D7C"/>
    <w:rsid w:val="4D8E361A"/>
    <w:rsid w:val="4D905617"/>
    <w:rsid w:val="4D907FA7"/>
    <w:rsid w:val="4D910D42"/>
    <w:rsid w:val="4D93113D"/>
    <w:rsid w:val="4D93478D"/>
    <w:rsid w:val="4D970721"/>
    <w:rsid w:val="4D9724CF"/>
    <w:rsid w:val="4D9826C4"/>
    <w:rsid w:val="4D986247"/>
    <w:rsid w:val="4D994499"/>
    <w:rsid w:val="4D9D385D"/>
    <w:rsid w:val="4D9D560B"/>
    <w:rsid w:val="4DA478AD"/>
    <w:rsid w:val="4DA50AAE"/>
    <w:rsid w:val="4DA60964"/>
    <w:rsid w:val="4DA62712"/>
    <w:rsid w:val="4DA62CD8"/>
    <w:rsid w:val="4DA846DC"/>
    <w:rsid w:val="4DA90454"/>
    <w:rsid w:val="4DAB6AA9"/>
    <w:rsid w:val="4DAB7D28"/>
    <w:rsid w:val="4DAF74B6"/>
    <w:rsid w:val="4DB473A2"/>
    <w:rsid w:val="4DB841F3"/>
    <w:rsid w:val="4DB845E2"/>
    <w:rsid w:val="4DBA440F"/>
    <w:rsid w:val="4DBC0187"/>
    <w:rsid w:val="4DBC3CE3"/>
    <w:rsid w:val="4DBD6FC4"/>
    <w:rsid w:val="4DBF1A26"/>
    <w:rsid w:val="4DC31516"/>
    <w:rsid w:val="4DC4703C"/>
    <w:rsid w:val="4DC50327"/>
    <w:rsid w:val="4DC808DA"/>
    <w:rsid w:val="4DC85818"/>
    <w:rsid w:val="4DC86B2C"/>
    <w:rsid w:val="4DCA6648"/>
    <w:rsid w:val="4DCB2178"/>
    <w:rsid w:val="4DCC07AF"/>
    <w:rsid w:val="4DCD4142"/>
    <w:rsid w:val="4DCF2397"/>
    <w:rsid w:val="4DD062F2"/>
    <w:rsid w:val="4DD252B5"/>
    <w:rsid w:val="4DD42A2F"/>
    <w:rsid w:val="4DD54DA5"/>
    <w:rsid w:val="4DD728CB"/>
    <w:rsid w:val="4DD84EE0"/>
    <w:rsid w:val="4DDA685F"/>
    <w:rsid w:val="4DDE1EAC"/>
    <w:rsid w:val="4DDE24CF"/>
    <w:rsid w:val="4DE04F2F"/>
    <w:rsid w:val="4DE4323A"/>
    <w:rsid w:val="4DE45D18"/>
    <w:rsid w:val="4DE8607B"/>
    <w:rsid w:val="4DE90850"/>
    <w:rsid w:val="4DEA4CF4"/>
    <w:rsid w:val="4DEB281B"/>
    <w:rsid w:val="4DF23BA9"/>
    <w:rsid w:val="4DF55447"/>
    <w:rsid w:val="4DF55553"/>
    <w:rsid w:val="4DF7314A"/>
    <w:rsid w:val="4DFA2A5E"/>
    <w:rsid w:val="4DFC0584"/>
    <w:rsid w:val="4DFC67D6"/>
    <w:rsid w:val="4E000207"/>
    <w:rsid w:val="4E015B9A"/>
    <w:rsid w:val="4E047438"/>
    <w:rsid w:val="4E0538DC"/>
    <w:rsid w:val="4E060D94"/>
    <w:rsid w:val="4E067654"/>
    <w:rsid w:val="4E0833CC"/>
    <w:rsid w:val="4E085512"/>
    <w:rsid w:val="4E094A4F"/>
    <w:rsid w:val="4E0A55CB"/>
    <w:rsid w:val="4E0B0170"/>
    <w:rsid w:val="4E0B07C7"/>
    <w:rsid w:val="4E0C2ABC"/>
    <w:rsid w:val="4E0F143D"/>
    <w:rsid w:val="4E0F6509"/>
    <w:rsid w:val="4E10402F"/>
    <w:rsid w:val="4E1753BE"/>
    <w:rsid w:val="4E175F30"/>
    <w:rsid w:val="4E192EE4"/>
    <w:rsid w:val="4E1937E1"/>
    <w:rsid w:val="4E1F4272"/>
    <w:rsid w:val="4E1F7326"/>
    <w:rsid w:val="4E201A58"/>
    <w:rsid w:val="4E233D62"/>
    <w:rsid w:val="4E24470E"/>
    <w:rsid w:val="4E2464CD"/>
    <w:rsid w:val="4E257ADB"/>
    <w:rsid w:val="4E291FE4"/>
    <w:rsid w:val="4E2F2707"/>
    <w:rsid w:val="4E2F5E56"/>
    <w:rsid w:val="4E3244EB"/>
    <w:rsid w:val="4E341CC8"/>
    <w:rsid w:val="4E347D1E"/>
    <w:rsid w:val="4E350587"/>
    <w:rsid w:val="4E375A60"/>
    <w:rsid w:val="4E380268"/>
    <w:rsid w:val="4E42403E"/>
    <w:rsid w:val="4E4454AB"/>
    <w:rsid w:val="4E465CA3"/>
    <w:rsid w:val="4E4B5067"/>
    <w:rsid w:val="4E4C1D55"/>
    <w:rsid w:val="4E4D5283"/>
    <w:rsid w:val="4E4E10B8"/>
    <w:rsid w:val="4E4E2252"/>
    <w:rsid w:val="4E524648"/>
    <w:rsid w:val="4E5403C0"/>
    <w:rsid w:val="4E54216E"/>
    <w:rsid w:val="4E564138"/>
    <w:rsid w:val="4E573A0C"/>
    <w:rsid w:val="4E5959D6"/>
    <w:rsid w:val="4E5A52AA"/>
    <w:rsid w:val="4E5B174E"/>
    <w:rsid w:val="4E5C7274"/>
    <w:rsid w:val="4E633605"/>
    <w:rsid w:val="4E6509DC"/>
    <w:rsid w:val="4E65437B"/>
    <w:rsid w:val="4E655F25"/>
    <w:rsid w:val="4E676345"/>
    <w:rsid w:val="4E6A08AC"/>
    <w:rsid w:val="4E6B5174"/>
    <w:rsid w:val="4E6C1FEA"/>
    <w:rsid w:val="4E6C3227"/>
    <w:rsid w:val="4E6E3563"/>
    <w:rsid w:val="4E710F72"/>
    <w:rsid w:val="4E740A62"/>
    <w:rsid w:val="4E74636C"/>
    <w:rsid w:val="4E7520E4"/>
    <w:rsid w:val="4E760336"/>
    <w:rsid w:val="4E787F9E"/>
    <w:rsid w:val="4E7D58B2"/>
    <w:rsid w:val="4E801980"/>
    <w:rsid w:val="4E807407"/>
    <w:rsid w:val="4E810A89"/>
    <w:rsid w:val="4E824F2D"/>
    <w:rsid w:val="4E854A1D"/>
    <w:rsid w:val="4E861570"/>
    <w:rsid w:val="4E8D742E"/>
    <w:rsid w:val="4E8F13F8"/>
    <w:rsid w:val="4E9407BC"/>
    <w:rsid w:val="4E964534"/>
    <w:rsid w:val="4E974E4A"/>
    <w:rsid w:val="4E9756D6"/>
    <w:rsid w:val="4E9764FE"/>
    <w:rsid w:val="4E984750"/>
    <w:rsid w:val="4E9A3978"/>
    <w:rsid w:val="4E9B1B4B"/>
    <w:rsid w:val="4E9B5FEF"/>
    <w:rsid w:val="4EA02117"/>
    <w:rsid w:val="4EA053B3"/>
    <w:rsid w:val="4EA36C51"/>
    <w:rsid w:val="4EA50C1B"/>
    <w:rsid w:val="4EA604F0"/>
    <w:rsid w:val="4EAA6232"/>
    <w:rsid w:val="4EAF3848"/>
    <w:rsid w:val="4EB250E6"/>
    <w:rsid w:val="4EB55A7E"/>
    <w:rsid w:val="4EB64BD7"/>
    <w:rsid w:val="4EB8094F"/>
    <w:rsid w:val="4EB86BA1"/>
    <w:rsid w:val="4EBA7275"/>
    <w:rsid w:val="4EBB043F"/>
    <w:rsid w:val="4EBD4210"/>
    <w:rsid w:val="4EC05A55"/>
    <w:rsid w:val="4EC2357B"/>
    <w:rsid w:val="4EC45545"/>
    <w:rsid w:val="4EC752C2"/>
    <w:rsid w:val="4EC76DE4"/>
    <w:rsid w:val="4ECC43FA"/>
    <w:rsid w:val="4ECC5774"/>
    <w:rsid w:val="4ECC61A8"/>
    <w:rsid w:val="4ECF3EEA"/>
    <w:rsid w:val="4ED16F74"/>
    <w:rsid w:val="4ED17C62"/>
    <w:rsid w:val="4ED524FF"/>
    <w:rsid w:val="4ED66DF1"/>
    <w:rsid w:val="4ED82D9F"/>
    <w:rsid w:val="4ED92673"/>
    <w:rsid w:val="4ED96B17"/>
    <w:rsid w:val="4EDB63EB"/>
    <w:rsid w:val="4EDF6320"/>
    <w:rsid w:val="4EE02418"/>
    <w:rsid w:val="4EE07EA5"/>
    <w:rsid w:val="4EE47996"/>
    <w:rsid w:val="4EE91D9C"/>
    <w:rsid w:val="4EE96D5A"/>
    <w:rsid w:val="4EED3F2E"/>
    <w:rsid w:val="4EEF1E97"/>
    <w:rsid w:val="4EEF208C"/>
    <w:rsid w:val="4EF1052E"/>
    <w:rsid w:val="4EF13E61"/>
    <w:rsid w:val="4EF23735"/>
    <w:rsid w:val="4EF32E4E"/>
    <w:rsid w:val="4EF456FF"/>
    <w:rsid w:val="4EF61477"/>
    <w:rsid w:val="4EF65EE6"/>
    <w:rsid w:val="4EF9194B"/>
    <w:rsid w:val="4EFC6A7C"/>
    <w:rsid w:val="4EFD0A57"/>
    <w:rsid w:val="4EFF3268"/>
    <w:rsid w:val="4EFF657E"/>
    <w:rsid w:val="4F005E52"/>
    <w:rsid w:val="4F03730B"/>
    <w:rsid w:val="4F043B94"/>
    <w:rsid w:val="4F052784"/>
    <w:rsid w:val="4F073684"/>
    <w:rsid w:val="4F082F58"/>
    <w:rsid w:val="4F0E056F"/>
    <w:rsid w:val="4F1162B1"/>
    <w:rsid w:val="4F134B35"/>
    <w:rsid w:val="4F147B4F"/>
    <w:rsid w:val="4F18763F"/>
    <w:rsid w:val="4F196F13"/>
    <w:rsid w:val="4F1B7959"/>
    <w:rsid w:val="4F1E09DB"/>
    <w:rsid w:val="4F1E356A"/>
    <w:rsid w:val="4F2204BE"/>
    <w:rsid w:val="4F227C49"/>
    <w:rsid w:val="4F2422AC"/>
    <w:rsid w:val="4F243492"/>
    <w:rsid w:val="4F244236"/>
    <w:rsid w:val="4F253A89"/>
    <w:rsid w:val="4F271630"/>
    <w:rsid w:val="4F275982"/>
    <w:rsid w:val="4F277882"/>
    <w:rsid w:val="4F2935FA"/>
    <w:rsid w:val="4F337FD5"/>
    <w:rsid w:val="4F343D4D"/>
    <w:rsid w:val="4F365D17"/>
    <w:rsid w:val="4F367AC5"/>
    <w:rsid w:val="4F391364"/>
    <w:rsid w:val="4F3D6282"/>
    <w:rsid w:val="4F3E6F5A"/>
    <w:rsid w:val="4F3F411A"/>
    <w:rsid w:val="4F3F4BCC"/>
    <w:rsid w:val="4F3F4C1E"/>
    <w:rsid w:val="4F4246BC"/>
    <w:rsid w:val="4F471CD3"/>
    <w:rsid w:val="4F493C9D"/>
    <w:rsid w:val="4F4C553B"/>
    <w:rsid w:val="4F511CD2"/>
    <w:rsid w:val="4F512B51"/>
    <w:rsid w:val="4F530677"/>
    <w:rsid w:val="4F53488D"/>
    <w:rsid w:val="4F537ED5"/>
    <w:rsid w:val="4F5543EF"/>
    <w:rsid w:val="4F560168"/>
    <w:rsid w:val="4F5A1A06"/>
    <w:rsid w:val="4F5B6594"/>
    <w:rsid w:val="4F604B42"/>
    <w:rsid w:val="4F610FE6"/>
    <w:rsid w:val="4F616CFF"/>
    <w:rsid w:val="4F6208BA"/>
    <w:rsid w:val="4F635A31"/>
    <w:rsid w:val="4F6665FD"/>
    <w:rsid w:val="4F675ED1"/>
    <w:rsid w:val="4F6C798B"/>
    <w:rsid w:val="4F6E54B1"/>
    <w:rsid w:val="4F734876"/>
    <w:rsid w:val="4F74239C"/>
    <w:rsid w:val="4F764366"/>
    <w:rsid w:val="4F7B4B9D"/>
    <w:rsid w:val="4F7D3946"/>
    <w:rsid w:val="4F7E2887"/>
    <w:rsid w:val="4F7E6099"/>
    <w:rsid w:val="4F7E6690"/>
    <w:rsid w:val="4F813436"/>
    <w:rsid w:val="4F824AB9"/>
    <w:rsid w:val="4F870321"/>
    <w:rsid w:val="4F8E5B53"/>
    <w:rsid w:val="4F8F3EFB"/>
    <w:rsid w:val="4F90367A"/>
    <w:rsid w:val="4F9071D6"/>
    <w:rsid w:val="4F936CC6"/>
    <w:rsid w:val="4F9A1DAF"/>
    <w:rsid w:val="4F9A44F8"/>
    <w:rsid w:val="4F9B5B7A"/>
    <w:rsid w:val="4FA15887"/>
    <w:rsid w:val="4FA17635"/>
    <w:rsid w:val="4FA26F09"/>
    <w:rsid w:val="4FA353ED"/>
    <w:rsid w:val="4FA434CB"/>
    <w:rsid w:val="4FA62E9D"/>
    <w:rsid w:val="4FA63D9B"/>
    <w:rsid w:val="4FA72F23"/>
    <w:rsid w:val="4FAA2A0F"/>
    <w:rsid w:val="4FAB2261"/>
    <w:rsid w:val="4FAB400F"/>
    <w:rsid w:val="4FAD422B"/>
    <w:rsid w:val="4FAD7940"/>
    <w:rsid w:val="4FB32C3B"/>
    <w:rsid w:val="4FB37368"/>
    <w:rsid w:val="4FB530E0"/>
    <w:rsid w:val="4FB56C3C"/>
    <w:rsid w:val="4FB70C06"/>
    <w:rsid w:val="4FBC446F"/>
    <w:rsid w:val="4FBD3D43"/>
    <w:rsid w:val="4FBF5D0D"/>
    <w:rsid w:val="4FC13833"/>
    <w:rsid w:val="4FC41A15"/>
    <w:rsid w:val="4FC60E49"/>
    <w:rsid w:val="4FC6709B"/>
    <w:rsid w:val="4FC9093A"/>
    <w:rsid w:val="4FCD042A"/>
    <w:rsid w:val="4FD01CC8"/>
    <w:rsid w:val="4FD23C92"/>
    <w:rsid w:val="4FD317B8"/>
    <w:rsid w:val="4FD33566"/>
    <w:rsid w:val="4FD45ABF"/>
    <w:rsid w:val="4FD708C1"/>
    <w:rsid w:val="4FDA072A"/>
    <w:rsid w:val="4FDA66A3"/>
    <w:rsid w:val="4FDC32A3"/>
    <w:rsid w:val="4FDD43E5"/>
    <w:rsid w:val="4FDD6193"/>
    <w:rsid w:val="4FDD7B59"/>
    <w:rsid w:val="4FE45773"/>
    <w:rsid w:val="4FE64355"/>
    <w:rsid w:val="4FE65048"/>
    <w:rsid w:val="4FE66F26"/>
    <w:rsid w:val="4FEE65F2"/>
    <w:rsid w:val="4FF0236A"/>
    <w:rsid w:val="4FF254C9"/>
    <w:rsid w:val="4FF359B6"/>
    <w:rsid w:val="4FF514F9"/>
    <w:rsid w:val="4FF53E4A"/>
    <w:rsid w:val="4FF8459D"/>
    <w:rsid w:val="4FFA4F97"/>
    <w:rsid w:val="4FFC0D0F"/>
    <w:rsid w:val="4FFC2ABD"/>
    <w:rsid w:val="50024581"/>
    <w:rsid w:val="50027053"/>
    <w:rsid w:val="50034F5C"/>
    <w:rsid w:val="5003644E"/>
    <w:rsid w:val="50055C55"/>
    <w:rsid w:val="50083210"/>
    <w:rsid w:val="5008526E"/>
    <w:rsid w:val="500876B4"/>
    <w:rsid w:val="500D3812"/>
    <w:rsid w:val="501047BA"/>
    <w:rsid w:val="50146059"/>
    <w:rsid w:val="50175B49"/>
    <w:rsid w:val="5019541D"/>
    <w:rsid w:val="501A73E7"/>
    <w:rsid w:val="501B5B65"/>
    <w:rsid w:val="501C315F"/>
    <w:rsid w:val="5020391B"/>
    <w:rsid w:val="50212524"/>
    <w:rsid w:val="50252F29"/>
    <w:rsid w:val="5028222A"/>
    <w:rsid w:val="502A587C"/>
    <w:rsid w:val="502C0E35"/>
    <w:rsid w:val="502D0EC8"/>
    <w:rsid w:val="502D711A"/>
    <w:rsid w:val="50306AAF"/>
    <w:rsid w:val="50306C0B"/>
    <w:rsid w:val="5031142E"/>
    <w:rsid w:val="503264DF"/>
    <w:rsid w:val="50342257"/>
    <w:rsid w:val="50343E72"/>
    <w:rsid w:val="503C55AF"/>
    <w:rsid w:val="503E1327"/>
    <w:rsid w:val="503E21BB"/>
    <w:rsid w:val="503E30D6"/>
    <w:rsid w:val="503E6C32"/>
    <w:rsid w:val="50410FC1"/>
    <w:rsid w:val="50412BC6"/>
    <w:rsid w:val="504409BF"/>
    <w:rsid w:val="50483F54"/>
    <w:rsid w:val="504B57F2"/>
    <w:rsid w:val="504F47C8"/>
    <w:rsid w:val="504F52E3"/>
    <w:rsid w:val="50504BB7"/>
    <w:rsid w:val="50545FFA"/>
    <w:rsid w:val="505731E7"/>
    <w:rsid w:val="50591CBD"/>
    <w:rsid w:val="505B5E9B"/>
    <w:rsid w:val="505C17AE"/>
    <w:rsid w:val="505C7995"/>
    <w:rsid w:val="505E1082"/>
    <w:rsid w:val="50615016"/>
    <w:rsid w:val="50616DC4"/>
    <w:rsid w:val="50632B3C"/>
    <w:rsid w:val="506568B4"/>
    <w:rsid w:val="5067133A"/>
    <w:rsid w:val="50680152"/>
    <w:rsid w:val="506863A4"/>
    <w:rsid w:val="506A143A"/>
    <w:rsid w:val="506B19F1"/>
    <w:rsid w:val="506F7733"/>
    <w:rsid w:val="50760AC1"/>
    <w:rsid w:val="507765E7"/>
    <w:rsid w:val="50783C60"/>
    <w:rsid w:val="50792360"/>
    <w:rsid w:val="507C1E50"/>
    <w:rsid w:val="507C3BFE"/>
    <w:rsid w:val="507C59AC"/>
    <w:rsid w:val="507C775A"/>
    <w:rsid w:val="507D4F01"/>
    <w:rsid w:val="507E467D"/>
    <w:rsid w:val="508036EE"/>
    <w:rsid w:val="50854860"/>
    <w:rsid w:val="50855026"/>
    <w:rsid w:val="50874A7C"/>
    <w:rsid w:val="50884351"/>
    <w:rsid w:val="508B3E41"/>
    <w:rsid w:val="50903205"/>
    <w:rsid w:val="509048BD"/>
    <w:rsid w:val="509269D5"/>
    <w:rsid w:val="509335EF"/>
    <w:rsid w:val="50942CF5"/>
    <w:rsid w:val="5095081C"/>
    <w:rsid w:val="50964CC0"/>
    <w:rsid w:val="50966A6E"/>
    <w:rsid w:val="50970A38"/>
    <w:rsid w:val="509947B0"/>
    <w:rsid w:val="509B22D6"/>
    <w:rsid w:val="509C1BAA"/>
    <w:rsid w:val="509C604E"/>
    <w:rsid w:val="509C7DFC"/>
    <w:rsid w:val="509E1DC6"/>
    <w:rsid w:val="50A32F39"/>
    <w:rsid w:val="50A53155"/>
    <w:rsid w:val="50A54F03"/>
    <w:rsid w:val="50A76ECD"/>
    <w:rsid w:val="50A970CD"/>
    <w:rsid w:val="50AA2519"/>
    <w:rsid w:val="50AD2009"/>
    <w:rsid w:val="50B667D3"/>
    <w:rsid w:val="50B75092"/>
    <w:rsid w:val="50B769E4"/>
    <w:rsid w:val="50B77C63"/>
    <w:rsid w:val="50B96C00"/>
    <w:rsid w:val="50BA42F9"/>
    <w:rsid w:val="50BB4726"/>
    <w:rsid w:val="50BB64D4"/>
    <w:rsid w:val="50BC224C"/>
    <w:rsid w:val="50C050D6"/>
    <w:rsid w:val="50C24D76"/>
    <w:rsid w:val="50C35389"/>
    <w:rsid w:val="50C555A5"/>
    <w:rsid w:val="50C730CB"/>
    <w:rsid w:val="50C77758"/>
    <w:rsid w:val="50CD6207"/>
    <w:rsid w:val="50D133DB"/>
    <w:rsid w:val="50D13F4A"/>
    <w:rsid w:val="50D41344"/>
    <w:rsid w:val="50D52BFC"/>
    <w:rsid w:val="50D62A02"/>
    <w:rsid w:val="50D731F5"/>
    <w:rsid w:val="50DA0CCD"/>
    <w:rsid w:val="50DB0924"/>
    <w:rsid w:val="50DC644B"/>
    <w:rsid w:val="50DD28EE"/>
    <w:rsid w:val="50DF3C85"/>
    <w:rsid w:val="50DF65AF"/>
    <w:rsid w:val="50E11DFE"/>
    <w:rsid w:val="50E21CB3"/>
    <w:rsid w:val="50E27F05"/>
    <w:rsid w:val="50E33C7D"/>
    <w:rsid w:val="50E377D9"/>
    <w:rsid w:val="50E579F5"/>
    <w:rsid w:val="50E81293"/>
    <w:rsid w:val="50EA0B67"/>
    <w:rsid w:val="50EA500B"/>
    <w:rsid w:val="50EC0779"/>
    <w:rsid w:val="50F303AF"/>
    <w:rsid w:val="50F32112"/>
    <w:rsid w:val="50F46775"/>
    <w:rsid w:val="50F6575E"/>
    <w:rsid w:val="50F6750C"/>
    <w:rsid w:val="50FE0AB7"/>
    <w:rsid w:val="50FE2865"/>
    <w:rsid w:val="510065DD"/>
    <w:rsid w:val="510734C7"/>
    <w:rsid w:val="51081151"/>
    <w:rsid w:val="51085492"/>
    <w:rsid w:val="51096870"/>
    <w:rsid w:val="510A1139"/>
    <w:rsid w:val="510B5BD2"/>
    <w:rsid w:val="510C32BB"/>
    <w:rsid w:val="51134562"/>
    <w:rsid w:val="51165E00"/>
    <w:rsid w:val="51181B78"/>
    <w:rsid w:val="511D718F"/>
    <w:rsid w:val="511F2F07"/>
    <w:rsid w:val="512027DB"/>
    <w:rsid w:val="51254295"/>
    <w:rsid w:val="51257DF2"/>
    <w:rsid w:val="51286055"/>
    <w:rsid w:val="51295B34"/>
    <w:rsid w:val="512C3D24"/>
    <w:rsid w:val="512C73D2"/>
    <w:rsid w:val="512E7CA4"/>
    <w:rsid w:val="512F0A3B"/>
    <w:rsid w:val="512F6EC2"/>
    <w:rsid w:val="51312C3A"/>
    <w:rsid w:val="51340035"/>
    <w:rsid w:val="513424C7"/>
    <w:rsid w:val="5139066E"/>
    <w:rsid w:val="513A16A7"/>
    <w:rsid w:val="513A3775"/>
    <w:rsid w:val="513F7105"/>
    <w:rsid w:val="51404C2B"/>
    <w:rsid w:val="514069D9"/>
    <w:rsid w:val="51422751"/>
    <w:rsid w:val="51452242"/>
    <w:rsid w:val="51477D68"/>
    <w:rsid w:val="514C537E"/>
    <w:rsid w:val="514E559A"/>
    <w:rsid w:val="51501312"/>
    <w:rsid w:val="5153495F"/>
    <w:rsid w:val="515626A1"/>
    <w:rsid w:val="515661FD"/>
    <w:rsid w:val="515D3A2F"/>
    <w:rsid w:val="515F3303"/>
    <w:rsid w:val="51617371"/>
    <w:rsid w:val="5162069F"/>
    <w:rsid w:val="51621046"/>
    <w:rsid w:val="516528E4"/>
    <w:rsid w:val="5167040A"/>
    <w:rsid w:val="516721B8"/>
    <w:rsid w:val="516B614C"/>
    <w:rsid w:val="516E1798"/>
    <w:rsid w:val="516F7795"/>
    <w:rsid w:val="517639BB"/>
    <w:rsid w:val="51796AEB"/>
    <w:rsid w:val="517A013D"/>
    <w:rsid w:val="517B2107"/>
    <w:rsid w:val="517B5C63"/>
    <w:rsid w:val="517D5E7F"/>
    <w:rsid w:val="51856AE2"/>
    <w:rsid w:val="518B234A"/>
    <w:rsid w:val="518D7071"/>
    <w:rsid w:val="518F170F"/>
    <w:rsid w:val="519531C9"/>
    <w:rsid w:val="51954F77"/>
    <w:rsid w:val="51962A9D"/>
    <w:rsid w:val="519A258E"/>
    <w:rsid w:val="519A433C"/>
    <w:rsid w:val="519B00B4"/>
    <w:rsid w:val="519B37D2"/>
    <w:rsid w:val="51A11B6E"/>
    <w:rsid w:val="51A21442"/>
    <w:rsid w:val="51A2749E"/>
    <w:rsid w:val="51A4340C"/>
    <w:rsid w:val="51A60F32"/>
    <w:rsid w:val="51A927D1"/>
    <w:rsid w:val="51AB6549"/>
    <w:rsid w:val="51AC22C1"/>
    <w:rsid w:val="51AE428B"/>
    <w:rsid w:val="51B04FDC"/>
    <w:rsid w:val="51B340C2"/>
    <w:rsid w:val="51B64EEE"/>
    <w:rsid w:val="51B83B36"/>
    <w:rsid w:val="51BD7AB9"/>
    <w:rsid w:val="51BF1F00"/>
    <w:rsid w:val="51BF3DA2"/>
    <w:rsid w:val="51C13FBE"/>
    <w:rsid w:val="51C23892"/>
    <w:rsid w:val="51C33452"/>
    <w:rsid w:val="51C4585C"/>
    <w:rsid w:val="51C4760A"/>
    <w:rsid w:val="51C50152"/>
    <w:rsid w:val="51C8534D"/>
    <w:rsid w:val="51C92E73"/>
    <w:rsid w:val="51CA0754"/>
    <w:rsid w:val="51CC6F0B"/>
    <w:rsid w:val="51CE0489"/>
    <w:rsid w:val="51D02EE3"/>
    <w:rsid w:val="51D830B6"/>
    <w:rsid w:val="51DA5080"/>
    <w:rsid w:val="51DA654B"/>
    <w:rsid w:val="51DC2FD9"/>
    <w:rsid w:val="51DD247A"/>
    <w:rsid w:val="51E043F4"/>
    <w:rsid w:val="51E1640E"/>
    <w:rsid w:val="51E41A5B"/>
    <w:rsid w:val="51E4683C"/>
    <w:rsid w:val="51E90E1F"/>
    <w:rsid w:val="51E974F1"/>
    <w:rsid w:val="51EB2DE9"/>
    <w:rsid w:val="51EE4687"/>
    <w:rsid w:val="51EF4A62"/>
    <w:rsid w:val="51F223CA"/>
    <w:rsid w:val="51F24178"/>
    <w:rsid w:val="51F609BC"/>
    <w:rsid w:val="51F6353C"/>
    <w:rsid w:val="51F662E0"/>
    <w:rsid w:val="51FA127E"/>
    <w:rsid w:val="51FA302C"/>
    <w:rsid w:val="51FB0B52"/>
    <w:rsid w:val="51FE0D6E"/>
    <w:rsid w:val="5200004C"/>
    <w:rsid w:val="520143AC"/>
    <w:rsid w:val="520420FD"/>
    <w:rsid w:val="52081BED"/>
    <w:rsid w:val="5208399B"/>
    <w:rsid w:val="520A3E2C"/>
    <w:rsid w:val="520A44A5"/>
    <w:rsid w:val="520D7203"/>
    <w:rsid w:val="520E0886"/>
    <w:rsid w:val="520E59F7"/>
    <w:rsid w:val="520E6AD8"/>
    <w:rsid w:val="52120376"/>
    <w:rsid w:val="521A36CE"/>
    <w:rsid w:val="522105B9"/>
    <w:rsid w:val="5222272C"/>
    <w:rsid w:val="522602C5"/>
    <w:rsid w:val="52271947"/>
    <w:rsid w:val="52285DEB"/>
    <w:rsid w:val="522A1FED"/>
    <w:rsid w:val="522B768A"/>
    <w:rsid w:val="522D7D6F"/>
    <w:rsid w:val="52311D3F"/>
    <w:rsid w:val="52320A18"/>
    <w:rsid w:val="52324DF2"/>
    <w:rsid w:val="523302EC"/>
    <w:rsid w:val="523429E2"/>
    <w:rsid w:val="5237602E"/>
    <w:rsid w:val="52397FF8"/>
    <w:rsid w:val="523A09B3"/>
    <w:rsid w:val="523A5B1F"/>
    <w:rsid w:val="523B3930"/>
    <w:rsid w:val="523D116B"/>
    <w:rsid w:val="523E560F"/>
    <w:rsid w:val="523F4EE3"/>
    <w:rsid w:val="5240491E"/>
    <w:rsid w:val="52416EAD"/>
    <w:rsid w:val="52435D77"/>
    <w:rsid w:val="5244074B"/>
    <w:rsid w:val="52483D98"/>
    <w:rsid w:val="52493074"/>
    <w:rsid w:val="524B1ADA"/>
    <w:rsid w:val="524B3888"/>
    <w:rsid w:val="524E3378"/>
    <w:rsid w:val="5253098E"/>
    <w:rsid w:val="525503FE"/>
    <w:rsid w:val="52557EDD"/>
    <w:rsid w:val="52566DC5"/>
    <w:rsid w:val="5257222D"/>
    <w:rsid w:val="52576A5A"/>
    <w:rsid w:val="525A1D1D"/>
    <w:rsid w:val="525A22CE"/>
    <w:rsid w:val="525C76C9"/>
    <w:rsid w:val="52621B4A"/>
    <w:rsid w:val="52645BD4"/>
    <w:rsid w:val="5268268C"/>
    <w:rsid w:val="526A01B2"/>
    <w:rsid w:val="526A6404"/>
    <w:rsid w:val="526F57C8"/>
    <w:rsid w:val="527032EE"/>
    <w:rsid w:val="52707792"/>
    <w:rsid w:val="52766C01"/>
    <w:rsid w:val="527821A3"/>
    <w:rsid w:val="527903F5"/>
    <w:rsid w:val="52796647"/>
    <w:rsid w:val="527C6137"/>
    <w:rsid w:val="527E3C5D"/>
    <w:rsid w:val="528024FB"/>
    <w:rsid w:val="528079D5"/>
    <w:rsid w:val="5281374D"/>
    <w:rsid w:val="528648C0"/>
    <w:rsid w:val="52880638"/>
    <w:rsid w:val="52884ADC"/>
    <w:rsid w:val="528F1410"/>
    <w:rsid w:val="5290006C"/>
    <w:rsid w:val="52943481"/>
    <w:rsid w:val="52966AAF"/>
    <w:rsid w:val="52974D1F"/>
    <w:rsid w:val="52A336C4"/>
    <w:rsid w:val="52AB4DAC"/>
    <w:rsid w:val="52AD4542"/>
    <w:rsid w:val="52AE4D91"/>
    <w:rsid w:val="52AF02BB"/>
    <w:rsid w:val="52AF2069"/>
    <w:rsid w:val="52B0193D"/>
    <w:rsid w:val="52B23907"/>
    <w:rsid w:val="52B72D1B"/>
    <w:rsid w:val="52BC78D9"/>
    <w:rsid w:val="52BE22AC"/>
    <w:rsid w:val="52BF714B"/>
    <w:rsid w:val="52C02734"/>
    <w:rsid w:val="52C04276"/>
    <w:rsid w:val="52C35B14"/>
    <w:rsid w:val="52C50566"/>
    <w:rsid w:val="52C8137C"/>
    <w:rsid w:val="52CB1DCB"/>
    <w:rsid w:val="52D01FDF"/>
    <w:rsid w:val="52D4387D"/>
    <w:rsid w:val="52DB10B0"/>
    <w:rsid w:val="52DE294E"/>
    <w:rsid w:val="52E066C6"/>
    <w:rsid w:val="52E141EC"/>
    <w:rsid w:val="52E33AC0"/>
    <w:rsid w:val="52E4674E"/>
    <w:rsid w:val="52E635B0"/>
    <w:rsid w:val="52E74EC7"/>
    <w:rsid w:val="52E87329"/>
    <w:rsid w:val="52EC6E19"/>
    <w:rsid w:val="52F537F4"/>
    <w:rsid w:val="52F608EB"/>
    <w:rsid w:val="52F67C97"/>
    <w:rsid w:val="52F777D3"/>
    <w:rsid w:val="52F8470B"/>
    <w:rsid w:val="52F8748E"/>
    <w:rsid w:val="52F932E4"/>
    <w:rsid w:val="52F97788"/>
    <w:rsid w:val="52FB3500"/>
    <w:rsid w:val="53004672"/>
    <w:rsid w:val="53043954"/>
    <w:rsid w:val="5305612D"/>
    <w:rsid w:val="53061A90"/>
    <w:rsid w:val="530A3743"/>
    <w:rsid w:val="53130849"/>
    <w:rsid w:val="53185E60"/>
    <w:rsid w:val="53204D14"/>
    <w:rsid w:val="5322283B"/>
    <w:rsid w:val="53226CDE"/>
    <w:rsid w:val="53230361"/>
    <w:rsid w:val="53246FF7"/>
    <w:rsid w:val="5325057D"/>
    <w:rsid w:val="532718A4"/>
    <w:rsid w:val="532A5B93"/>
    <w:rsid w:val="532B216B"/>
    <w:rsid w:val="532F0AEC"/>
    <w:rsid w:val="532F6D06"/>
    <w:rsid w:val="532F73AB"/>
    <w:rsid w:val="533049D8"/>
    <w:rsid w:val="533407C0"/>
    <w:rsid w:val="5334256E"/>
    <w:rsid w:val="53364538"/>
    <w:rsid w:val="5338205E"/>
    <w:rsid w:val="533E0D5C"/>
    <w:rsid w:val="533E33EC"/>
    <w:rsid w:val="533E519B"/>
    <w:rsid w:val="533F6CB7"/>
    <w:rsid w:val="53422EDD"/>
    <w:rsid w:val="53486019"/>
    <w:rsid w:val="534A1D91"/>
    <w:rsid w:val="534C78B7"/>
    <w:rsid w:val="534D3630"/>
    <w:rsid w:val="534F27A6"/>
    <w:rsid w:val="534F73A8"/>
    <w:rsid w:val="53513120"/>
    <w:rsid w:val="53514ECE"/>
    <w:rsid w:val="5354676C"/>
    <w:rsid w:val="53582700"/>
    <w:rsid w:val="535A6478"/>
    <w:rsid w:val="535B3D64"/>
    <w:rsid w:val="535B5D4C"/>
    <w:rsid w:val="535D2428"/>
    <w:rsid w:val="535E75EB"/>
    <w:rsid w:val="53620E89"/>
    <w:rsid w:val="5362532D"/>
    <w:rsid w:val="53656A60"/>
    <w:rsid w:val="53656BCB"/>
    <w:rsid w:val="536919E3"/>
    <w:rsid w:val="536A2433"/>
    <w:rsid w:val="536A42B3"/>
    <w:rsid w:val="536C31DC"/>
    <w:rsid w:val="536F35A6"/>
    <w:rsid w:val="536F406F"/>
    <w:rsid w:val="536F7A4A"/>
    <w:rsid w:val="537312E8"/>
    <w:rsid w:val="53760DD8"/>
    <w:rsid w:val="537806AC"/>
    <w:rsid w:val="53780AA4"/>
    <w:rsid w:val="53787CAE"/>
    <w:rsid w:val="537904C0"/>
    <w:rsid w:val="537B019D"/>
    <w:rsid w:val="537C59B1"/>
    <w:rsid w:val="537D3F15"/>
    <w:rsid w:val="537D5CC3"/>
    <w:rsid w:val="538708F0"/>
    <w:rsid w:val="538B4884"/>
    <w:rsid w:val="538C4158"/>
    <w:rsid w:val="538F3C48"/>
    <w:rsid w:val="539100AE"/>
    <w:rsid w:val="53942471"/>
    <w:rsid w:val="53961C8B"/>
    <w:rsid w:val="53963229"/>
    <w:rsid w:val="53980D4F"/>
    <w:rsid w:val="539812BC"/>
    <w:rsid w:val="539909DF"/>
    <w:rsid w:val="539A4AC7"/>
    <w:rsid w:val="539C642B"/>
    <w:rsid w:val="539D6365"/>
    <w:rsid w:val="53A21BCD"/>
    <w:rsid w:val="53A2397B"/>
    <w:rsid w:val="53A45945"/>
    <w:rsid w:val="53A6198E"/>
    <w:rsid w:val="53A72D40"/>
    <w:rsid w:val="53A94D0A"/>
    <w:rsid w:val="53AC47FA"/>
    <w:rsid w:val="53AE0572"/>
    <w:rsid w:val="53B20651"/>
    <w:rsid w:val="53B316E5"/>
    <w:rsid w:val="53B65679"/>
    <w:rsid w:val="53B76D66"/>
    <w:rsid w:val="53B84F4D"/>
    <w:rsid w:val="53B86CFB"/>
    <w:rsid w:val="53BD2563"/>
    <w:rsid w:val="53BD6A07"/>
    <w:rsid w:val="53C03E02"/>
    <w:rsid w:val="53C17B7A"/>
    <w:rsid w:val="53C2251F"/>
    <w:rsid w:val="53C25DCC"/>
    <w:rsid w:val="53C44BA8"/>
    <w:rsid w:val="53C5766A"/>
    <w:rsid w:val="53C71634"/>
    <w:rsid w:val="53C733E2"/>
    <w:rsid w:val="53C9110C"/>
    <w:rsid w:val="53CA1BC3"/>
    <w:rsid w:val="53CC68D2"/>
    <w:rsid w:val="53CE651E"/>
    <w:rsid w:val="53D1600F"/>
    <w:rsid w:val="53D53935"/>
    <w:rsid w:val="53D61877"/>
    <w:rsid w:val="53D63625"/>
    <w:rsid w:val="53D8114B"/>
    <w:rsid w:val="53D855EF"/>
    <w:rsid w:val="53DC50DF"/>
    <w:rsid w:val="53DF072C"/>
    <w:rsid w:val="53E06252"/>
    <w:rsid w:val="53E2021C"/>
    <w:rsid w:val="53E2646E"/>
    <w:rsid w:val="53E61ABA"/>
    <w:rsid w:val="53E775E0"/>
    <w:rsid w:val="53E91DD9"/>
    <w:rsid w:val="53EA0E7E"/>
    <w:rsid w:val="53EB5322"/>
    <w:rsid w:val="53EC1BE1"/>
    <w:rsid w:val="53EE4E13"/>
    <w:rsid w:val="53EE6BC1"/>
    <w:rsid w:val="53F24B8A"/>
    <w:rsid w:val="53F421C2"/>
    <w:rsid w:val="53F7115E"/>
    <w:rsid w:val="53FC12DE"/>
    <w:rsid w:val="53FC1520"/>
    <w:rsid w:val="53FD32A8"/>
    <w:rsid w:val="53FF2B7C"/>
    <w:rsid w:val="53FF61B5"/>
    <w:rsid w:val="5402266C"/>
    <w:rsid w:val="54052ACA"/>
    <w:rsid w:val="5406215C"/>
    <w:rsid w:val="54065CB8"/>
    <w:rsid w:val="540E1011"/>
    <w:rsid w:val="541008E5"/>
    <w:rsid w:val="5411106D"/>
    <w:rsid w:val="54113C3E"/>
    <w:rsid w:val="54177EC5"/>
    <w:rsid w:val="541A3B2F"/>
    <w:rsid w:val="541C372E"/>
    <w:rsid w:val="541C54DC"/>
    <w:rsid w:val="541F6D7A"/>
    <w:rsid w:val="54210D44"/>
    <w:rsid w:val="54244390"/>
    <w:rsid w:val="54253E64"/>
    <w:rsid w:val="542B2097"/>
    <w:rsid w:val="542B3971"/>
    <w:rsid w:val="542C1497"/>
    <w:rsid w:val="542C6B5D"/>
    <w:rsid w:val="542E16B3"/>
    <w:rsid w:val="542E520F"/>
    <w:rsid w:val="54305A86"/>
    <w:rsid w:val="54352A41"/>
    <w:rsid w:val="5435659E"/>
    <w:rsid w:val="54370568"/>
    <w:rsid w:val="543A1709"/>
    <w:rsid w:val="5440557B"/>
    <w:rsid w:val="5440567D"/>
    <w:rsid w:val="54424E4C"/>
    <w:rsid w:val="544467E1"/>
    <w:rsid w:val="544D38E7"/>
    <w:rsid w:val="544E765F"/>
    <w:rsid w:val="545677A1"/>
    <w:rsid w:val="545821FD"/>
    <w:rsid w:val="545863D3"/>
    <w:rsid w:val="54596730"/>
    <w:rsid w:val="545A1D22"/>
    <w:rsid w:val="545A6004"/>
    <w:rsid w:val="545C3B2A"/>
    <w:rsid w:val="545E655F"/>
    <w:rsid w:val="545F1F94"/>
    <w:rsid w:val="546C5CD9"/>
    <w:rsid w:val="546D3F89"/>
    <w:rsid w:val="546E385E"/>
    <w:rsid w:val="546E44B5"/>
    <w:rsid w:val="546F63CD"/>
    <w:rsid w:val="5474356A"/>
    <w:rsid w:val="54751090"/>
    <w:rsid w:val="54754BEC"/>
    <w:rsid w:val="54762ACB"/>
    <w:rsid w:val="54774E08"/>
    <w:rsid w:val="54776BB6"/>
    <w:rsid w:val="547C41CC"/>
    <w:rsid w:val="547F1F0F"/>
    <w:rsid w:val="54815C87"/>
    <w:rsid w:val="5482532E"/>
    <w:rsid w:val="548412D3"/>
    <w:rsid w:val="54843081"/>
    <w:rsid w:val="54866DF9"/>
    <w:rsid w:val="54897BE3"/>
    <w:rsid w:val="548A4B3B"/>
    <w:rsid w:val="549279F4"/>
    <w:rsid w:val="549459BA"/>
    <w:rsid w:val="5495528E"/>
    <w:rsid w:val="54977805"/>
    <w:rsid w:val="549902D9"/>
    <w:rsid w:val="549C32EC"/>
    <w:rsid w:val="549C486F"/>
    <w:rsid w:val="549D29D2"/>
    <w:rsid w:val="549E2395"/>
    <w:rsid w:val="549E33C6"/>
    <w:rsid w:val="549F7EBB"/>
    <w:rsid w:val="54A07B2F"/>
    <w:rsid w:val="54A159E1"/>
    <w:rsid w:val="54A23856"/>
    <w:rsid w:val="54A43851"/>
    <w:rsid w:val="54A61249"/>
    <w:rsid w:val="54A6749B"/>
    <w:rsid w:val="54A7306B"/>
    <w:rsid w:val="54B24092"/>
    <w:rsid w:val="54B46D2D"/>
    <w:rsid w:val="54B52D8E"/>
    <w:rsid w:val="54B716A8"/>
    <w:rsid w:val="54B72FAA"/>
    <w:rsid w:val="54B971CF"/>
    <w:rsid w:val="54BA4CF5"/>
    <w:rsid w:val="54BC0A6D"/>
    <w:rsid w:val="54BE29B0"/>
    <w:rsid w:val="54C11D95"/>
    <w:rsid w:val="54C16083"/>
    <w:rsid w:val="54C31DFB"/>
    <w:rsid w:val="54C618EB"/>
    <w:rsid w:val="54C65448"/>
    <w:rsid w:val="54C662FF"/>
    <w:rsid w:val="54C87F4D"/>
    <w:rsid w:val="54D20290"/>
    <w:rsid w:val="54D67D81"/>
    <w:rsid w:val="54D77655"/>
    <w:rsid w:val="54DA01F7"/>
    <w:rsid w:val="54DB5397"/>
    <w:rsid w:val="54DE4E87"/>
    <w:rsid w:val="54DE6C35"/>
    <w:rsid w:val="54E3424B"/>
    <w:rsid w:val="54E57FC4"/>
    <w:rsid w:val="54E67898"/>
    <w:rsid w:val="54EB1B0B"/>
    <w:rsid w:val="54EC572E"/>
    <w:rsid w:val="54ED0C26"/>
    <w:rsid w:val="54EE034D"/>
    <w:rsid w:val="54EF03E5"/>
    <w:rsid w:val="54EF499E"/>
    <w:rsid w:val="54F00716"/>
    <w:rsid w:val="54F2448F"/>
    <w:rsid w:val="54F2623D"/>
    <w:rsid w:val="54F441BF"/>
    <w:rsid w:val="54F45305"/>
    <w:rsid w:val="54F75F49"/>
    <w:rsid w:val="54FC07F6"/>
    <w:rsid w:val="54FC355F"/>
    <w:rsid w:val="54FC70BB"/>
    <w:rsid w:val="55006BAB"/>
    <w:rsid w:val="550153AB"/>
    <w:rsid w:val="55017A7A"/>
    <w:rsid w:val="550348EE"/>
    <w:rsid w:val="55050666"/>
    <w:rsid w:val="55055F70"/>
    <w:rsid w:val="5507618C"/>
    <w:rsid w:val="550A17D8"/>
    <w:rsid w:val="55102B67"/>
    <w:rsid w:val="55110DB9"/>
    <w:rsid w:val="55124B31"/>
    <w:rsid w:val="55164621"/>
    <w:rsid w:val="551654C9"/>
    <w:rsid w:val="55173EF5"/>
    <w:rsid w:val="551A0AAB"/>
    <w:rsid w:val="551B429B"/>
    <w:rsid w:val="551E3BF4"/>
    <w:rsid w:val="55220678"/>
    <w:rsid w:val="55254864"/>
    <w:rsid w:val="55264138"/>
    <w:rsid w:val="552705DC"/>
    <w:rsid w:val="55271004"/>
    <w:rsid w:val="55286102"/>
    <w:rsid w:val="552A1E7A"/>
    <w:rsid w:val="552A59D6"/>
    <w:rsid w:val="552C177F"/>
    <w:rsid w:val="552C5BF2"/>
    <w:rsid w:val="552C79A0"/>
    <w:rsid w:val="552F56E3"/>
    <w:rsid w:val="55320D2F"/>
    <w:rsid w:val="55326D32"/>
    <w:rsid w:val="55326F81"/>
    <w:rsid w:val="55344AA7"/>
    <w:rsid w:val="5536081F"/>
    <w:rsid w:val="553A3D83"/>
    <w:rsid w:val="553B6729"/>
    <w:rsid w:val="5540169E"/>
    <w:rsid w:val="55410F72"/>
    <w:rsid w:val="554271C4"/>
    <w:rsid w:val="5543118E"/>
    <w:rsid w:val="55432F3C"/>
    <w:rsid w:val="55436576"/>
    <w:rsid w:val="55447CDF"/>
    <w:rsid w:val="55450A62"/>
    <w:rsid w:val="55472A2C"/>
    <w:rsid w:val="55474E28"/>
    <w:rsid w:val="554A791A"/>
    <w:rsid w:val="555667CB"/>
    <w:rsid w:val="555D3FFE"/>
    <w:rsid w:val="555D5DAC"/>
    <w:rsid w:val="555E1B24"/>
    <w:rsid w:val="555E7D76"/>
    <w:rsid w:val="5563538C"/>
    <w:rsid w:val="55674E7D"/>
    <w:rsid w:val="556829A3"/>
    <w:rsid w:val="5569324E"/>
    <w:rsid w:val="556A6EF7"/>
    <w:rsid w:val="556C2493"/>
    <w:rsid w:val="556F3D31"/>
    <w:rsid w:val="55717AA9"/>
    <w:rsid w:val="55733F14"/>
    <w:rsid w:val="557467B6"/>
    <w:rsid w:val="55762895"/>
    <w:rsid w:val="55766E6E"/>
    <w:rsid w:val="557B26D6"/>
    <w:rsid w:val="557D1BD1"/>
    <w:rsid w:val="557D744F"/>
    <w:rsid w:val="557D7931"/>
    <w:rsid w:val="557E2768"/>
    <w:rsid w:val="557E5D22"/>
    <w:rsid w:val="55821CB6"/>
    <w:rsid w:val="5583158B"/>
    <w:rsid w:val="5583536A"/>
    <w:rsid w:val="55837096"/>
    <w:rsid w:val="55844E99"/>
    <w:rsid w:val="558A0B6B"/>
    <w:rsid w:val="558A2919"/>
    <w:rsid w:val="558F1CDD"/>
    <w:rsid w:val="559248AA"/>
    <w:rsid w:val="55945D94"/>
    <w:rsid w:val="5594755F"/>
    <w:rsid w:val="559519EA"/>
    <w:rsid w:val="55983288"/>
    <w:rsid w:val="559B4B26"/>
    <w:rsid w:val="559E63C4"/>
    <w:rsid w:val="559F4616"/>
    <w:rsid w:val="559F4DDD"/>
    <w:rsid w:val="55A0038E"/>
    <w:rsid w:val="55A12C72"/>
    <w:rsid w:val="55A7171D"/>
    <w:rsid w:val="55A734CB"/>
    <w:rsid w:val="55AA2FBB"/>
    <w:rsid w:val="55AD03B6"/>
    <w:rsid w:val="55AD78FF"/>
    <w:rsid w:val="55AE6607"/>
    <w:rsid w:val="55B244DB"/>
    <w:rsid w:val="55B31E70"/>
    <w:rsid w:val="55B35B2C"/>
    <w:rsid w:val="55B61469"/>
    <w:rsid w:val="55B6370E"/>
    <w:rsid w:val="55B81234"/>
    <w:rsid w:val="55B94FAC"/>
    <w:rsid w:val="55BD2CEE"/>
    <w:rsid w:val="55BD684B"/>
    <w:rsid w:val="55BE25C3"/>
    <w:rsid w:val="55BF0815"/>
    <w:rsid w:val="55C1657C"/>
    <w:rsid w:val="55C23E61"/>
    <w:rsid w:val="55C51BA3"/>
    <w:rsid w:val="55C67A47"/>
    <w:rsid w:val="55C93441"/>
    <w:rsid w:val="55CE071F"/>
    <w:rsid w:val="55D65B5E"/>
    <w:rsid w:val="55D87B28"/>
    <w:rsid w:val="55DB3175"/>
    <w:rsid w:val="55DF0EB7"/>
    <w:rsid w:val="55DF4A13"/>
    <w:rsid w:val="55E42029"/>
    <w:rsid w:val="55E55DA1"/>
    <w:rsid w:val="55E738C7"/>
    <w:rsid w:val="55EC5382"/>
    <w:rsid w:val="55F06C20"/>
    <w:rsid w:val="55F12998"/>
    <w:rsid w:val="55F14746"/>
    <w:rsid w:val="55F61D5C"/>
    <w:rsid w:val="55F77D8C"/>
    <w:rsid w:val="55F81F79"/>
    <w:rsid w:val="55F93719"/>
    <w:rsid w:val="55FB55C5"/>
    <w:rsid w:val="55FD758F"/>
    <w:rsid w:val="56002BDB"/>
    <w:rsid w:val="560403F4"/>
    <w:rsid w:val="56097CE2"/>
    <w:rsid w:val="560A3631"/>
    <w:rsid w:val="560B1CAC"/>
    <w:rsid w:val="560B3A5A"/>
    <w:rsid w:val="560E354A"/>
    <w:rsid w:val="56110933"/>
    <w:rsid w:val="561346BC"/>
    <w:rsid w:val="56151937"/>
    <w:rsid w:val="56170651"/>
    <w:rsid w:val="561B17C3"/>
    <w:rsid w:val="561C5C67"/>
    <w:rsid w:val="562468CA"/>
    <w:rsid w:val="56252770"/>
    <w:rsid w:val="562543F0"/>
    <w:rsid w:val="56262642"/>
    <w:rsid w:val="56274FBE"/>
    <w:rsid w:val="562D3C74"/>
    <w:rsid w:val="562E7748"/>
    <w:rsid w:val="56306A8D"/>
    <w:rsid w:val="5632283D"/>
    <w:rsid w:val="56327239"/>
    <w:rsid w:val="56334F4E"/>
    <w:rsid w:val="56341613"/>
    <w:rsid w:val="56372AA1"/>
    <w:rsid w:val="5637484F"/>
    <w:rsid w:val="563805C7"/>
    <w:rsid w:val="563C00B7"/>
    <w:rsid w:val="563C1E65"/>
    <w:rsid w:val="563D7950"/>
    <w:rsid w:val="564156CE"/>
    <w:rsid w:val="56416E8F"/>
    <w:rsid w:val="564231F4"/>
    <w:rsid w:val="56440D1A"/>
    <w:rsid w:val="56446F6C"/>
    <w:rsid w:val="564B3E56"/>
    <w:rsid w:val="564D4873"/>
    <w:rsid w:val="564E1934"/>
    <w:rsid w:val="564F1D64"/>
    <w:rsid w:val="56521689"/>
    <w:rsid w:val="56521E26"/>
    <w:rsid w:val="56530F5D"/>
    <w:rsid w:val="56533FCA"/>
    <w:rsid w:val="565371AF"/>
    <w:rsid w:val="56570A4D"/>
    <w:rsid w:val="56576C9F"/>
    <w:rsid w:val="565A053D"/>
    <w:rsid w:val="565C42B5"/>
    <w:rsid w:val="565C5AA9"/>
    <w:rsid w:val="565D1DDC"/>
    <w:rsid w:val="565F3DA6"/>
    <w:rsid w:val="56600384"/>
    <w:rsid w:val="56617B1E"/>
    <w:rsid w:val="566273F2"/>
    <w:rsid w:val="5664316A"/>
    <w:rsid w:val="5664423B"/>
    <w:rsid w:val="56665134"/>
    <w:rsid w:val="56670CF5"/>
    <w:rsid w:val="56677FEB"/>
    <w:rsid w:val="56682C5A"/>
    <w:rsid w:val="566D0271"/>
    <w:rsid w:val="566E3FE9"/>
    <w:rsid w:val="566F51B3"/>
    <w:rsid w:val="566F769F"/>
    <w:rsid w:val="56717635"/>
    <w:rsid w:val="567315FF"/>
    <w:rsid w:val="5675326A"/>
    <w:rsid w:val="567535C9"/>
    <w:rsid w:val="567710EF"/>
    <w:rsid w:val="56786C15"/>
    <w:rsid w:val="567F61F6"/>
    <w:rsid w:val="567F7FA4"/>
    <w:rsid w:val="56813D1C"/>
    <w:rsid w:val="56837A94"/>
    <w:rsid w:val="56856B95"/>
    <w:rsid w:val="56890E23"/>
    <w:rsid w:val="568B06F7"/>
    <w:rsid w:val="568D1D06"/>
    <w:rsid w:val="568E6439"/>
    <w:rsid w:val="568F7D21"/>
    <w:rsid w:val="56921A85"/>
    <w:rsid w:val="569752EE"/>
    <w:rsid w:val="56982E14"/>
    <w:rsid w:val="569A3030"/>
    <w:rsid w:val="569C2904"/>
    <w:rsid w:val="569E667C"/>
    <w:rsid w:val="56A30136"/>
    <w:rsid w:val="56A7004F"/>
    <w:rsid w:val="56A93273"/>
    <w:rsid w:val="56A9637A"/>
    <w:rsid w:val="56AD2D63"/>
    <w:rsid w:val="56AE1F43"/>
    <w:rsid w:val="56AE5501"/>
    <w:rsid w:val="56AE57C6"/>
    <w:rsid w:val="56B07C71"/>
    <w:rsid w:val="56B539C6"/>
    <w:rsid w:val="56B57E6A"/>
    <w:rsid w:val="56BE6D1E"/>
    <w:rsid w:val="56BF4844"/>
    <w:rsid w:val="56C53D76"/>
    <w:rsid w:val="56C61E97"/>
    <w:rsid w:val="56C63E25"/>
    <w:rsid w:val="56C80AC9"/>
    <w:rsid w:val="56CA2972"/>
    <w:rsid w:val="56CD51B3"/>
    <w:rsid w:val="56CE4961"/>
    <w:rsid w:val="56CE4A87"/>
    <w:rsid w:val="56D34CC0"/>
    <w:rsid w:val="56D402F0"/>
    <w:rsid w:val="56D4449B"/>
    <w:rsid w:val="56D77DE0"/>
    <w:rsid w:val="56DA167E"/>
    <w:rsid w:val="56DB69E5"/>
    <w:rsid w:val="56DC53F6"/>
    <w:rsid w:val="56DC71A4"/>
    <w:rsid w:val="56DC79F4"/>
    <w:rsid w:val="56E15C15"/>
    <w:rsid w:val="56E30533"/>
    <w:rsid w:val="56E434E0"/>
    <w:rsid w:val="56E524FD"/>
    <w:rsid w:val="56E60023"/>
    <w:rsid w:val="56E878F7"/>
    <w:rsid w:val="56EB0EBF"/>
    <w:rsid w:val="56EB13FA"/>
    <w:rsid w:val="56ED13B1"/>
    <w:rsid w:val="56F049FE"/>
    <w:rsid w:val="56F30EB4"/>
    <w:rsid w:val="56F3629C"/>
    <w:rsid w:val="56F40992"/>
    <w:rsid w:val="56F42740"/>
    <w:rsid w:val="56F52014"/>
    <w:rsid w:val="56F6276E"/>
    <w:rsid w:val="56F72230"/>
    <w:rsid w:val="56F91B04"/>
    <w:rsid w:val="56F97D56"/>
    <w:rsid w:val="56FA762A"/>
    <w:rsid w:val="56FB3ACE"/>
    <w:rsid w:val="56FC7846"/>
    <w:rsid w:val="56FF429E"/>
    <w:rsid w:val="57030BD5"/>
    <w:rsid w:val="570566FB"/>
    <w:rsid w:val="57064221"/>
    <w:rsid w:val="57065C6A"/>
    <w:rsid w:val="570861EB"/>
    <w:rsid w:val="57087F99"/>
    <w:rsid w:val="570B7A8A"/>
    <w:rsid w:val="570E6E8F"/>
    <w:rsid w:val="570F30D6"/>
    <w:rsid w:val="57154464"/>
    <w:rsid w:val="57160908"/>
    <w:rsid w:val="57174680"/>
    <w:rsid w:val="57193F55"/>
    <w:rsid w:val="571B7CCD"/>
    <w:rsid w:val="571C3A45"/>
    <w:rsid w:val="571D18F0"/>
    <w:rsid w:val="571F4A05"/>
    <w:rsid w:val="5721105B"/>
    <w:rsid w:val="57233025"/>
    <w:rsid w:val="57234DD3"/>
    <w:rsid w:val="57236B81"/>
    <w:rsid w:val="57237F93"/>
    <w:rsid w:val="57272B15"/>
    <w:rsid w:val="5728063B"/>
    <w:rsid w:val="57284198"/>
    <w:rsid w:val="572A43B4"/>
    <w:rsid w:val="572D4A2F"/>
    <w:rsid w:val="57312105"/>
    <w:rsid w:val="573162A6"/>
    <w:rsid w:val="573568B4"/>
    <w:rsid w:val="57364CC8"/>
    <w:rsid w:val="573A62BB"/>
    <w:rsid w:val="573C7C43"/>
    <w:rsid w:val="573E39BB"/>
    <w:rsid w:val="574216FD"/>
    <w:rsid w:val="574258FE"/>
    <w:rsid w:val="574472CC"/>
    <w:rsid w:val="5745279B"/>
    <w:rsid w:val="57462870"/>
    <w:rsid w:val="5748483A"/>
    <w:rsid w:val="574F3E1A"/>
    <w:rsid w:val="57517B92"/>
    <w:rsid w:val="57521214"/>
    <w:rsid w:val="57535931"/>
    <w:rsid w:val="57536A76"/>
    <w:rsid w:val="57547BA2"/>
    <w:rsid w:val="57566F57"/>
    <w:rsid w:val="57570AA4"/>
    <w:rsid w:val="575D6537"/>
    <w:rsid w:val="575E22AF"/>
    <w:rsid w:val="575E5E0B"/>
    <w:rsid w:val="57601B83"/>
    <w:rsid w:val="57623F96"/>
    <w:rsid w:val="576378C6"/>
    <w:rsid w:val="576462DE"/>
    <w:rsid w:val="5765719A"/>
    <w:rsid w:val="57664CC0"/>
    <w:rsid w:val="57681298"/>
    <w:rsid w:val="576A2A02"/>
    <w:rsid w:val="576B22D6"/>
    <w:rsid w:val="576C40CA"/>
    <w:rsid w:val="576D604E"/>
    <w:rsid w:val="57713D91"/>
    <w:rsid w:val="577675F9"/>
    <w:rsid w:val="57770C7B"/>
    <w:rsid w:val="57774D2C"/>
    <w:rsid w:val="577D3C16"/>
    <w:rsid w:val="57803BF0"/>
    <w:rsid w:val="5784175D"/>
    <w:rsid w:val="5784475F"/>
    <w:rsid w:val="5785783C"/>
    <w:rsid w:val="57877110"/>
    <w:rsid w:val="578873CF"/>
    <w:rsid w:val="578C2978"/>
    <w:rsid w:val="578E03E2"/>
    <w:rsid w:val="578E4942"/>
    <w:rsid w:val="578F0BB8"/>
    <w:rsid w:val="578F2469"/>
    <w:rsid w:val="579161E1"/>
    <w:rsid w:val="57917F8F"/>
    <w:rsid w:val="57925AB5"/>
    <w:rsid w:val="57930337"/>
    <w:rsid w:val="5798124F"/>
    <w:rsid w:val="579932E7"/>
    <w:rsid w:val="579E08FE"/>
    <w:rsid w:val="579E445A"/>
    <w:rsid w:val="57A001D2"/>
    <w:rsid w:val="57A04676"/>
    <w:rsid w:val="57A16858"/>
    <w:rsid w:val="57A203EE"/>
    <w:rsid w:val="57A2219C"/>
    <w:rsid w:val="57A37CC2"/>
    <w:rsid w:val="57A53FB5"/>
    <w:rsid w:val="57A71560"/>
    <w:rsid w:val="57A777B2"/>
    <w:rsid w:val="57A8352A"/>
    <w:rsid w:val="57AB782F"/>
    <w:rsid w:val="57AC4DC9"/>
    <w:rsid w:val="57AE6D93"/>
    <w:rsid w:val="57B27F05"/>
    <w:rsid w:val="57B679F5"/>
    <w:rsid w:val="57B82280"/>
    <w:rsid w:val="57B95737"/>
    <w:rsid w:val="57BC3BD4"/>
    <w:rsid w:val="57C245EC"/>
    <w:rsid w:val="57C33EC0"/>
    <w:rsid w:val="57C6377C"/>
    <w:rsid w:val="57C77E54"/>
    <w:rsid w:val="57CA34A1"/>
    <w:rsid w:val="57CA68D2"/>
    <w:rsid w:val="57CC0FC7"/>
    <w:rsid w:val="57D416E6"/>
    <w:rsid w:val="57D73AEB"/>
    <w:rsid w:val="57D80D43"/>
    <w:rsid w:val="57D936E4"/>
    <w:rsid w:val="57DA7B88"/>
    <w:rsid w:val="57DC6E84"/>
    <w:rsid w:val="57E01845"/>
    <w:rsid w:val="57E13CEA"/>
    <w:rsid w:val="57E207EA"/>
    <w:rsid w:val="57E2517A"/>
    <w:rsid w:val="57E44562"/>
    <w:rsid w:val="57E64F8B"/>
    <w:rsid w:val="57E74053"/>
    <w:rsid w:val="57E82929"/>
    <w:rsid w:val="57EC78BB"/>
    <w:rsid w:val="57EE3633"/>
    <w:rsid w:val="57EF1159"/>
    <w:rsid w:val="57F30C49"/>
    <w:rsid w:val="57F347A6"/>
    <w:rsid w:val="57F56770"/>
    <w:rsid w:val="57F657DD"/>
    <w:rsid w:val="57F66044"/>
    <w:rsid w:val="57F8000E"/>
    <w:rsid w:val="57FA1FD8"/>
    <w:rsid w:val="57FF5568"/>
    <w:rsid w:val="58030BB1"/>
    <w:rsid w:val="58044C05"/>
    <w:rsid w:val="5806097D"/>
    <w:rsid w:val="5806612C"/>
    <w:rsid w:val="580746F5"/>
    <w:rsid w:val="5808324B"/>
    <w:rsid w:val="58093FC9"/>
    <w:rsid w:val="58095D77"/>
    <w:rsid w:val="580A1AEF"/>
    <w:rsid w:val="580C1D0B"/>
    <w:rsid w:val="580F5357"/>
    <w:rsid w:val="58111688"/>
    <w:rsid w:val="58156E12"/>
    <w:rsid w:val="58161499"/>
    <w:rsid w:val="581A0C6E"/>
    <w:rsid w:val="581A61D6"/>
    <w:rsid w:val="581D5CC6"/>
    <w:rsid w:val="58207565"/>
    <w:rsid w:val="58225B96"/>
    <w:rsid w:val="582409EC"/>
    <w:rsid w:val="58262DCD"/>
    <w:rsid w:val="5829554D"/>
    <w:rsid w:val="582E20B3"/>
    <w:rsid w:val="583C439E"/>
    <w:rsid w:val="583D0117"/>
    <w:rsid w:val="584119B5"/>
    <w:rsid w:val="584414A5"/>
    <w:rsid w:val="58474AF1"/>
    <w:rsid w:val="58496ABB"/>
    <w:rsid w:val="584B45E2"/>
    <w:rsid w:val="584D4A48"/>
    <w:rsid w:val="58513F4A"/>
    <w:rsid w:val="58533496"/>
    <w:rsid w:val="58535244"/>
    <w:rsid w:val="58564D34"/>
    <w:rsid w:val="585711D8"/>
    <w:rsid w:val="585B059D"/>
    <w:rsid w:val="585D2567"/>
    <w:rsid w:val="58600972"/>
    <w:rsid w:val="5862192B"/>
    <w:rsid w:val="58627B7D"/>
    <w:rsid w:val="586456A3"/>
    <w:rsid w:val="5866141B"/>
    <w:rsid w:val="5866766D"/>
    <w:rsid w:val="58694A68"/>
    <w:rsid w:val="58694DA2"/>
    <w:rsid w:val="586E6522"/>
    <w:rsid w:val="58726012"/>
    <w:rsid w:val="58733B38"/>
    <w:rsid w:val="587358E6"/>
    <w:rsid w:val="58773629"/>
    <w:rsid w:val="587753D7"/>
    <w:rsid w:val="5878114F"/>
    <w:rsid w:val="58782EFD"/>
    <w:rsid w:val="587C0647"/>
    <w:rsid w:val="587D46A8"/>
    <w:rsid w:val="587D6765"/>
    <w:rsid w:val="58831FCD"/>
    <w:rsid w:val="58845D45"/>
    <w:rsid w:val="58847AF3"/>
    <w:rsid w:val="58867311"/>
    <w:rsid w:val="588875E4"/>
    <w:rsid w:val="588A3026"/>
    <w:rsid w:val="58906498"/>
    <w:rsid w:val="58922210"/>
    <w:rsid w:val="58937D37"/>
    <w:rsid w:val="589715D5"/>
    <w:rsid w:val="58975A79"/>
    <w:rsid w:val="589A7317"/>
    <w:rsid w:val="589D3C92"/>
    <w:rsid w:val="589E6E07"/>
    <w:rsid w:val="589F66DB"/>
    <w:rsid w:val="58A106A5"/>
    <w:rsid w:val="58A27F7A"/>
    <w:rsid w:val="58A3441E"/>
    <w:rsid w:val="58A40196"/>
    <w:rsid w:val="58A4140A"/>
    <w:rsid w:val="58A67A6A"/>
    <w:rsid w:val="58A904F4"/>
    <w:rsid w:val="58A9755A"/>
    <w:rsid w:val="58AB6E2E"/>
    <w:rsid w:val="58B06B3A"/>
    <w:rsid w:val="58B242A5"/>
    <w:rsid w:val="58B33F35"/>
    <w:rsid w:val="58B77EC9"/>
    <w:rsid w:val="58BA52C3"/>
    <w:rsid w:val="58C148A4"/>
    <w:rsid w:val="58C30C0E"/>
    <w:rsid w:val="58C6010C"/>
    <w:rsid w:val="58C6432E"/>
    <w:rsid w:val="58C73406"/>
    <w:rsid w:val="58CB74D0"/>
    <w:rsid w:val="58CE6FC1"/>
    <w:rsid w:val="58D4529D"/>
    <w:rsid w:val="58D72319"/>
    <w:rsid w:val="58D8399B"/>
    <w:rsid w:val="58D97E3F"/>
    <w:rsid w:val="58DB3C34"/>
    <w:rsid w:val="58DC7930"/>
    <w:rsid w:val="58DD285C"/>
    <w:rsid w:val="58E30CBE"/>
    <w:rsid w:val="58E42340"/>
    <w:rsid w:val="58E97957"/>
    <w:rsid w:val="58EA5D70"/>
    <w:rsid w:val="58EB7B73"/>
    <w:rsid w:val="58EE31BF"/>
    <w:rsid w:val="58F447DB"/>
    <w:rsid w:val="58F76517"/>
    <w:rsid w:val="58F85DEC"/>
    <w:rsid w:val="58FA1B64"/>
    <w:rsid w:val="58FE12B9"/>
    <w:rsid w:val="59017396"/>
    <w:rsid w:val="5903310E"/>
    <w:rsid w:val="5906675A"/>
    <w:rsid w:val="59080725"/>
    <w:rsid w:val="590B1FC3"/>
    <w:rsid w:val="590B3D71"/>
    <w:rsid w:val="590B5B1F"/>
    <w:rsid w:val="590C1FE3"/>
    <w:rsid w:val="590D1897"/>
    <w:rsid w:val="590E37BF"/>
    <w:rsid w:val="59123351"/>
    <w:rsid w:val="5915699E"/>
    <w:rsid w:val="5919023C"/>
    <w:rsid w:val="5919648E"/>
    <w:rsid w:val="591A2206"/>
    <w:rsid w:val="591C39E7"/>
    <w:rsid w:val="591D1D79"/>
    <w:rsid w:val="5922201C"/>
    <w:rsid w:val="59252F75"/>
    <w:rsid w:val="592A069B"/>
    <w:rsid w:val="592B4413"/>
    <w:rsid w:val="592B7F6F"/>
    <w:rsid w:val="592C34DC"/>
    <w:rsid w:val="592D018B"/>
    <w:rsid w:val="5932703B"/>
    <w:rsid w:val="593432C8"/>
    <w:rsid w:val="593508D3"/>
    <w:rsid w:val="5936030B"/>
    <w:rsid w:val="59367040"/>
    <w:rsid w:val="59376914"/>
    <w:rsid w:val="593B5D04"/>
    <w:rsid w:val="593C217C"/>
    <w:rsid w:val="593E5EF4"/>
    <w:rsid w:val="59413C36"/>
    <w:rsid w:val="5943350B"/>
    <w:rsid w:val="59462FFB"/>
    <w:rsid w:val="5947124D"/>
    <w:rsid w:val="594828CF"/>
    <w:rsid w:val="59486D73"/>
    <w:rsid w:val="59492A03"/>
    <w:rsid w:val="594A6647"/>
    <w:rsid w:val="594B0611"/>
    <w:rsid w:val="594D6137"/>
    <w:rsid w:val="595251F6"/>
    <w:rsid w:val="59527BF2"/>
    <w:rsid w:val="5953321D"/>
    <w:rsid w:val="5954396A"/>
    <w:rsid w:val="59561490"/>
    <w:rsid w:val="595E20F3"/>
    <w:rsid w:val="595E3799"/>
    <w:rsid w:val="595F636A"/>
    <w:rsid w:val="59613991"/>
    <w:rsid w:val="5963595B"/>
    <w:rsid w:val="59636391"/>
    <w:rsid w:val="59682F71"/>
    <w:rsid w:val="596C23A1"/>
    <w:rsid w:val="596C2A61"/>
    <w:rsid w:val="596D2336"/>
    <w:rsid w:val="596D67DA"/>
    <w:rsid w:val="596F2552"/>
    <w:rsid w:val="59722042"/>
    <w:rsid w:val="597731B4"/>
    <w:rsid w:val="597933D0"/>
    <w:rsid w:val="59796F2C"/>
    <w:rsid w:val="597B18E8"/>
    <w:rsid w:val="597B29CA"/>
    <w:rsid w:val="597D4C6F"/>
    <w:rsid w:val="5980650D"/>
    <w:rsid w:val="598633F7"/>
    <w:rsid w:val="598A70BE"/>
    <w:rsid w:val="598C17B9"/>
    <w:rsid w:val="598E28EC"/>
    <w:rsid w:val="598F3D08"/>
    <w:rsid w:val="59927FEE"/>
    <w:rsid w:val="599609D8"/>
    <w:rsid w:val="599B3347"/>
    <w:rsid w:val="599E4BE5"/>
    <w:rsid w:val="59A246D5"/>
    <w:rsid w:val="59A33FA9"/>
    <w:rsid w:val="59A65848"/>
    <w:rsid w:val="59A85A64"/>
    <w:rsid w:val="59B241EC"/>
    <w:rsid w:val="59B55A23"/>
    <w:rsid w:val="59B77512"/>
    <w:rsid w:val="59B817D3"/>
    <w:rsid w:val="59BA29B8"/>
    <w:rsid w:val="59BC506B"/>
    <w:rsid w:val="59BD32BD"/>
    <w:rsid w:val="59BE5287"/>
    <w:rsid w:val="59C04B5B"/>
    <w:rsid w:val="59C208D3"/>
    <w:rsid w:val="59C25874"/>
    <w:rsid w:val="59C3464B"/>
    <w:rsid w:val="59C75EEA"/>
    <w:rsid w:val="59C812C8"/>
    <w:rsid w:val="59C97EB4"/>
    <w:rsid w:val="59CA0096"/>
    <w:rsid w:val="59CA59DA"/>
    <w:rsid w:val="59CC1752"/>
    <w:rsid w:val="59CC3500"/>
    <w:rsid w:val="59CD102D"/>
    <w:rsid w:val="59D10B16"/>
    <w:rsid w:val="59D423B5"/>
    <w:rsid w:val="59DC1682"/>
    <w:rsid w:val="59E22D24"/>
    <w:rsid w:val="59E7307A"/>
    <w:rsid w:val="59EA1BD8"/>
    <w:rsid w:val="59EC3BA2"/>
    <w:rsid w:val="59ED3476"/>
    <w:rsid w:val="59EE5BB4"/>
    <w:rsid w:val="59F24535"/>
    <w:rsid w:val="59F36CDF"/>
    <w:rsid w:val="59F40CA9"/>
    <w:rsid w:val="59F42A57"/>
    <w:rsid w:val="59F667CF"/>
    <w:rsid w:val="59F9006D"/>
    <w:rsid w:val="59FB2037"/>
    <w:rsid w:val="59FE06FB"/>
    <w:rsid w:val="5A02222C"/>
    <w:rsid w:val="5A025174"/>
    <w:rsid w:val="5A0547A7"/>
    <w:rsid w:val="5A056A12"/>
    <w:rsid w:val="5A06469B"/>
    <w:rsid w:val="5A0802B0"/>
    <w:rsid w:val="5A0A4028"/>
    <w:rsid w:val="5A0A5DD6"/>
    <w:rsid w:val="5A0E58C7"/>
    <w:rsid w:val="5A0E630B"/>
    <w:rsid w:val="5A13112F"/>
    <w:rsid w:val="5A15183E"/>
    <w:rsid w:val="5A157CD6"/>
    <w:rsid w:val="5A1D3D5C"/>
    <w:rsid w:val="5A2450EA"/>
    <w:rsid w:val="5A281383"/>
    <w:rsid w:val="5A290952"/>
    <w:rsid w:val="5A2A36B2"/>
    <w:rsid w:val="5A2A57A8"/>
    <w:rsid w:val="5A2A6479"/>
    <w:rsid w:val="5A2C21F1"/>
    <w:rsid w:val="5A2F44D7"/>
    <w:rsid w:val="5A343B61"/>
    <w:rsid w:val="5A3617D9"/>
    <w:rsid w:val="5A37717F"/>
    <w:rsid w:val="5A3966BC"/>
    <w:rsid w:val="5A3A490E"/>
    <w:rsid w:val="5A3B0686"/>
    <w:rsid w:val="5A3D573A"/>
    <w:rsid w:val="5A3D61AC"/>
    <w:rsid w:val="5A3E3CD2"/>
    <w:rsid w:val="5A3F0176"/>
    <w:rsid w:val="5A432A94"/>
    <w:rsid w:val="5A434A7B"/>
    <w:rsid w:val="5A4532B2"/>
    <w:rsid w:val="5A454347"/>
    <w:rsid w:val="5A4958D6"/>
    <w:rsid w:val="5A4968FF"/>
    <w:rsid w:val="5A4C2893"/>
    <w:rsid w:val="5A4C63EF"/>
    <w:rsid w:val="5A517EA9"/>
    <w:rsid w:val="5A5654C0"/>
    <w:rsid w:val="5A581238"/>
    <w:rsid w:val="5A5A0B0C"/>
    <w:rsid w:val="5A5A4FB0"/>
    <w:rsid w:val="5A5C0D28"/>
    <w:rsid w:val="5A5F09E5"/>
    <w:rsid w:val="5A5F7277"/>
    <w:rsid w:val="5A601E9A"/>
    <w:rsid w:val="5A6071CA"/>
    <w:rsid w:val="5A61633E"/>
    <w:rsid w:val="5A643739"/>
    <w:rsid w:val="5A647BDD"/>
    <w:rsid w:val="5A666CD3"/>
    <w:rsid w:val="5A676A99"/>
    <w:rsid w:val="5A6776CD"/>
    <w:rsid w:val="5A6C18A8"/>
    <w:rsid w:val="5A6E2809"/>
    <w:rsid w:val="5A6F6D69"/>
    <w:rsid w:val="5A733865"/>
    <w:rsid w:val="5A7616BE"/>
    <w:rsid w:val="5A785436"/>
    <w:rsid w:val="5A7A11AE"/>
    <w:rsid w:val="5A7D2A4C"/>
    <w:rsid w:val="5A807708"/>
    <w:rsid w:val="5A81253D"/>
    <w:rsid w:val="5A820063"/>
    <w:rsid w:val="5A871B1D"/>
    <w:rsid w:val="5A875679"/>
    <w:rsid w:val="5A8C0EE1"/>
    <w:rsid w:val="5A8C2C8F"/>
    <w:rsid w:val="5A8D6E0C"/>
    <w:rsid w:val="5A8F01C0"/>
    <w:rsid w:val="5A9009D2"/>
    <w:rsid w:val="5A902780"/>
    <w:rsid w:val="5A907647"/>
    <w:rsid w:val="5A907841"/>
    <w:rsid w:val="5A913874"/>
    <w:rsid w:val="5A932270"/>
    <w:rsid w:val="5A93401E"/>
    <w:rsid w:val="5A9421F5"/>
    <w:rsid w:val="5A9658BC"/>
    <w:rsid w:val="5A985AD8"/>
    <w:rsid w:val="5A9F6E67"/>
    <w:rsid w:val="5AA004E9"/>
    <w:rsid w:val="5AA12BDF"/>
    <w:rsid w:val="5AA1498D"/>
    <w:rsid w:val="5AA149DD"/>
    <w:rsid w:val="5AA1673B"/>
    <w:rsid w:val="5AA4622B"/>
    <w:rsid w:val="5AA75D1B"/>
    <w:rsid w:val="5AA955EF"/>
    <w:rsid w:val="5AAB1367"/>
    <w:rsid w:val="5AB26B9A"/>
    <w:rsid w:val="5AB46354"/>
    <w:rsid w:val="5AB521E6"/>
    <w:rsid w:val="5AB741B0"/>
    <w:rsid w:val="5AB75F5E"/>
    <w:rsid w:val="5ABA5A4E"/>
    <w:rsid w:val="5ABF4E13"/>
    <w:rsid w:val="5ACD1BB7"/>
    <w:rsid w:val="5ACD5782"/>
    <w:rsid w:val="5AD05272"/>
    <w:rsid w:val="5AD07876"/>
    <w:rsid w:val="5AD2035A"/>
    <w:rsid w:val="5AD61FA7"/>
    <w:rsid w:val="5ADA39FB"/>
    <w:rsid w:val="5ADC3C17"/>
    <w:rsid w:val="5ADC7773"/>
    <w:rsid w:val="5ADF54B5"/>
    <w:rsid w:val="5AE14D89"/>
    <w:rsid w:val="5AE2054A"/>
    <w:rsid w:val="5AE26D53"/>
    <w:rsid w:val="5AE34FA5"/>
    <w:rsid w:val="5AE42ACB"/>
    <w:rsid w:val="5AE46077"/>
    <w:rsid w:val="5AE50051"/>
    <w:rsid w:val="5AE843BC"/>
    <w:rsid w:val="5AE973A2"/>
    <w:rsid w:val="5AEB20AC"/>
    <w:rsid w:val="5AEB5C08"/>
    <w:rsid w:val="5AED1175"/>
    <w:rsid w:val="5AEE394A"/>
    <w:rsid w:val="5AEF1D60"/>
    <w:rsid w:val="5AF0321E"/>
    <w:rsid w:val="5AF076C2"/>
    <w:rsid w:val="5AF52F61"/>
    <w:rsid w:val="5AF70A51"/>
    <w:rsid w:val="5AFC7E15"/>
    <w:rsid w:val="5AFE3B8D"/>
    <w:rsid w:val="5AFF16B3"/>
    <w:rsid w:val="5B063CE0"/>
    <w:rsid w:val="5B0867BA"/>
    <w:rsid w:val="5B091225"/>
    <w:rsid w:val="5B0B0058"/>
    <w:rsid w:val="5B0B44FC"/>
    <w:rsid w:val="5B0B4C02"/>
    <w:rsid w:val="5B0B62AA"/>
    <w:rsid w:val="5B0D3DD0"/>
    <w:rsid w:val="5B0D5B7E"/>
    <w:rsid w:val="5B0E18F6"/>
    <w:rsid w:val="5B101B12"/>
    <w:rsid w:val="5B114842"/>
    <w:rsid w:val="5B116199"/>
    <w:rsid w:val="5B137A0E"/>
    <w:rsid w:val="5B1558C6"/>
    <w:rsid w:val="5B184523"/>
    <w:rsid w:val="5B1C2201"/>
    <w:rsid w:val="5B1E422F"/>
    <w:rsid w:val="5B213377"/>
    <w:rsid w:val="5B2630E4"/>
    <w:rsid w:val="5B2673E2"/>
    <w:rsid w:val="5B2829B8"/>
    <w:rsid w:val="5B294420"/>
    <w:rsid w:val="5B2A416F"/>
    <w:rsid w:val="5B2B1C19"/>
    <w:rsid w:val="5B2D4472"/>
    <w:rsid w:val="5B307ABF"/>
    <w:rsid w:val="5B3204EB"/>
    <w:rsid w:val="5B3475AF"/>
    <w:rsid w:val="5B351579"/>
    <w:rsid w:val="5B353327"/>
    <w:rsid w:val="5B382B56"/>
    <w:rsid w:val="5B3C6463"/>
    <w:rsid w:val="5B3D33B0"/>
    <w:rsid w:val="5B3E21DC"/>
    <w:rsid w:val="5B3F7D02"/>
    <w:rsid w:val="5B411CCC"/>
    <w:rsid w:val="5B413F46"/>
    <w:rsid w:val="5B417F1E"/>
    <w:rsid w:val="5B433C96"/>
    <w:rsid w:val="5B44356A"/>
    <w:rsid w:val="5B48305A"/>
    <w:rsid w:val="5B491F2D"/>
    <w:rsid w:val="5B4926A2"/>
    <w:rsid w:val="5B4A632A"/>
    <w:rsid w:val="5B4B2B4A"/>
    <w:rsid w:val="5B4C0BB6"/>
    <w:rsid w:val="5B500161"/>
    <w:rsid w:val="5B503CBD"/>
    <w:rsid w:val="5B521EEB"/>
    <w:rsid w:val="5B525C87"/>
    <w:rsid w:val="5B526448"/>
    <w:rsid w:val="5B5437AD"/>
    <w:rsid w:val="5B57504B"/>
    <w:rsid w:val="5B597015"/>
    <w:rsid w:val="5B5C08B4"/>
    <w:rsid w:val="5B6126D1"/>
    <w:rsid w:val="5B6245B1"/>
    <w:rsid w:val="5B631C42"/>
    <w:rsid w:val="5B6339F0"/>
    <w:rsid w:val="5B6634E0"/>
    <w:rsid w:val="5B6836FC"/>
    <w:rsid w:val="5B687259"/>
    <w:rsid w:val="5B692B86"/>
    <w:rsid w:val="5B6F6839"/>
    <w:rsid w:val="5B745BFD"/>
    <w:rsid w:val="5B7C4AB2"/>
    <w:rsid w:val="5B7E6847"/>
    <w:rsid w:val="5B800A46"/>
    <w:rsid w:val="5B8322E4"/>
    <w:rsid w:val="5B865931"/>
    <w:rsid w:val="5B8878FB"/>
    <w:rsid w:val="5B8F47E5"/>
    <w:rsid w:val="5B920779"/>
    <w:rsid w:val="5B922527"/>
    <w:rsid w:val="5B9608D0"/>
    <w:rsid w:val="5B962018"/>
    <w:rsid w:val="5B9B39CC"/>
    <w:rsid w:val="5B9E51A8"/>
    <w:rsid w:val="5B9E5CE4"/>
    <w:rsid w:val="5BA364E3"/>
    <w:rsid w:val="5BA83AF9"/>
    <w:rsid w:val="5BA858A7"/>
    <w:rsid w:val="5BAC35E9"/>
    <w:rsid w:val="5BAD110F"/>
    <w:rsid w:val="5BAD7361"/>
    <w:rsid w:val="5BAE5416"/>
    <w:rsid w:val="5BB10BFF"/>
    <w:rsid w:val="5BB24978"/>
    <w:rsid w:val="5BB406F0"/>
    <w:rsid w:val="5BB46942"/>
    <w:rsid w:val="5BB60E5B"/>
    <w:rsid w:val="5BB64468"/>
    <w:rsid w:val="5BB71BBE"/>
    <w:rsid w:val="5BBC75A4"/>
    <w:rsid w:val="5BBE331C"/>
    <w:rsid w:val="5BBE50CA"/>
    <w:rsid w:val="5BC07095"/>
    <w:rsid w:val="5BC1147D"/>
    <w:rsid w:val="5BC34873"/>
    <w:rsid w:val="5BC56459"/>
    <w:rsid w:val="5BC70423"/>
    <w:rsid w:val="5BC8419B"/>
    <w:rsid w:val="5BCA7F13"/>
    <w:rsid w:val="5BCB77E7"/>
    <w:rsid w:val="5BCC5A39"/>
    <w:rsid w:val="5BCE2DB4"/>
    <w:rsid w:val="5BCF022B"/>
    <w:rsid w:val="5BD3501A"/>
    <w:rsid w:val="5BD40D92"/>
    <w:rsid w:val="5BD53192"/>
    <w:rsid w:val="5BD62414"/>
    <w:rsid w:val="5BE54D4D"/>
    <w:rsid w:val="5BE56AFB"/>
    <w:rsid w:val="5BE663CF"/>
    <w:rsid w:val="5BEA5EBF"/>
    <w:rsid w:val="5BEC60DC"/>
    <w:rsid w:val="5BEF05B4"/>
    <w:rsid w:val="5BF07F0D"/>
    <w:rsid w:val="5BF1724E"/>
    <w:rsid w:val="5BF57987"/>
    <w:rsid w:val="5BF60D08"/>
    <w:rsid w:val="5BF925A6"/>
    <w:rsid w:val="5BFB00CD"/>
    <w:rsid w:val="5BFD2097"/>
    <w:rsid w:val="5C003935"/>
    <w:rsid w:val="5C02145B"/>
    <w:rsid w:val="5C0351D3"/>
    <w:rsid w:val="5C036210"/>
    <w:rsid w:val="5C050F4B"/>
    <w:rsid w:val="5C0870DF"/>
    <w:rsid w:val="5C0A47B4"/>
    <w:rsid w:val="5C0A6562"/>
    <w:rsid w:val="5C0C22DA"/>
    <w:rsid w:val="5C0D0AE7"/>
    <w:rsid w:val="5C0F1DCA"/>
    <w:rsid w:val="5C0F2779"/>
    <w:rsid w:val="5C0F3B78"/>
    <w:rsid w:val="5C102605"/>
    <w:rsid w:val="5C11169E"/>
    <w:rsid w:val="5C1178F0"/>
    <w:rsid w:val="5C1271C4"/>
    <w:rsid w:val="5C1318BA"/>
    <w:rsid w:val="5C182A2D"/>
    <w:rsid w:val="5C186ED1"/>
    <w:rsid w:val="5C1949F7"/>
    <w:rsid w:val="5C1B251D"/>
    <w:rsid w:val="5C205D85"/>
    <w:rsid w:val="5C207B33"/>
    <w:rsid w:val="5C2421EB"/>
    <w:rsid w:val="5C243387"/>
    <w:rsid w:val="5C270EC2"/>
    <w:rsid w:val="5C292E8C"/>
    <w:rsid w:val="5C2A13BA"/>
    <w:rsid w:val="5C2C37DA"/>
    <w:rsid w:val="5C2C472A"/>
    <w:rsid w:val="5C361105"/>
    <w:rsid w:val="5C390BF5"/>
    <w:rsid w:val="5C3929A3"/>
    <w:rsid w:val="5C3A5B1E"/>
    <w:rsid w:val="5C3A6E47"/>
    <w:rsid w:val="5C3B2BBF"/>
    <w:rsid w:val="5C3D06E5"/>
    <w:rsid w:val="5C3D7617"/>
    <w:rsid w:val="5C3F3891"/>
    <w:rsid w:val="5C4035E0"/>
    <w:rsid w:val="5C427AAA"/>
    <w:rsid w:val="5C4557EC"/>
    <w:rsid w:val="5C466AA1"/>
    <w:rsid w:val="5C480E38"/>
    <w:rsid w:val="5C4A2E02"/>
    <w:rsid w:val="5C4B1054"/>
    <w:rsid w:val="5C4E46A0"/>
    <w:rsid w:val="5C4E644E"/>
    <w:rsid w:val="5C4F21C6"/>
    <w:rsid w:val="5C507F46"/>
    <w:rsid w:val="5C515F3F"/>
    <w:rsid w:val="5C52112B"/>
    <w:rsid w:val="5C522FAD"/>
    <w:rsid w:val="5C537F09"/>
    <w:rsid w:val="5C582FA8"/>
    <w:rsid w:val="5C5D00C8"/>
    <w:rsid w:val="5C602626"/>
    <w:rsid w:val="5C62639E"/>
    <w:rsid w:val="5C633385"/>
    <w:rsid w:val="5C642116"/>
    <w:rsid w:val="5C675762"/>
    <w:rsid w:val="5C693259"/>
    <w:rsid w:val="5C693288"/>
    <w:rsid w:val="5C6E089F"/>
    <w:rsid w:val="5C700ABB"/>
    <w:rsid w:val="5C7051AA"/>
    <w:rsid w:val="5C712EAE"/>
    <w:rsid w:val="5C734107"/>
    <w:rsid w:val="5C757E7F"/>
    <w:rsid w:val="5C78796F"/>
    <w:rsid w:val="5C797243"/>
    <w:rsid w:val="5C7A36E7"/>
    <w:rsid w:val="5C7D31D8"/>
    <w:rsid w:val="5C7D4F86"/>
    <w:rsid w:val="5C806824"/>
    <w:rsid w:val="5C830B35"/>
    <w:rsid w:val="5C8408F0"/>
    <w:rsid w:val="5C875E04"/>
    <w:rsid w:val="5C87693E"/>
    <w:rsid w:val="5C877BB2"/>
    <w:rsid w:val="5C8D47B8"/>
    <w:rsid w:val="5C95407D"/>
    <w:rsid w:val="5C966047"/>
    <w:rsid w:val="5C967DF5"/>
    <w:rsid w:val="5C983B6D"/>
    <w:rsid w:val="5C99018A"/>
    <w:rsid w:val="5C9A1694"/>
    <w:rsid w:val="5C9B365E"/>
    <w:rsid w:val="5C9D73D6"/>
    <w:rsid w:val="5C9E0E22"/>
    <w:rsid w:val="5C9F314E"/>
    <w:rsid w:val="5C9F4EFC"/>
    <w:rsid w:val="5C9F6CAA"/>
    <w:rsid w:val="5CA42512"/>
    <w:rsid w:val="5CA44A95"/>
    <w:rsid w:val="5CA52A3F"/>
    <w:rsid w:val="5CA71435"/>
    <w:rsid w:val="5CA80E05"/>
    <w:rsid w:val="5CA95D7B"/>
    <w:rsid w:val="5CAA564F"/>
    <w:rsid w:val="5CAC586B"/>
    <w:rsid w:val="5CAE51D0"/>
    <w:rsid w:val="5CAE7DDC"/>
    <w:rsid w:val="5CB12E81"/>
    <w:rsid w:val="5CB573D3"/>
    <w:rsid w:val="5CB85FBE"/>
    <w:rsid w:val="5CBC5AAE"/>
    <w:rsid w:val="5CBD1826"/>
    <w:rsid w:val="5CBD26DC"/>
    <w:rsid w:val="5CC05393"/>
    <w:rsid w:val="5CC22998"/>
    <w:rsid w:val="5CC26E3C"/>
    <w:rsid w:val="5CC42BB4"/>
    <w:rsid w:val="5CC52489"/>
    <w:rsid w:val="5CC74453"/>
    <w:rsid w:val="5CCA2340"/>
    <w:rsid w:val="5CCF0B67"/>
    <w:rsid w:val="5CCF76C9"/>
    <w:rsid w:val="5CD03307"/>
    <w:rsid w:val="5CD21A5C"/>
    <w:rsid w:val="5CD31049"/>
    <w:rsid w:val="5CD32DF8"/>
    <w:rsid w:val="5CD64696"/>
    <w:rsid w:val="5CD7666E"/>
    <w:rsid w:val="5CD821BC"/>
    <w:rsid w:val="5CDB3A5A"/>
    <w:rsid w:val="5CDC6150"/>
    <w:rsid w:val="5CDF179C"/>
    <w:rsid w:val="5CE16980"/>
    <w:rsid w:val="5CE45005"/>
    <w:rsid w:val="5CE60D7D"/>
    <w:rsid w:val="5CE63DA4"/>
    <w:rsid w:val="5CE7781B"/>
    <w:rsid w:val="5CE84AF5"/>
    <w:rsid w:val="5CE84CF0"/>
    <w:rsid w:val="5CED3EB9"/>
    <w:rsid w:val="5CF214D0"/>
    <w:rsid w:val="5CF3349A"/>
    <w:rsid w:val="5CF55A11"/>
    <w:rsid w:val="5CFD4027"/>
    <w:rsid w:val="5CFD4A18"/>
    <w:rsid w:val="5CFF3BED"/>
    <w:rsid w:val="5CFF599B"/>
    <w:rsid w:val="5D0336DD"/>
    <w:rsid w:val="5D0B04AC"/>
    <w:rsid w:val="5D0B2591"/>
    <w:rsid w:val="5D0B433F"/>
    <w:rsid w:val="5D0D450D"/>
    <w:rsid w:val="5D105DFA"/>
    <w:rsid w:val="5D107BA8"/>
    <w:rsid w:val="5D131446"/>
    <w:rsid w:val="5D153410"/>
    <w:rsid w:val="5D172CE4"/>
    <w:rsid w:val="5D177188"/>
    <w:rsid w:val="5D213B63"/>
    <w:rsid w:val="5D213B7C"/>
    <w:rsid w:val="5D215911"/>
    <w:rsid w:val="5D2650B4"/>
    <w:rsid w:val="5D283143"/>
    <w:rsid w:val="5D293AFC"/>
    <w:rsid w:val="5D296EBB"/>
    <w:rsid w:val="5D2B7A96"/>
    <w:rsid w:val="5D2E6280"/>
    <w:rsid w:val="5D302E54"/>
    <w:rsid w:val="5D303DA6"/>
    <w:rsid w:val="5D325D70"/>
    <w:rsid w:val="5D327B1E"/>
    <w:rsid w:val="5D333896"/>
    <w:rsid w:val="5D354D26"/>
    <w:rsid w:val="5D375134"/>
    <w:rsid w:val="5D39209A"/>
    <w:rsid w:val="5D3970FE"/>
    <w:rsid w:val="5D3A2E77"/>
    <w:rsid w:val="5D3E2967"/>
    <w:rsid w:val="5D3E4715"/>
    <w:rsid w:val="5D3E5D08"/>
    <w:rsid w:val="5D3E7177"/>
    <w:rsid w:val="5D3F048D"/>
    <w:rsid w:val="5D3F66DF"/>
    <w:rsid w:val="5D415FB3"/>
    <w:rsid w:val="5D421340"/>
    <w:rsid w:val="5D437F7D"/>
    <w:rsid w:val="5D454ECA"/>
    <w:rsid w:val="5D487342"/>
    <w:rsid w:val="5D494E68"/>
    <w:rsid w:val="5D4B0BE0"/>
    <w:rsid w:val="5D4D4958"/>
    <w:rsid w:val="5D4D7062"/>
    <w:rsid w:val="5D504448"/>
    <w:rsid w:val="5D526412"/>
    <w:rsid w:val="5D535CE6"/>
    <w:rsid w:val="5D551A5E"/>
    <w:rsid w:val="5D55380D"/>
    <w:rsid w:val="5D5E6B65"/>
    <w:rsid w:val="5D610403"/>
    <w:rsid w:val="5D616655"/>
    <w:rsid w:val="5D6972B8"/>
    <w:rsid w:val="5D6A3A99"/>
    <w:rsid w:val="5D6B29D0"/>
    <w:rsid w:val="5D6B2B94"/>
    <w:rsid w:val="5D6C2BA9"/>
    <w:rsid w:val="5D6C356E"/>
    <w:rsid w:val="5D6D0B56"/>
    <w:rsid w:val="5D6D7849"/>
    <w:rsid w:val="5D6F2B20"/>
    <w:rsid w:val="5D720862"/>
    <w:rsid w:val="5D752101"/>
    <w:rsid w:val="5D755C5D"/>
    <w:rsid w:val="5D79399F"/>
    <w:rsid w:val="5D7A14C5"/>
    <w:rsid w:val="5D7A7717"/>
    <w:rsid w:val="5D7D08D2"/>
    <w:rsid w:val="5D7E2D63"/>
    <w:rsid w:val="5D810890"/>
    <w:rsid w:val="5D8331B0"/>
    <w:rsid w:val="5D8435ED"/>
    <w:rsid w:val="5D852344"/>
    <w:rsid w:val="5D8660BC"/>
    <w:rsid w:val="5D881E34"/>
    <w:rsid w:val="5D8B36D2"/>
    <w:rsid w:val="5D8B5480"/>
    <w:rsid w:val="5D8B722E"/>
    <w:rsid w:val="5D8D744A"/>
    <w:rsid w:val="5D8F6D1E"/>
    <w:rsid w:val="5D900CE9"/>
    <w:rsid w:val="5D92680F"/>
    <w:rsid w:val="5D93012F"/>
    <w:rsid w:val="5D9C58DF"/>
    <w:rsid w:val="5D9C768D"/>
    <w:rsid w:val="5D9E3405"/>
    <w:rsid w:val="5D9E6F62"/>
    <w:rsid w:val="5DA6050C"/>
    <w:rsid w:val="5DA64068"/>
    <w:rsid w:val="5DA66396"/>
    <w:rsid w:val="5DAA3B58"/>
    <w:rsid w:val="5DAA3E0E"/>
    <w:rsid w:val="5DAB167E"/>
    <w:rsid w:val="5DAD189A"/>
    <w:rsid w:val="5DAF116F"/>
    <w:rsid w:val="5DAF5613"/>
    <w:rsid w:val="5DB04F43"/>
    <w:rsid w:val="5DB06C95"/>
    <w:rsid w:val="5DB20C5F"/>
    <w:rsid w:val="5DB42C29"/>
    <w:rsid w:val="5DB524FD"/>
    <w:rsid w:val="5DB93D9B"/>
    <w:rsid w:val="5DBA5E4F"/>
    <w:rsid w:val="5DBF70F0"/>
    <w:rsid w:val="5DC0337C"/>
    <w:rsid w:val="5DC30642"/>
    <w:rsid w:val="5DC310BE"/>
    <w:rsid w:val="5DC32037"/>
    <w:rsid w:val="5DC32E6C"/>
    <w:rsid w:val="5DC733C2"/>
    <w:rsid w:val="5DC866D4"/>
    <w:rsid w:val="5DCA41FA"/>
    <w:rsid w:val="5DCA7D57"/>
    <w:rsid w:val="5DCF35BF"/>
    <w:rsid w:val="5DCF7A63"/>
    <w:rsid w:val="5DD042A4"/>
    <w:rsid w:val="5DD92690"/>
    <w:rsid w:val="5DD9443E"/>
    <w:rsid w:val="5DDC7A8A"/>
    <w:rsid w:val="5DE03A1E"/>
    <w:rsid w:val="5DE27796"/>
    <w:rsid w:val="5DE60909"/>
    <w:rsid w:val="5DE74C42"/>
    <w:rsid w:val="5DEA21A7"/>
    <w:rsid w:val="5DEA3250"/>
    <w:rsid w:val="5DEB62B1"/>
    <w:rsid w:val="5DEF2CAC"/>
    <w:rsid w:val="5DEF61CF"/>
    <w:rsid w:val="5DF15728"/>
    <w:rsid w:val="5DF50B4C"/>
    <w:rsid w:val="5DF63241"/>
    <w:rsid w:val="5DF9063C"/>
    <w:rsid w:val="5DF9688E"/>
    <w:rsid w:val="5DFC2924"/>
    <w:rsid w:val="5E0239AE"/>
    <w:rsid w:val="5E0314BA"/>
    <w:rsid w:val="5E056FE1"/>
    <w:rsid w:val="5E0A2849"/>
    <w:rsid w:val="5E115985"/>
    <w:rsid w:val="5E145476"/>
    <w:rsid w:val="5E167440"/>
    <w:rsid w:val="5E176D14"/>
    <w:rsid w:val="5E196F30"/>
    <w:rsid w:val="5E1A118B"/>
    <w:rsid w:val="5E1E62F4"/>
    <w:rsid w:val="5E211941"/>
    <w:rsid w:val="5E2168D9"/>
    <w:rsid w:val="5E260E6F"/>
    <w:rsid w:val="5E261785"/>
    <w:rsid w:val="5E272947"/>
    <w:rsid w:val="5E290FA3"/>
    <w:rsid w:val="5E2A6A47"/>
    <w:rsid w:val="5E2B3ECB"/>
    <w:rsid w:val="5E2E0D9C"/>
    <w:rsid w:val="5E31427A"/>
    <w:rsid w:val="5E327FF5"/>
    <w:rsid w:val="5E3308A2"/>
    <w:rsid w:val="5E361890"/>
    <w:rsid w:val="5E36741C"/>
    <w:rsid w:val="5E371164"/>
    <w:rsid w:val="5E395BA4"/>
    <w:rsid w:val="5E3B6EA6"/>
    <w:rsid w:val="5E3C5C66"/>
    <w:rsid w:val="5E3D61F5"/>
    <w:rsid w:val="5E3E24F3"/>
    <w:rsid w:val="5E3E6996"/>
    <w:rsid w:val="5E3F1A16"/>
    <w:rsid w:val="5E4044BD"/>
    <w:rsid w:val="5E443F11"/>
    <w:rsid w:val="5E473A9D"/>
    <w:rsid w:val="5E510478"/>
    <w:rsid w:val="5E5166CA"/>
    <w:rsid w:val="5E522721"/>
    <w:rsid w:val="5E547F68"/>
    <w:rsid w:val="5E565A8E"/>
    <w:rsid w:val="5E58112D"/>
    <w:rsid w:val="5E59557E"/>
    <w:rsid w:val="5E5A7849"/>
    <w:rsid w:val="5E5E2B95"/>
    <w:rsid w:val="5E5F029D"/>
    <w:rsid w:val="5E624433"/>
    <w:rsid w:val="5E653F23"/>
    <w:rsid w:val="5E6B5414"/>
    <w:rsid w:val="5E6C52B2"/>
    <w:rsid w:val="5E6D4B86"/>
    <w:rsid w:val="5E713415"/>
    <w:rsid w:val="5E781EA8"/>
    <w:rsid w:val="5E7B72A3"/>
    <w:rsid w:val="5E7C236A"/>
    <w:rsid w:val="5E7D74BF"/>
    <w:rsid w:val="5E800D5D"/>
    <w:rsid w:val="5E827D40"/>
    <w:rsid w:val="5E897C12"/>
    <w:rsid w:val="5E8D7089"/>
    <w:rsid w:val="5E930A90"/>
    <w:rsid w:val="5E971925"/>
    <w:rsid w:val="5E987E55"/>
    <w:rsid w:val="5E9A1E1F"/>
    <w:rsid w:val="5E9D190F"/>
    <w:rsid w:val="5E9F11E3"/>
    <w:rsid w:val="5E9F2788"/>
    <w:rsid w:val="5EA04F5B"/>
    <w:rsid w:val="5EA47734"/>
    <w:rsid w:val="5EA52572"/>
    <w:rsid w:val="5EA66A16"/>
    <w:rsid w:val="5EA70098"/>
    <w:rsid w:val="5EAA0AA6"/>
    <w:rsid w:val="5EAA5DDA"/>
    <w:rsid w:val="5EAA764A"/>
    <w:rsid w:val="5EAE2BA6"/>
    <w:rsid w:val="5EB033F0"/>
    <w:rsid w:val="5EB31E59"/>
    <w:rsid w:val="5EB323FD"/>
    <w:rsid w:val="5EB6477F"/>
    <w:rsid w:val="5EB76E76"/>
    <w:rsid w:val="5EB84053"/>
    <w:rsid w:val="5EB86749"/>
    <w:rsid w:val="5EBA426F"/>
    <w:rsid w:val="5EBD14BA"/>
    <w:rsid w:val="5EBE53E1"/>
    <w:rsid w:val="5EBF3633"/>
    <w:rsid w:val="5EBF51BD"/>
    <w:rsid w:val="5EC0115A"/>
    <w:rsid w:val="5EC155FD"/>
    <w:rsid w:val="5EC46E9C"/>
    <w:rsid w:val="5EC56770"/>
    <w:rsid w:val="5EC7073A"/>
    <w:rsid w:val="5EC944B2"/>
    <w:rsid w:val="5EC953EE"/>
    <w:rsid w:val="5ECC3FA2"/>
    <w:rsid w:val="5ECC7AFE"/>
    <w:rsid w:val="5ED03A93"/>
    <w:rsid w:val="5ED15115"/>
    <w:rsid w:val="5ED370DF"/>
    <w:rsid w:val="5ED52E57"/>
    <w:rsid w:val="5ED61133"/>
    <w:rsid w:val="5ED66BCF"/>
    <w:rsid w:val="5ED97AB4"/>
    <w:rsid w:val="5EDC2437"/>
    <w:rsid w:val="5EDD1D0C"/>
    <w:rsid w:val="5EDF5A84"/>
    <w:rsid w:val="5EE25574"/>
    <w:rsid w:val="5EE40866"/>
    <w:rsid w:val="5EE72B8A"/>
    <w:rsid w:val="5EE94B54"/>
    <w:rsid w:val="5EEE5CC7"/>
    <w:rsid w:val="5EF24640"/>
    <w:rsid w:val="5EF37781"/>
    <w:rsid w:val="5EF52F7B"/>
    <w:rsid w:val="5EF55B4C"/>
    <w:rsid w:val="5EFA052E"/>
    <w:rsid w:val="5EFB03E4"/>
    <w:rsid w:val="5EFF7ED4"/>
    <w:rsid w:val="5F0246D2"/>
    <w:rsid w:val="5F0441B1"/>
    <w:rsid w:val="5F0454EA"/>
    <w:rsid w:val="5F074FDA"/>
    <w:rsid w:val="5F096FA4"/>
    <w:rsid w:val="5F0C2943"/>
    <w:rsid w:val="5F1514A5"/>
    <w:rsid w:val="5F1C0A86"/>
    <w:rsid w:val="5F1F2324"/>
    <w:rsid w:val="5F265461"/>
    <w:rsid w:val="5F27742B"/>
    <w:rsid w:val="5F28567D"/>
    <w:rsid w:val="5F2A478A"/>
    <w:rsid w:val="5F2B2A77"/>
    <w:rsid w:val="5F2C67EF"/>
    <w:rsid w:val="5F304531"/>
    <w:rsid w:val="5F3062DF"/>
    <w:rsid w:val="5F3202A9"/>
    <w:rsid w:val="5F3215AC"/>
    <w:rsid w:val="5F335DCF"/>
    <w:rsid w:val="5F351B48"/>
    <w:rsid w:val="5F3538F6"/>
    <w:rsid w:val="5F3758FE"/>
    <w:rsid w:val="5F37766E"/>
    <w:rsid w:val="5F38023A"/>
    <w:rsid w:val="5F3969AE"/>
    <w:rsid w:val="5F3A53B0"/>
    <w:rsid w:val="5F3A67B5"/>
    <w:rsid w:val="5F3C1128"/>
    <w:rsid w:val="5F3C4C84"/>
    <w:rsid w:val="5F3F29C6"/>
    <w:rsid w:val="5F41673E"/>
    <w:rsid w:val="5F4519DC"/>
    <w:rsid w:val="5F4928E4"/>
    <w:rsid w:val="5F4C7DD5"/>
    <w:rsid w:val="5F4E49B7"/>
    <w:rsid w:val="5F4F0E5B"/>
    <w:rsid w:val="5F5521EA"/>
    <w:rsid w:val="5F553840"/>
    <w:rsid w:val="5F571ABE"/>
    <w:rsid w:val="5F597925"/>
    <w:rsid w:val="5F5A15AE"/>
    <w:rsid w:val="5F621FFB"/>
    <w:rsid w:val="5F63529E"/>
    <w:rsid w:val="5F6441DB"/>
    <w:rsid w:val="5F65097C"/>
    <w:rsid w:val="5F6744E4"/>
    <w:rsid w:val="5F685A79"/>
    <w:rsid w:val="5F6917F1"/>
    <w:rsid w:val="5F69359F"/>
    <w:rsid w:val="5F6B7317"/>
    <w:rsid w:val="5F6E0BB6"/>
    <w:rsid w:val="5F6E6E08"/>
    <w:rsid w:val="5F700DD2"/>
    <w:rsid w:val="5F724B4A"/>
    <w:rsid w:val="5F73441E"/>
    <w:rsid w:val="5F742670"/>
    <w:rsid w:val="5F744410"/>
    <w:rsid w:val="5F7563E8"/>
    <w:rsid w:val="5F772160"/>
    <w:rsid w:val="5F7A57AC"/>
    <w:rsid w:val="5F7C7776"/>
    <w:rsid w:val="5F7D0400"/>
    <w:rsid w:val="5F7E529D"/>
    <w:rsid w:val="5F84662B"/>
    <w:rsid w:val="5F850ED3"/>
    <w:rsid w:val="5F856747"/>
    <w:rsid w:val="5F8E3006"/>
    <w:rsid w:val="5F926F9A"/>
    <w:rsid w:val="5F973A30"/>
    <w:rsid w:val="5F980362"/>
    <w:rsid w:val="5F9A5E4E"/>
    <w:rsid w:val="5F9B218C"/>
    <w:rsid w:val="5F9C0964"/>
    <w:rsid w:val="5F9E149B"/>
    <w:rsid w:val="5F9E76ED"/>
    <w:rsid w:val="5FA56CCD"/>
    <w:rsid w:val="5FAB3BB8"/>
    <w:rsid w:val="5FAD0307"/>
    <w:rsid w:val="5FB011CE"/>
    <w:rsid w:val="5FB05672"/>
    <w:rsid w:val="5FB30897"/>
    <w:rsid w:val="5FB32A6C"/>
    <w:rsid w:val="5FB44474"/>
    <w:rsid w:val="5FB46F10"/>
    <w:rsid w:val="5FB66D94"/>
    <w:rsid w:val="5FB94250"/>
    <w:rsid w:val="5FBD2955"/>
    <w:rsid w:val="5FBD4480"/>
    <w:rsid w:val="5FC01AAC"/>
    <w:rsid w:val="5FC15189"/>
    <w:rsid w:val="5FC8476A"/>
    <w:rsid w:val="5FC93F22"/>
    <w:rsid w:val="5FCB4F59"/>
    <w:rsid w:val="5FCB7B2A"/>
    <w:rsid w:val="5FCE083C"/>
    <w:rsid w:val="5FCE501B"/>
    <w:rsid w:val="5FD362BC"/>
    <w:rsid w:val="5FD80C9E"/>
    <w:rsid w:val="5FD924D3"/>
    <w:rsid w:val="5FDB26EF"/>
    <w:rsid w:val="5FDC0AAF"/>
    <w:rsid w:val="5FDC7C4C"/>
    <w:rsid w:val="5FDD122C"/>
    <w:rsid w:val="5FDE1824"/>
    <w:rsid w:val="5FDE63F0"/>
    <w:rsid w:val="5FDF3861"/>
    <w:rsid w:val="5FE1582B"/>
    <w:rsid w:val="5FE243CB"/>
    <w:rsid w:val="5FE34FB9"/>
    <w:rsid w:val="5FE6102D"/>
    <w:rsid w:val="5FE62E42"/>
    <w:rsid w:val="5FE904E2"/>
    <w:rsid w:val="5FEA0785"/>
    <w:rsid w:val="5FEA2932"/>
    <w:rsid w:val="5FEB2206"/>
    <w:rsid w:val="5FEB66AA"/>
    <w:rsid w:val="5FED2422"/>
    <w:rsid w:val="5FED41D0"/>
    <w:rsid w:val="5FEF7F48"/>
    <w:rsid w:val="5FF05A6E"/>
    <w:rsid w:val="5FF217E7"/>
    <w:rsid w:val="5FF27A39"/>
    <w:rsid w:val="5FF34165"/>
    <w:rsid w:val="5FF76DFD"/>
    <w:rsid w:val="5FF84DBC"/>
    <w:rsid w:val="5FFC08B7"/>
    <w:rsid w:val="5FFC4413"/>
    <w:rsid w:val="5FFE462F"/>
    <w:rsid w:val="5FFF3856"/>
    <w:rsid w:val="600725DB"/>
    <w:rsid w:val="600734E4"/>
    <w:rsid w:val="60073FFE"/>
    <w:rsid w:val="60086A2A"/>
    <w:rsid w:val="600B28A8"/>
    <w:rsid w:val="600C5134"/>
    <w:rsid w:val="600D1A26"/>
    <w:rsid w:val="600D6620"/>
    <w:rsid w:val="600E0DE6"/>
    <w:rsid w:val="600F05EB"/>
    <w:rsid w:val="600F3F91"/>
    <w:rsid w:val="60122FAF"/>
    <w:rsid w:val="60151C26"/>
    <w:rsid w:val="60163727"/>
    <w:rsid w:val="601A0A51"/>
    <w:rsid w:val="601B6F8F"/>
    <w:rsid w:val="60221DB4"/>
    <w:rsid w:val="60222CF4"/>
    <w:rsid w:val="60251BBC"/>
    <w:rsid w:val="6025396A"/>
    <w:rsid w:val="60261BC5"/>
    <w:rsid w:val="60275934"/>
    <w:rsid w:val="602816AC"/>
    <w:rsid w:val="6028345A"/>
    <w:rsid w:val="602C4AE6"/>
    <w:rsid w:val="60340051"/>
    <w:rsid w:val="60341993"/>
    <w:rsid w:val="60365B77"/>
    <w:rsid w:val="6037369D"/>
    <w:rsid w:val="603B3E30"/>
    <w:rsid w:val="603C381B"/>
    <w:rsid w:val="603C552C"/>
    <w:rsid w:val="603E2C7E"/>
    <w:rsid w:val="60402552"/>
    <w:rsid w:val="6045400C"/>
    <w:rsid w:val="60455DBA"/>
    <w:rsid w:val="60457B68"/>
    <w:rsid w:val="60460101"/>
    <w:rsid w:val="60464805"/>
    <w:rsid w:val="604A1623"/>
    <w:rsid w:val="604E1113"/>
    <w:rsid w:val="604F09E7"/>
    <w:rsid w:val="604F5912"/>
    <w:rsid w:val="6051650D"/>
    <w:rsid w:val="605204D7"/>
    <w:rsid w:val="605361DC"/>
    <w:rsid w:val="605618C6"/>
    <w:rsid w:val="60567FC7"/>
    <w:rsid w:val="60594D60"/>
    <w:rsid w:val="605B3830"/>
    <w:rsid w:val="605F3233"/>
    <w:rsid w:val="60600E46"/>
    <w:rsid w:val="606131E6"/>
    <w:rsid w:val="6062696C"/>
    <w:rsid w:val="606326E4"/>
    <w:rsid w:val="60636240"/>
    <w:rsid w:val="60681AA9"/>
    <w:rsid w:val="60687CFB"/>
    <w:rsid w:val="60695F4D"/>
    <w:rsid w:val="606A5821"/>
    <w:rsid w:val="606C77EB"/>
    <w:rsid w:val="606D2C19"/>
    <w:rsid w:val="606E5CC8"/>
    <w:rsid w:val="607600E6"/>
    <w:rsid w:val="607B1FFF"/>
    <w:rsid w:val="608179A6"/>
    <w:rsid w:val="60824919"/>
    <w:rsid w:val="60830691"/>
    <w:rsid w:val="6089214B"/>
    <w:rsid w:val="608B4F5E"/>
    <w:rsid w:val="608C39E9"/>
    <w:rsid w:val="608D150F"/>
    <w:rsid w:val="608E7761"/>
    <w:rsid w:val="6094289E"/>
    <w:rsid w:val="60954772"/>
    <w:rsid w:val="60954F25"/>
    <w:rsid w:val="609B3C2C"/>
    <w:rsid w:val="609B59DA"/>
    <w:rsid w:val="609D79A4"/>
    <w:rsid w:val="609F196E"/>
    <w:rsid w:val="60A056E7"/>
    <w:rsid w:val="60A21B08"/>
    <w:rsid w:val="60A32AE1"/>
    <w:rsid w:val="60A52CFD"/>
    <w:rsid w:val="60A76A75"/>
    <w:rsid w:val="60AB42FB"/>
    <w:rsid w:val="60B13450"/>
    <w:rsid w:val="60B3541A"/>
    <w:rsid w:val="60B46A9C"/>
    <w:rsid w:val="60B5337C"/>
    <w:rsid w:val="60B778F8"/>
    <w:rsid w:val="60B91E33"/>
    <w:rsid w:val="60BB7E2A"/>
    <w:rsid w:val="60C06ECB"/>
    <w:rsid w:val="60C07C62"/>
    <w:rsid w:val="60C63ADF"/>
    <w:rsid w:val="60C72C73"/>
    <w:rsid w:val="60C74A21"/>
    <w:rsid w:val="60CA4511"/>
    <w:rsid w:val="60CA62C0"/>
    <w:rsid w:val="60CB2763"/>
    <w:rsid w:val="60CF18F3"/>
    <w:rsid w:val="60D43015"/>
    <w:rsid w:val="60D71E88"/>
    <w:rsid w:val="60DA29A7"/>
    <w:rsid w:val="60DF1D6B"/>
    <w:rsid w:val="60DF620F"/>
    <w:rsid w:val="60E058BD"/>
    <w:rsid w:val="60E07891"/>
    <w:rsid w:val="60E31987"/>
    <w:rsid w:val="60E6759D"/>
    <w:rsid w:val="60E76E71"/>
    <w:rsid w:val="60E94998"/>
    <w:rsid w:val="60EC7F1C"/>
    <w:rsid w:val="60ED061D"/>
    <w:rsid w:val="60F15F42"/>
    <w:rsid w:val="60F26A90"/>
    <w:rsid w:val="60F31CBA"/>
    <w:rsid w:val="60F577E0"/>
    <w:rsid w:val="60F82E2D"/>
    <w:rsid w:val="60FD6695"/>
    <w:rsid w:val="61001CE1"/>
    <w:rsid w:val="61023CAB"/>
    <w:rsid w:val="610552EE"/>
    <w:rsid w:val="610572F8"/>
    <w:rsid w:val="610B0DB2"/>
    <w:rsid w:val="610E43FE"/>
    <w:rsid w:val="61112140"/>
    <w:rsid w:val="6112322E"/>
    <w:rsid w:val="61126F33"/>
    <w:rsid w:val="611539DF"/>
    <w:rsid w:val="6115634F"/>
    <w:rsid w:val="611759A9"/>
    <w:rsid w:val="6118527D"/>
    <w:rsid w:val="61197614"/>
    <w:rsid w:val="611B4D6D"/>
    <w:rsid w:val="611C2857"/>
    <w:rsid w:val="611D6D37"/>
    <w:rsid w:val="611E5AAD"/>
    <w:rsid w:val="612236EC"/>
    <w:rsid w:val="61227EAA"/>
    <w:rsid w:val="61265BEC"/>
    <w:rsid w:val="6126799A"/>
    <w:rsid w:val="61273712"/>
    <w:rsid w:val="612B0FFB"/>
    <w:rsid w:val="612B3202"/>
    <w:rsid w:val="613144C8"/>
    <w:rsid w:val="61330309"/>
    <w:rsid w:val="613320B7"/>
    <w:rsid w:val="61357BDD"/>
    <w:rsid w:val="61377DF9"/>
    <w:rsid w:val="613876CD"/>
    <w:rsid w:val="613A3445"/>
    <w:rsid w:val="613A51F3"/>
    <w:rsid w:val="613B0F6B"/>
    <w:rsid w:val="613C6411"/>
    <w:rsid w:val="613C71BD"/>
    <w:rsid w:val="613E2DAE"/>
    <w:rsid w:val="613F0A5C"/>
    <w:rsid w:val="61444A27"/>
    <w:rsid w:val="61452F59"/>
    <w:rsid w:val="6146003C"/>
    <w:rsid w:val="61475B62"/>
    <w:rsid w:val="614C5F5A"/>
    <w:rsid w:val="614D672E"/>
    <w:rsid w:val="6152499D"/>
    <w:rsid w:val="61560BC3"/>
    <w:rsid w:val="61587D6F"/>
    <w:rsid w:val="615A3AE7"/>
    <w:rsid w:val="615A5895"/>
    <w:rsid w:val="615C160D"/>
    <w:rsid w:val="6164715E"/>
    <w:rsid w:val="61693D2A"/>
    <w:rsid w:val="616B76C1"/>
    <w:rsid w:val="616E7593"/>
    <w:rsid w:val="616F2430"/>
    <w:rsid w:val="61700C15"/>
    <w:rsid w:val="6171498D"/>
    <w:rsid w:val="61750921"/>
    <w:rsid w:val="617526CF"/>
    <w:rsid w:val="61764A40"/>
    <w:rsid w:val="617C1CB0"/>
    <w:rsid w:val="617D46F5"/>
    <w:rsid w:val="61826B9A"/>
    <w:rsid w:val="61834DEC"/>
    <w:rsid w:val="61860438"/>
    <w:rsid w:val="618648DC"/>
    <w:rsid w:val="6186668A"/>
    <w:rsid w:val="618741B1"/>
    <w:rsid w:val="61882403"/>
    <w:rsid w:val="618E3791"/>
    <w:rsid w:val="619012B7"/>
    <w:rsid w:val="61913C09"/>
    <w:rsid w:val="619167ED"/>
    <w:rsid w:val="61926DDD"/>
    <w:rsid w:val="61946FF9"/>
    <w:rsid w:val="61955BE0"/>
    <w:rsid w:val="6199628F"/>
    <w:rsid w:val="619A0388"/>
    <w:rsid w:val="619C1A0A"/>
    <w:rsid w:val="619F14FA"/>
    <w:rsid w:val="61A30FEA"/>
    <w:rsid w:val="61A62889"/>
    <w:rsid w:val="61A86601"/>
    <w:rsid w:val="61A93866"/>
    <w:rsid w:val="61A95173"/>
    <w:rsid w:val="61A97D1C"/>
    <w:rsid w:val="61AA19C6"/>
    <w:rsid w:val="61AB60F1"/>
    <w:rsid w:val="61AE5BE1"/>
    <w:rsid w:val="61AF035B"/>
    <w:rsid w:val="61B256D1"/>
    <w:rsid w:val="61BD7BD2"/>
    <w:rsid w:val="61C2458D"/>
    <w:rsid w:val="61C30C5E"/>
    <w:rsid w:val="61C64CD9"/>
    <w:rsid w:val="61CA224E"/>
    <w:rsid w:val="61D218D0"/>
    <w:rsid w:val="61D45C00"/>
    <w:rsid w:val="61D5316E"/>
    <w:rsid w:val="61D61932"/>
    <w:rsid w:val="61D90EB0"/>
    <w:rsid w:val="61E37639"/>
    <w:rsid w:val="61E814E9"/>
    <w:rsid w:val="61EB0BE3"/>
    <w:rsid w:val="61ED04B8"/>
    <w:rsid w:val="61F01D56"/>
    <w:rsid w:val="61F1345B"/>
    <w:rsid w:val="61F422E4"/>
    <w:rsid w:val="61F47A98"/>
    <w:rsid w:val="61F71336"/>
    <w:rsid w:val="61F96E5C"/>
    <w:rsid w:val="61FC694D"/>
    <w:rsid w:val="61FE26C5"/>
    <w:rsid w:val="62037CDB"/>
    <w:rsid w:val="6205092E"/>
    <w:rsid w:val="62085F01"/>
    <w:rsid w:val="62092E18"/>
    <w:rsid w:val="620B4DE2"/>
    <w:rsid w:val="620C3034"/>
    <w:rsid w:val="620D6DAC"/>
    <w:rsid w:val="620E48A7"/>
    <w:rsid w:val="620F48D2"/>
    <w:rsid w:val="621243C2"/>
    <w:rsid w:val="62127F1E"/>
    <w:rsid w:val="62173786"/>
    <w:rsid w:val="621A5025"/>
    <w:rsid w:val="621C2B4B"/>
    <w:rsid w:val="621F43E9"/>
    <w:rsid w:val="62210161"/>
    <w:rsid w:val="62224971"/>
    <w:rsid w:val="62255EA3"/>
    <w:rsid w:val="62285994"/>
    <w:rsid w:val="622B272B"/>
    <w:rsid w:val="622C5484"/>
    <w:rsid w:val="622D2FAA"/>
    <w:rsid w:val="622F0AD0"/>
    <w:rsid w:val="622F6D22"/>
    <w:rsid w:val="62361E5F"/>
    <w:rsid w:val="62375BD7"/>
    <w:rsid w:val="623A42B8"/>
    <w:rsid w:val="623E38D8"/>
    <w:rsid w:val="623E51B7"/>
    <w:rsid w:val="623E7711"/>
    <w:rsid w:val="62410803"/>
    <w:rsid w:val="62420210"/>
    <w:rsid w:val="624350F9"/>
    <w:rsid w:val="624520A2"/>
    <w:rsid w:val="62467BC8"/>
    <w:rsid w:val="62475BA8"/>
    <w:rsid w:val="62481B92"/>
    <w:rsid w:val="624A49A4"/>
    <w:rsid w:val="624A590A"/>
    <w:rsid w:val="624C4995"/>
    <w:rsid w:val="624C7A0B"/>
    <w:rsid w:val="624D3512"/>
    <w:rsid w:val="624F2F20"/>
    <w:rsid w:val="62500A46"/>
    <w:rsid w:val="62516C98"/>
    <w:rsid w:val="62522A10"/>
    <w:rsid w:val="625247BE"/>
    <w:rsid w:val="62555001"/>
    <w:rsid w:val="62562501"/>
    <w:rsid w:val="625642AF"/>
    <w:rsid w:val="6256605D"/>
    <w:rsid w:val="625C563D"/>
    <w:rsid w:val="626544F2"/>
    <w:rsid w:val="62662018"/>
    <w:rsid w:val="62693E0E"/>
    <w:rsid w:val="626A5FAC"/>
    <w:rsid w:val="626F35C2"/>
    <w:rsid w:val="627222EF"/>
    <w:rsid w:val="62724E61"/>
    <w:rsid w:val="627604AD"/>
    <w:rsid w:val="62764951"/>
    <w:rsid w:val="62775FD3"/>
    <w:rsid w:val="627806C9"/>
    <w:rsid w:val="62782477"/>
    <w:rsid w:val="62783014"/>
    <w:rsid w:val="627921C2"/>
    <w:rsid w:val="627961EF"/>
    <w:rsid w:val="627C139F"/>
    <w:rsid w:val="627E7362"/>
    <w:rsid w:val="628074C4"/>
    <w:rsid w:val="628539FF"/>
    <w:rsid w:val="62883C98"/>
    <w:rsid w:val="628C5836"/>
    <w:rsid w:val="628D3A49"/>
    <w:rsid w:val="628F5A13"/>
    <w:rsid w:val="62966DA1"/>
    <w:rsid w:val="62967742"/>
    <w:rsid w:val="6297574B"/>
    <w:rsid w:val="629B43B7"/>
    <w:rsid w:val="629D0130"/>
    <w:rsid w:val="62A866D0"/>
    <w:rsid w:val="62AD10B2"/>
    <w:rsid w:val="62AF1C11"/>
    <w:rsid w:val="62B334AF"/>
    <w:rsid w:val="62B47227"/>
    <w:rsid w:val="62BB1F75"/>
    <w:rsid w:val="62BC7E8A"/>
    <w:rsid w:val="62BE3C02"/>
    <w:rsid w:val="62BF00A6"/>
    <w:rsid w:val="62C236F2"/>
    <w:rsid w:val="62C2612D"/>
    <w:rsid w:val="62C27B96"/>
    <w:rsid w:val="62C3746A"/>
    <w:rsid w:val="62C465A1"/>
    <w:rsid w:val="62C70D09"/>
    <w:rsid w:val="62C92CD3"/>
    <w:rsid w:val="62CA2245"/>
    <w:rsid w:val="62CF5E0F"/>
    <w:rsid w:val="62D00C75"/>
    <w:rsid w:val="62D022B3"/>
    <w:rsid w:val="62D358FF"/>
    <w:rsid w:val="62D578C9"/>
    <w:rsid w:val="62D60F4C"/>
    <w:rsid w:val="62D84CC4"/>
    <w:rsid w:val="62DB2A06"/>
    <w:rsid w:val="62DD422B"/>
    <w:rsid w:val="62E0001C"/>
    <w:rsid w:val="62E21FE6"/>
    <w:rsid w:val="62E32EC0"/>
    <w:rsid w:val="62E33669"/>
    <w:rsid w:val="62E418BB"/>
    <w:rsid w:val="62E573E1"/>
    <w:rsid w:val="62E62F4B"/>
    <w:rsid w:val="62E73159"/>
    <w:rsid w:val="62EB24E4"/>
    <w:rsid w:val="62EE098B"/>
    <w:rsid w:val="62EF025F"/>
    <w:rsid w:val="62EF5343"/>
    <w:rsid w:val="62F12229"/>
    <w:rsid w:val="62F17AC5"/>
    <w:rsid w:val="62F45876"/>
    <w:rsid w:val="62F51D1A"/>
    <w:rsid w:val="62F7456C"/>
    <w:rsid w:val="62FA03DF"/>
    <w:rsid w:val="62FB09B2"/>
    <w:rsid w:val="62FC7BB5"/>
    <w:rsid w:val="62FD0BCE"/>
    <w:rsid w:val="62FD2CC5"/>
    <w:rsid w:val="62FF26D9"/>
    <w:rsid w:val="630006BE"/>
    <w:rsid w:val="6300421A"/>
    <w:rsid w:val="63033F38"/>
    <w:rsid w:val="63043D0B"/>
    <w:rsid w:val="63057A83"/>
    <w:rsid w:val="630755A9"/>
    <w:rsid w:val="63093D13"/>
    <w:rsid w:val="63094524"/>
    <w:rsid w:val="63097D09"/>
    <w:rsid w:val="630C0E11"/>
    <w:rsid w:val="630C7063"/>
    <w:rsid w:val="630E4B89"/>
    <w:rsid w:val="630F502F"/>
    <w:rsid w:val="63155F18"/>
    <w:rsid w:val="631877B6"/>
    <w:rsid w:val="631A352E"/>
    <w:rsid w:val="631A7FA3"/>
    <w:rsid w:val="631B1054"/>
    <w:rsid w:val="631B3D23"/>
    <w:rsid w:val="631B72A6"/>
    <w:rsid w:val="631C3286"/>
    <w:rsid w:val="632048BD"/>
    <w:rsid w:val="63235063"/>
    <w:rsid w:val="632443AD"/>
    <w:rsid w:val="6324615B"/>
    <w:rsid w:val="63260125"/>
    <w:rsid w:val="6329551F"/>
    <w:rsid w:val="632C5010"/>
    <w:rsid w:val="632C674E"/>
    <w:rsid w:val="632E0D88"/>
    <w:rsid w:val="632E6FDA"/>
    <w:rsid w:val="633345F0"/>
    <w:rsid w:val="63352116"/>
    <w:rsid w:val="63367C3C"/>
    <w:rsid w:val="633778C5"/>
    <w:rsid w:val="63381C06"/>
    <w:rsid w:val="633A1475"/>
    <w:rsid w:val="633B5253"/>
    <w:rsid w:val="633F46AC"/>
    <w:rsid w:val="63403CE0"/>
    <w:rsid w:val="63405B3C"/>
    <w:rsid w:val="63414F5F"/>
    <w:rsid w:val="63461B81"/>
    <w:rsid w:val="6347009B"/>
    <w:rsid w:val="63473BF7"/>
    <w:rsid w:val="634B625C"/>
    <w:rsid w:val="634B7B8C"/>
    <w:rsid w:val="634C49D0"/>
    <w:rsid w:val="634F07DE"/>
    <w:rsid w:val="63504F18"/>
    <w:rsid w:val="63506F50"/>
    <w:rsid w:val="63512CC8"/>
    <w:rsid w:val="635356F3"/>
    <w:rsid w:val="6354520C"/>
    <w:rsid w:val="635527B8"/>
    <w:rsid w:val="63554566"/>
    <w:rsid w:val="635602DE"/>
    <w:rsid w:val="63597E24"/>
    <w:rsid w:val="635A392B"/>
    <w:rsid w:val="635D78BF"/>
    <w:rsid w:val="63620A31"/>
    <w:rsid w:val="63624ED5"/>
    <w:rsid w:val="636273C7"/>
    <w:rsid w:val="63637482"/>
    <w:rsid w:val="636724EC"/>
    <w:rsid w:val="636C7B02"/>
    <w:rsid w:val="6370314E"/>
    <w:rsid w:val="63714350"/>
    <w:rsid w:val="63730E90"/>
    <w:rsid w:val="63732C3E"/>
    <w:rsid w:val="637546A6"/>
    <w:rsid w:val="63780255"/>
    <w:rsid w:val="637A1985"/>
    <w:rsid w:val="637A221F"/>
    <w:rsid w:val="637A3FCD"/>
    <w:rsid w:val="637B48FF"/>
    <w:rsid w:val="637F3391"/>
    <w:rsid w:val="63827325"/>
    <w:rsid w:val="6383194F"/>
    <w:rsid w:val="63860BC4"/>
    <w:rsid w:val="63871A2C"/>
    <w:rsid w:val="638766EA"/>
    <w:rsid w:val="63887FBA"/>
    <w:rsid w:val="63892462"/>
    <w:rsid w:val="638D1F52"/>
    <w:rsid w:val="638E1826"/>
    <w:rsid w:val="639332E1"/>
    <w:rsid w:val="63957059"/>
    <w:rsid w:val="63972DD1"/>
    <w:rsid w:val="63996A94"/>
    <w:rsid w:val="639B507A"/>
    <w:rsid w:val="63A31776"/>
    <w:rsid w:val="63A33F79"/>
    <w:rsid w:val="63A4104A"/>
    <w:rsid w:val="63A4729C"/>
    <w:rsid w:val="63A63014"/>
    <w:rsid w:val="63A9018B"/>
    <w:rsid w:val="63A956A6"/>
    <w:rsid w:val="63AA3442"/>
    <w:rsid w:val="63AB2175"/>
    <w:rsid w:val="63AC7EFE"/>
    <w:rsid w:val="63B03E93"/>
    <w:rsid w:val="63B05C41"/>
    <w:rsid w:val="63B15515"/>
    <w:rsid w:val="63B76FCF"/>
    <w:rsid w:val="63BC6393"/>
    <w:rsid w:val="63BD46B1"/>
    <w:rsid w:val="63BE035D"/>
    <w:rsid w:val="63C13032"/>
    <w:rsid w:val="63C27722"/>
    <w:rsid w:val="63C37C63"/>
    <w:rsid w:val="63C416EC"/>
    <w:rsid w:val="63C642D3"/>
    <w:rsid w:val="63C74D38"/>
    <w:rsid w:val="63C96D02"/>
    <w:rsid w:val="63CA2346"/>
    <w:rsid w:val="63CB2A7A"/>
    <w:rsid w:val="63CD09E7"/>
    <w:rsid w:val="63CF4045"/>
    <w:rsid w:val="63D23E09"/>
    <w:rsid w:val="63D25BB7"/>
    <w:rsid w:val="63D30092"/>
    <w:rsid w:val="63D52BD9"/>
    <w:rsid w:val="63D74F7B"/>
    <w:rsid w:val="63DA0F0F"/>
    <w:rsid w:val="63DC6A36"/>
    <w:rsid w:val="63DF2082"/>
    <w:rsid w:val="63E1229E"/>
    <w:rsid w:val="63E776F7"/>
    <w:rsid w:val="63EB0A27"/>
    <w:rsid w:val="63F024E1"/>
    <w:rsid w:val="63F0428F"/>
    <w:rsid w:val="63F109D0"/>
    <w:rsid w:val="63F518A5"/>
    <w:rsid w:val="63F52D70"/>
    <w:rsid w:val="63F55D49"/>
    <w:rsid w:val="63F73101"/>
    <w:rsid w:val="63F7386F"/>
    <w:rsid w:val="63F7561D"/>
    <w:rsid w:val="63F905F2"/>
    <w:rsid w:val="63FA510E"/>
    <w:rsid w:val="63FC06B4"/>
    <w:rsid w:val="63FF7D66"/>
    <w:rsid w:val="64033FC2"/>
    <w:rsid w:val="64041AE8"/>
    <w:rsid w:val="64047D3A"/>
    <w:rsid w:val="64061D04"/>
    <w:rsid w:val="64063AB3"/>
    <w:rsid w:val="640B0E94"/>
    <w:rsid w:val="640C02E7"/>
    <w:rsid w:val="640E0518"/>
    <w:rsid w:val="6410048D"/>
    <w:rsid w:val="64124205"/>
    <w:rsid w:val="641A130C"/>
    <w:rsid w:val="641E23BC"/>
    <w:rsid w:val="6421433B"/>
    <w:rsid w:val="6422736F"/>
    <w:rsid w:val="642301C1"/>
    <w:rsid w:val="64243F39"/>
    <w:rsid w:val="64252A00"/>
    <w:rsid w:val="642730AC"/>
    <w:rsid w:val="64283A29"/>
    <w:rsid w:val="64284BF5"/>
    <w:rsid w:val="642B52C7"/>
    <w:rsid w:val="642C2469"/>
    <w:rsid w:val="643028DD"/>
    <w:rsid w:val="64306D81"/>
    <w:rsid w:val="64322AF9"/>
    <w:rsid w:val="64351345"/>
    <w:rsid w:val="64354398"/>
    <w:rsid w:val="64356146"/>
    <w:rsid w:val="64357EF4"/>
    <w:rsid w:val="64393E88"/>
    <w:rsid w:val="643A0656"/>
    <w:rsid w:val="643B38D3"/>
    <w:rsid w:val="643C74D4"/>
    <w:rsid w:val="643E4FFA"/>
    <w:rsid w:val="643F18F7"/>
    <w:rsid w:val="64432B00"/>
    <w:rsid w:val="644545DB"/>
    <w:rsid w:val="64460353"/>
    <w:rsid w:val="644A5489"/>
    <w:rsid w:val="644D348F"/>
    <w:rsid w:val="644E38AC"/>
    <w:rsid w:val="644F7208"/>
    <w:rsid w:val="6450033B"/>
    <w:rsid w:val="645111D2"/>
    <w:rsid w:val="64526DC7"/>
    <w:rsid w:val="645667E8"/>
    <w:rsid w:val="64572560"/>
    <w:rsid w:val="645A5BAC"/>
    <w:rsid w:val="645C36D2"/>
    <w:rsid w:val="645E223E"/>
    <w:rsid w:val="645E38EF"/>
    <w:rsid w:val="646122F9"/>
    <w:rsid w:val="64632CB3"/>
    <w:rsid w:val="64634A61"/>
    <w:rsid w:val="64654C7D"/>
    <w:rsid w:val="64656A2B"/>
    <w:rsid w:val="64664551"/>
    <w:rsid w:val="646D1D84"/>
    <w:rsid w:val="646D58E0"/>
    <w:rsid w:val="646F1658"/>
    <w:rsid w:val="646F5DDE"/>
    <w:rsid w:val="646F78AA"/>
    <w:rsid w:val="64744EC0"/>
    <w:rsid w:val="64746C6E"/>
    <w:rsid w:val="6477050C"/>
    <w:rsid w:val="647E0425"/>
    <w:rsid w:val="647E4A19"/>
    <w:rsid w:val="647E58FA"/>
    <w:rsid w:val="647E7753"/>
    <w:rsid w:val="647F035E"/>
    <w:rsid w:val="648570CD"/>
    <w:rsid w:val="6486074F"/>
    <w:rsid w:val="64882719"/>
    <w:rsid w:val="648844C8"/>
    <w:rsid w:val="648961FC"/>
    <w:rsid w:val="648D1ADE"/>
    <w:rsid w:val="648D7C4D"/>
    <w:rsid w:val="64915A72"/>
    <w:rsid w:val="64942E6C"/>
    <w:rsid w:val="64964367"/>
    <w:rsid w:val="649B069F"/>
    <w:rsid w:val="649C61C5"/>
    <w:rsid w:val="649C7F73"/>
    <w:rsid w:val="649D4417"/>
    <w:rsid w:val="649F75B2"/>
    <w:rsid w:val="64A05CB5"/>
    <w:rsid w:val="64A07A63"/>
    <w:rsid w:val="64A15589"/>
    <w:rsid w:val="64A15C74"/>
    <w:rsid w:val="64A357A5"/>
    <w:rsid w:val="64A84929"/>
    <w:rsid w:val="64AE12EC"/>
    <w:rsid w:val="64AE6EAF"/>
    <w:rsid w:val="64B13D6E"/>
    <w:rsid w:val="64B259E8"/>
    <w:rsid w:val="64B4350F"/>
    <w:rsid w:val="64B61035"/>
    <w:rsid w:val="64B74DAD"/>
    <w:rsid w:val="64B81251"/>
    <w:rsid w:val="64B8434A"/>
    <w:rsid w:val="64B96D77"/>
    <w:rsid w:val="64BB489D"/>
    <w:rsid w:val="64BE79CE"/>
    <w:rsid w:val="64C056AD"/>
    <w:rsid w:val="64C32220"/>
    <w:rsid w:val="64C51278"/>
    <w:rsid w:val="64C574CA"/>
    <w:rsid w:val="64C729AF"/>
    <w:rsid w:val="64C73242"/>
    <w:rsid w:val="64CF20F6"/>
    <w:rsid w:val="64D07188"/>
    <w:rsid w:val="64D35D0E"/>
    <w:rsid w:val="64D4770D"/>
    <w:rsid w:val="64D61014"/>
    <w:rsid w:val="64D678D3"/>
    <w:rsid w:val="64D83F13"/>
    <w:rsid w:val="64D9020E"/>
    <w:rsid w:val="64D911C7"/>
    <w:rsid w:val="64DB76E4"/>
    <w:rsid w:val="64DD4813"/>
    <w:rsid w:val="64E020C6"/>
    <w:rsid w:val="64E149E6"/>
    <w:rsid w:val="64E2007C"/>
    <w:rsid w:val="64E262CE"/>
    <w:rsid w:val="64E57B6C"/>
    <w:rsid w:val="64E8140A"/>
    <w:rsid w:val="64E83429"/>
    <w:rsid w:val="64E9765C"/>
    <w:rsid w:val="64EC2CA8"/>
    <w:rsid w:val="64ED07CF"/>
    <w:rsid w:val="64EF2799"/>
    <w:rsid w:val="64F63B27"/>
    <w:rsid w:val="64FB113D"/>
    <w:rsid w:val="64FE2B61"/>
    <w:rsid w:val="65015B6D"/>
    <w:rsid w:val="65037FF2"/>
    <w:rsid w:val="65067046"/>
    <w:rsid w:val="65075D34"/>
    <w:rsid w:val="650D1814"/>
    <w:rsid w:val="650E3A02"/>
    <w:rsid w:val="650E70C3"/>
    <w:rsid w:val="650F0B97"/>
    <w:rsid w:val="651A5A67"/>
    <w:rsid w:val="651D10B4"/>
    <w:rsid w:val="65222B6E"/>
    <w:rsid w:val="652266CA"/>
    <w:rsid w:val="6523320D"/>
    <w:rsid w:val="6524176C"/>
    <w:rsid w:val="65294DFC"/>
    <w:rsid w:val="65295CAB"/>
    <w:rsid w:val="652A557F"/>
    <w:rsid w:val="652F4D47"/>
    <w:rsid w:val="65303D1B"/>
    <w:rsid w:val="6532453E"/>
    <w:rsid w:val="653463FD"/>
    <w:rsid w:val="65370F71"/>
    <w:rsid w:val="653A742C"/>
    <w:rsid w:val="6540549D"/>
    <w:rsid w:val="65444892"/>
    <w:rsid w:val="654523B9"/>
    <w:rsid w:val="6546685C"/>
    <w:rsid w:val="654725D5"/>
    <w:rsid w:val="654900FB"/>
    <w:rsid w:val="65493C57"/>
    <w:rsid w:val="654B50E5"/>
    <w:rsid w:val="654F4FE5"/>
    <w:rsid w:val="65516FAF"/>
    <w:rsid w:val="6554084E"/>
    <w:rsid w:val="65556AA0"/>
    <w:rsid w:val="655A2308"/>
    <w:rsid w:val="655B7E2E"/>
    <w:rsid w:val="655C5A01"/>
    <w:rsid w:val="655C6080"/>
    <w:rsid w:val="655E476C"/>
    <w:rsid w:val="655F347A"/>
    <w:rsid w:val="656408E2"/>
    <w:rsid w:val="65654DE3"/>
    <w:rsid w:val="65662F2A"/>
    <w:rsid w:val="656D3290"/>
    <w:rsid w:val="656E7B61"/>
    <w:rsid w:val="656E7BE6"/>
    <w:rsid w:val="657038D9"/>
    <w:rsid w:val="657071EA"/>
    <w:rsid w:val="6571289C"/>
    <w:rsid w:val="65735178"/>
    <w:rsid w:val="65750EF0"/>
    <w:rsid w:val="65757142"/>
    <w:rsid w:val="657607C4"/>
    <w:rsid w:val="65772C72"/>
    <w:rsid w:val="657809E0"/>
    <w:rsid w:val="6578278E"/>
    <w:rsid w:val="657A02B4"/>
    <w:rsid w:val="657B402C"/>
    <w:rsid w:val="657F58CB"/>
    <w:rsid w:val="65815AE7"/>
    <w:rsid w:val="65842EE1"/>
    <w:rsid w:val="658630FD"/>
    <w:rsid w:val="65870C23"/>
    <w:rsid w:val="6589396E"/>
    <w:rsid w:val="658D4BB3"/>
    <w:rsid w:val="659550EE"/>
    <w:rsid w:val="65984BDE"/>
    <w:rsid w:val="6598698C"/>
    <w:rsid w:val="659F41BF"/>
    <w:rsid w:val="659F5F6D"/>
    <w:rsid w:val="659F781E"/>
    <w:rsid w:val="65A11CE5"/>
    <w:rsid w:val="65A25A5D"/>
    <w:rsid w:val="65A41C8F"/>
    <w:rsid w:val="65A43146"/>
    <w:rsid w:val="65A92947"/>
    <w:rsid w:val="65A94671"/>
    <w:rsid w:val="65AE1CDB"/>
    <w:rsid w:val="65AE4402"/>
    <w:rsid w:val="65B03CD6"/>
    <w:rsid w:val="65B337C6"/>
    <w:rsid w:val="65B35574"/>
    <w:rsid w:val="65B463A2"/>
    <w:rsid w:val="65B57F02"/>
    <w:rsid w:val="65B71508"/>
    <w:rsid w:val="65B8702E"/>
    <w:rsid w:val="65BA2DA7"/>
    <w:rsid w:val="65BB098D"/>
    <w:rsid w:val="65BC6B1F"/>
    <w:rsid w:val="65BD2897"/>
    <w:rsid w:val="65BE71AB"/>
    <w:rsid w:val="65C459D3"/>
    <w:rsid w:val="65C47B38"/>
    <w:rsid w:val="65C77271"/>
    <w:rsid w:val="65CC4888"/>
    <w:rsid w:val="65CE23AE"/>
    <w:rsid w:val="65CE6852"/>
    <w:rsid w:val="65D025CA"/>
    <w:rsid w:val="65D06126"/>
    <w:rsid w:val="65D200F0"/>
    <w:rsid w:val="65D379C4"/>
    <w:rsid w:val="65D5373C"/>
    <w:rsid w:val="65D774B5"/>
    <w:rsid w:val="65D8147F"/>
    <w:rsid w:val="65D82D5A"/>
    <w:rsid w:val="65DC2D1D"/>
    <w:rsid w:val="65DF6369"/>
    <w:rsid w:val="65E074E4"/>
    <w:rsid w:val="65E16585"/>
    <w:rsid w:val="65E36238"/>
    <w:rsid w:val="65E4605C"/>
    <w:rsid w:val="65E46075"/>
    <w:rsid w:val="65E47E23"/>
    <w:rsid w:val="65E72ED2"/>
    <w:rsid w:val="65E816C2"/>
    <w:rsid w:val="65E971E8"/>
    <w:rsid w:val="65EE0CA2"/>
    <w:rsid w:val="65F067C8"/>
    <w:rsid w:val="65F20792"/>
    <w:rsid w:val="65F242EE"/>
    <w:rsid w:val="65F30067"/>
    <w:rsid w:val="65F362B8"/>
    <w:rsid w:val="65F52031"/>
    <w:rsid w:val="65F77B57"/>
    <w:rsid w:val="65FC6F1B"/>
    <w:rsid w:val="65FD3C12"/>
    <w:rsid w:val="660109D5"/>
    <w:rsid w:val="66042274"/>
    <w:rsid w:val="66061C70"/>
    <w:rsid w:val="660A20D9"/>
    <w:rsid w:val="660A5ADC"/>
    <w:rsid w:val="660D2ED6"/>
    <w:rsid w:val="660D737A"/>
    <w:rsid w:val="660E4EA0"/>
    <w:rsid w:val="660E6C4E"/>
    <w:rsid w:val="660F30F2"/>
    <w:rsid w:val="66130A5F"/>
    <w:rsid w:val="661324B7"/>
    <w:rsid w:val="66136E8B"/>
    <w:rsid w:val="66170870"/>
    <w:rsid w:val="66173D55"/>
    <w:rsid w:val="661A55F3"/>
    <w:rsid w:val="661C580F"/>
    <w:rsid w:val="661E3335"/>
    <w:rsid w:val="661F70AE"/>
    <w:rsid w:val="66224108"/>
    <w:rsid w:val="6624623D"/>
    <w:rsid w:val="66246472"/>
    <w:rsid w:val="66291CDA"/>
    <w:rsid w:val="662A7F2C"/>
    <w:rsid w:val="662C23B3"/>
    <w:rsid w:val="66310C29"/>
    <w:rsid w:val="66315729"/>
    <w:rsid w:val="66326DE1"/>
    <w:rsid w:val="66331170"/>
    <w:rsid w:val="66342FEC"/>
    <w:rsid w:val="66344907"/>
    <w:rsid w:val="66353DF9"/>
    <w:rsid w:val="663764A0"/>
    <w:rsid w:val="66380F11"/>
    <w:rsid w:val="663812EA"/>
    <w:rsid w:val="66393CC2"/>
    <w:rsid w:val="663E5786"/>
    <w:rsid w:val="66410DD2"/>
    <w:rsid w:val="66442670"/>
    <w:rsid w:val="664A1D65"/>
    <w:rsid w:val="664D3C1B"/>
    <w:rsid w:val="664E34EF"/>
    <w:rsid w:val="66517729"/>
    <w:rsid w:val="66536E20"/>
    <w:rsid w:val="66546D57"/>
    <w:rsid w:val="66576847"/>
    <w:rsid w:val="665A3663"/>
    <w:rsid w:val="665C60D3"/>
    <w:rsid w:val="665E1984"/>
    <w:rsid w:val="665F74AA"/>
    <w:rsid w:val="666004F6"/>
    <w:rsid w:val="66600EB3"/>
    <w:rsid w:val="6663343E"/>
    <w:rsid w:val="666359E7"/>
    <w:rsid w:val="66636F9A"/>
    <w:rsid w:val="66660838"/>
    <w:rsid w:val="666735B6"/>
    <w:rsid w:val="666757F8"/>
    <w:rsid w:val="666920D7"/>
    <w:rsid w:val="666F1C98"/>
    <w:rsid w:val="666F3B91"/>
    <w:rsid w:val="666F593F"/>
    <w:rsid w:val="666F6B5A"/>
    <w:rsid w:val="667016B7"/>
    <w:rsid w:val="66772A46"/>
    <w:rsid w:val="6678677C"/>
    <w:rsid w:val="667967BE"/>
    <w:rsid w:val="667B2536"/>
    <w:rsid w:val="668058B9"/>
    <w:rsid w:val="66811B16"/>
    <w:rsid w:val="668361E3"/>
    <w:rsid w:val="6686712D"/>
    <w:rsid w:val="66882EA5"/>
    <w:rsid w:val="668D4017"/>
    <w:rsid w:val="668D49B0"/>
    <w:rsid w:val="669047B5"/>
    <w:rsid w:val="66921EF4"/>
    <w:rsid w:val="669435F8"/>
    <w:rsid w:val="66A15D14"/>
    <w:rsid w:val="66A51361"/>
    <w:rsid w:val="66A82BFF"/>
    <w:rsid w:val="66AA2E1B"/>
    <w:rsid w:val="66AD290B"/>
    <w:rsid w:val="66AF0431"/>
    <w:rsid w:val="66AF141C"/>
    <w:rsid w:val="66AF3A6A"/>
    <w:rsid w:val="66AF3FED"/>
    <w:rsid w:val="66B141AA"/>
    <w:rsid w:val="66B15F58"/>
    <w:rsid w:val="66B27F22"/>
    <w:rsid w:val="66B443E8"/>
    <w:rsid w:val="66B57962"/>
    <w:rsid w:val="66B912B0"/>
    <w:rsid w:val="66B9305E"/>
    <w:rsid w:val="66BB5028"/>
    <w:rsid w:val="66BB6DD6"/>
    <w:rsid w:val="66BC2B4E"/>
    <w:rsid w:val="66BC3A20"/>
    <w:rsid w:val="66BE2423"/>
    <w:rsid w:val="66BF6CE4"/>
    <w:rsid w:val="66C0619B"/>
    <w:rsid w:val="66C51A03"/>
    <w:rsid w:val="66C72274"/>
    <w:rsid w:val="66C832A1"/>
    <w:rsid w:val="66C8504F"/>
    <w:rsid w:val="66CA7019"/>
    <w:rsid w:val="66CB20A8"/>
    <w:rsid w:val="66CD2666"/>
    <w:rsid w:val="66CE6B31"/>
    <w:rsid w:val="66D02156"/>
    <w:rsid w:val="66D165FA"/>
    <w:rsid w:val="66D21400"/>
    <w:rsid w:val="66D5491E"/>
    <w:rsid w:val="66DF6DBA"/>
    <w:rsid w:val="66E033AA"/>
    <w:rsid w:val="66E225B5"/>
    <w:rsid w:val="66E26F24"/>
    <w:rsid w:val="66E416C6"/>
    <w:rsid w:val="66E42BA0"/>
    <w:rsid w:val="66E83943"/>
    <w:rsid w:val="66EB166F"/>
    <w:rsid w:val="66EB5BF3"/>
    <w:rsid w:val="66EC3434"/>
    <w:rsid w:val="66EC51E2"/>
    <w:rsid w:val="66ED0F5A"/>
    <w:rsid w:val="66F347C2"/>
    <w:rsid w:val="66F620CC"/>
    <w:rsid w:val="66F916AD"/>
    <w:rsid w:val="66F95B50"/>
    <w:rsid w:val="66FA6593"/>
    <w:rsid w:val="66FB3677"/>
    <w:rsid w:val="66FF0F75"/>
    <w:rsid w:val="67000C8D"/>
    <w:rsid w:val="670047E9"/>
    <w:rsid w:val="67006EDF"/>
    <w:rsid w:val="67024A05"/>
    <w:rsid w:val="6703252B"/>
    <w:rsid w:val="67050051"/>
    <w:rsid w:val="67087745"/>
    <w:rsid w:val="67087B42"/>
    <w:rsid w:val="670F7122"/>
    <w:rsid w:val="67112E9A"/>
    <w:rsid w:val="67125837"/>
    <w:rsid w:val="671309C0"/>
    <w:rsid w:val="671D4B10"/>
    <w:rsid w:val="671E7365"/>
    <w:rsid w:val="671F55B7"/>
    <w:rsid w:val="67220C6C"/>
    <w:rsid w:val="67246C2F"/>
    <w:rsid w:val="67256946"/>
    <w:rsid w:val="672A3F5C"/>
    <w:rsid w:val="672A67D0"/>
    <w:rsid w:val="67302F28"/>
    <w:rsid w:val="67313CD0"/>
    <w:rsid w:val="67334BBF"/>
    <w:rsid w:val="673B3A73"/>
    <w:rsid w:val="673B7F17"/>
    <w:rsid w:val="673D4B09"/>
    <w:rsid w:val="673E5311"/>
    <w:rsid w:val="673E6147"/>
    <w:rsid w:val="673F7A07"/>
    <w:rsid w:val="6740552D"/>
    <w:rsid w:val="674566A0"/>
    <w:rsid w:val="674768BC"/>
    <w:rsid w:val="674C11B0"/>
    <w:rsid w:val="674C5C80"/>
    <w:rsid w:val="67507E44"/>
    <w:rsid w:val="67513297"/>
    <w:rsid w:val="67535261"/>
    <w:rsid w:val="67561CA9"/>
    <w:rsid w:val="675B2367"/>
    <w:rsid w:val="675B4115"/>
    <w:rsid w:val="675D1C3B"/>
    <w:rsid w:val="675E4875"/>
    <w:rsid w:val="67620061"/>
    <w:rsid w:val="676254A4"/>
    <w:rsid w:val="67627252"/>
    <w:rsid w:val="67694A84"/>
    <w:rsid w:val="676A25AA"/>
    <w:rsid w:val="676A395C"/>
    <w:rsid w:val="676C6322"/>
    <w:rsid w:val="676F0098"/>
    <w:rsid w:val="676F7BC1"/>
    <w:rsid w:val="67705236"/>
    <w:rsid w:val="677060D3"/>
    <w:rsid w:val="67715DAD"/>
    <w:rsid w:val="67717495"/>
    <w:rsid w:val="67746A37"/>
    <w:rsid w:val="677551D7"/>
    <w:rsid w:val="67760F4F"/>
    <w:rsid w:val="677772D0"/>
    <w:rsid w:val="67786A75"/>
    <w:rsid w:val="677A0A3F"/>
    <w:rsid w:val="677D333A"/>
    <w:rsid w:val="677D409D"/>
    <w:rsid w:val="677D5E3A"/>
    <w:rsid w:val="677E1BB2"/>
    <w:rsid w:val="6784541A"/>
    <w:rsid w:val="678A0557"/>
    <w:rsid w:val="678C42CF"/>
    <w:rsid w:val="678C7F65"/>
    <w:rsid w:val="678F602D"/>
    <w:rsid w:val="67915D89"/>
    <w:rsid w:val="67927140"/>
    <w:rsid w:val="67992D01"/>
    <w:rsid w:val="679B2764"/>
    <w:rsid w:val="67A14064"/>
    <w:rsid w:val="67A91325"/>
    <w:rsid w:val="67AA4219"/>
    <w:rsid w:val="67AB6E4B"/>
    <w:rsid w:val="67AC4971"/>
    <w:rsid w:val="67AE2497"/>
    <w:rsid w:val="67B11F87"/>
    <w:rsid w:val="67B13D35"/>
    <w:rsid w:val="67B33F51"/>
    <w:rsid w:val="67B35CFF"/>
    <w:rsid w:val="67B556A9"/>
    <w:rsid w:val="67B6653B"/>
    <w:rsid w:val="67B83316"/>
    <w:rsid w:val="67BA0E3C"/>
    <w:rsid w:val="67BC2E06"/>
    <w:rsid w:val="67C7218E"/>
    <w:rsid w:val="67CD5013"/>
    <w:rsid w:val="67D06199"/>
    <w:rsid w:val="67D46EF3"/>
    <w:rsid w:val="67D5211A"/>
    <w:rsid w:val="67D77C40"/>
    <w:rsid w:val="67D82F6B"/>
    <w:rsid w:val="67D85766"/>
    <w:rsid w:val="67D92B32"/>
    <w:rsid w:val="67DC5256"/>
    <w:rsid w:val="67DD1E34"/>
    <w:rsid w:val="67DD4B02"/>
    <w:rsid w:val="67E105BB"/>
    <w:rsid w:val="67E15701"/>
    <w:rsid w:val="67E265E5"/>
    <w:rsid w:val="67E52927"/>
    <w:rsid w:val="67E625AF"/>
    <w:rsid w:val="67E7261F"/>
    <w:rsid w:val="67E759A9"/>
    <w:rsid w:val="67EE0FC7"/>
    <w:rsid w:val="67F02AB0"/>
    <w:rsid w:val="67F278AA"/>
    <w:rsid w:val="67F307F2"/>
    <w:rsid w:val="67F3434E"/>
    <w:rsid w:val="67F5622B"/>
    <w:rsid w:val="67F950CC"/>
    <w:rsid w:val="67FA56DC"/>
    <w:rsid w:val="67FB3202"/>
    <w:rsid w:val="67FC1454"/>
    <w:rsid w:val="67FC76A6"/>
    <w:rsid w:val="68014CBD"/>
    <w:rsid w:val="68060525"/>
    <w:rsid w:val="68071BA7"/>
    <w:rsid w:val="68077DF9"/>
    <w:rsid w:val="68091DC3"/>
    <w:rsid w:val="680C5410"/>
    <w:rsid w:val="680D18B3"/>
    <w:rsid w:val="680E73DA"/>
    <w:rsid w:val="68104F00"/>
    <w:rsid w:val="681349F0"/>
    <w:rsid w:val="6813679E"/>
    <w:rsid w:val="681668C6"/>
    <w:rsid w:val="681A18DB"/>
    <w:rsid w:val="68224C33"/>
    <w:rsid w:val="68242759"/>
    <w:rsid w:val="68262975"/>
    <w:rsid w:val="682808EE"/>
    <w:rsid w:val="682D5AB2"/>
    <w:rsid w:val="683012AB"/>
    <w:rsid w:val="68321913"/>
    <w:rsid w:val="683706DE"/>
    <w:rsid w:val="68372DD3"/>
    <w:rsid w:val="68383780"/>
    <w:rsid w:val="683934CF"/>
    <w:rsid w:val="683E7CBF"/>
    <w:rsid w:val="683F57E5"/>
    <w:rsid w:val="683F7593"/>
    <w:rsid w:val="6841155D"/>
    <w:rsid w:val="684150B9"/>
    <w:rsid w:val="68420E31"/>
    <w:rsid w:val="684352D5"/>
    <w:rsid w:val="68436F89"/>
    <w:rsid w:val="684828EC"/>
    <w:rsid w:val="684921C0"/>
    <w:rsid w:val="684B5F38"/>
    <w:rsid w:val="684E77D6"/>
    <w:rsid w:val="68502387"/>
    <w:rsid w:val="68573CE4"/>
    <w:rsid w:val="68580655"/>
    <w:rsid w:val="685A1D39"/>
    <w:rsid w:val="685C0145"/>
    <w:rsid w:val="685C5747"/>
    <w:rsid w:val="685D400B"/>
    <w:rsid w:val="685E210F"/>
    <w:rsid w:val="685F692B"/>
    <w:rsid w:val="68602928"/>
    <w:rsid w:val="68613522"/>
    <w:rsid w:val="68642A54"/>
    <w:rsid w:val="68692862"/>
    <w:rsid w:val="686A0AB4"/>
    <w:rsid w:val="686D2352"/>
    <w:rsid w:val="686D4100"/>
    <w:rsid w:val="6870672A"/>
    <w:rsid w:val="68721717"/>
    <w:rsid w:val="68727968"/>
    <w:rsid w:val="68752646"/>
    <w:rsid w:val="68752FB5"/>
    <w:rsid w:val="68777FE3"/>
    <w:rsid w:val="68784853"/>
    <w:rsid w:val="687A4A6F"/>
    <w:rsid w:val="687C5E53"/>
    <w:rsid w:val="687D1E6A"/>
    <w:rsid w:val="687E630D"/>
    <w:rsid w:val="687F1367"/>
    <w:rsid w:val="687F6F7C"/>
    <w:rsid w:val="68861AD6"/>
    <w:rsid w:val="688745C9"/>
    <w:rsid w:val="68880F3A"/>
    <w:rsid w:val="688B4586"/>
    <w:rsid w:val="688D598D"/>
    <w:rsid w:val="688D6550"/>
    <w:rsid w:val="68925915"/>
    <w:rsid w:val="68925AA2"/>
    <w:rsid w:val="6894168D"/>
    <w:rsid w:val="68955405"/>
    <w:rsid w:val="68983D2C"/>
    <w:rsid w:val="689A0C6D"/>
    <w:rsid w:val="689A2A1B"/>
    <w:rsid w:val="689B153F"/>
    <w:rsid w:val="689C487E"/>
    <w:rsid w:val="689E0944"/>
    <w:rsid w:val="689E69AF"/>
    <w:rsid w:val="68A1024E"/>
    <w:rsid w:val="68A33FC6"/>
    <w:rsid w:val="68A4505F"/>
    <w:rsid w:val="68A51AEC"/>
    <w:rsid w:val="68A65864"/>
    <w:rsid w:val="68A865B1"/>
    <w:rsid w:val="68A9069F"/>
    <w:rsid w:val="68AB2E7A"/>
    <w:rsid w:val="68B22865"/>
    <w:rsid w:val="68B25FB7"/>
    <w:rsid w:val="68B35267"/>
    <w:rsid w:val="68B63CF9"/>
    <w:rsid w:val="68B72045"/>
    <w:rsid w:val="68B7537B"/>
    <w:rsid w:val="68B95DF5"/>
    <w:rsid w:val="68BE2BAE"/>
    <w:rsid w:val="68C006D4"/>
    <w:rsid w:val="68C47A98"/>
    <w:rsid w:val="68C6062C"/>
    <w:rsid w:val="68C83A2C"/>
    <w:rsid w:val="68C87588"/>
    <w:rsid w:val="68CA50AF"/>
    <w:rsid w:val="68CB194B"/>
    <w:rsid w:val="68CB7079"/>
    <w:rsid w:val="68CC52CB"/>
    <w:rsid w:val="68CD1043"/>
    <w:rsid w:val="68CF773F"/>
    <w:rsid w:val="68D02FD0"/>
    <w:rsid w:val="68D0643D"/>
    <w:rsid w:val="68D334AF"/>
    <w:rsid w:val="68D4417F"/>
    <w:rsid w:val="68D53E8D"/>
    <w:rsid w:val="68DB550E"/>
    <w:rsid w:val="68DC1286"/>
    <w:rsid w:val="68DE0B5A"/>
    <w:rsid w:val="68E026E1"/>
    <w:rsid w:val="68E31062"/>
    <w:rsid w:val="68E343C2"/>
    <w:rsid w:val="68E36170"/>
    <w:rsid w:val="68E819D9"/>
    <w:rsid w:val="68EC771B"/>
    <w:rsid w:val="68EF2D67"/>
    <w:rsid w:val="68F276C7"/>
    <w:rsid w:val="68F330E1"/>
    <w:rsid w:val="68F44821"/>
    <w:rsid w:val="68F62348"/>
    <w:rsid w:val="68F640F6"/>
    <w:rsid w:val="68F92840"/>
    <w:rsid w:val="68FE0007"/>
    <w:rsid w:val="69020CEC"/>
    <w:rsid w:val="69026F3E"/>
    <w:rsid w:val="690305C1"/>
    <w:rsid w:val="69035A7B"/>
    <w:rsid w:val="6905258B"/>
    <w:rsid w:val="69074555"/>
    <w:rsid w:val="69076303"/>
    <w:rsid w:val="690802CD"/>
    <w:rsid w:val="690818ED"/>
    <w:rsid w:val="69085BD7"/>
    <w:rsid w:val="690A7BA1"/>
    <w:rsid w:val="690D7691"/>
    <w:rsid w:val="69110F2F"/>
    <w:rsid w:val="691569A2"/>
    <w:rsid w:val="69180510"/>
    <w:rsid w:val="69196036"/>
    <w:rsid w:val="69197CA1"/>
    <w:rsid w:val="691B3B5C"/>
    <w:rsid w:val="691C78D4"/>
    <w:rsid w:val="691C7D63"/>
    <w:rsid w:val="691E189E"/>
    <w:rsid w:val="691E53FA"/>
    <w:rsid w:val="692073C4"/>
    <w:rsid w:val="6922313D"/>
    <w:rsid w:val="6922410C"/>
    <w:rsid w:val="69251B3C"/>
    <w:rsid w:val="69252C2D"/>
    <w:rsid w:val="69256789"/>
    <w:rsid w:val="69270753"/>
    <w:rsid w:val="69283EFF"/>
    <w:rsid w:val="692A37F7"/>
    <w:rsid w:val="692C3FBB"/>
    <w:rsid w:val="692D1AE1"/>
    <w:rsid w:val="692D4B0D"/>
    <w:rsid w:val="692F7608"/>
    <w:rsid w:val="693073B3"/>
    <w:rsid w:val="693144D5"/>
    <w:rsid w:val="693469CC"/>
    <w:rsid w:val="69360996"/>
    <w:rsid w:val="69385DFB"/>
    <w:rsid w:val="69390486"/>
    <w:rsid w:val="693B41FE"/>
    <w:rsid w:val="69407A67"/>
    <w:rsid w:val="6942558D"/>
    <w:rsid w:val="69472BA3"/>
    <w:rsid w:val="6949289B"/>
    <w:rsid w:val="694A5C72"/>
    <w:rsid w:val="694C01BA"/>
    <w:rsid w:val="69505512"/>
    <w:rsid w:val="695157D0"/>
    <w:rsid w:val="6953378C"/>
    <w:rsid w:val="695452C0"/>
    <w:rsid w:val="6954706E"/>
    <w:rsid w:val="695541A6"/>
    <w:rsid w:val="6958090C"/>
    <w:rsid w:val="695A3B32"/>
    <w:rsid w:val="695D23C7"/>
    <w:rsid w:val="696279DD"/>
    <w:rsid w:val="69666AA9"/>
    <w:rsid w:val="69675B47"/>
    <w:rsid w:val="696C3AD2"/>
    <w:rsid w:val="696E5EC9"/>
    <w:rsid w:val="696F15A9"/>
    <w:rsid w:val="697119CE"/>
    <w:rsid w:val="69717C20"/>
    <w:rsid w:val="69731AF1"/>
    <w:rsid w:val="69735746"/>
    <w:rsid w:val="697510D0"/>
    <w:rsid w:val="69782D5D"/>
    <w:rsid w:val="697D4817"/>
    <w:rsid w:val="697E058F"/>
    <w:rsid w:val="697F058F"/>
    <w:rsid w:val="69815A80"/>
    <w:rsid w:val="69872FA0"/>
    <w:rsid w:val="69886224"/>
    <w:rsid w:val="69886D18"/>
    <w:rsid w:val="698A0CE2"/>
    <w:rsid w:val="698F338C"/>
    <w:rsid w:val="69912070"/>
    <w:rsid w:val="699356C4"/>
    <w:rsid w:val="69935DE8"/>
    <w:rsid w:val="69943146"/>
    <w:rsid w:val="699537AC"/>
    <w:rsid w:val="69971724"/>
    <w:rsid w:val="69981651"/>
    <w:rsid w:val="699820A2"/>
    <w:rsid w:val="699B2EEF"/>
    <w:rsid w:val="699B4C9D"/>
    <w:rsid w:val="69A2427D"/>
    <w:rsid w:val="69A2602B"/>
    <w:rsid w:val="69A30E1A"/>
    <w:rsid w:val="69A3798A"/>
    <w:rsid w:val="69A41DA4"/>
    <w:rsid w:val="69A47FF6"/>
    <w:rsid w:val="69A74365"/>
    <w:rsid w:val="69A80C2B"/>
    <w:rsid w:val="69A91168"/>
    <w:rsid w:val="69AB1384"/>
    <w:rsid w:val="69AD3E37"/>
    <w:rsid w:val="69B55D5F"/>
    <w:rsid w:val="69BA15C7"/>
    <w:rsid w:val="69BB00A8"/>
    <w:rsid w:val="69BB70ED"/>
    <w:rsid w:val="69C057AA"/>
    <w:rsid w:val="69C064B2"/>
    <w:rsid w:val="69C34048"/>
    <w:rsid w:val="69C43979"/>
    <w:rsid w:val="69C441F4"/>
    <w:rsid w:val="69C75A92"/>
    <w:rsid w:val="69C75B99"/>
    <w:rsid w:val="69C935B8"/>
    <w:rsid w:val="69C935E0"/>
    <w:rsid w:val="69C96C21"/>
    <w:rsid w:val="69CA10DE"/>
    <w:rsid w:val="69CA3FC5"/>
    <w:rsid w:val="69CA7330"/>
    <w:rsid w:val="69CC4E56"/>
    <w:rsid w:val="69CE6E20"/>
    <w:rsid w:val="69CE7168"/>
    <w:rsid w:val="69DA57C5"/>
    <w:rsid w:val="69DB4F4A"/>
    <w:rsid w:val="69DD3507"/>
    <w:rsid w:val="69DF102E"/>
    <w:rsid w:val="69E20B1E"/>
    <w:rsid w:val="69E2467A"/>
    <w:rsid w:val="69E5416A"/>
    <w:rsid w:val="69E623BC"/>
    <w:rsid w:val="69E71C90"/>
    <w:rsid w:val="69E74C2E"/>
    <w:rsid w:val="69E76134"/>
    <w:rsid w:val="69E93980"/>
    <w:rsid w:val="69E95A08"/>
    <w:rsid w:val="69ED2BC7"/>
    <w:rsid w:val="69ED5E0E"/>
    <w:rsid w:val="69F0323B"/>
    <w:rsid w:val="69F12B0F"/>
    <w:rsid w:val="69F36887"/>
    <w:rsid w:val="69F525FF"/>
    <w:rsid w:val="69F72FE2"/>
    <w:rsid w:val="69F83E9D"/>
    <w:rsid w:val="69FD3262"/>
    <w:rsid w:val="69FE3D41"/>
    <w:rsid w:val="69FF347E"/>
    <w:rsid w:val="6A042842"/>
    <w:rsid w:val="6A060AF0"/>
    <w:rsid w:val="6A0960AB"/>
    <w:rsid w:val="6A0B3BD1"/>
    <w:rsid w:val="6A0F169A"/>
    <w:rsid w:val="6A1707C7"/>
    <w:rsid w:val="6A197BB4"/>
    <w:rsid w:val="6A1A0F4D"/>
    <w:rsid w:val="6A1A2066"/>
    <w:rsid w:val="6A220F1A"/>
    <w:rsid w:val="6A260A0B"/>
    <w:rsid w:val="6A266C5C"/>
    <w:rsid w:val="6A2829D5"/>
    <w:rsid w:val="6A2904FB"/>
    <w:rsid w:val="6A2E3D63"/>
    <w:rsid w:val="6A301889"/>
    <w:rsid w:val="6A3053E5"/>
    <w:rsid w:val="6A336057"/>
    <w:rsid w:val="6A356EA0"/>
    <w:rsid w:val="6A3A1973"/>
    <w:rsid w:val="6A3C1FDC"/>
    <w:rsid w:val="6A3D3FA6"/>
    <w:rsid w:val="6A3D5D54"/>
    <w:rsid w:val="6A413A96"/>
    <w:rsid w:val="6A4315BC"/>
    <w:rsid w:val="6A43771D"/>
    <w:rsid w:val="6A4610AD"/>
    <w:rsid w:val="6A462E5B"/>
    <w:rsid w:val="6A4E1D0F"/>
    <w:rsid w:val="6A535578"/>
    <w:rsid w:val="6A54799D"/>
    <w:rsid w:val="6A5665CF"/>
    <w:rsid w:val="6A582B8E"/>
    <w:rsid w:val="6A5E431B"/>
    <w:rsid w:val="6A5F216E"/>
    <w:rsid w:val="6A623431"/>
    <w:rsid w:val="6A6257BB"/>
    <w:rsid w:val="6A633A0D"/>
    <w:rsid w:val="6A6634FD"/>
    <w:rsid w:val="6A667EFB"/>
    <w:rsid w:val="6A682DD1"/>
    <w:rsid w:val="6A6D6639"/>
    <w:rsid w:val="6A6D7740"/>
    <w:rsid w:val="6A6E23B2"/>
    <w:rsid w:val="6A6E6EB4"/>
    <w:rsid w:val="6A703458"/>
    <w:rsid w:val="6A7172B1"/>
    <w:rsid w:val="6A723C50"/>
    <w:rsid w:val="6A730F30"/>
    <w:rsid w:val="6A794FDE"/>
    <w:rsid w:val="6A7B1FB8"/>
    <w:rsid w:val="6A7C062B"/>
    <w:rsid w:val="6A7C4ACE"/>
    <w:rsid w:val="6A7C4D8B"/>
    <w:rsid w:val="6A7E25F5"/>
    <w:rsid w:val="6A7E53B8"/>
    <w:rsid w:val="6A7F011B"/>
    <w:rsid w:val="6A813E93"/>
    <w:rsid w:val="6A833EAB"/>
    <w:rsid w:val="6A843983"/>
    <w:rsid w:val="6A876FCF"/>
    <w:rsid w:val="6A895812"/>
    <w:rsid w:val="6A8A4024"/>
    <w:rsid w:val="6A9040D6"/>
    <w:rsid w:val="6A9260A0"/>
    <w:rsid w:val="6A94006A"/>
    <w:rsid w:val="6A9516EC"/>
    <w:rsid w:val="6A9C0CCD"/>
    <w:rsid w:val="6A9E1C98"/>
    <w:rsid w:val="6AA00FFB"/>
    <w:rsid w:val="6AA9176C"/>
    <w:rsid w:val="6AAB0F10"/>
    <w:rsid w:val="6AAF0A00"/>
    <w:rsid w:val="6AB02EC8"/>
    <w:rsid w:val="6AB2229E"/>
    <w:rsid w:val="6AB27AB2"/>
    <w:rsid w:val="6AB6715B"/>
    <w:rsid w:val="6AB70DC4"/>
    <w:rsid w:val="6ABA73A5"/>
    <w:rsid w:val="6ABC311D"/>
    <w:rsid w:val="6ABF6769"/>
    <w:rsid w:val="6AC10FD5"/>
    <w:rsid w:val="6AC178EA"/>
    <w:rsid w:val="6AC20485"/>
    <w:rsid w:val="6AC344AB"/>
    <w:rsid w:val="6AC72890"/>
    <w:rsid w:val="6AC77447"/>
    <w:rsid w:val="6AC81AC2"/>
    <w:rsid w:val="6AC83870"/>
    <w:rsid w:val="6AC87D14"/>
    <w:rsid w:val="6ACA1D64"/>
    <w:rsid w:val="6ACA7D81"/>
    <w:rsid w:val="6ACE22AC"/>
    <w:rsid w:val="6ACF10A2"/>
    <w:rsid w:val="6AD22940"/>
    <w:rsid w:val="6AD42215"/>
    <w:rsid w:val="6AD541DF"/>
    <w:rsid w:val="6AD71FB7"/>
    <w:rsid w:val="6AD761A9"/>
    <w:rsid w:val="6AD83814"/>
    <w:rsid w:val="6ADB7A47"/>
    <w:rsid w:val="6ADC37BF"/>
    <w:rsid w:val="6ADD62AD"/>
    <w:rsid w:val="6ADF6E0B"/>
    <w:rsid w:val="6AE34B4E"/>
    <w:rsid w:val="6AE461D0"/>
    <w:rsid w:val="6AE52674"/>
    <w:rsid w:val="6AE82164"/>
    <w:rsid w:val="6AEA7C8A"/>
    <w:rsid w:val="6AED1528"/>
    <w:rsid w:val="6AEE7819"/>
    <w:rsid w:val="6AEF34F2"/>
    <w:rsid w:val="6AEF704E"/>
    <w:rsid w:val="6AF40B09"/>
    <w:rsid w:val="6AF64881"/>
    <w:rsid w:val="6AF7058D"/>
    <w:rsid w:val="6AF705F9"/>
    <w:rsid w:val="6AF723A7"/>
    <w:rsid w:val="6AF73F20"/>
    <w:rsid w:val="6AF9127D"/>
    <w:rsid w:val="6AF97907"/>
    <w:rsid w:val="6AFC79BD"/>
    <w:rsid w:val="6AFD7857"/>
    <w:rsid w:val="6AFF5D53"/>
    <w:rsid w:val="6AFF6C3F"/>
    <w:rsid w:val="6B00125C"/>
    <w:rsid w:val="6B010706"/>
    <w:rsid w:val="6B047899"/>
    <w:rsid w:val="6B0548C4"/>
    <w:rsid w:val="6B0A20DA"/>
    <w:rsid w:val="6B0B19AE"/>
    <w:rsid w:val="6B0D3978"/>
    <w:rsid w:val="6B0E5024"/>
    <w:rsid w:val="6B1271E1"/>
    <w:rsid w:val="6B142F59"/>
    <w:rsid w:val="6B147755"/>
    <w:rsid w:val="6B182FCE"/>
    <w:rsid w:val="6B19056F"/>
    <w:rsid w:val="6B1B7E43"/>
    <w:rsid w:val="6B1C1E0E"/>
    <w:rsid w:val="6B1D25C0"/>
    <w:rsid w:val="6B275BCB"/>
    <w:rsid w:val="6B2A6C04"/>
    <w:rsid w:val="6B2C2051"/>
    <w:rsid w:val="6B2C4E3C"/>
    <w:rsid w:val="6B2F7D71"/>
    <w:rsid w:val="6B3233DF"/>
    <w:rsid w:val="6B3269E1"/>
    <w:rsid w:val="6B340F05"/>
    <w:rsid w:val="6B350B65"/>
    <w:rsid w:val="6B350ED6"/>
    <w:rsid w:val="6B3709F5"/>
    <w:rsid w:val="6B3727A3"/>
    <w:rsid w:val="6B39651C"/>
    <w:rsid w:val="6B3B6738"/>
    <w:rsid w:val="6B3C7DBA"/>
    <w:rsid w:val="6B427AC6"/>
    <w:rsid w:val="6B466745"/>
    <w:rsid w:val="6B4750DC"/>
    <w:rsid w:val="6B476E8A"/>
    <w:rsid w:val="6B4849B1"/>
    <w:rsid w:val="6B4B3B36"/>
    <w:rsid w:val="6B4B3EF8"/>
    <w:rsid w:val="6B4B624F"/>
    <w:rsid w:val="6B4C26F3"/>
    <w:rsid w:val="6B4D6456"/>
    <w:rsid w:val="6B4F5D3F"/>
    <w:rsid w:val="6B513865"/>
    <w:rsid w:val="6B520DC8"/>
    <w:rsid w:val="6B536D19"/>
    <w:rsid w:val="6B543EDD"/>
    <w:rsid w:val="6B5579EE"/>
    <w:rsid w:val="6B581098"/>
    <w:rsid w:val="6B5B46E4"/>
    <w:rsid w:val="6B5C52B4"/>
    <w:rsid w:val="6B5E41D4"/>
    <w:rsid w:val="6B602797"/>
    <w:rsid w:val="6B6221AB"/>
    <w:rsid w:val="6B6B19DF"/>
    <w:rsid w:val="6B6D2669"/>
    <w:rsid w:val="6B6D4417"/>
    <w:rsid w:val="6B712159"/>
    <w:rsid w:val="6B713F07"/>
    <w:rsid w:val="6B715CB5"/>
    <w:rsid w:val="6B7457A6"/>
    <w:rsid w:val="6B771317"/>
    <w:rsid w:val="6B781BDB"/>
    <w:rsid w:val="6B7B6942"/>
    <w:rsid w:val="6B7B6B34"/>
    <w:rsid w:val="6B7E03D2"/>
    <w:rsid w:val="6B80414A"/>
    <w:rsid w:val="6B824366"/>
    <w:rsid w:val="6B8444E3"/>
    <w:rsid w:val="6B853A16"/>
    <w:rsid w:val="6B873D35"/>
    <w:rsid w:val="6B882FFF"/>
    <w:rsid w:val="6B8A321B"/>
    <w:rsid w:val="6B8D6867"/>
    <w:rsid w:val="6B8F25DF"/>
    <w:rsid w:val="6B902259"/>
    <w:rsid w:val="6B9145AA"/>
    <w:rsid w:val="6B916358"/>
    <w:rsid w:val="6B930322"/>
    <w:rsid w:val="6B9320D0"/>
    <w:rsid w:val="6B9809FC"/>
    <w:rsid w:val="6B981494"/>
    <w:rsid w:val="6B9876E6"/>
    <w:rsid w:val="6B9945BC"/>
    <w:rsid w:val="6B99520C"/>
    <w:rsid w:val="6B9D2F4E"/>
    <w:rsid w:val="6B9E2823"/>
    <w:rsid w:val="6BA20565"/>
    <w:rsid w:val="6BA22313"/>
    <w:rsid w:val="6BAA566B"/>
    <w:rsid w:val="6BAE0CB8"/>
    <w:rsid w:val="6BAF4478"/>
    <w:rsid w:val="6BAF4A30"/>
    <w:rsid w:val="6BB139C7"/>
    <w:rsid w:val="6BB40298"/>
    <w:rsid w:val="6BB42046"/>
    <w:rsid w:val="6BB46B4D"/>
    <w:rsid w:val="6BB67B6C"/>
    <w:rsid w:val="6BB87D88"/>
    <w:rsid w:val="6BB94931"/>
    <w:rsid w:val="6BBB1626"/>
    <w:rsid w:val="6BBD27F9"/>
    <w:rsid w:val="6BC06753"/>
    <w:rsid w:val="6BC229B5"/>
    <w:rsid w:val="6BC54253"/>
    <w:rsid w:val="6BCA186A"/>
    <w:rsid w:val="6BCC55E2"/>
    <w:rsid w:val="6BCD0AFC"/>
    <w:rsid w:val="6BCE4EB6"/>
    <w:rsid w:val="6BD44496"/>
    <w:rsid w:val="6BD526E8"/>
    <w:rsid w:val="6BD66460"/>
    <w:rsid w:val="6BD821D8"/>
    <w:rsid w:val="6BD9385B"/>
    <w:rsid w:val="6BDB3A77"/>
    <w:rsid w:val="6BDD1D60"/>
    <w:rsid w:val="6BDF70C3"/>
    <w:rsid w:val="6BDF7FA5"/>
    <w:rsid w:val="6BE24E05"/>
    <w:rsid w:val="6BE50451"/>
    <w:rsid w:val="6BE60DC5"/>
    <w:rsid w:val="6BE64EB6"/>
    <w:rsid w:val="6BE741CA"/>
    <w:rsid w:val="6BE7462A"/>
    <w:rsid w:val="6BE82315"/>
    <w:rsid w:val="6BE83A33"/>
    <w:rsid w:val="6BE97F42"/>
    <w:rsid w:val="6BEB1F0C"/>
    <w:rsid w:val="6BEC00A0"/>
    <w:rsid w:val="6BF10177"/>
    <w:rsid w:val="6BF54B38"/>
    <w:rsid w:val="6BF7640B"/>
    <w:rsid w:val="6BFC7F2A"/>
    <w:rsid w:val="6BFD579B"/>
    <w:rsid w:val="6BFE7BAA"/>
    <w:rsid w:val="6BFF7765"/>
    <w:rsid w:val="6C007039"/>
    <w:rsid w:val="6C01543E"/>
    <w:rsid w:val="6C016BE7"/>
    <w:rsid w:val="6C0279BB"/>
    <w:rsid w:val="6C046B2A"/>
    <w:rsid w:val="6C051378"/>
    <w:rsid w:val="6C060AF4"/>
    <w:rsid w:val="6C066D46"/>
    <w:rsid w:val="6C0703C8"/>
    <w:rsid w:val="6C0A7EB8"/>
    <w:rsid w:val="6C0B4567"/>
    <w:rsid w:val="6C0C59DE"/>
    <w:rsid w:val="6C0F54CE"/>
    <w:rsid w:val="6C101972"/>
    <w:rsid w:val="6C117498"/>
    <w:rsid w:val="6C1256EA"/>
    <w:rsid w:val="6C134FBF"/>
    <w:rsid w:val="6C141DD0"/>
    <w:rsid w:val="6C180827"/>
    <w:rsid w:val="6C1825D5"/>
    <w:rsid w:val="6C1A459F"/>
    <w:rsid w:val="6C1B3E73"/>
    <w:rsid w:val="6C1D408F"/>
    <w:rsid w:val="6C1D5E3D"/>
    <w:rsid w:val="6C1D7BEB"/>
    <w:rsid w:val="6C1F1BB5"/>
    <w:rsid w:val="6C21592D"/>
    <w:rsid w:val="6C225202"/>
    <w:rsid w:val="6C276CBC"/>
    <w:rsid w:val="6C282E17"/>
    <w:rsid w:val="6C292A34"/>
    <w:rsid w:val="6C2B014E"/>
    <w:rsid w:val="6C2B67AC"/>
    <w:rsid w:val="6C2C42D2"/>
    <w:rsid w:val="6C2D6C9C"/>
    <w:rsid w:val="6C303DC2"/>
    <w:rsid w:val="6C30758E"/>
    <w:rsid w:val="6C335661"/>
    <w:rsid w:val="6C3710E8"/>
    <w:rsid w:val="6C384A25"/>
    <w:rsid w:val="6C397D24"/>
    <w:rsid w:val="6C3A254B"/>
    <w:rsid w:val="6C3D028D"/>
    <w:rsid w:val="6C44161C"/>
    <w:rsid w:val="6C445178"/>
    <w:rsid w:val="6C474C68"/>
    <w:rsid w:val="6C4909E0"/>
    <w:rsid w:val="6C4D60B4"/>
    <w:rsid w:val="6C4E249B"/>
    <w:rsid w:val="6C4F3EE6"/>
    <w:rsid w:val="6C515AE7"/>
    <w:rsid w:val="6C523D39"/>
    <w:rsid w:val="6C57134F"/>
    <w:rsid w:val="6C5807B4"/>
    <w:rsid w:val="6C580C23"/>
    <w:rsid w:val="6C5A2BED"/>
    <w:rsid w:val="6C5A5BBF"/>
    <w:rsid w:val="6C5C05C5"/>
    <w:rsid w:val="6C5C4BB7"/>
    <w:rsid w:val="6C5D623A"/>
    <w:rsid w:val="6C613F7C"/>
    <w:rsid w:val="6C615D2A"/>
    <w:rsid w:val="6C627CF4"/>
    <w:rsid w:val="6C6475C8"/>
    <w:rsid w:val="6C68355C"/>
    <w:rsid w:val="6C6A2BC9"/>
    <w:rsid w:val="6C6B6BA9"/>
    <w:rsid w:val="6C6E6DCF"/>
    <w:rsid w:val="6C702411"/>
    <w:rsid w:val="6C7041BF"/>
    <w:rsid w:val="6C705F6D"/>
    <w:rsid w:val="6C711CE5"/>
    <w:rsid w:val="6C755C79"/>
    <w:rsid w:val="6C7672FB"/>
    <w:rsid w:val="6C773A8C"/>
    <w:rsid w:val="6C783074"/>
    <w:rsid w:val="6C7B240D"/>
    <w:rsid w:val="6C7C7008"/>
    <w:rsid w:val="6C7D4B2E"/>
    <w:rsid w:val="6C7D68DC"/>
    <w:rsid w:val="6C8334CA"/>
    <w:rsid w:val="6C856090"/>
    <w:rsid w:val="6C892993"/>
    <w:rsid w:val="6C8E2897"/>
    <w:rsid w:val="6C8F3DD9"/>
    <w:rsid w:val="6C9627A2"/>
    <w:rsid w:val="6C992243"/>
    <w:rsid w:val="6C9F6852"/>
    <w:rsid w:val="6CA64085"/>
    <w:rsid w:val="6CAB169B"/>
    <w:rsid w:val="6CB03BB7"/>
    <w:rsid w:val="6CB24CF1"/>
    <w:rsid w:val="6CB3284F"/>
    <w:rsid w:val="6CB467A2"/>
    <w:rsid w:val="6CB542C8"/>
    <w:rsid w:val="6CB71DEE"/>
    <w:rsid w:val="6CBC5656"/>
    <w:rsid w:val="6CBC7404"/>
    <w:rsid w:val="6CBF0EFA"/>
    <w:rsid w:val="6CBF6EF4"/>
    <w:rsid w:val="6CC07DFA"/>
    <w:rsid w:val="6CCE2A58"/>
    <w:rsid w:val="6CCE7137"/>
    <w:rsid w:val="6CD17AC1"/>
    <w:rsid w:val="6CD40BF2"/>
    <w:rsid w:val="6CD504C6"/>
    <w:rsid w:val="6CD56718"/>
    <w:rsid w:val="6CD67079"/>
    <w:rsid w:val="6CDA279D"/>
    <w:rsid w:val="6CDA788A"/>
    <w:rsid w:val="6CDB1F80"/>
    <w:rsid w:val="6CDC5861"/>
    <w:rsid w:val="6CDD4B5F"/>
    <w:rsid w:val="6CDF30F3"/>
    <w:rsid w:val="6CE04A81"/>
    <w:rsid w:val="6CE2561C"/>
    <w:rsid w:val="6CE301ED"/>
    <w:rsid w:val="6CE4695B"/>
    <w:rsid w:val="6CE8644B"/>
    <w:rsid w:val="6CE91505"/>
    <w:rsid w:val="6CEB6BE5"/>
    <w:rsid w:val="6CED5810"/>
    <w:rsid w:val="6CEF77DA"/>
    <w:rsid w:val="6CF22E26"/>
    <w:rsid w:val="6CF2784B"/>
    <w:rsid w:val="6CF40DC4"/>
    <w:rsid w:val="6CF546C4"/>
    <w:rsid w:val="6CF748E0"/>
    <w:rsid w:val="6CFD2224"/>
    <w:rsid w:val="6D003795"/>
    <w:rsid w:val="6D062D75"/>
    <w:rsid w:val="6D064B23"/>
    <w:rsid w:val="6D082649"/>
    <w:rsid w:val="6D0B038C"/>
    <w:rsid w:val="6D0B689D"/>
    <w:rsid w:val="6D0D4104"/>
    <w:rsid w:val="6D1014FE"/>
    <w:rsid w:val="6D107750"/>
    <w:rsid w:val="6D12171A"/>
    <w:rsid w:val="6D140FEE"/>
    <w:rsid w:val="6D156B14"/>
    <w:rsid w:val="6D1A412B"/>
    <w:rsid w:val="6D1C4347"/>
    <w:rsid w:val="6D1C7EA3"/>
    <w:rsid w:val="6D1E00BF"/>
    <w:rsid w:val="6D201BB4"/>
    <w:rsid w:val="6D203E37"/>
    <w:rsid w:val="6D266F73"/>
    <w:rsid w:val="6D284A9A"/>
    <w:rsid w:val="6D286921"/>
    <w:rsid w:val="6D293FA7"/>
    <w:rsid w:val="6D2B458A"/>
    <w:rsid w:val="6D2B6338"/>
    <w:rsid w:val="6D2D3E5E"/>
    <w:rsid w:val="6D2F5E28"/>
    <w:rsid w:val="6D3204BB"/>
    <w:rsid w:val="6D3671B7"/>
    <w:rsid w:val="6D370FF9"/>
    <w:rsid w:val="6D371181"/>
    <w:rsid w:val="6D374CDD"/>
    <w:rsid w:val="6D394EF9"/>
    <w:rsid w:val="6D3B2A1F"/>
    <w:rsid w:val="6D3C22F3"/>
    <w:rsid w:val="6D3C6131"/>
    <w:rsid w:val="6D3E42BD"/>
    <w:rsid w:val="6D4318D3"/>
    <w:rsid w:val="6D437B25"/>
    <w:rsid w:val="6D45389E"/>
    <w:rsid w:val="6D48513C"/>
    <w:rsid w:val="6D4C6CB6"/>
    <w:rsid w:val="6D4F0278"/>
    <w:rsid w:val="6D4F2026"/>
    <w:rsid w:val="6D513FF0"/>
    <w:rsid w:val="6D51792F"/>
    <w:rsid w:val="6D543AE1"/>
    <w:rsid w:val="6D567073"/>
    <w:rsid w:val="6D574677"/>
    <w:rsid w:val="6D57712D"/>
    <w:rsid w:val="6D592EA5"/>
    <w:rsid w:val="6D5B4E6F"/>
    <w:rsid w:val="6D5B6C1D"/>
    <w:rsid w:val="6D5B6DAA"/>
    <w:rsid w:val="6D5C2C40"/>
    <w:rsid w:val="6D5E670D"/>
    <w:rsid w:val="6D602485"/>
    <w:rsid w:val="6D6261FE"/>
    <w:rsid w:val="6D631F76"/>
    <w:rsid w:val="6D632B13"/>
    <w:rsid w:val="6D635AD2"/>
    <w:rsid w:val="6D637130"/>
    <w:rsid w:val="6D655CEE"/>
    <w:rsid w:val="6D665378"/>
    <w:rsid w:val="6D68133A"/>
    <w:rsid w:val="6D6C0E2A"/>
    <w:rsid w:val="6D6C2BD8"/>
    <w:rsid w:val="6D713E4C"/>
    <w:rsid w:val="6D714693"/>
    <w:rsid w:val="6D7D3037"/>
    <w:rsid w:val="6D7D4DE5"/>
    <w:rsid w:val="6D7D6164"/>
    <w:rsid w:val="6D7E0B5E"/>
    <w:rsid w:val="6D7E5FDA"/>
    <w:rsid w:val="6D82495B"/>
    <w:rsid w:val="6D824D5E"/>
    <w:rsid w:val="6D847121"/>
    <w:rsid w:val="6D8617C0"/>
    <w:rsid w:val="6D88378A"/>
    <w:rsid w:val="6D8B6DD7"/>
    <w:rsid w:val="6D8C00B5"/>
    <w:rsid w:val="6D8C23F7"/>
    <w:rsid w:val="6D8D463F"/>
    <w:rsid w:val="6D8E5352"/>
    <w:rsid w:val="6D8E6FF3"/>
    <w:rsid w:val="6D8F2D6B"/>
    <w:rsid w:val="6D8F4B19"/>
    <w:rsid w:val="6D910891"/>
    <w:rsid w:val="6D920165"/>
    <w:rsid w:val="6D956EBE"/>
    <w:rsid w:val="6D96054F"/>
    <w:rsid w:val="6D965EA7"/>
    <w:rsid w:val="6D967C55"/>
    <w:rsid w:val="6D981C1F"/>
    <w:rsid w:val="6D991A45"/>
    <w:rsid w:val="6D995997"/>
    <w:rsid w:val="6D9B170F"/>
    <w:rsid w:val="6D9B526C"/>
    <w:rsid w:val="6D9C125A"/>
    <w:rsid w:val="6D9D5488"/>
    <w:rsid w:val="6D9D7236"/>
    <w:rsid w:val="6D9E2615"/>
    <w:rsid w:val="6D9E2FAE"/>
    <w:rsid w:val="6D9E55C4"/>
    <w:rsid w:val="6DA00AD4"/>
    <w:rsid w:val="6DA02882"/>
    <w:rsid w:val="6DA21E39"/>
    <w:rsid w:val="6DA305C4"/>
    <w:rsid w:val="6DA71E62"/>
    <w:rsid w:val="6DA81247"/>
    <w:rsid w:val="6DA93E2C"/>
    <w:rsid w:val="6DAA1953"/>
    <w:rsid w:val="6DAC1227"/>
    <w:rsid w:val="6DAF6F69"/>
    <w:rsid w:val="6DB1683D"/>
    <w:rsid w:val="6DB33789"/>
    <w:rsid w:val="6DB36A59"/>
    <w:rsid w:val="6DB4178C"/>
    <w:rsid w:val="6DBB3B60"/>
    <w:rsid w:val="6DBB590E"/>
    <w:rsid w:val="6DBC76BD"/>
    <w:rsid w:val="6DC01176"/>
    <w:rsid w:val="6DC02F24"/>
    <w:rsid w:val="6DC24EEE"/>
    <w:rsid w:val="6DC43A3E"/>
    <w:rsid w:val="6DC81DD9"/>
    <w:rsid w:val="6DC9002B"/>
    <w:rsid w:val="6DC9627D"/>
    <w:rsid w:val="6DCA06FE"/>
    <w:rsid w:val="6DCE3893"/>
    <w:rsid w:val="6DD01A6D"/>
    <w:rsid w:val="6DD15131"/>
    <w:rsid w:val="6DD46DD3"/>
    <w:rsid w:val="6DD644F6"/>
    <w:rsid w:val="6DD864C0"/>
    <w:rsid w:val="6DDB5FB0"/>
    <w:rsid w:val="6DDE33AA"/>
    <w:rsid w:val="6DE035C6"/>
    <w:rsid w:val="6DE210EC"/>
    <w:rsid w:val="6DE27C96"/>
    <w:rsid w:val="6DE36C13"/>
    <w:rsid w:val="6DE47554"/>
    <w:rsid w:val="6DE5298B"/>
    <w:rsid w:val="6DE54739"/>
    <w:rsid w:val="6DE54893"/>
    <w:rsid w:val="6DEC1F6B"/>
    <w:rsid w:val="6DEE183F"/>
    <w:rsid w:val="6DEE7A91"/>
    <w:rsid w:val="6DEF3809"/>
    <w:rsid w:val="6DF1132F"/>
    <w:rsid w:val="6DF36E56"/>
    <w:rsid w:val="6DF373DB"/>
    <w:rsid w:val="6DF378FC"/>
    <w:rsid w:val="6DF77990"/>
    <w:rsid w:val="6DFA6436"/>
    <w:rsid w:val="6DFB3F5C"/>
    <w:rsid w:val="6DFD1A82"/>
    <w:rsid w:val="6DFD5F26"/>
    <w:rsid w:val="6DFF3A4C"/>
    <w:rsid w:val="6E0472B5"/>
    <w:rsid w:val="6E072901"/>
    <w:rsid w:val="6E076DA5"/>
    <w:rsid w:val="6E080427"/>
    <w:rsid w:val="6E09100A"/>
    <w:rsid w:val="6E0B0643"/>
    <w:rsid w:val="6E0C43BB"/>
    <w:rsid w:val="6E0E1EE1"/>
    <w:rsid w:val="6E0F7A08"/>
    <w:rsid w:val="6E113780"/>
    <w:rsid w:val="6E142B25"/>
    <w:rsid w:val="6E166FE8"/>
    <w:rsid w:val="6E1814A6"/>
    <w:rsid w:val="6E1E7D48"/>
    <w:rsid w:val="6E226181"/>
    <w:rsid w:val="6E22773B"/>
    <w:rsid w:val="6E270660"/>
    <w:rsid w:val="6E296D1B"/>
    <w:rsid w:val="6E2E60E0"/>
    <w:rsid w:val="6E315BD0"/>
    <w:rsid w:val="6E32177C"/>
    <w:rsid w:val="6E3A2CD6"/>
    <w:rsid w:val="6E3A4A8F"/>
    <w:rsid w:val="6E3B25AB"/>
    <w:rsid w:val="6E3D27C7"/>
    <w:rsid w:val="6E3F02ED"/>
    <w:rsid w:val="6E3F653F"/>
    <w:rsid w:val="6E407BC1"/>
    <w:rsid w:val="6E427DDD"/>
    <w:rsid w:val="6E4B4EE4"/>
    <w:rsid w:val="6E4B6C92"/>
    <w:rsid w:val="6E4C47B8"/>
    <w:rsid w:val="6E4C770B"/>
    <w:rsid w:val="6E4E2CB6"/>
    <w:rsid w:val="6E5024FA"/>
    <w:rsid w:val="6E526272"/>
    <w:rsid w:val="6E5378F4"/>
    <w:rsid w:val="6E5621B3"/>
    <w:rsid w:val="6E5627F5"/>
    <w:rsid w:val="6E57007A"/>
    <w:rsid w:val="6E5813AF"/>
    <w:rsid w:val="6E58315D"/>
    <w:rsid w:val="6E5A6ED5"/>
    <w:rsid w:val="6E5C0E9F"/>
    <w:rsid w:val="6E5E46AE"/>
    <w:rsid w:val="6E5F44EB"/>
    <w:rsid w:val="6E607C9C"/>
    <w:rsid w:val="6E613023"/>
    <w:rsid w:val="6E616877"/>
    <w:rsid w:val="6E62222D"/>
    <w:rsid w:val="6E652F74"/>
    <w:rsid w:val="6E66347A"/>
    <w:rsid w:val="6E6733A0"/>
    <w:rsid w:val="6E686BC9"/>
    <w:rsid w:val="6E6B0F0C"/>
    <w:rsid w:val="6E6C09B6"/>
    <w:rsid w:val="6E6E0BD2"/>
    <w:rsid w:val="6E70494A"/>
    <w:rsid w:val="6E7206C2"/>
    <w:rsid w:val="6E7361E8"/>
    <w:rsid w:val="6E737F96"/>
    <w:rsid w:val="6E753D0F"/>
    <w:rsid w:val="6E755ABD"/>
    <w:rsid w:val="6E757E40"/>
    <w:rsid w:val="6E781A51"/>
    <w:rsid w:val="6E7A1325"/>
    <w:rsid w:val="6E7A7577"/>
    <w:rsid w:val="6E7F2DDF"/>
    <w:rsid w:val="6E7F4B8D"/>
    <w:rsid w:val="6E7F693B"/>
    <w:rsid w:val="6E855956"/>
    <w:rsid w:val="6E867CCA"/>
    <w:rsid w:val="6E873A42"/>
    <w:rsid w:val="6E881C94"/>
    <w:rsid w:val="6E895A0C"/>
    <w:rsid w:val="6E8977BA"/>
    <w:rsid w:val="6E8A131C"/>
    <w:rsid w:val="6E8B3532"/>
    <w:rsid w:val="6E8B7154"/>
    <w:rsid w:val="6E8C40E8"/>
    <w:rsid w:val="6E8D30EF"/>
    <w:rsid w:val="6E8D72AA"/>
    <w:rsid w:val="6E8E69EC"/>
    <w:rsid w:val="6E8F57B6"/>
    <w:rsid w:val="6E925AAF"/>
    <w:rsid w:val="6E934195"/>
    <w:rsid w:val="6E95110E"/>
    <w:rsid w:val="6E95314F"/>
    <w:rsid w:val="6E957F0D"/>
    <w:rsid w:val="6E97293C"/>
    <w:rsid w:val="6E9817AB"/>
    <w:rsid w:val="6E9A3775"/>
    <w:rsid w:val="6E9C2E43"/>
    <w:rsid w:val="6EA14B04"/>
    <w:rsid w:val="6EA81F5F"/>
    <w:rsid w:val="6EA91C0A"/>
    <w:rsid w:val="6EA97E5C"/>
    <w:rsid w:val="6EAD16FA"/>
    <w:rsid w:val="6EAE0FCF"/>
    <w:rsid w:val="6EB1286D"/>
    <w:rsid w:val="6EB160B4"/>
    <w:rsid w:val="6EB3321A"/>
    <w:rsid w:val="6EB532F4"/>
    <w:rsid w:val="6EB74327"/>
    <w:rsid w:val="6EB8009F"/>
    <w:rsid w:val="6EB8444E"/>
    <w:rsid w:val="6EBC193D"/>
    <w:rsid w:val="6EBD310B"/>
    <w:rsid w:val="6EBE06B8"/>
    <w:rsid w:val="6EC26274"/>
    <w:rsid w:val="6EC425A0"/>
    <w:rsid w:val="6EC62972"/>
    <w:rsid w:val="6EC66318"/>
    <w:rsid w:val="6EC707D9"/>
    <w:rsid w:val="6EC802E2"/>
    <w:rsid w:val="6EC922AC"/>
    <w:rsid w:val="6ECB392F"/>
    <w:rsid w:val="6ED0363B"/>
    <w:rsid w:val="6ED07197"/>
    <w:rsid w:val="6ED529FF"/>
    <w:rsid w:val="6ED749C9"/>
    <w:rsid w:val="6ED952C0"/>
    <w:rsid w:val="6EDA6267"/>
    <w:rsid w:val="6EDB52E8"/>
    <w:rsid w:val="6EDC5B3C"/>
    <w:rsid w:val="6EDD3662"/>
    <w:rsid w:val="6EDE7B06"/>
    <w:rsid w:val="6EE036BB"/>
    <w:rsid w:val="6EE05E54"/>
    <w:rsid w:val="6EE13152"/>
    <w:rsid w:val="6EE42C42"/>
    <w:rsid w:val="6EE90259"/>
    <w:rsid w:val="6EEE586F"/>
    <w:rsid w:val="6EF03395"/>
    <w:rsid w:val="6EF2300D"/>
    <w:rsid w:val="6EF35E00"/>
    <w:rsid w:val="6EF54E4F"/>
    <w:rsid w:val="6EF72976"/>
    <w:rsid w:val="6EFB6D71"/>
    <w:rsid w:val="6EFC7F8C"/>
    <w:rsid w:val="6EFD5AB2"/>
    <w:rsid w:val="6EFE1F56"/>
    <w:rsid w:val="6EFF182A"/>
    <w:rsid w:val="6F0137F4"/>
    <w:rsid w:val="6F045092"/>
    <w:rsid w:val="6F060E0B"/>
    <w:rsid w:val="6F06170C"/>
    <w:rsid w:val="6F06705D"/>
    <w:rsid w:val="6F091B8C"/>
    <w:rsid w:val="6F0B01CF"/>
    <w:rsid w:val="6F0F7105"/>
    <w:rsid w:val="6F12155D"/>
    <w:rsid w:val="6F152DFC"/>
    <w:rsid w:val="6F190B3E"/>
    <w:rsid w:val="6F1C349F"/>
    <w:rsid w:val="6F1E7F02"/>
    <w:rsid w:val="6F2106F4"/>
    <w:rsid w:val="6F2319BD"/>
    <w:rsid w:val="6F234F46"/>
    <w:rsid w:val="6F255735"/>
    <w:rsid w:val="6F280D81"/>
    <w:rsid w:val="6F2A129E"/>
    <w:rsid w:val="6F2A2D4B"/>
    <w:rsid w:val="6F2B6AC3"/>
    <w:rsid w:val="6F327E52"/>
    <w:rsid w:val="6F35524C"/>
    <w:rsid w:val="6F361C7B"/>
    <w:rsid w:val="6F3649DD"/>
    <w:rsid w:val="6F37310B"/>
    <w:rsid w:val="6F3911E0"/>
    <w:rsid w:val="6F392F8E"/>
    <w:rsid w:val="6F3B465D"/>
    <w:rsid w:val="6F3B6D06"/>
    <w:rsid w:val="6F3C482C"/>
    <w:rsid w:val="6F3E040D"/>
    <w:rsid w:val="6F437969"/>
    <w:rsid w:val="6F451933"/>
    <w:rsid w:val="6F4A172C"/>
    <w:rsid w:val="6F4A6F49"/>
    <w:rsid w:val="6F4F5B18"/>
    <w:rsid w:val="6F5002D8"/>
    <w:rsid w:val="6F541B76"/>
    <w:rsid w:val="6F543924"/>
    <w:rsid w:val="6F556BE9"/>
    <w:rsid w:val="6F563B40"/>
    <w:rsid w:val="6F5E0C47"/>
    <w:rsid w:val="6F5E79F6"/>
    <w:rsid w:val="6F60051B"/>
    <w:rsid w:val="6F653D83"/>
    <w:rsid w:val="6F670BD2"/>
    <w:rsid w:val="6F6873CF"/>
    <w:rsid w:val="6F6B6EC0"/>
    <w:rsid w:val="6F6D03D1"/>
    <w:rsid w:val="6F6D0E8A"/>
    <w:rsid w:val="6F6D2C38"/>
    <w:rsid w:val="6F6D70DC"/>
    <w:rsid w:val="6F7044D6"/>
    <w:rsid w:val="6F71097A"/>
    <w:rsid w:val="6F75580C"/>
    <w:rsid w:val="6F757355"/>
    <w:rsid w:val="6F765F90"/>
    <w:rsid w:val="6F7833FA"/>
    <w:rsid w:val="6F7961E1"/>
    <w:rsid w:val="6F7B35A7"/>
    <w:rsid w:val="6F7E6BF3"/>
    <w:rsid w:val="6F7F0550"/>
    <w:rsid w:val="6F83245B"/>
    <w:rsid w:val="6F8561D3"/>
    <w:rsid w:val="6F897436"/>
    <w:rsid w:val="6F8B1389"/>
    <w:rsid w:val="6F8C57B4"/>
    <w:rsid w:val="6F8D27C3"/>
    <w:rsid w:val="6F8D6E36"/>
    <w:rsid w:val="6F8F0E00"/>
    <w:rsid w:val="6F8F13F5"/>
    <w:rsid w:val="6F912DCA"/>
    <w:rsid w:val="6F914B78"/>
    <w:rsid w:val="6F917A54"/>
    <w:rsid w:val="6F975F07"/>
    <w:rsid w:val="6F9836F2"/>
    <w:rsid w:val="6F9957DB"/>
    <w:rsid w:val="6F9B59F7"/>
    <w:rsid w:val="6F9D176F"/>
    <w:rsid w:val="6F9E1043"/>
    <w:rsid w:val="6F9E71BC"/>
    <w:rsid w:val="6F9F02E3"/>
    <w:rsid w:val="6FA128E1"/>
    <w:rsid w:val="6FA33559"/>
    <w:rsid w:val="6FA5218B"/>
    <w:rsid w:val="6FA80114"/>
    <w:rsid w:val="6FAA5FFD"/>
    <w:rsid w:val="6FAB29C1"/>
    <w:rsid w:val="6FAB550E"/>
    <w:rsid w:val="6FAC4AE7"/>
    <w:rsid w:val="6FB2689C"/>
    <w:rsid w:val="6FB40867"/>
    <w:rsid w:val="6FB82B93"/>
    <w:rsid w:val="6FB91107"/>
    <w:rsid w:val="6FBD3BBF"/>
    <w:rsid w:val="6FC203E7"/>
    <w:rsid w:val="6FC24913"/>
    <w:rsid w:val="6FC54822"/>
    <w:rsid w:val="6FC7528D"/>
    <w:rsid w:val="6FC84312"/>
    <w:rsid w:val="6FC860C0"/>
    <w:rsid w:val="6FC96806"/>
    <w:rsid w:val="6FCA73BC"/>
    <w:rsid w:val="6FCC3E02"/>
    <w:rsid w:val="6FCC5BB0"/>
    <w:rsid w:val="6FCD12F8"/>
    <w:rsid w:val="6FCD1397"/>
    <w:rsid w:val="6FCF38F2"/>
    <w:rsid w:val="6FD111A8"/>
    <w:rsid w:val="6FD343C5"/>
    <w:rsid w:val="6FD44A65"/>
    <w:rsid w:val="6FD46699"/>
    <w:rsid w:val="6FD60FB9"/>
    <w:rsid w:val="6FD74555"/>
    <w:rsid w:val="6FD827A7"/>
    <w:rsid w:val="6FDB4045"/>
    <w:rsid w:val="6FDC1B6B"/>
    <w:rsid w:val="6FDF206B"/>
    <w:rsid w:val="6FE309EC"/>
    <w:rsid w:val="6FE56C72"/>
    <w:rsid w:val="6FE5761E"/>
    <w:rsid w:val="6FE72CBB"/>
    <w:rsid w:val="6FE74798"/>
    <w:rsid w:val="6FEA4497"/>
    <w:rsid w:val="6FEC6252"/>
    <w:rsid w:val="6FED3D79"/>
    <w:rsid w:val="6FED5B27"/>
    <w:rsid w:val="6FEF5D19"/>
    <w:rsid w:val="6FF02FF0"/>
    <w:rsid w:val="6FF13869"/>
    <w:rsid w:val="6FF13F65"/>
    <w:rsid w:val="6FF2313D"/>
    <w:rsid w:val="6FF45107"/>
    <w:rsid w:val="6FF62C2D"/>
    <w:rsid w:val="6FF84BF7"/>
    <w:rsid w:val="6FF9096F"/>
    <w:rsid w:val="6FFD6F48"/>
    <w:rsid w:val="700156B6"/>
    <w:rsid w:val="700215D2"/>
    <w:rsid w:val="70025A76"/>
    <w:rsid w:val="70044037"/>
    <w:rsid w:val="700510C2"/>
    <w:rsid w:val="70070B5A"/>
    <w:rsid w:val="7007308C"/>
    <w:rsid w:val="70074E3A"/>
    <w:rsid w:val="70082960"/>
    <w:rsid w:val="70085FCA"/>
    <w:rsid w:val="70090BB2"/>
    <w:rsid w:val="70115CB9"/>
    <w:rsid w:val="70117A67"/>
    <w:rsid w:val="70135A4D"/>
    <w:rsid w:val="70147557"/>
    <w:rsid w:val="701B2694"/>
    <w:rsid w:val="701B5529"/>
    <w:rsid w:val="701D640C"/>
    <w:rsid w:val="7020414E"/>
    <w:rsid w:val="70205EFC"/>
    <w:rsid w:val="70223A22"/>
    <w:rsid w:val="70224CE1"/>
    <w:rsid w:val="70231548"/>
    <w:rsid w:val="702459EC"/>
    <w:rsid w:val="70256A72"/>
    <w:rsid w:val="70273C3A"/>
    <w:rsid w:val="702C2AF3"/>
    <w:rsid w:val="702C48A1"/>
    <w:rsid w:val="702D3FA9"/>
    <w:rsid w:val="703270B5"/>
    <w:rsid w:val="70335C2F"/>
    <w:rsid w:val="70350FF7"/>
    <w:rsid w:val="703805DC"/>
    <w:rsid w:val="70381498"/>
    <w:rsid w:val="70390D6C"/>
    <w:rsid w:val="703E6382"/>
    <w:rsid w:val="70404CD4"/>
    <w:rsid w:val="70422316"/>
    <w:rsid w:val="70447E3C"/>
    <w:rsid w:val="70451B0E"/>
    <w:rsid w:val="704A3BFB"/>
    <w:rsid w:val="704E4817"/>
    <w:rsid w:val="704F233D"/>
    <w:rsid w:val="70514307"/>
    <w:rsid w:val="70550D0E"/>
    <w:rsid w:val="70553DF8"/>
    <w:rsid w:val="70575FDE"/>
    <w:rsid w:val="705B5186"/>
    <w:rsid w:val="705F6A24"/>
    <w:rsid w:val="705F70F2"/>
    <w:rsid w:val="706202C3"/>
    <w:rsid w:val="7064228D"/>
    <w:rsid w:val="70644124"/>
    <w:rsid w:val="70671DAC"/>
    <w:rsid w:val="706C1141"/>
    <w:rsid w:val="706F478E"/>
    <w:rsid w:val="707149AA"/>
    <w:rsid w:val="70730722"/>
    <w:rsid w:val="707324D0"/>
    <w:rsid w:val="7073427E"/>
    <w:rsid w:val="70757FF6"/>
    <w:rsid w:val="707A385E"/>
    <w:rsid w:val="707A67F8"/>
    <w:rsid w:val="707B3132"/>
    <w:rsid w:val="707D334E"/>
    <w:rsid w:val="707D6A8A"/>
    <w:rsid w:val="707F0E75"/>
    <w:rsid w:val="70820965"/>
    <w:rsid w:val="7084648B"/>
    <w:rsid w:val="70860455"/>
    <w:rsid w:val="708A15C7"/>
    <w:rsid w:val="708B7819"/>
    <w:rsid w:val="708D69DB"/>
    <w:rsid w:val="708E2E66"/>
    <w:rsid w:val="70910F61"/>
    <w:rsid w:val="70911BAC"/>
    <w:rsid w:val="709223F1"/>
    <w:rsid w:val="70926DFA"/>
    <w:rsid w:val="70942841"/>
    <w:rsid w:val="7095586B"/>
    <w:rsid w:val="709C1A26"/>
    <w:rsid w:val="709C7DE3"/>
    <w:rsid w:val="709F45E1"/>
    <w:rsid w:val="70A00DEB"/>
    <w:rsid w:val="70A0777D"/>
    <w:rsid w:val="70A22DB5"/>
    <w:rsid w:val="70A66401"/>
    <w:rsid w:val="70A705B6"/>
    <w:rsid w:val="70A97C9F"/>
    <w:rsid w:val="70B0102E"/>
    <w:rsid w:val="70B054D2"/>
    <w:rsid w:val="70B127AE"/>
    <w:rsid w:val="70B3029A"/>
    <w:rsid w:val="70B52AE8"/>
    <w:rsid w:val="70B76860"/>
    <w:rsid w:val="70B825D8"/>
    <w:rsid w:val="70BB7448"/>
    <w:rsid w:val="70BF5715"/>
    <w:rsid w:val="70C26FB3"/>
    <w:rsid w:val="70C431ED"/>
    <w:rsid w:val="70C66AA3"/>
    <w:rsid w:val="70C920F0"/>
    <w:rsid w:val="70CB230C"/>
    <w:rsid w:val="70CE5958"/>
    <w:rsid w:val="70D0347E"/>
    <w:rsid w:val="70D07922"/>
    <w:rsid w:val="70D25448"/>
    <w:rsid w:val="70D70CB1"/>
    <w:rsid w:val="70D7274C"/>
    <w:rsid w:val="70D94A29"/>
    <w:rsid w:val="70DA42FD"/>
    <w:rsid w:val="70DA4CC5"/>
    <w:rsid w:val="70DC0075"/>
    <w:rsid w:val="70DC1E23"/>
    <w:rsid w:val="70E17439"/>
    <w:rsid w:val="70E21403"/>
    <w:rsid w:val="70E60EF4"/>
    <w:rsid w:val="70E707C8"/>
    <w:rsid w:val="70E76A1A"/>
    <w:rsid w:val="70E909E4"/>
    <w:rsid w:val="70EB6F9A"/>
    <w:rsid w:val="70EC5DDE"/>
    <w:rsid w:val="70EE5FFA"/>
    <w:rsid w:val="70F3716D"/>
    <w:rsid w:val="70F51137"/>
    <w:rsid w:val="70F53623"/>
    <w:rsid w:val="70F66138"/>
    <w:rsid w:val="70F74EAF"/>
    <w:rsid w:val="70F829D5"/>
    <w:rsid w:val="70F8768D"/>
    <w:rsid w:val="70FF1FB5"/>
    <w:rsid w:val="7104661F"/>
    <w:rsid w:val="710547C7"/>
    <w:rsid w:val="71080E6A"/>
    <w:rsid w:val="71153587"/>
    <w:rsid w:val="71155335"/>
    <w:rsid w:val="71193077"/>
    <w:rsid w:val="711A0B9D"/>
    <w:rsid w:val="711A1479"/>
    <w:rsid w:val="711C0290"/>
    <w:rsid w:val="711C2B67"/>
    <w:rsid w:val="711D41EA"/>
    <w:rsid w:val="711E068D"/>
    <w:rsid w:val="711E68DF"/>
    <w:rsid w:val="711F3E39"/>
    <w:rsid w:val="71205EF3"/>
    <w:rsid w:val="712437CA"/>
    <w:rsid w:val="712A5284"/>
    <w:rsid w:val="71347EB1"/>
    <w:rsid w:val="7135696F"/>
    <w:rsid w:val="713F23B2"/>
    <w:rsid w:val="714125CE"/>
    <w:rsid w:val="7141437C"/>
    <w:rsid w:val="71494FDF"/>
    <w:rsid w:val="7149701B"/>
    <w:rsid w:val="714A1482"/>
    <w:rsid w:val="714D39D8"/>
    <w:rsid w:val="714E56E1"/>
    <w:rsid w:val="714F6A99"/>
    <w:rsid w:val="71533639"/>
    <w:rsid w:val="71551BD5"/>
    <w:rsid w:val="71553073"/>
    <w:rsid w:val="715916C6"/>
    <w:rsid w:val="71597917"/>
    <w:rsid w:val="715B3690"/>
    <w:rsid w:val="715D19E6"/>
    <w:rsid w:val="715F4802"/>
    <w:rsid w:val="71614A1E"/>
    <w:rsid w:val="716360A0"/>
    <w:rsid w:val="716562BC"/>
    <w:rsid w:val="71663DE2"/>
    <w:rsid w:val="716679FE"/>
    <w:rsid w:val="71687B5B"/>
    <w:rsid w:val="716B764B"/>
    <w:rsid w:val="716E0241"/>
    <w:rsid w:val="716E26DA"/>
    <w:rsid w:val="71754026"/>
    <w:rsid w:val="71755DD4"/>
    <w:rsid w:val="71770BD0"/>
    <w:rsid w:val="71771B4C"/>
    <w:rsid w:val="71775FF0"/>
    <w:rsid w:val="717B5AE0"/>
    <w:rsid w:val="717E2EDA"/>
    <w:rsid w:val="71834994"/>
    <w:rsid w:val="7185070D"/>
    <w:rsid w:val="71866233"/>
    <w:rsid w:val="718664C8"/>
    <w:rsid w:val="718766B5"/>
    <w:rsid w:val="718801FD"/>
    <w:rsid w:val="718907D9"/>
    <w:rsid w:val="7189187F"/>
    <w:rsid w:val="718B3849"/>
    <w:rsid w:val="718B4B98"/>
    <w:rsid w:val="71926986"/>
    <w:rsid w:val="71950224"/>
    <w:rsid w:val="71961875"/>
    <w:rsid w:val="71970440"/>
    <w:rsid w:val="719941B8"/>
    <w:rsid w:val="719C5A56"/>
    <w:rsid w:val="719E17CE"/>
    <w:rsid w:val="71A122E3"/>
    <w:rsid w:val="71A1306D"/>
    <w:rsid w:val="71A32941"/>
    <w:rsid w:val="71A566B9"/>
    <w:rsid w:val="71A60EB9"/>
    <w:rsid w:val="71A80522"/>
    <w:rsid w:val="71A87F57"/>
    <w:rsid w:val="71AB5C99"/>
    <w:rsid w:val="71AF12E6"/>
    <w:rsid w:val="71B21A2D"/>
    <w:rsid w:val="71B2527A"/>
    <w:rsid w:val="71B42DA0"/>
    <w:rsid w:val="71B44B4E"/>
    <w:rsid w:val="71B46975"/>
    <w:rsid w:val="71B92164"/>
    <w:rsid w:val="71B96608"/>
    <w:rsid w:val="71C11019"/>
    <w:rsid w:val="71C22401"/>
    <w:rsid w:val="71C70D25"/>
    <w:rsid w:val="71C81EF7"/>
    <w:rsid w:val="71C9509A"/>
    <w:rsid w:val="71CA25C3"/>
    <w:rsid w:val="71CB0A21"/>
    <w:rsid w:val="71CC00E9"/>
    <w:rsid w:val="71CE09AC"/>
    <w:rsid w:val="71CF7BDA"/>
    <w:rsid w:val="71D13952"/>
    <w:rsid w:val="71D271CF"/>
    <w:rsid w:val="71D376CA"/>
    <w:rsid w:val="71D5087F"/>
    <w:rsid w:val="71D92806"/>
    <w:rsid w:val="71DE1BCB"/>
    <w:rsid w:val="71DE606F"/>
    <w:rsid w:val="71DE7E1D"/>
    <w:rsid w:val="71E2790D"/>
    <w:rsid w:val="71E82A49"/>
    <w:rsid w:val="71EA0570"/>
    <w:rsid w:val="71EA4A14"/>
    <w:rsid w:val="71EC253A"/>
    <w:rsid w:val="71EC42E8"/>
    <w:rsid w:val="71ED1E0E"/>
    <w:rsid w:val="71ED39F4"/>
    <w:rsid w:val="71EF202A"/>
    <w:rsid w:val="71EF3DD8"/>
    <w:rsid w:val="71F16917"/>
    <w:rsid w:val="71F238C8"/>
    <w:rsid w:val="71F37403"/>
    <w:rsid w:val="71F413EE"/>
    <w:rsid w:val="71F47640"/>
    <w:rsid w:val="71F6269B"/>
    <w:rsid w:val="71F65166"/>
    <w:rsid w:val="71F80EDE"/>
    <w:rsid w:val="71F8303F"/>
    <w:rsid w:val="71FB09CF"/>
    <w:rsid w:val="71FD4747"/>
    <w:rsid w:val="72023B0B"/>
    <w:rsid w:val="72035AD5"/>
    <w:rsid w:val="720B208F"/>
    <w:rsid w:val="720C6738"/>
    <w:rsid w:val="720F4029"/>
    <w:rsid w:val="72124434"/>
    <w:rsid w:val="72127AC6"/>
    <w:rsid w:val="72133F6A"/>
    <w:rsid w:val="72135D18"/>
    <w:rsid w:val="721455EC"/>
    <w:rsid w:val="72163BDB"/>
    <w:rsid w:val="721815DF"/>
    <w:rsid w:val="721E450C"/>
    <w:rsid w:val="722515A8"/>
    <w:rsid w:val="72260CA0"/>
    <w:rsid w:val="72271FE2"/>
    <w:rsid w:val="72273572"/>
    <w:rsid w:val="72281098"/>
    <w:rsid w:val="72284FDE"/>
    <w:rsid w:val="722872EA"/>
    <w:rsid w:val="7229553C"/>
    <w:rsid w:val="722A3062"/>
    <w:rsid w:val="722C0B88"/>
    <w:rsid w:val="722D66AE"/>
    <w:rsid w:val="722E4900"/>
    <w:rsid w:val="723018B3"/>
    <w:rsid w:val="72312642"/>
    <w:rsid w:val="72345C6E"/>
    <w:rsid w:val="72350BE3"/>
    <w:rsid w:val="72361A07"/>
    <w:rsid w:val="7239220A"/>
    <w:rsid w:val="723C2892"/>
    <w:rsid w:val="723D2D95"/>
    <w:rsid w:val="7240240E"/>
    <w:rsid w:val="72457E9C"/>
    <w:rsid w:val="724759C2"/>
    <w:rsid w:val="724D5DB4"/>
    <w:rsid w:val="724E45DF"/>
    <w:rsid w:val="724F4877"/>
    <w:rsid w:val="72541E8D"/>
    <w:rsid w:val="72550D6D"/>
    <w:rsid w:val="72555F92"/>
    <w:rsid w:val="72563E57"/>
    <w:rsid w:val="7258372B"/>
    <w:rsid w:val="725C04A6"/>
    <w:rsid w:val="725E4CB3"/>
    <w:rsid w:val="72607187"/>
    <w:rsid w:val="72640322"/>
    <w:rsid w:val="726447C6"/>
    <w:rsid w:val="72673B98"/>
    <w:rsid w:val="72676064"/>
    <w:rsid w:val="72691DDC"/>
    <w:rsid w:val="726A1369"/>
    <w:rsid w:val="726A345E"/>
    <w:rsid w:val="726B7123"/>
    <w:rsid w:val="726D4D03"/>
    <w:rsid w:val="726E28BB"/>
    <w:rsid w:val="726E73F3"/>
    <w:rsid w:val="727442DD"/>
    <w:rsid w:val="72750781"/>
    <w:rsid w:val="727644F9"/>
    <w:rsid w:val="727B22EE"/>
    <w:rsid w:val="727B38BE"/>
    <w:rsid w:val="727E6F0A"/>
    <w:rsid w:val="727F3840"/>
    <w:rsid w:val="72807126"/>
    <w:rsid w:val="72812518"/>
    <w:rsid w:val="72833651"/>
    <w:rsid w:val="72833742"/>
    <w:rsid w:val="728625D7"/>
    <w:rsid w:val="72872262"/>
    <w:rsid w:val="728A3B01"/>
    <w:rsid w:val="728B1D53"/>
    <w:rsid w:val="728C3273"/>
    <w:rsid w:val="72936E59"/>
    <w:rsid w:val="72966949"/>
    <w:rsid w:val="729C2D68"/>
    <w:rsid w:val="729C5554"/>
    <w:rsid w:val="729D55E2"/>
    <w:rsid w:val="72A20E4A"/>
    <w:rsid w:val="72A268B4"/>
    <w:rsid w:val="72A62246"/>
    <w:rsid w:val="72A709BB"/>
    <w:rsid w:val="72AB79C6"/>
    <w:rsid w:val="72AD0265"/>
    <w:rsid w:val="72B0523F"/>
    <w:rsid w:val="72B62B48"/>
    <w:rsid w:val="72B82BE4"/>
    <w:rsid w:val="72BA2638"/>
    <w:rsid w:val="72BA43E6"/>
    <w:rsid w:val="72BB1F0C"/>
    <w:rsid w:val="72BC63B0"/>
    <w:rsid w:val="72C139C6"/>
    <w:rsid w:val="72C22F53"/>
    <w:rsid w:val="72C2773E"/>
    <w:rsid w:val="72C40DC1"/>
    <w:rsid w:val="72C45265"/>
    <w:rsid w:val="72C66FE6"/>
    <w:rsid w:val="72C96161"/>
    <w:rsid w:val="72CA214F"/>
    <w:rsid w:val="72CC741B"/>
    <w:rsid w:val="72CF7CED"/>
    <w:rsid w:val="72D07765"/>
    <w:rsid w:val="72D1172F"/>
    <w:rsid w:val="72D17E98"/>
    <w:rsid w:val="72D40B55"/>
    <w:rsid w:val="72D54ABB"/>
    <w:rsid w:val="72D54D7C"/>
    <w:rsid w:val="72D80D10"/>
    <w:rsid w:val="72DB435C"/>
    <w:rsid w:val="72DB5B13"/>
    <w:rsid w:val="72DC25AE"/>
    <w:rsid w:val="72DC45B8"/>
    <w:rsid w:val="72DD6326"/>
    <w:rsid w:val="72DE2B1B"/>
    <w:rsid w:val="72E15E16"/>
    <w:rsid w:val="72E41463"/>
    <w:rsid w:val="72E43211"/>
    <w:rsid w:val="72E57DA5"/>
    <w:rsid w:val="72EB459F"/>
    <w:rsid w:val="72EC6569"/>
    <w:rsid w:val="72ED4D08"/>
    <w:rsid w:val="72EE3EF2"/>
    <w:rsid w:val="72EF0DCC"/>
    <w:rsid w:val="72EF7E69"/>
    <w:rsid w:val="72FF004B"/>
    <w:rsid w:val="72FF66D9"/>
    <w:rsid w:val="73010A86"/>
    <w:rsid w:val="73013DC3"/>
    <w:rsid w:val="73016E15"/>
    <w:rsid w:val="73025D8D"/>
    <w:rsid w:val="73041B05"/>
    <w:rsid w:val="730613D9"/>
    <w:rsid w:val="73070F3B"/>
    <w:rsid w:val="730A3279"/>
    <w:rsid w:val="730B4C41"/>
    <w:rsid w:val="731004AA"/>
    <w:rsid w:val="73104006"/>
    <w:rsid w:val="73117D7E"/>
    <w:rsid w:val="7315161C"/>
    <w:rsid w:val="7315471A"/>
    <w:rsid w:val="7319019D"/>
    <w:rsid w:val="731C6E4F"/>
    <w:rsid w:val="731D16EF"/>
    <w:rsid w:val="731F06ED"/>
    <w:rsid w:val="73201A29"/>
    <w:rsid w:val="73214465"/>
    <w:rsid w:val="73221F8B"/>
    <w:rsid w:val="7323136D"/>
    <w:rsid w:val="73243F55"/>
    <w:rsid w:val="73245D03"/>
    <w:rsid w:val="7327134F"/>
    <w:rsid w:val="732B3CF3"/>
    <w:rsid w:val="732B52E4"/>
    <w:rsid w:val="732C6D9B"/>
    <w:rsid w:val="732E6B82"/>
    <w:rsid w:val="733028FA"/>
    <w:rsid w:val="733072E3"/>
    <w:rsid w:val="73337CF4"/>
    <w:rsid w:val="733A1083"/>
    <w:rsid w:val="733A72D5"/>
    <w:rsid w:val="733D128C"/>
    <w:rsid w:val="733E5017"/>
    <w:rsid w:val="733E6DC5"/>
    <w:rsid w:val="733F0D8F"/>
    <w:rsid w:val="7346211D"/>
    <w:rsid w:val="73472096"/>
    <w:rsid w:val="7349576A"/>
    <w:rsid w:val="73497518"/>
    <w:rsid w:val="734B1D98"/>
    <w:rsid w:val="734B7734"/>
    <w:rsid w:val="73504D4A"/>
    <w:rsid w:val="73532145"/>
    <w:rsid w:val="73552361"/>
    <w:rsid w:val="735540DE"/>
    <w:rsid w:val="735812E0"/>
    <w:rsid w:val="7358745E"/>
    <w:rsid w:val="7358775B"/>
    <w:rsid w:val="735C158F"/>
    <w:rsid w:val="735C73AE"/>
    <w:rsid w:val="735F4F8D"/>
    <w:rsid w:val="73615988"/>
    <w:rsid w:val="736B3932"/>
    <w:rsid w:val="73702CF6"/>
    <w:rsid w:val="7370719A"/>
    <w:rsid w:val="7372081D"/>
    <w:rsid w:val="73722F12"/>
    <w:rsid w:val="73726A6F"/>
    <w:rsid w:val="73732D77"/>
    <w:rsid w:val="7375030D"/>
    <w:rsid w:val="73773E77"/>
    <w:rsid w:val="7379604F"/>
    <w:rsid w:val="737A3B75"/>
    <w:rsid w:val="737C5B3F"/>
    <w:rsid w:val="73814F04"/>
    <w:rsid w:val="73830C7C"/>
    <w:rsid w:val="73852083"/>
    <w:rsid w:val="738531BD"/>
    <w:rsid w:val="738549F4"/>
    <w:rsid w:val="7386076C"/>
    <w:rsid w:val="73872B87"/>
    <w:rsid w:val="73886292"/>
    <w:rsid w:val="738B18DE"/>
    <w:rsid w:val="738F5872"/>
    <w:rsid w:val="738F7621"/>
    <w:rsid w:val="73974727"/>
    <w:rsid w:val="739764D5"/>
    <w:rsid w:val="739A5FC5"/>
    <w:rsid w:val="739C7F8F"/>
    <w:rsid w:val="739E05EA"/>
    <w:rsid w:val="73A11102"/>
    <w:rsid w:val="73A330CC"/>
    <w:rsid w:val="73A62BBC"/>
    <w:rsid w:val="73AF1A71"/>
    <w:rsid w:val="73B01345"/>
    <w:rsid w:val="73B2330F"/>
    <w:rsid w:val="73B40E35"/>
    <w:rsid w:val="73B61051"/>
    <w:rsid w:val="73B928EF"/>
    <w:rsid w:val="73BB0416"/>
    <w:rsid w:val="73BC23E0"/>
    <w:rsid w:val="73BC418E"/>
    <w:rsid w:val="73C05A2C"/>
    <w:rsid w:val="73C117A4"/>
    <w:rsid w:val="73C179F6"/>
    <w:rsid w:val="73C44508"/>
    <w:rsid w:val="73C92407"/>
    <w:rsid w:val="73CB00D3"/>
    <w:rsid w:val="73CB43D1"/>
    <w:rsid w:val="73D17C39"/>
    <w:rsid w:val="73D615D4"/>
    <w:rsid w:val="73D634A1"/>
    <w:rsid w:val="73DA4614"/>
    <w:rsid w:val="73DB2866"/>
    <w:rsid w:val="73DB4855"/>
    <w:rsid w:val="73DC038C"/>
    <w:rsid w:val="73DC04CA"/>
    <w:rsid w:val="73DD4830"/>
    <w:rsid w:val="73E62FB9"/>
    <w:rsid w:val="73EA4857"/>
    <w:rsid w:val="73F25E01"/>
    <w:rsid w:val="73F41B79"/>
    <w:rsid w:val="73F456D6"/>
    <w:rsid w:val="73F676A0"/>
    <w:rsid w:val="73F73418"/>
    <w:rsid w:val="73F751C6"/>
    <w:rsid w:val="73FC0A2E"/>
    <w:rsid w:val="73FE0302"/>
    <w:rsid w:val="73FF690D"/>
    <w:rsid w:val="74051691"/>
    <w:rsid w:val="74072737"/>
    <w:rsid w:val="74081181"/>
    <w:rsid w:val="740A7D83"/>
    <w:rsid w:val="740C0C71"/>
    <w:rsid w:val="74145D78"/>
    <w:rsid w:val="74177616"/>
    <w:rsid w:val="74186426"/>
    <w:rsid w:val="741915E0"/>
    <w:rsid w:val="74192C1B"/>
    <w:rsid w:val="741B0EB4"/>
    <w:rsid w:val="741D2E7E"/>
    <w:rsid w:val="7420296E"/>
    <w:rsid w:val="74237D69"/>
    <w:rsid w:val="74253AE1"/>
    <w:rsid w:val="742779EC"/>
    <w:rsid w:val="742A559B"/>
    <w:rsid w:val="742C30C1"/>
    <w:rsid w:val="742D0BE7"/>
    <w:rsid w:val="742D1D9A"/>
    <w:rsid w:val="742F4960"/>
    <w:rsid w:val="742F670E"/>
    <w:rsid w:val="7430760E"/>
    <w:rsid w:val="7430775B"/>
    <w:rsid w:val="7431692A"/>
    <w:rsid w:val="74324450"/>
    <w:rsid w:val="74363F40"/>
    <w:rsid w:val="743708F7"/>
    <w:rsid w:val="74373814"/>
    <w:rsid w:val="743B1556"/>
    <w:rsid w:val="74402462"/>
    <w:rsid w:val="74415A7B"/>
    <w:rsid w:val="744321B9"/>
    <w:rsid w:val="74473F57"/>
    <w:rsid w:val="744877CF"/>
    <w:rsid w:val="744A3547"/>
    <w:rsid w:val="744C3764"/>
    <w:rsid w:val="744D4DE6"/>
    <w:rsid w:val="744E3F9E"/>
    <w:rsid w:val="74511C8D"/>
    <w:rsid w:val="74512B28"/>
    <w:rsid w:val="74542618"/>
    <w:rsid w:val="74566390"/>
    <w:rsid w:val="7457538A"/>
    <w:rsid w:val="74575C64"/>
    <w:rsid w:val="745B5755"/>
    <w:rsid w:val="745D2AE8"/>
    <w:rsid w:val="74604B19"/>
    <w:rsid w:val="74620891"/>
    <w:rsid w:val="746217A5"/>
    <w:rsid w:val="74626AE3"/>
    <w:rsid w:val="746411EC"/>
    <w:rsid w:val="746A3800"/>
    <w:rsid w:val="746C1710"/>
    <w:rsid w:val="746F1ED0"/>
    <w:rsid w:val="74714F78"/>
    <w:rsid w:val="74716D26"/>
    <w:rsid w:val="7479207F"/>
    <w:rsid w:val="747A3EB5"/>
    <w:rsid w:val="747B7BA5"/>
    <w:rsid w:val="747C3044"/>
    <w:rsid w:val="747F58E7"/>
    <w:rsid w:val="747F7695"/>
    <w:rsid w:val="74820F33"/>
    <w:rsid w:val="74822CE1"/>
    <w:rsid w:val="74827185"/>
    <w:rsid w:val="74850A24"/>
    <w:rsid w:val="748702F8"/>
    <w:rsid w:val="74884070"/>
    <w:rsid w:val="748A505A"/>
    <w:rsid w:val="748A603A"/>
    <w:rsid w:val="748B16A9"/>
    <w:rsid w:val="748E5B2A"/>
    <w:rsid w:val="74934EEE"/>
    <w:rsid w:val="74940C67"/>
    <w:rsid w:val="74962C31"/>
    <w:rsid w:val="7499002B"/>
    <w:rsid w:val="7499627D"/>
    <w:rsid w:val="749A6048"/>
    <w:rsid w:val="749B0247"/>
    <w:rsid w:val="749D3FBF"/>
    <w:rsid w:val="749E3893"/>
    <w:rsid w:val="74A54C22"/>
    <w:rsid w:val="74AA2238"/>
    <w:rsid w:val="74AE3AD6"/>
    <w:rsid w:val="74AF784E"/>
    <w:rsid w:val="74B03CF2"/>
    <w:rsid w:val="74B35591"/>
    <w:rsid w:val="74B41D45"/>
    <w:rsid w:val="74B5504C"/>
    <w:rsid w:val="74B60DFD"/>
    <w:rsid w:val="74B66E2F"/>
    <w:rsid w:val="74B80DF9"/>
    <w:rsid w:val="74B81B56"/>
    <w:rsid w:val="74B82BA7"/>
    <w:rsid w:val="74C0380A"/>
    <w:rsid w:val="74C257D4"/>
    <w:rsid w:val="74C432FA"/>
    <w:rsid w:val="74C46AAD"/>
    <w:rsid w:val="74C74B98"/>
    <w:rsid w:val="74C758D4"/>
    <w:rsid w:val="74C94DB4"/>
    <w:rsid w:val="74C973C0"/>
    <w:rsid w:val="74CA4688"/>
    <w:rsid w:val="74CB0B2C"/>
    <w:rsid w:val="74CE5F27"/>
    <w:rsid w:val="74CE7B18"/>
    <w:rsid w:val="74DB4C39"/>
    <w:rsid w:val="74DC09B4"/>
    <w:rsid w:val="74DE02BC"/>
    <w:rsid w:val="74E12754"/>
    <w:rsid w:val="74E4574A"/>
    <w:rsid w:val="74E90FB2"/>
    <w:rsid w:val="74EB4D2A"/>
    <w:rsid w:val="74EB6AD9"/>
    <w:rsid w:val="74EF47F6"/>
    <w:rsid w:val="74F55BA9"/>
    <w:rsid w:val="74F6547D"/>
    <w:rsid w:val="74F6722B"/>
    <w:rsid w:val="74F82FA3"/>
    <w:rsid w:val="74F87447"/>
    <w:rsid w:val="74FA4F6E"/>
    <w:rsid w:val="74FB2A94"/>
    <w:rsid w:val="74FD4A5E"/>
    <w:rsid w:val="74FE1728"/>
    <w:rsid w:val="750162FC"/>
    <w:rsid w:val="75016C0B"/>
    <w:rsid w:val="75023E22"/>
    <w:rsid w:val="7504558C"/>
    <w:rsid w:val="750556C0"/>
    <w:rsid w:val="75061B64"/>
    <w:rsid w:val="750758DC"/>
    <w:rsid w:val="75091655"/>
    <w:rsid w:val="750B72A4"/>
    <w:rsid w:val="750C4CA1"/>
    <w:rsid w:val="750D2EF3"/>
    <w:rsid w:val="750E0A19"/>
    <w:rsid w:val="750E27C7"/>
    <w:rsid w:val="750E382E"/>
    <w:rsid w:val="7516167C"/>
    <w:rsid w:val="751678CE"/>
    <w:rsid w:val="75175B20"/>
    <w:rsid w:val="75237638"/>
    <w:rsid w:val="75241FEA"/>
    <w:rsid w:val="75257746"/>
    <w:rsid w:val="75295853"/>
    <w:rsid w:val="752D14B1"/>
    <w:rsid w:val="752E07F8"/>
    <w:rsid w:val="752F385A"/>
    <w:rsid w:val="753164B5"/>
    <w:rsid w:val="75322959"/>
    <w:rsid w:val="7532674E"/>
    <w:rsid w:val="7535244A"/>
    <w:rsid w:val="75357D54"/>
    <w:rsid w:val="75363ACC"/>
    <w:rsid w:val="753C5586"/>
    <w:rsid w:val="753C7334"/>
    <w:rsid w:val="753D12FE"/>
    <w:rsid w:val="753D2178"/>
    <w:rsid w:val="753F5076"/>
    <w:rsid w:val="7541494A"/>
    <w:rsid w:val="75464731"/>
    <w:rsid w:val="75487539"/>
    <w:rsid w:val="754B57C9"/>
    <w:rsid w:val="754C32EF"/>
    <w:rsid w:val="754C6AAA"/>
    <w:rsid w:val="754E0E15"/>
    <w:rsid w:val="755042E8"/>
    <w:rsid w:val="75507D7E"/>
    <w:rsid w:val="75530B22"/>
    <w:rsid w:val="75564E94"/>
    <w:rsid w:val="7557416E"/>
    <w:rsid w:val="75575F1C"/>
    <w:rsid w:val="75592071"/>
    <w:rsid w:val="755B7815"/>
    <w:rsid w:val="755E374E"/>
    <w:rsid w:val="755F3023"/>
    <w:rsid w:val="75614FED"/>
    <w:rsid w:val="756168F9"/>
    <w:rsid w:val="75622B13"/>
    <w:rsid w:val="756248C1"/>
    <w:rsid w:val="75630D65"/>
    <w:rsid w:val="75671015"/>
    <w:rsid w:val="75671ED7"/>
    <w:rsid w:val="756B1EDB"/>
    <w:rsid w:val="756B21EE"/>
    <w:rsid w:val="756B3B07"/>
    <w:rsid w:val="756E228D"/>
    <w:rsid w:val="75764D82"/>
    <w:rsid w:val="75790588"/>
    <w:rsid w:val="757A1C0A"/>
    <w:rsid w:val="757A6531"/>
    <w:rsid w:val="757F36C5"/>
    <w:rsid w:val="757F5473"/>
    <w:rsid w:val="75840CDB"/>
    <w:rsid w:val="758962F1"/>
    <w:rsid w:val="758A46FB"/>
    <w:rsid w:val="758D193E"/>
    <w:rsid w:val="758E3908"/>
    <w:rsid w:val="758F6705"/>
    <w:rsid w:val="75954C96"/>
    <w:rsid w:val="75982C83"/>
    <w:rsid w:val="75992824"/>
    <w:rsid w:val="75994786"/>
    <w:rsid w:val="759C1583"/>
    <w:rsid w:val="759C6025"/>
    <w:rsid w:val="759E7FEF"/>
    <w:rsid w:val="75A153E9"/>
    <w:rsid w:val="75A274B9"/>
    <w:rsid w:val="75A56A62"/>
    <w:rsid w:val="75A66EA3"/>
    <w:rsid w:val="75A91E7D"/>
    <w:rsid w:val="75AB270C"/>
    <w:rsid w:val="75AD3D8E"/>
    <w:rsid w:val="75B02D9F"/>
    <w:rsid w:val="75B3672C"/>
    <w:rsid w:val="75B415C0"/>
    <w:rsid w:val="75B72E5F"/>
    <w:rsid w:val="75B82FB1"/>
    <w:rsid w:val="75B832A3"/>
    <w:rsid w:val="75BA294F"/>
    <w:rsid w:val="75BE243F"/>
    <w:rsid w:val="75BF3AC1"/>
    <w:rsid w:val="75C31803"/>
    <w:rsid w:val="75C75406"/>
    <w:rsid w:val="75C8506C"/>
    <w:rsid w:val="75C954B4"/>
    <w:rsid w:val="75CA0DE4"/>
    <w:rsid w:val="75CA3174"/>
    <w:rsid w:val="75CB4B5C"/>
    <w:rsid w:val="75CD4430"/>
    <w:rsid w:val="75D43A11"/>
    <w:rsid w:val="75D7705D"/>
    <w:rsid w:val="75D94B83"/>
    <w:rsid w:val="75DC4673"/>
    <w:rsid w:val="75DD751C"/>
    <w:rsid w:val="75DF4163"/>
    <w:rsid w:val="75DF5F11"/>
    <w:rsid w:val="75E15FAD"/>
    <w:rsid w:val="75E21B92"/>
    <w:rsid w:val="75E31EA6"/>
    <w:rsid w:val="75E654F2"/>
    <w:rsid w:val="75E83E72"/>
    <w:rsid w:val="75EB48B6"/>
    <w:rsid w:val="75EB6F14"/>
    <w:rsid w:val="75EE05B1"/>
    <w:rsid w:val="75F220E9"/>
    <w:rsid w:val="75F303C2"/>
    <w:rsid w:val="75F47C0F"/>
    <w:rsid w:val="75F53987"/>
    <w:rsid w:val="75F75951"/>
    <w:rsid w:val="75F95225"/>
    <w:rsid w:val="75FC2F67"/>
    <w:rsid w:val="75FE45EA"/>
    <w:rsid w:val="7601057E"/>
    <w:rsid w:val="76041503"/>
    <w:rsid w:val="76051E1C"/>
    <w:rsid w:val="76090F2B"/>
    <w:rsid w:val="760A5684"/>
    <w:rsid w:val="760C0EA2"/>
    <w:rsid w:val="760D6F22"/>
    <w:rsid w:val="760F67F7"/>
    <w:rsid w:val="760F78EA"/>
    <w:rsid w:val="76120095"/>
    <w:rsid w:val="7614205F"/>
    <w:rsid w:val="76151AFF"/>
    <w:rsid w:val="76171B4F"/>
    <w:rsid w:val="761768AE"/>
    <w:rsid w:val="761852D5"/>
    <w:rsid w:val="761B163F"/>
    <w:rsid w:val="761B33ED"/>
    <w:rsid w:val="761C0F14"/>
    <w:rsid w:val="7621477C"/>
    <w:rsid w:val="76215DE7"/>
    <w:rsid w:val="7625601A"/>
    <w:rsid w:val="76263B40"/>
    <w:rsid w:val="762F1526"/>
    <w:rsid w:val="762F6E99"/>
    <w:rsid w:val="763224E5"/>
    <w:rsid w:val="76391AC6"/>
    <w:rsid w:val="763C15B6"/>
    <w:rsid w:val="763E532E"/>
    <w:rsid w:val="764010A6"/>
    <w:rsid w:val="764467DA"/>
    <w:rsid w:val="7645046A"/>
    <w:rsid w:val="764510FA"/>
    <w:rsid w:val="76452218"/>
    <w:rsid w:val="7647515B"/>
    <w:rsid w:val="764B0538"/>
    <w:rsid w:val="764C7A4B"/>
    <w:rsid w:val="764D5571"/>
    <w:rsid w:val="764F46AF"/>
    <w:rsid w:val="765406AD"/>
    <w:rsid w:val="765661D4"/>
    <w:rsid w:val="765B7C8E"/>
    <w:rsid w:val="765E2641"/>
    <w:rsid w:val="766034F6"/>
    <w:rsid w:val="7662101C"/>
    <w:rsid w:val="76636B42"/>
    <w:rsid w:val="766823AB"/>
    <w:rsid w:val="766A1C7F"/>
    <w:rsid w:val="766A7ED1"/>
    <w:rsid w:val="766B233D"/>
    <w:rsid w:val="766C1742"/>
    <w:rsid w:val="766C59F7"/>
    <w:rsid w:val="766E250E"/>
    <w:rsid w:val="76715BF3"/>
    <w:rsid w:val="76726D86"/>
    <w:rsid w:val="76764AC8"/>
    <w:rsid w:val="767849AA"/>
    <w:rsid w:val="767A7571"/>
    <w:rsid w:val="767B20DE"/>
    <w:rsid w:val="7682521B"/>
    <w:rsid w:val="7683109C"/>
    <w:rsid w:val="768371E5"/>
    <w:rsid w:val="76843C6D"/>
    <w:rsid w:val="76852F5D"/>
    <w:rsid w:val="768C6099"/>
    <w:rsid w:val="768E0063"/>
    <w:rsid w:val="768F7938"/>
    <w:rsid w:val="76946CFC"/>
    <w:rsid w:val="769604E1"/>
    <w:rsid w:val="769767EC"/>
    <w:rsid w:val="76992564"/>
    <w:rsid w:val="769978E8"/>
    <w:rsid w:val="769A41DB"/>
    <w:rsid w:val="76A01B45"/>
    <w:rsid w:val="76A038F3"/>
    <w:rsid w:val="76A25AB4"/>
    <w:rsid w:val="76A30685"/>
    <w:rsid w:val="76A333E3"/>
    <w:rsid w:val="76A74C81"/>
    <w:rsid w:val="76AA651F"/>
    <w:rsid w:val="76AE0046"/>
    <w:rsid w:val="76AF1D88"/>
    <w:rsid w:val="76B178AE"/>
    <w:rsid w:val="76B4739E"/>
    <w:rsid w:val="76B64EC4"/>
    <w:rsid w:val="76B92B90"/>
    <w:rsid w:val="76B92C06"/>
    <w:rsid w:val="76BD26F7"/>
    <w:rsid w:val="76BE1FCB"/>
    <w:rsid w:val="76C03F95"/>
    <w:rsid w:val="76C27D0D"/>
    <w:rsid w:val="76C92E49"/>
    <w:rsid w:val="76C951E1"/>
    <w:rsid w:val="76CA0970"/>
    <w:rsid w:val="76CC293A"/>
    <w:rsid w:val="76CE66B2"/>
    <w:rsid w:val="76D02273"/>
    <w:rsid w:val="76D31F1A"/>
    <w:rsid w:val="76D35A76"/>
    <w:rsid w:val="76D37824"/>
    <w:rsid w:val="76D42084"/>
    <w:rsid w:val="76D637B8"/>
    <w:rsid w:val="76D67314"/>
    <w:rsid w:val="76DD4DE8"/>
    <w:rsid w:val="76DD5674"/>
    <w:rsid w:val="76DF45C6"/>
    <w:rsid w:val="76DF6B4E"/>
    <w:rsid w:val="76E00627"/>
    <w:rsid w:val="76E2215D"/>
    <w:rsid w:val="76E301FF"/>
    <w:rsid w:val="76E45ED5"/>
    <w:rsid w:val="76E539D7"/>
    <w:rsid w:val="76E77696"/>
    <w:rsid w:val="76E80FFE"/>
    <w:rsid w:val="76E97048"/>
    <w:rsid w:val="76EA1012"/>
    <w:rsid w:val="76EC08E6"/>
    <w:rsid w:val="76EC4D8A"/>
    <w:rsid w:val="76EC6353"/>
    <w:rsid w:val="76EE465E"/>
    <w:rsid w:val="76EF03D6"/>
    <w:rsid w:val="76F01A11"/>
    <w:rsid w:val="76F105F2"/>
    <w:rsid w:val="76F31C74"/>
    <w:rsid w:val="76F5270C"/>
    <w:rsid w:val="76F53C3E"/>
    <w:rsid w:val="76F854DD"/>
    <w:rsid w:val="76F93003"/>
    <w:rsid w:val="76F97D3E"/>
    <w:rsid w:val="76FA3D9F"/>
    <w:rsid w:val="76FD0D45"/>
    <w:rsid w:val="76FE5178"/>
    <w:rsid w:val="77000835"/>
    <w:rsid w:val="77027960"/>
    <w:rsid w:val="770420D4"/>
    <w:rsid w:val="770737D2"/>
    <w:rsid w:val="770976EA"/>
    <w:rsid w:val="770B3462"/>
    <w:rsid w:val="770E532B"/>
    <w:rsid w:val="770E5F08"/>
    <w:rsid w:val="7711659E"/>
    <w:rsid w:val="77132317"/>
    <w:rsid w:val="77147E3D"/>
    <w:rsid w:val="77162CEB"/>
    <w:rsid w:val="77167266"/>
    <w:rsid w:val="7718792D"/>
    <w:rsid w:val="77197ED4"/>
    <w:rsid w:val="771A18F7"/>
    <w:rsid w:val="771F0CBB"/>
    <w:rsid w:val="771F6F0D"/>
    <w:rsid w:val="772462D2"/>
    <w:rsid w:val="77275DC2"/>
    <w:rsid w:val="772B7660"/>
    <w:rsid w:val="772C405D"/>
    <w:rsid w:val="772E7150"/>
    <w:rsid w:val="7731279D"/>
    <w:rsid w:val="77332AA0"/>
    <w:rsid w:val="77356731"/>
    <w:rsid w:val="77357A2F"/>
    <w:rsid w:val="77362007"/>
    <w:rsid w:val="77381D7D"/>
    <w:rsid w:val="77383B2B"/>
    <w:rsid w:val="77387FCF"/>
    <w:rsid w:val="773A3D47"/>
    <w:rsid w:val="773C150B"/>
    <w:rsid w:val="773C7ABF"/>
    <w:rsid w:val="773D55E5"/>
    <w:rsid w:val="77421009"/>
    <w:rsid w:val="77435EA1"/>
    <w:rsid w:val="77440EFD"/>
    <w:rsid w:val="77470212"/>
    <w:rsid w:val="774A385E"/>
    <w:rsid w:val="774B1AB0"/>
    <w:rsid w:val="774E334F"/>
    <w:rsid w:val="774E77F3"/>
    <w:rsid w:val="77545277"/>
    <w:rsid w:val="77560455"/>
    <w:rsid w:val="775766A7"/>
    <w:rsid w:val="7758241F"/>
    <w:rsid w:val="775A7F45"/>
    <w:rsid w:val="775D17E4"/>
    <w:rsid w:val="775D3592"/>
    <w:rsid w:val="775E5C88"/>
    <w:rsid w:val="7762363A"/>
    <w:rsid w:val="7762586D"/>
    <w:rsid w:val="776B3F01"/>
    <w:rsid w:val="776D5ECB"/>
    <w:rsid w:val="776E579F"/>
    <w:rsid w:val="77702A42"/>
    <w:rsid w:val="7772528F"/>
    <w:rsid w:val="77732DB5"/>
    <w:rsid w:val="777F44E9"/>
    <w:rsid w:val="77813724"/>
    <w:rsid w:val="7782283F"/>
    <w:rsid w:val="77862AE9"/>
    <w:rsid w:val="77876861"/>
    <w:rsid w:val="778D031B"/>
    <w:rsid w:val="77901BB9"/>
    <w:rsid w:val="779622E5"/>
    <w:rsid w:val="779A2A38"/>
    <w:rsid w:val="779A47E6"/>
    <w:rsid w:val="779C40BA"/>
    <w:rsid w:val="779D2385"/>
    <w:rsid w:val="779E42D6"/>
    <w:rsid w:val="77A13DC6"/>
    <w:rsid w:val="77A8708E"/>
    <w:rsid w:val="77A94A29"/>
    <w:rsid w:val="77AA69AB"/>
    <w:rsid w:val="77AD276B"/>
    <w:rsid w:val="77AE0952"/>
    <w:rsid w:val="77AE3DED"/>
    <w:rsid w:val="77B11365"/>
    <w:rsid w:val="77B22C3B"/>
    <w:rsid w:val="77B255EA"/>
    <w:rsid w:val="77B51620"/>
    <w:rsid w:val="77B533CE"/>
    <w:rsid w:val="77B72606"/>
    <w:rsid w:val="77B75398"/>
    <w:rsid w:val="77BA09E4"/>
    <w:rsid w:val="77C33D3D"/>
    <w:rsid w:val="77C655DB"/>
    <w:rsid w:val="77C81353"/>
    <w:rsid w:val="77CA11BC"/>
    <w:rsid w:val="77CB0E43"/>
    <w:rsid w:val="77CB3636"/>
    <w:rsid w:val="77CB499F"/>
    <w:rsid w:val="77D53A70"/>
    <w:rsid w:val="77D555E9"/>
    <w:rsid w:val="77D6701F"/>
    <w:rsid w:val="77D73080"/>
    <w:rsid w:val="77D9530E"/>
    <w:rsid w:val="77DC4DFE"/>
    <w:rsid w:val="77E05325"/>
    <w:rsid w:val="77E0679B"/>
    <w:rsid w:val="77E12415"/>
    <w:rsid w:val="77E13F8D"/>
    <w:rsid w:val="77E441F4"/>
    <w:rsid w:val="77E51F05"/>
    <w:rsid w:val="77E65C7D"/>
    <w:rsid w:val="77E777A4"/>
    <w:rsid w:val="77E96A8E"/>
    <w:rsid w:val="77EA751B"/>
    <w:rsid w:val="77EF68E0"/>
    <w:rsid w:val="77F35CA4"/>
    <w:rsid w:val="77F55EC0"/>
    <w:rsid w:val="77F56221"/>
    <w:rsid w:val="77F9775E"/>
    <w:rsid w:val="77FC0FFD"/>
    <w:rsid w:val="77FC724F"/>
    <w:rsid w:val="78000AED"/>
    <w:rsid w:val="780103C1"/>
    <w:rsid w:val="78012A39"/>
    <w:rsid w:val="780305DD"/>
    <w:rsid w:val="7803238B"/>
    <w:rsid w:val="78061E7B"/>
    <w:rsid w:val="780717A7"/>
    <w:rsid w:val="78120820"/>
    <w:rsid w:val="78137716"/>
    <w:rsid w:val="78146346"/>
    <w:rsid w:val="78153E6C"/>
    <w:rsid w:val="78183C24"/>
    <w:rsid w:val="78194573"/>
    <w:rsid w:val="781B6E93"/>
    <w:rsid w:val="781E0F73"/>
    <w:rsid w:val="781E5417"/>
    <w:rsid w:val="781E7D5E"/>
    <w:rsid w:val="78232A2D"/>
    <w:rsid w:val="782567A5"/>
    <w:rsid w:val="782643AF"/>
    <w:rsid w:val="782C23C9"/>
    <w:rsid w:val="78300CA6"/>
    <w:rsid w:val="78302257"/>
    <w:rsid w:val="783469E8"/>
    <w:rsid w:val="783562BD"/>
    <w:rsid w:val="78370287"/>
    <w:rsid w:val="78395DAD"/>
    <w:rsid w:val="783B1B25"/>
    <w:rsid w:val="783C4245"/>
    <w:rsid w:val="783C589D"/>
    <w:rsid w:val="783E4214"/>
    <w:rsid w:val="783F09AA"/>
    <w:rsid w:val="7840538D"/>
    <w:rsid w:val="784322CA"/>
    <w:rsid w:val="7844198D"/>
    <w:rsid w:val="78454752"/>
    <w:rsid w:val="78454BD9"/>
    <w:rsid w:val="78462278"/>
    <w:rsid w:val="7847671C"/>
    <w:rsid w:val="78482494"/>
    <w:rsid w:val="78505AD2"/>
    <w:rsid w:val="78515A11"/>
    <w:rsid w:val="7851759A"/>
    <w:rsid w:val="78521B33"/>
    <w:rsid w:val="78535B94"/>
    <w:rsid w:val="78564BB1"/>
    <w:rsid w:val="785901FD"/>
    <w:rsid w:val="785B3F75"/>
    <w:rsid w:val="785B5D23"/>
    <w:rsid w:val="785C7CED"/>
    <w:rsid w:val="785D6A0E"/>
    <w:rsid w:val="7860158C"/>
    <w:rsid w:val="78615304"/>
    <w:rsid w:val="786170B2"/>
    <w:rsid w:val="78650950"/>
    <w:rsid w:val="78654DF4"/>
    <w:rsid w:val="7867549A"/>
    <w:rsid w:val="78686692"/>
    <w:rsid w:val="786A41B8"/>
    <w:rsid w:val="78700B0A"/>
    <w:rsid w:val="78746DE5"/>
    <w:rsid w:val="787552E9"/>
    <w:rsid w:val="78762B5D"/>
    <w:rsid w:val="7879089F"/>
    <w:rsid w:val="787B63C5"/>
    <w:rsid w:val="787D4AEF"/>
    <w:rsid w:val="787E5EB6"/>
    <w:rsid w:val="787E7C64"/>
    <w:rsid w:val="788334CC"/>
    <w:rsid w:val="78886D34"/>
    <w:rsid w:val="788A485A"/>
    <w:rsid w:val="788C407D"/>
    <w:rsid w:val="788D434B"/>
    <w:rsid w:val="788F3C1F"/>
    <w:rsid w:val="78931961"/>
    <w:rsid w:val="789444B7"/>
    <w:rsid w:val="78994A9D"/>
    <w:rsid w:val="789D11CD"/>
    <w:rsid w:val="789D27E0"/>
    <w:rsid w:val="789D5FA3"/>
    <w:rsid w:val="789E0099"/>
    <w:rsid w:val="78A23952"/>
    <w:rsid w:val="78A51694"/>
    <w:rsid w:val="78A84CE1"/>
    <w:rsid w:val="78AA3B0C"/>
    <w:rsid w:val="78AD18CD"/>
    <w:rsid w:val="78AF42C1"/>
    <w:rsid w:val="78B33DB1"/>
    <w:rsid w:val="78B673FD"/>
    <w:rsid w:val="78BB2C66"/>
    <w:rsid w:val="78BB4A14"/>
    <w:rsid w:val="78BD078C"/>
    <w:rsid w:val="78BD69DE"/>
    <w:rsid w:val="78BE4504"/>
    <w:rsid w:val="78C064CE"/>
    <w:rsid w:val="78C22246"/>
    <w:rsid w:val="78C23FF4"/>
    <w:rsid w:val="78C31B1A"/>
    <w:rsid w:val="78C95383"/>
    <w:rsid w:val="78CA5CC7"/>
    <w:rsid w:val="78CC3CF7"/>
    <w:rsid w:val="78CC6C21"/>
    <w:rsid w:val="78CF6F68"/>
    <w:rsid w:val="78D06373"/>
    <w:rsid w:val="78D87374"/>
    <w:rsid w:val="78D9133E"/>
    <w:rsid w:val="78D930EC"/>
    <w:rsid w:val="78DA7590"/>
    <w:rsid w:val="78E26444"/>
    <w:rsid w:val="78E33AA6"/>
    <w:rsid w:val="78E51A91"/>
    <w:rsid w:val="78E56227"/>
    <w:rsid w:val="78E905DA"/>
    <w:rsid w:val="78EC2E1F"/>
    <w:rsid w:val="78EE303B"/>
    <w:rsid w:val="78EE63CF"/>
    <w:rsid w:val="78F10436"/>
    <w:rsid w:val="78F21DCA"/>
    <w:rsid w:val="78F5776E"/>
    <w:rsid w:val="78F9378E"/>
    <w:rsid w:val="78FB5758"/>
    <w:rsid w:val="78FD6DDA"/>
    <w:rsid w:val="79020895"/>
    <w:rsid w:val="790463BB"/>
    <w:rsid w:val="79052133"/>
    <w:rsid w:val="79074632"/>
    <w:rsid w:val="7908577F"/>
    <w:rsid w:val="790939D1"/>
    <w:rsid w:val="790E548B"/>
    <w:rsid w:val="79116D2A"/>
    <w:rsid w:val="79183542"/>
    <w:rsid w:val="791B54B2"/>
    <w:rsid w:val="791D122B"/>
    <w:rsid w:val="79224A93"/>
    <w:rsid w:val="79250703"/>
    <w:rsid w:val="792627D5"/>
    <w:rsid w:val="792A1003"/>
    <w:rsid w:val="792C3B64"/>
    <w:rsid w:val="792E3438"/>
    <w:rsid w:val="793230AC"/>
    <w:rsid w:val="79344461"/>
    <w:rsid w:val="79355B9E"/>
    <w:rsid w:val="79382508"/>
    <w:rsid w:val="79386064"/>
    <w:rsid w:val="793A002E"/>
    <w:rsid w:val="793A1DDD"/>
    <w:rsid w:val="7941380E"/>
    <w:rsid w:val="79444A09"/>
    <w:rsid w:val="79480AEA"/>
    <w:rsid w:val="79492E4B"/>
    <w:rsid w:val="794A7131"/>
    <w:rsid w:val="794E1584"/>
    <w:rsid w:val="794E3ADA"/>
    <w:rsid w:val="794E7636"/>
    <w:rsid w:val="794F3F6B"/>
    <w:rsid w:val="7951722A"/>
    <w:rsid w:val="79532E9E"/>
    <w:rsid w:val="79563FBF"/>
    <w:rsid w:val="7956473D"/>
    <w:rsid w:val="7957051C"/>
    <w:rsid w:val="79570BE0"/>
    <w:rsid w:val="795A5FDB"/>
    <w:rsid w:val="795D3D1D"/>
    <w:rsid w:val="795F7A95"/>
    <w:rsid w:val="796110D2"/>
    <w:rsid w:val="79625F3A"/>
    <w:rsid w:val="79627585"/>
    <w:rsid w:val="7967694A"/>
    <w:rsid w:val="796A38C5"/>
    <w:rsid w:val="796B643A"/>
    <w:rsid w:val="796C3F60"/>
    <w:rsid w:val="79701CA2"/>
    <w:rsid w:val="79707F8B"/>
    <w:rsid w:val="797177C8"/>
    <w:rsid w:val="79725C7F"/>
    <w:rsid w:val="79747548"/>
    <w:rsid w:val="79751067"/>
    <w:rsid w:val="7975438F"/>
    <w:rsid w:val="797572B9"/>
    <w:rsid w:val="79773031"/>
    <w:rsid w:val="7977760A"/>
    <w:rsid w:val="79782905"/>
    <w:rsid w:val="797A042B"/>
    <w:rsid w:val="797A48CF"/>
    <w:rsid w:val="797B41A3"/>
    <w:rsid w:val="797D521B"/>
    <w:rsid w:val="797F5D9C"/>
    <w:rsid w:val="79817A0B"/>
    <w:rsid w:val="7982471D"/>
    <w:rsid w:val="79825532"/>
    <w:rsid w:val="79852B9D"/>
    <w:rsid w:val="798C63B0"/>
    <w:rsid w:val="798E037A"/>
    <w:rsid w:val="79921C19"/>
    <w:rsid w:val="7993773F"/>
    <w:rsid w:val="79955265"/>
    <w:rsid w:val="799A0ACD"/>
    <w:rsid w:val="799E680F"/>
    <w:rsid w:val="799F60E4"/>
    <w:rsid w:val="79A67426"/>
    <w:rsid w:val="79A67472"/>
    <w:rsid w:val="79A74F98"/>
    <w:rsid w:val="79AA1BD9"/>
    <w:rsid w:val="79AF1640"/>
    <w:rsid w:val="79B06543"/>
    <w:rsid w:val="79B17BC5"/>
    <w:rsid w:val="79B25E17"/>
    <w:rsid w:val="79B37DE1"/>
    <w:rsid w:val="79B80F53"/>
    <w:rsid w:val="79B871A5"/>
    <w:rsid w:val="79BA6503"/>
    <w:rsid w:val="79BC0A44"/>
    <w:rsid w:val="79BF0534"/>
    <w:rsid w:val="79C046BE"/>
    <w:rsid w:val="79C1605A"/>
    <w:rsid w:val="79C32A15"/>
    <w:rsid w:val="79C36276"/>
    <w:rsid w:val="79C46A79"/>
    <w:rsid w:val="79C550BC"/>
    <w:rsid w:val="79C67B14"/>
    <w:rsid w:val="79C773E8"/>
    <w:rsid w:val="79C809E2"/>
    <w:rsid w:val="79C852D8"/>
    <w:rsid w:val="79C93160"/>
    <w:rsid w:val="79CC49FF"/>
    <w:rsid w:val="79D97847"/>
    <w:rsid w:val="79DA35C0"/>
    <w:rsid w:val="79DC08AE"/>
    <w:rsid w:val="79DD6C0C"/>
    <w:rsid w:val="79E1768B"/>
    <w:rsid w:val="79E27A58"/>
    <w:rsid w:val="79E37CEA"/>
    <w:rsid w:val="79ED50A1"/>
    <w:rsid w:val="79ED65B8"/>
    <w:rsid w:val="79F226B7"/>
    <w:rsid w:val="79F3642F"/>
    <w:rsid w:val="79F9310E"/>
    <w:rsid w:val="79FC52E4"/>
    <w:rsid w:val="79FF3026"/>
    <w:rsid w:val="79FF352D"/>
    <w:rsid w:val="7A016D9E"/>
    <w:rsid w:val="7A027042"/>
    <w:rsid w:val="7A0348C4"/>
    <w:rsid w:val="7A083C89"/>
    <w:rsid w:val="7A097A01"/>
    <w:rsid w:val="7A10700A"/>
    <w:rsid w:val="7A1114DA"/>
    <w:rsid w:val="7A140880"/>
    <w:rsid w:val="7A1545F8"/>
    <w:rsid w:val="7A161615"/>
    <w:rsid w:val="7A171012"/>
    <w:rsid w:val="7A175207"/>
    <w:rsid w:val="7A1A1C0E"/>
    <w:rsid w:val="7A1B0A08"/>
    <w:rsid w:val="7A1C5986"/>
    <w:rsid w:val="7A202BF3"/>
    <w:rsid w:val="7A2465E9"/>
    <w:rsid w:val="7A252D2D"/>
    <w:rsid w:val="7A2605B3"/>
    <w:rsid w:val="7A2A295A"/>
    <w:rsid w:val="7A342CD0"/>
    <w:rsid w:val="7A3525A4"/>
    <w:rsid w:val="7A353BA2"/>
    <w:rsid w:val="7A35618D"/>
    <w:rsid w:val="7A356A48"/>
    <w:rsid w:val="7A363361"/>
    <w:rsid w:val="7A3730B0"/>
    <w:rsid w:val="7A3C3932"/>
    <w:rsid w:val="7A3C5E76"/>
    <w:rsid w:val="7A3E58FC"/>
    <w:rsid w:val="7A3E76AA"/>
    <w:rsid w:val="7A3F3423"/>
    <w:rsid w:val="7A444A03"/>
    <w:rsid w:val="7A476A24"/>
    <w:rsid w:val="7A49604F"/>
    <w:rsid w:val="7A4A24F3"/>
    <w:rsid w:val="7A4C5587"/>
    <w:rsid w:val="7A4E3666"/>
    <w:rsid w:val="7A4F4C9D"/>
    <w:rsid w:val="7A5404F2"/>
    <w:rsid w:val="7A5A025C"/>
    <w:rsid w:val="7A5A319C"/>
    <w:rsid w:val="7A5A5398"/>
    <w:rsid w:val="7A5C3FD5"/>
    <w:rsid w:val="7A5C5D83"/>
    <w:rsid w:val="7A603AC5"/>
    <w:rsid w:val="7A62647D"/>
    <w:rsid w:val="7A65732D"/>
    <w:rsid w:val="7A664E53"/>
    <w:rsid w:val="7A666AFD"/>
    <w:rsid w:val="7A6730A5"/>
    <w:rsid w:val="7A6764E7"/>
    <w:rsid w:val="7A6C06BC"/>
    <w:rsid w:val="7A6C2327"/>
    <w:rsid w:val="7A6D61E2"/>
    <w:rsid w:val="7A7237F8"/>
    <w:rsid w:val="7A731BC2"/>
    <w:rsid w:val="7A733303"/>
    <w:rsid w:val="7A770E0E"/>
    <w:rsid w:val="7A7A5E63"/>
    <w:rsid w:val="7A7D7D68"/>
    <w:rsid w:val="7A7E03EF"/>
    <w:rsid w:val="7A7E71CA"/>
    <w:rsid w:val="7A801BF3"/>
    <w:rsid w:val="7A835A05"/>
    <w:rsid w:val="7A844288"/>
    <w:rsid w:val="7A861051"/>
    <w:rsid w:val="7A886B78"/>
    <w:rsid w:val="7A8B6668"/>
    <w:rsid w:val="7A8C2B0C"/>
    <w:rsid w:val="7A8E51C8"/>
    <w:rsid w:val="7A925C48"/>
    <w:rsid w:val="7A965738"/>
    <w:rsid w:val="7A971B9E"/>
    <w:rsid w:val="7A97325F"/>
    <w:rsid w:val="7A99244D"/>
    <w:rsid w:val="7A992B33"/>
    <w:rsid w:val="7A9C0875"/>
    <w:rsid w:val="7AA02113"/>
    <w:rsid w:val="7AA15E8B"/>
    <w:rsid w:val="7AA240DD"/>
    <w:rsid w:val="7AA5772A"/>
    <w:rsid w:val="7AA65250"/>
    <w:rsid w:val="7AA716F4"/>
    <w:rsid w:val="7AA719F6"/>
    <w:rsid w:val="7AA85019"/>
    <w:rsid w:val="7AAA22AC"/>
    <w:rsid w:val="7AAC3A88"/>
    <w:rsid w:val="7AAC4F5C"/>
    <w:rsid w:val="7AAC590B"/>
    <w:rsid w:val="7AB160CE"/>
    <w:rsid w:val="7AB20098"/>
    <w:rsid w:val="7AB404E5"/>
    <w:rsid w:val="7AB7745D"/>
    <w:rsid w:val="7AB83901"/>
    <w:rsid w:val="7ABA6A93"/>
    <w:rsid w:val="7ABB289A"/>
    <w:rsid w:val="7ABD0D40"/>
    <w:rsid w:val="7ABD5BC0"/>
    <w:rsid w:val="7ABE2599"/>
    <w:rsid w:val="7ABF4A90"/>
    <w:rsid w:val="7AC356BA"/>
    <w:rsid w:val="7AC54827"/>
    <w:rsid w:val="7AC57DCC"/>
    <w:rsid w:val="7AC8166A"/>
    <w:rsid w:val="7ACA7190"/>
    <w:rsid w:val="7ACC115A"/>
    <w:rsid w:val="7ACF09E3"/>
    <w:rsid w:val="7AD4701B"/>
    <w:rsid w:val="7AD718AD"/>
    <w:rsid w:val="7AD77D75"/>
    <w:rsid w:val="7AE1796D"/>
    <w:rsid w:val="7AE2272C"/>
    <w:rsid w:val="7AE5221C"/>
    <w:rsid w:val="7AE61EE4"/>
    <w:rsid w:val="7AE6354E"/>
    <w:rsid w:val="7AE91D0C"/>
    <w:rsid w:val="7AEA15E0"/>
    <w:rsid w:val="7AED10D1"/>
    <w:rsid w:val="7AEF4E49"/>
    <w:rsid w:val="7AF144E1"/>
    <w:rsid w:val="7AF91823"/>
    <w:rsid w:val="7AFB74C9"/>
    <w:rsid w:val="7AFD1314"/>
    <w:rsid w:val="7AFD57B8"/>
    <w:rsid w:val="7B032B4D"/>
    <w:rsid w:val="7B03385E"/>
    <w:rsid w:val="7B046B46"/>
    <w:rsid w:val="7B046BAE"/>
    <w:rsid w:val="7B055127"/>
    <w:rsid w:val="7B072192"/>
    <w:rsid w:val="7B07295D"/>
    <w:rsid w:val="7B0F54EB"/>
    <w:rsid w:val="7B14665D"/>
    <w:rsid w:val="7B187EFC"/>
    <w:rsid w:val="7B220D7A"/>
    <w:rsid w:val="7B227F87"/>
    <w:rsid w:val="7B2368A0"/>
    <w:rsid w:val="7B252618"/>
    <w:rsid w:val="7B2745E3"/>
    <w:rsid w:val="7B29035B"/>
    <w:rsid w:val="7B2A5E81"/>
    <w:rsid w:val="7B2C31E8"/>
    <w:rsid w:val="7B2C7682"/>
    <w:rsid w:val="7B2E3BC3"/>
    <w:rsid w:val="7B2E771F"/>
    <w:rsid w:val="7B2F3497"/>
    <w:rsid w:val="7B2F5245"/>
    <w:rsid w:val="7B304A74"/>
    <w:rsid w:val="7B310FBD"/>
    <w:rsid w:val="7B31720F"/>
    <w:rsid w:val="7B334D35"/>
    <w:rsid w:val="7B340AAD"/>
    <w:rsid w:val="7B3B010C"/>
    <w:rsid w:val="7B3B1E3C"/>
    <w:rsid w:val="7B3C159C"/>
    <w:rsid w:val="7B3C2CDD"/>
    <w:rsid w:val="7B3D3E06"/>
    <w:rsid w:val="7B4056A4"/>
    <w:rsid w:val="7B407452"/>
    <w:rsid w:val="7B425BA2"/>
    <w:rsid w:val="7B445194"/>
    <w:rsid w:val="7B476A33"/>
    <w:rsid w:val="7B486307"/>
    <w:rsid w:val="7B487E2F"/>
    <w:rsid w:val="7B4A02D1"/>
    <w:rsid w:val="7B4B6523"/>
    <w:rsid w:val="7B4C229B"/>
    <w:rsid w:val="7B4E1B6F"/>
    <w:rsid w:val="7B51165F"/>
    <w:rsid w:val="7B542EFE"/>
    <w:rsid w:val="7B5B0730"/>
    <w:rsid w:val="7B5B24DE"/>
    <w:rsid w:val="7B605DDE"/>
    <w:rsid w:val="7B62386D"/>
    <w:rsid w:val="7B65510B"/>
    <w:rsid w:val="7B690757"/>
    <w:rsid w:val="7B6A1314"/>
    <w:rsid w:val="7B6C0247"/>
    <w:rsid w:val="7B6E0463"/>
    <w:rsid w:val="7B713AB0"/>
    <w:rsid w:val="7B7315D6"/>
    <w:rsid w:val="7B767318"/>
    <w:rsid w:val="7B783090"/>
    <w:rsid w:val="7B786BEC"/>
    <w:rsid w:val="7B7B492E"/>
    <w:rsid w:val="7B7B66DC"/>
    <w:rsid w:val="7B7B6CE0"/>
    <w:rsid w:val="7B7D2454"/>
    <w:rsid w:val="7B7D5294"/>
    <w:rsid w:val="7B7F136A"/>
    <w:rsid w:val="7B7F61CD"/>
    <w:rsid w:val="7B811F45"/>
    <w:rsid w:val="7B833D31"/>
    <w:rsid w:val="7B841A35"/>
    <w:rsid w:val="7B8657AD"/>
    <w:rsid w:val="7B89704B"/>
    <w:rsid w:val="7B8A017D"/>
    <w:rsid w:val="7B902188"/>
    <w:rsid w:val="7B960A90"/>
    <w:rsid w:val="7B9A1258"/>
    <w:rsid w:val="7B9A3006"/>
    <w:rsid w:val="7B9A4DB4"/>
    <w:rsid w:val="7B9B0B2D"/>
    <w:rsid w:val="7B9B28DB"/>
    <w:rsid w:val="7B9D2AF7"/>
    <w:rsid w:val="7B9F686F"/>
    <w:rsid w:val="7BA20772"/>
    <w:rsid w:val="7BA21EBB"/>
    <w:rsid w:val="7BA43E85"/>
    <w:rsid w:val="7BA774D1"/>
    <w:rsid w:val="7BAA5AAA"/>
    <w:rsid w:val="7BAB6FC2"/>
    <w:rsid w:val="7BAC4AE8"/>
    <w:rsid w:val="7BAD01A0"/>
    <w:rsid w:val="7BAE0860"/>
    <w:rsid w:val="7BAE260E"/>
    <w:rsid w:val="7BB06386"/>
    <w:rsid w:val="7BB57CD1"/>
    <w:rsid w:val="7BBA7205"/>
    <w:rsid w:val="7BBF2A6D"/>
    <w:rsid w:val="7BC23097"/>
    <w:rsid w:val="7BC311C4"/>
    <w:rsid w:val="7BC63DFB"/>
    <w:rsid w:val="7BC70FD5"/>
    <w:rsid w:val="7BC938EC"/>
    <w:rsid w:val="7BC97448"/>
    <w:rsid w:val="7BCB1412"/>
    <w:rsid w:val="7BCB31C0"/>
    <w:rsid w:val="7BCD518A"/>
    <w:rsid w:val="7BCE4A5E"/>
    <w:rsid w:val="7BD01C58"/>
    <w:rsid w:val="7BD32074"/>
    <w:rsid w:val="7BD65048"/>
    <w:rsid w:val="7BD76009"/>
    <w:rsid w:val="7BDA1655"/>
    <w:rsid w:val="7BDE3AD1"/>
    <w:rsid w:val="7BDF0A19"/>
    <w:rsid w:val="7BDF310F"/>
    <w:rsid w:val="7BE04CB6"/>
    <w:rsid w:val="7BE20509"/>
    <w:rsid w:val="7BE349AD"/>
    <w:rsid w:val="7BE6624C"/>
    <w:rsid w:val="7BE67792"/>
    <w:rsid w:val="7BED75DA"/>
    <w:rsid w:val="7BF070CA"/>
    <w:rsid w:val="7BF5648F"/>
    <w:rsid w:val="7BF64579"/>
    <w:rsid w:val="7BF70459"/>
    <w:rsid w:val="7BF72207"/>
    <w:rsid w:val="7BF87D2D"/>
    <w:rsid w:val="7BF96EEA"/>
    <w:rsid w:val="7BFA6408"/>
    <w:rsid w:val="7BFC23F6"/>
    <w:rsid w:val="7BFF2E69"/>
    <w:rsid w:val="7C0004DA"/>
    <w:rsid w:val="7C003181"/>
    <w:rsid w:val="7C014E34"/>
    <w:rsid w:val="7C030BAC"/>
    <w:rsid w:val="7C06305E"/>
    <w:rsid w:val="7C09509A"/>
    <w:rsid w:val="7C097FED"/>
    <w:rsid w:val="7C0E02D9"/>
    <w:rsid w:val="7C0E7550"/>
    <w:rsid w:val="7C104CD2"/>
    <w:rsid w:val="7C122B9D"/>
    <w:rsid w:val="7C15268D"/>
    <w:rsid w:val="7C1E33EC"/>
    <w:rsid w:val="7C1F350C"/>
    <w:rsid w:val="7C241CA2"/>
    <w:rsid w:val="7C26471C"/>
    <w:rsid w:val="7C296138"/>
    <w:rsid w:val="7C2B0102"/>
    <w:rsid w:val="7C2E374F"/>
    <w:rsid w:val="7C2E4EC9"/>
    <w:rsid w:val="7C366302"/>
    <w:rsid w:val="7C393895"/>
    <w:rsid w:val="7C3A0345"/>
    <w:rsid w:val="7C3D3992"/>
    <w:rsid w:val="7C3E7E36"/>
    <w:rsid w:val="7C412E8C"/>
    <w:rsid w:val="7C46731F"/>
    <w:rsid w:val="7C4A4A2C"/>
    <w:rsid w:val="7C4B2553"/>
    <w:rsid w:val="7C4D1E27"/>
    <w:rsid w:val="7C4E5B9F"/>
    <w:rsid w:val="7C4F2043"/>
    <w:rsid w:val="7C52743D"/>
    <w:rsid w:val="7C55517F"/>
    <w:rsid w:val="7C572CA5"/>
    <w:rsid w:val="7C585FC1"/>
    <w:rsid w:val="7C5A2796"/>
    <w:rsid w:val="7C5B09E8"/>
    <w:rsid w:val="7C5B4942"/>
    <w:rsid w:val="7C5F1B5A"/>
    <w:rsid w:val="7C5F1B82"/>
    <w:rsid w:val="7C5F7DAC"/>
    <w:rsid w:val="7C605FFE"/>
    <w:rsid w:val="7C662EE9"/>
    <w:rsid w:val="7C683105"/>
    <w:rsid w:val="7C6929D9"/>
    <w:rsid w:val="7C694787"/>
    <w:rsid w:val="7C6E3BED"/>
    <w:rsid w:val="7C6F7FEF"/>
    <w:rsid w:val="7C703D67"/>
    <w:rsid w:val="7C704248"/>
    <w:rsid w:val="7C705B15"/>
    <w:rsid w:val="7C732BC9"/>
    <w:rsid w:val="7C745605"/>
    <w:rsid w:val="7C7575D0"/>
    <w:rsid w:val="7C7855C3"/>
    <w:rsid w:val="7C7A678A"/>
    <w:rsid w:val="7C7C095E"/>
    <w:rsid w:val="7C7E6484"/>
    <w:rsid w:val="7C7F1346"/>
    <w:rsid w:val="7C7F3FAA"/>
    <w:rsid w:val="7C822091"/>
    <w:rsid w:val="7C831E97"/>
    <w:rsid w:val="7C844961"/>
    <w:rsid w:val="7C865339"/>
    <w:rsid w:val="7C896BD7"/>
    <w:rsid w:val="7C8A307B"/>
    <w:rsid w:val="7C977546"/>
    <w:rsid w:val="7C9A7D78"/>
    <w:rsid w:val="7C9C690A"/>
    <w:rsid w:val="7C9E54B7"/>
    <w:rsid w:val="7C9E7A01"/>
    <w:rsid w:val="7CA0464C"/>
    <w:rsid w:val="7CA103C5"/>
    <w:rsid w:val="7CA249B6"/>
    <w:rsid w:val="7CA659DB"/>
    <w:rsid w:val="7CA8740A"/>
    <w:rsid w:val="7CAA54CB"/>
    <w:rsid w:val="7CAB4D9F"/>
    <w:rsid w:val="7CAB6119"/>
    <w:rsid w:val="7CAD0B17"/>
    <w:rsid w:val="7CAD2C5F"/>
    <w:rsid w:val="7CAD6D69"/>
    <w:rsid w:val="7CB1685A"/>
    <w:rsid w:val="7CB400F8"/>
    <w:rsid w:val="7CB63E70"/>
    <w:rsid w:val="7CB65C1E"/>
    <w:rsid w:val="7CB96803"/>
    <w:rsid w:val="7CBE0F77"/>
    <w:rsid w:val="7CC04CEF"/>
    <w:rsid w:val="7CC12815"/>
    <w:rsid w:val="7CC3033B"/>
    <w:rsid w:val="7CC514A4"/>
    <w:rsid w:val="7CC52305"/>
    <w:rsid w:val="7CC55E61"/>
    <w:rsid w:val="7CCA3711"/>
    <w:rsid w:val="7CCA791B"/>
    <w:rsid w:val="7CD04A64"/>
    <w:rsid w:val="7CD12A58"/>
    <w:rsid w:val="7CD24A22"/>
    <w:rsid w:val="7CD460A4"/>
    <w:rsid w:val="7CD633F5"/>
    <w:rsid w:val="7CD80A03"/>
    <w:rsid w:val="7CDB38D7"/>
    <w:rsid w:val="7CDC13FD"/>
    <w:rsid w:val="7CE52AFC"/>
    <w:rsid w:val="7CE54755"/>
    <w:rsid w:val="7CE87DA1"/>
    <w:rsid w:val="7CEC5AE4"/>
    <w:rsid w:val="7CEC7892"/>
    <w:rsid w:val="7CF01DAD"/>
    <w:rsid w:val="7CF44998"/>
    <w:rsid w:val="7CF46795"/>
    <w:rsid w:val="7CF60710"/>
    <w:rsid w:val="7CF76237"/>
    <w:rsid w:val="7CF77FE5"/>
    <w:rsid w:val="7CF8312F"/>
    <w:rsid w:val="7CF91FAF"/>
    <w:rsid w:val="7CF93D5D"/>
    <w:rsid w:val="7CF9504E"/>
    <w:rsid w:val="7CFE5817"/>
    <w:rsid w:val="7D00333D"/>
    <w:rsid w:val="7D0272AA"/>
    <w:rsid w:val="7D032E2D"/>
    <w:rsid w:val="7D052701"/>
    <w:rsid w:val="7D07647A"/>
    <w:rsid w:val="7D0F3580"/>
    <w:rsid w:val="7D0F3953"/>
    <w:rsid w:val="7D0F4857"/>
    <w:rsid w:val="7D126BCC"/>
    <w:rsid w:val="7D1352F6"/>
    <w:rsid w:val="7D141BE8"/>
    <w:rsid w:val="7D16490F"/>
    <w:rsid w:val="7D1961AD"/>
    <w:rsid w:val="7D1C7A4B"/>
    <w:rsid w:val="7D1D4F36"/>
    <w:rsid w:val="7D20753B"/>
    <w:rsid w:val="7D2334DD"/>
    <w:rsid w:val="7D254B52"/>
    <w:rsid w:val="7D272678"/>
    <w:rsid w:val="7D276B1C"/>
    <w:rsid w:val="7D2A03BA"/>
    <w:rsid w:val="7D2D70BE"/>
    <w:rsid w:val="7D2E4B27"/>
    <w:rsid w:val="7D2F59D0"/>
    <w:rsid w:val="7D3079AB"/>
    <w:rsid w:val="7D32101D"/>
    <w:rsid w:val="7D33726F"/>
    <w:rsid w:val="7D344D95"/>
    <w:rsid w:val="7D3905FD"/>
    <w:rsid w:val="7D3923AB"/>
    <w:rsid w:val="7D3B25C7"/>
    <w:rsid w:val="7D3B72F3"/>
    <w:rsid w:val="7D3D4EC3"/>
    <w:rsid w:val="7D3E79C1"/>
    <w:rsid w:val="7D407BDD"/>
    <w:rsid w:val="7D450D50"/>
    <w:rsid w:val="7D456FA2"/>
    <w:rsid w:val="7D461B37"/>
    <w:rsid w:val="7D480840"/>
    <w:rsid w:val="7D49534C"/>
    <w:rsid w:val="7D4A45B8"/>
    <w:rsid w:val="7D4C6582"/>
    <w:rsid w:val="7D4D5E56"/>
    <w:rsid w:val="7D4F7E21"/>
    <w:rsid w:val="7D513B99"/>
    <w:rsid w:val="7D5459E5"/>
    <w:rsid w:val="7D562F5D"/>
    <w:rsid w:val="7D586CD5"/>
    <w:rsid w:val="7D5B4A17"/>
    <w:rsid w:val="7D5D42EC"/>
    <w:rsid w:val="7D5D44CB"/>
    <w:rsid w:val="7D60202E"/>
    <w:rsid w:val="7D621902"/>
    <w:rsid w:val="7D625DA6"/>
    <w:rsid w:val="7D627B54"/>
    <w:rsid w:val="7D643172"/>
    <w:rsid w:val="7D6514FE"/>
    <w:rsid w:val="7D657644"/>
    <w:rsid w:val="7D690EE2"/>
    <w:rsid w:val="7D6E02A7"/>
    <w:rsid w:val="7D6F401F"/>
    <w:rsid w:val="7D733B0F"/>
    <w:rsid w:val="7D7426FB"/>
    <w:rsid w:val="7D74313D"/>
    <w:rsid w:val="7D747887"/>
    <w:rsid w:val="7D753554"/>
    <w:rsid w:val="7D796C4C"/>
    <w:rsid w:val="7D7A28C2"/>
    <w:rsid w:val="7D7B0C16"/>
    <w:rsid w:val="7D7B29C4"/>
    <w:rsid w:val="7D7D04EA"/>
    <w:rsid w:val="7D7F0706"/>
    <w:rsid w:val="7D7F657F"/>
    <w:rsid w:val="7D8361C8"/>
    <w:rsid w:val="7D851A94"/>
    <w:rsid w:val="7D8636B9"/>
    <w:rsid w:val="7D8B24E2"/>
    <w:rsid w:val="7D8E070A"/>
    <w:rsid w:val="7D8E6B9B"/>
    <w:rsid w:val="7D8F021D"/>
    <w:rsid w:val="7D8F16AE"/>
    <w:rsid w:val="7D8F4C27"/>
    <w:rsid w:val="7D901F30"/>
    <w:rsid w:val="7D910439"/>
    <w:rsid w:val="7D913F95"/>
    <w:rsid w:val="7D932B97"/>
    <w:rsid w:val="7D935EC7"/>
    <w:rsid w:val="7D943A85"/>
    <w:rsid w:val="7D951CD7"/>
    <w:rsid w:val="7D957F29"/>
    <w:rsid w:val="7D9B27F6"/>
    <w:rsid w:val="7D9B3066"/>
    <w:rsid w:val="7D9B4E14"/>
    <w:rsid w:val="7D9D1940"/>
    <w:rsid w:val="7D9D293A"/>
    <w:rsid w:val="7D9F519D"/>
    <w:rsid w:val="7DA16B80"/>
    <w:rsid w:val="7DA278F7"/>
    <w:rsid w:val="7DA729F2"/>
    <w:rsid w:val="7DAF266D"/>
    <w:rsid w:val="7DB008BF"/>
    <w:rsid w:val="7DB027AB"/>
    <w:rsid w:val="7DB303AF"/>
    <w:rsid w:val="7DB55ED6"/>
    <w:rsid w:val="7DB57F5F"/>
    <w:rsid w:val="7DB639FC"/>
    <w:rsid w:val="7DBE3D05"/>
    <w:rsid w:val="7DC0487A"/>
    <w:rsid w:val="7DC10D1E"/>
    <w:rsid w:val="7DC45624"/>
    <w:rsid w:val="7DC5438F"/>
    <w:rsid w:val="7DC73E5B"/>
    <w:rsid w:val="7DCD5E4E"/>
    <w:rsid w:val="7DCF4ABD"/>
    <w:rsid w:val="7DCF6FA9"/>
    <w:rsid w:val="7DD10836"/>
    <w:rsid w:val="7DD32800"/>
    <w:rsid w:val="7DD42C77"/>
    <w:rsid w:val="7DD445E0"/>
    <w:rsid w:val="7DD520D4"/>
    <w:rsid w:val="7DD6351C"/>
    <w:rsid w:val="7DD6409E"/>
    <w:rsid w:val="7DD722F0"/>
    <w:rsid w:val="7DD86068"/>
    <w:rsid w:val="7DDB1F64"/>
    <w:rsid w:val="7DE467BB"/>
    <w:rsid w:val="7DE762AB"/>
    <w:rsid w:val="7DE80F5B"/>
    <w:rsid w:val="7DE85257"/>
    <w:rsid w:val="7DEC38C1"/>
    <w:rsid w:val="7DED1B13"/>
    <w:rsid w:val="7DF033B2"/>
    <w:rsid w:val="7DF134AB"/>
    <w:rsid w:val="7DF32EA2"/>
    <w:rsid w:val="7DF436EC"/>
    <w:rsid w:val="7DF53919"/>
    <w:rsid w:val="7DF6029C"/>
    <w:rsid w:val="7DFD20AA"/>
    <w:rsid w:val="7DFD5ACF"/>
    <w:rsid w:val="7DFF35F5"/>
    <w:rsid w:val="7E0155BF"/>
    <w:rsid w:val="7E040C0B"/>
    <w:rsid w:val="7E064983"/>
    <w:rsid w:val="7E0806FB"/>
    <w:rsid w:val="7E0B3D48"/>
    <w:rsid w:val="7E0E4770"/>
    <w:rsid w:val="7E122E40"/>
    <w:rsid w:val="7E152E18"/>
    <w:rsid w:val="7E164242"/>
    <w:rsid w:val="7E1A3F8B"/>
    <w:rsid w:val="7E1C41A7"/>
    <w:rsid w:val="7E1C5F55"/>
    <w:rsid w:val="7E1E7F1F"/>
    <w:rsid w:val="7E2117BD"/>
    <w:rsid w:val="7E2120FB"/>
    <w:rsid w:val="7E2272E3"/>
    <w:rsid w:val="7E260B81"/>
    <w:rsid w:val="7E282B4B"/>
    <w:rsid w:val="7E297C37"/>
    <w:rsid w:val="7E2E3EDA"/>
    <w:rsid w:val="7E327526"/>
    <w:rsid w:val="7E355268"/>
    <w:rsid w:val="7E357016"/>
    <w:rsid w:val="7E386B07"/>
    <w:rsid w:val="7E3C03A5"/>
    <w:rsid w:val="7E3C0982"/>
    <w:rsid w:val="7E3D3024"/>
    <w:rsid w:val="7E3E236F"/>
    <w:rsid w:val="7E3F60E7"/>
    <w:rsid w:val="7E3F7E95"/>
    <w:rsid w:val="7E431733"/>
    <w:rsid w:val="7E437985"/>
    <w:rsid w:val="7E4454AB"/>
    <w:rsid w:val="7E447259"/>
    <w:rsid w:val="7E464D80"/>
    <w:rsid w:val="7E484F9C"/>
    <w:rsid w:val="7E485E14"/>
    <w:rsid w:val="7E486D4A"/>
    <w:rsid w:val="7E492AC2"/>
    <w:rsid w:val="7E4C610E"/>
    <w:rsid w:val="7E516E43"/>
    <w:rsid w:val="7E527BC8"/>
    <w:rsid w:val="7E5356EF"/>
    <w:rsid w:val="7E5576B9"/>
    <w:rsid w:val="7E561A8B"/>
    <w:rsid w:val="7E5912A5"/>
    <w:rsid w:val="7E5A4CCF"/>
    <w:rsid w:val="7E5C0A47"/>
    <w:rsid w:val="7E5C45A3"/>
    <w:rsid w:val="7E5D031B"/>
    <w:rsid w:val="7E633B84"/>
    <w:rsid w:val="7E635932"/>
    <w:rsid w:val="7E6426E8"/>
    <w:rsid w:val="7E670088"/>
    <w:rsid w:val="7E694F12"/>
    <w:rsid w:val="7E6B47E6"/>
    <w:rsid w:val="7E722019"/>
    <w:rsid w:val="7E745D91"/>
    <w:rsid w:val="7E7933A7"/>
    <w:rsid w:val="7E7C227A"/>
    <w:rsid w:val="7E7E6C0F"/>
    <w:rsid w:val="7E801EC1"/>
    <w:rsid w:val="7E817B69"/>
    <w:rsid w:val="7E8273B2"/>
    <w:rsid w:val="7E835FD4"/>
    <w:rsid w:val="7E8671C3"/>
    <w:rsid w:val="7E867872"/>
    <w:rsid w:val="7E8809BA"/>
    <w:rsid w:val="7E8835EA"/>
    <w:rsid w:val="7E896766"/>
    <w:rsid w:val="7E8A52E3"/>
    <w:rsid w:val="7E8A55B4"/>
    <w:rsid w:val="7E8B30DA"/>
    <w:rsid w:val="7E8D29AE"/>
    <w:rsid w:val="7E971A7F"/>
    <w:rsid w:val="7E991353"/>
    <w:rsid w:val="7E9B4AEF"/>
    <w:rsid w:val="7E9C7095"/>
    <w:rsid w:val="7E9D25B5"/>
    <w:rsid w:val="7E9F0934"/>
    <w:rsid w:val="7EA61CC2"/>
    <w:rsid w:val="7EA63A70"/>
    <w:rsid w:val="7EAA3560"/>
    <w:rsid w:val="7EAD3051"/>
    <w:rsid w:val="7EB02B41"/>
    <w:rsid w:val="7EB1418E"/>
    <w:rsid w:val="7EB839BD"/>
    <w:rsid w:val="7EBC3294"/>
    <w:rsid w:val="7EC00FD6"/>
    <w:rsid w:val="7EC10E0D"/>
    <w:rsid w:val="7EC127A7"/>
    <w:rsid w:val="7EC14D4E"/>
    <w:rsid w:val="7EC16AFC"/>
    <w:rsid w:val="7EC30AC6"/>
    <w:rsid w:val="7EC42148"/>
    <w:rsid w:val="7EC5039A"/>
    <w:rsid w:val="7EC93128"/>
    <w:rsid w:val="7ECC2D22"/>
    <w:rsid w:val="7ECD36F3"/>
    <w:rsid w:val="7ED20D09"/>
    <w:rsid w:val="7ED24865"/>
    <w:rsid w:val="7ED6414B"/>
    <w:rsid w:val="7ED93E46"/>
    <w:rsid w:val="7EDA138B"/>
    <w:rsid w:val="7EDB7BBE"/>
    <w:rsid w:val="7EDC3936"/>
    <w:rsid w:val="7EE04C53"/>
    <w:rsid w:val="7EE2275E"/>
    <w:rsid w:val="7EE66563"/>
    <w:rsid w:val="7EE747B5"/>
    <w:rsid w:val="7EE84089"/>
    <w:rsid w:val="7EEA1BAF"/>
    <w:rsid w:val="7EEA7E01"/>
    <w:rsid w:val="7EED5B43"/>
    <w:rsid w:val="7EEE7A0A"/>
    <w:rsid w:val="7EEF2121"/>
    <w:rsid w:val="7EEF5DC2"/>
    <w:rsid w:val="7EF05DF7"/>
    <w:rsid w:val="7EF173E1"/>
    <w:rsid w:val="7EF23159"/>
    <w:rsid w:val="7EF42A2E"/>
    <w:rsid w:val="7EF50554"/>
    <w:rsid w:val="7EF51371"/>
    <w:rsid w:val="7EF742CC"/>
    <w:rsid w:val="7EFB0260"/>
    <w:rsid w:val="7EFC18E2"/>
    <w:rsid w:val="7EFE0940"/>
    <w:rsid w:val="7F01514B"/>
    <w:rsid w:val="7F021CD8"/>
    <w:rsid w:val="7F032C71"/>
    <w:rsid w:val="7F0569E9"/>
    <w:rsid w:val="7F062761"/>
    <w:rsid w:val="7F111831"/>
    <w:rsid w:val="7F185CE2"/>
    <w:rsid w:val="7F1906E6"/>
    <w:rsid w:val="7F192494"/>
    <w:rsid w:val="7F1A00A5"/>
    <w:rsid w:val="7F1C1F84"/>
    <w:rsid w:val="7F1C3D0F"/>
    <w:rsid w:val="7F1D32B7"/>
    <w:rsid w:val="7F1F1E7B"/>
    <w:rsid w:val="7F207CC7"/>
    <w:rsid w:val="7F216FC3"/>
    <w:rsid w:val="7F231565"/>
    <w:rsid w:val="7F267ABD"/>
    <w:rsid w:val="7F271055"/>
    <w:rsid w:val="7F2826D7"/>
    <w:rsid w:val="7F2A644F"/>
    <w:rsid w:val="7F2C18D6"/>
    <w:rsid w:val="7F2F1CB8"/>
    <w:rsid w:val="7F2F3A66"/>
    <w:rsid w:val="7F345520"/>
    <w:rsid w:val="7F393237"/>
    <w:rsid w:val="7F402117"/>
    <w:rsid w:val="7F4339B5"/>
    <w:rsid w:val="7F435763"/>
    <w:rsid w:val="7F447C2A"/>
    <w:rsid w:val="7F453289"/>
    <w:rsid w:val="7F480FCB"/>
    <w:rsid w:val="7F483017"/>
    <w:rsid w:val="7F4A15B7"/>
    <w:rsid w:val="7F531E4A"/>
    <w:rsid w:val="7F5434CC"/>
    <w:rsid w:val="7F5563EB"/>
    <w:rsid w:val="7F5D4A77"/>
    <w:rsid w:val="7F601E71"/>
    <w:rsid w:val="7F625BE9"/>
    <w:rsid w:val="7F640060"/>
    <w:rsid w:val="7F651B7D"/>
    <w:rsid w:val="7F6A0F42"/>
    <w:rsid w:val="7F73429A"/>
    <w:rsid w:val="7F743B6E"/>
    <w:rsid w:val="7F7605F4"/>
    <w:rsid w:val="7F7678E7"/>
    <w:rsid w:val="7F7973D7"/>
    <w:rsid w:val="7F7D0C75"/>
    <w:rsid w:val="7F7F6589"/>
    <w:rsid w:val="7F8042C1"/>
    <w:rsid w:val="7F8244DD"/>
    <w:rsid w:val="7F833DB1"/>
    <w:rsid w:val="7F842003"/>
    <w:rsid w:val="7F871AF4"/>
    <w:rsid w:val="7F887F46"/>
    <w:rsid w:val="7F89586C"/>
    <w:rsid w:val="7F8A3392"/>
    <w:rsid w:val="7F8A77D0"/>
    <w:rsid w:val="7F8E2E82"/>
    <w:rsid w:val="7F8E4C30"/>
    <w:rsid w:val="7F930498"/>
    <w:rsid w:val="7F932247"/>
    <w:rsid w:val="7F947D6D"/>
    <w:rsid w:val="7F963AE5"/>
    <w:rsid w:val="7F9A1827"/>
    <w:rsid w:val="7F9B10FB"/>
    <w:rsid w:val="7F9B12B6"/>
    <w:rsid w:val="7F9C4451"/>
    <w:rsid w:val="7F9E0BEB"/>
    <w:rsid w:val="7F9E186F"/>
    <w:rsid w:val="7FA03C77"/>
    <w:rsid w:val="7FA060F0"/>
    <w:rsid w:val="7FA129E2"/>
    <w:rsid w:val="7FA36202"/>
    <w:rsid w:val="7FA610A8"/>
    <w:rsid w:val="7FAC7C0B"/>
    <w:rsid w:val="7FAF7F12"/>
    <w:rsid w:val="7FB41CEA"/>
    <w:rsid w:val="7FB81CAD"/>
    <w:rsid w:val="7FBA01BB"/>
    <w:rsid w:val="7FBB354B"/>
    <w:rsid w:val="7FBE4DEA"/>
    <w:rsid w:val="7FBF303C"/>
    <w:rsid w:val="7FC05B1E"/>
    <w:rsid w:val="7FC32535"/>
    <w:rsid w:val="7FC40652"/>
    <w:rsid w:val="7FC92566"/>
    <w:rsid w:val="7FCC5BC4"/>
    <w:rsid w:val="7FD269B4"/>
    <w:rsid w:val="7FD36AE7"/>
    <w:rsid w:val="7FD4460D"/>
    <w:rsid w:val="7FD50AB1"/>
    <w:rsid w:val="7FD665D7"/>
    <w:rsid w:val="7FE17456"/>
    <w:rsid w:val="7FE27212"/>
    <w:rsid w:val="7FE4078B"/>
    <w:rsid w:val="7FE45B1B"/>
    <w:rsid w:val="7FE505C8"/>
    <w:rsid w:val="7FE64A6C"/>
    <w:rsid w:val="7FE74340"/>
    <w:rsid w:val="7FE9455C"/>
    <w:rsid w:val="7FEA5BDF"/>
    <w:rsid w:val="7FF058EB"/>
    <w:rsid w:val="7FF07699"/>
    <w:rsid w:val="7FF453E2"/>
    <w:rsid w:val="7FF53624"/>
    <w:rsid w:val="7FF64583"/>
    <w:rsid w:val="7FF75AFE"/>
    <w:rsid w:val="7FF8654D"/>
    <w:rsid w:val="7FFA22C6"/>
    <w:rsid w:val="7FFB746C"/>
    <w:rsid w:val="7FFC30B1"/>
    <w:rsid w:val="7FFF3994"/>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ind w:firstLine="0" w:firstLineChars="0"/>
      <w:outlineLvl w:val="0"/>
    </w:pPr>
    <w:rPr>
      <w:rFonts w:ascii="Times New Roman" w:hAnsi="Times New Roman" w:eastAsia="黑体"/>
      <w:b/>
      <w:kern w:val="44"/>
      <w:sz w:val="32"/>
    </w:rPr>
  </w:style>
  <w:style w:type="paragraph" w:styleId="3">
    <w:name w:val="heading 2"/>
    <w:basedOn w:val="1"/>
    <w:next w:val="1"/>
    <w:unhideWhenUsed/>
    <w:qFormat/>
    <w:uiPriority w:val="0"/>
    <w:pPr>
      <w:spacing w:before="0" w:beforeAutospacing="0" w:after="0" w:afterAutospacing="0"/>
      <w:ind w:firstLine="0" w:firstLineChars="0"/>
      <w:jc w:val="left"/>
      <w:outlineLvl w:val="1"/>
    </w:pPr>
    <w:rPr>
      <w:rFonts w:hint="eastAsia" w:cs="宋体"/>
      <w:b/>
      <w:bCs/>
      <w:kern w:val="0"/>
      <w:sz w:val="28"/>
      <w:szCs w:val="36"/>
      <w:lang w:bidi="ar"/>
    </w:rPr>
  </w:style>
  <w:style w:type="paragraph" w:styleId="4">
    <w:name w:val="heading 3"/>
    <w:basedOn w:val="1"/>
    <w:next w:val="1"/>
    <w:unhideWhenUsed/>
    <w:qFormat/>
    <w:uiPriority w:val="0"/>
    <w:pPr>
      <w:keepNext/>
      <w:keepLines/>
      <w:spacing w:beforeLines="0" w:beforeAutospacing="0" w:afterLines="0" w:afterAutospacing="0" w:line="360" w:lineRule="auto"/>
      <w:ind w:firstLine="0" w:firstLineChars="0"/>
      <w:outlineLvl w:val="2"/>
    </w:pPr>
    <w:rPr>
      <w:rFonts w:ascii="Times New Roman" w:hAnsi="Times New Roman" w:eastAsia="宋体"/>
      <w:b/>
      <w:sz w:val="28"/>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宋体"/>
      <w:b/>
      <w:sz w:val="28"/>
    </w:rPr>
  </w:style>
  <w:style w:type="paragraph" w:styleId="6">
    <w:name w:val="heading 5"/>
    <w:basedOn w:val="1"/>
    <w:next w:val="1"/>
    <w:semiHidden/>
    <w:unhideWhenUsed/>
    <w:qFormat/>
    <w:uiPriority w:val="0"/>
    <w:pPr>
      <w:keepNext/>
      <w:keepLines/>
      <w:spacing w:before="0" w:beforeLines="0" w:beforeAutospacing="0" w:after="0" w:afterLines="0" w:afterAutospacing="0" w:line="360" w:lineRule="auto"/>
      <w:outlineLvl w:val="4"/>
    </w:pPr>
    <w:rPr>
      <w:rFonts w:ascii="Times New Roman" w:hAnsi="Times New Roman" w:eastAsia="宋体" w:cstheme="minorBidi"/>
      <w:b/>
      <w:sz w:val="28"/>
    </w:rPr>
  </w:style>
  <w:style w:type="paragraph" w:styleId="7">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cstheme="minorBidi"/>
      <w:b/>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表头"/>
    <w:basedOn w:val="18"/>
    <w:next w:val="18"/>
    <w:qFormat/>
    <w:uiPriority w:val="0"/>
    <w:pPr>
      <w:spacing w:after="0" w:line="360" w:lineRule="auto"/>
      <w:ind w:firstLine="0" w:firstLineChars="0"/>
      <w:jc w:val="center"/>
    </w:pPr>
    <w:rPr>
      <w:rFonts w:ascii="Times New Roman" w:hAnsi="Times New Roman" w:eastAsia="宋体" w:cs="Times New Roman"/>
      <w:bCs/>
      <w:color w:val="auto"/>
      <w:sz w:val="24"/>
      <w:u w:val="none"/>
    </w:rPr>
  </w:style>
  <w:style w:type="paragraph" w:customStyle="1" w:styleId="18">
    <w:name w:val="表格"/>
    <w:basedOn w:val="1"/>
    <w:next w:val="1"/>
    <w:qFormat/>
    <w:uiPriority w:val="0"/>
    <w:pPr>
      <w:spacing w:line="240" w:lineRule="auto"/>
      <w:ind w:firstLine="0" w:firstLineChars="0"/>
      <w:jc w:val="center"/>
    </w:pPr>
    <w:rPr>
      <w:rFonts w:ascii="Times New Roman" w:hAnsi="Times New Roman"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29343</Words>
  <Characters>31320</Characters>
  <Lines>0</Lines>
  <Paragraphs>0</Paragraphs>
  <TotalTime>14</TotalTime>
  <ScaleCrop>false</ScaleCrop>
  <LinksUpToDate>false</LinksUpToDate>
  <CharactersWithSpaces>31425</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2023-10-25T01:06:00Z</dcterms:created>
  <dc:creator>Administrator</dc:creator>
  <cp:lastModifiedBy>Administrator</cp:lastModifiedBy>
  <cp:lastPrinted>2025-04-25T06:24:00Z</cp:lastPrinted>
  <dcterms:modified xsi:type="dcterms:W3CDTF">2025-06-25T01:19:25Z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5E67E0A7134D48B3A5FFBDE848AD6D08</vt:lpwstr>
  </property>
  <property fmtid="{D5CDD505-2E9C-101B-9397-08002B2CF9AE}" pid="4" name="KSOTemplateDocerSaveRecord">
    <vt:lpwstr>eyJoZGlkIjoiMmE5NmIwYjI3YmU2ODVkNWYwZDE1NjhiZTNmMjUzZWMiLCJ1c2VySWQiOiIzNTc2MjQyMjgifQ==</vt:lpwstr>
  </property>
</Properties>
</file>