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hint="eastAsia" w:ascii="宋体" w:hAnsi="宋体" w:eastAsia="宋体"/>
          <w:color w:val="auto"/>
          <w:sz w:val="32"/>
          <w:szCs w:val="36"/>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eastAsia="仿宋_GB2312"/>
          <w:sz w:val="36"/>
          <w:szCs w:val="36"/>
          <w:lang w:eastAsia="zh-CN"/>
        </w:rPr>
        <w:drawing>
          <wp:inline distT="0" distB="0" distL="114300" distR="114300">
            <wp:extent cx="5914390" cy="8359775"/>
            <wp:effectExtent l="0" t="0" r="10160" b="3175"/>
            <wp:docPr id="9" name="图片 9" descr="夸克扫描王_扫描件_建设项目环境影响报告表(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夸克扫描王_扫描件_建设项目环境影响报告表(1)_1"/>
                    <pic:cNvPicPr>
                      <a:picLocks noChangeAspect="1"/>
                    </pic:cNvPicPr>
                  </pic:nvPicPr>
                  <pic:blipFill>
                    <a:blip r:embed="rId9"/>
                    <a:stretch>
                      <a:fillRect/>
                    </a:stretch>
                  </pic:blipFill>
                  <pic:spPr>
                    <a:xfrm>
                      <a:off x="0" y="0"/>
                      <a:ext cx="5914390" cy="8359775"/>
                    </a:xfrm>
                    <a:prstGeom prst="rect">
                      <a:avLst/>
                    </a:prstGeom>
                  </pic:spPr>
                </pic:pic>
              </a:graphicData>
            </a:graphic>
          </wp:inline>
        </w:drawing>
      </w:r>
    </w:p>
    <w:sdt>
      <w:sdtPr>
        <w:rPr>
          <w:rFonts w:ascii="宋体" w:hAnsi="宋体" w:eastAsia="宋体" w:cs="Times New Roman"/>
          <w:kern w:val="2"/>
          <w:sz w:val="21"/>
          <w:szCs w:val="24"/>
          <w:lang w:val="en-US" w:eastAsia="zh-CN" w:bidi="ar-SA"/>
        </w:rPr>
        <w:id w:val="147462560"/>
        <w15:color w:val="DBDBDB"/>
        <w:docPartObj>
          <w:docPartGallery w:val="Table of Contents"/>
          <w:docPartUnique/>
        </w:docPartObj>
      </w:sdtPr>
      <w:sdtEndPr>
        <w:rPr>
          <w:rFonts w:hint="default" w:ascii="Times New Roman" w:hAnsi="Times New Roman" w:eastAsia="宋体" w:cs="Times New Roman"/>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bookmarkStart w:id="19" w:name="_GoBack"/>
          <w:bookmarkEnd w:id="19"/>
          <w:r>
            <w:rPr>
              <w:rFonts w:ascii="宋体" w:hAnsi="宋体" w:eastAsia="宋体"/>
              <w:sz w:val="44"/>
              <w:szCs w:val="44"/>
            </w:rPr>
            <w:t>目录</w:t>
          </w:r>
        </w:p>
        <w:p>
          <w:pPr>
            <w:pStyle w:val="18"/>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"1-1"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_Toc4106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lang w:val="en-US" w:eastAsia="zh-CN"/>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_Toc4106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_Toc15569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_Toc15569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_Toc2840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_Toc10077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_Toc10077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_Toc28270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_Toc28270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tabs>
              <w:tab w:val="right" w:leader="dot" w:pos="8844"/>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_Toc29196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_Toc29196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_Toc6004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附表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_Toc9826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建设项目污染物排放量汇总表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_Toc3157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附件1：环评委托书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_Toc12724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附件2：营业执照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_Toc12724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_Toc19869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附件3：立项批复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_Toc19869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_Toc24768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附件4：行业主管部门意见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_Toc24768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_Toc4590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附件5：政务常务会议决议书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_Toc8466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附件6：用地预审意见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_Toc8466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_Toc9291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附件7：土地租赁合同</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_Toc9291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_Toc32419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附件8：不涉及生态保护红线说明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_Toc32419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_Toc8646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附图1：地理位置图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_Toc8646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_Toc18253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kern w:val="44"/>
              <w:sz w:val="24"/>
              <w:szCs w:val="24"/>
              <w:lang w:val="en-US" w:eastAsia="zh-CN" w:bidi="ar-SA"/>
            </w:rPr>
            <w:t>附图2：厂区平面布置示意图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_Toc31125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kern w:val="44"/>
              <w:sz w:val="24"/>
              <w:szCs w:val="24"/>
              <w:lang w:val="en-US" w:eastAsia="zh-CN" w:bidi="ar-SA"/>
            </w:rPr>
            <w:t>附图3：环境空气质量现状引用监测点位图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_Toc19215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kern w:val="44"/>
              <w:sz w:val="24"/>
              <w:szCs w:val="24"/>
              <w:lang w:val="en-US" w:eastAsia="zh-CN" w:bidi="ar-SA"/>
            </w:rPr>
            <w:t>附图4：环境敏感目标图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_Toc27357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kern w:val="44"/>
              <w:sz w:val="24"/>
              <w:szCs w:val="24"/>
              <w:lang w:val="en-US" w:eastAsia="zh-CN" w:bidi="ar-SA"/>
            </w:rPr>
            <w:t>附图5：岳阳市生态环境管控单元图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_Toc10033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kern w:val="44"/>
              <w:sz w:val="24"/>
              <w:szCs w:val="24"/>
              <w:lang w:val="en-US" w:eastAsia="zh-CN" w:bidi="ar-SA"/>
            </w:rPr>
            <w:t>附图6：项目现场照片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end"/>
          </w:r>
        </w:p>
      </w:sdtContent>
    </w:sdt>
    <w:p>
      <w:pPr>
        <w:spacing w:line="360" w:lineRule="auto"/>
        <w:rPr>
          <w:rFonts w:hint="default" w:ascii="Times New Roman" w:hAnsi="Times New Roman" w:eastAsia="宋体" w:cs="Times New Roman"/>
          <w:snapToGrid w:val="0"/>
          <w:sz w:val="24"/>
          <w:szCs w:val="24"/>
        </w:rPr>
        <w:sectPr>
          <w:footerReference r:id="rId4" w:type="default"/>
          <w:pgSz w:w="11906" w:h="16838"/>
          <w:pgMar w:top="1701" w:right="1531" w:bottom="1701" w:left="1531" w:header="851" w:footer="1077" w:gutter="0"/>
          <w:pgNumType w:start="1"/>
          <w:cols w:space="720" w:num="1"/>
          <w:docGrid w:linePitch="312" w:charSpace="0"/>
        </w:sectPr>
      </w:pPr>
    </w:p>
    <w:p>
      <w:pPr>
        <w:pStyle w:val="19"/>
        <w:jc w:val="center"/>
        <w:outlineLvl w:val="0"/>
        <w:rPr>
          <w:rFonts w:hint="eastAsia" w:ascii="黑体" w:hAnsi="黑体" w:eastAsia="黑体" w:cs="Times New Roman"/>
          <w:snapToGrid w:val="0"/>
          <w:sz w:val="30"/>
          <w:szCs w:val="30"/>
          <w:lang w:val="en-US" w:eastAsia="zh-CN"/>
        </w:rPr>
      </w:pPr>
      <w:bookmarkStart w:id="0" w:name="_Toc4106"/>
      <w:r>
        <w:rPr>
          <w:rFonts w:hint="eastAsia" w:ascii="黑体" w:hAnsi="黑体" w:eastAsia="黑体" w:cs="Times New Roman"/>
          <w:snapToGrid w:val="0"/>
          <w:sz w:val="30"/>
          <w:szCs w:val="30"/>
          <w:lang w:val="en-US" w:eastAsia="zh-CN"/>
        </w:rPr>
        <w:t>一、建设项目基本情况</w:t>
      </w:r>
      <w:bookmarkEnd w:id="0"/>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38"/>
        <w:gridCol w:w="1529"/>
        <w:gridCol w:w="2304"/>
        <w:gridCol w:w="33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名称</w:t>
            </w:r>
          </w:p>
        </w:tc>
        <w:tc>
          <w:tcPr>
            <w:tcW w:w="7232" w:type="dxa"/>
            <w:gridSpan w:val="3"/>
            <w:noWrap w:val="0"/>
            <w:vAlign w:val="center"/>
          </w:tcPr>
          <w:p>
            <w:pPr>
              <w:adjustRightInd w:val="0"/>
              <w:snapToGrid w:val="0"/>
              <w:jc w:val="center"/>
              <w:rPr>
                <w:rFonts w:hint="eastAsia" w:ascii="宋体" w:hAnsi="宋体" w:eastAsia="宋体" w:cs="宋体"/>
                <w:sz w:val="24"/>
                <w:szCs w:val="24"/>
              </w:rPr>
            </w:pPr>
            <w:r>
              <w:rPr>
                <w:rFonts w:hint="eastAsia" w:cs="Times New Roman"/>
                <w:sz w:val="24"/>
                <w:szCs w:val="24"/>
                <w:lang w:val="en-US" w:eastAsia="zh-CN"/>
              </w:rPr>
              <w:t>湘阴县高新区固废垃圾回收综合利用建设项目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7232" w:type="dxa"/>
            <w:gridSpan w:val="3"/>
            <w:noWrap w:val="0"/>
            <w:vAlign w:val="center"/>
          </w:tcPr>
          <w:p>
            <w:pPr>
              <w:adjustRightInd w:val="0"/>
              <w:snapToGrid w:val="0"/>
              <w:jc w:val="center"/>
              <w:rPr>
                <w:rFonts w:hint="default" w:ascii="宋体" w:hAnsi="宋体" w:eastAsia="宋体" w:cs="宋体"/>
                <w:sz w:val="24"/>
                <w:szCs w:val="24"/>
                <w:lang w:val="en-US" w:eastAsia="zh-CN"/>
              </w:rPr>
            </w:pPr>
            <w:r>
              <w:rPr>
                <w:rFonts w:hint="default" w:ascii="Times New Roman" w:hAnsi="Times New Roman" w:cs="Times New Roman"/>
                <w:sz w:val="24"/>
                <w:szCs w:val="24"/>
                <w:lang w:val="en-US" w:eastAsia="zh-CN"/>
              </w:rPr>
              <w:t>2408-430624-04-05-811081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638"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建设单位联系人</w:t>
            </w:r>
          </w:p>
        </w:tc>
        <w:tc>
          <w:tcPr>
            <w:tcW w:w="152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陈*峰</w:t>
            </w:r>
          </w:p>
        </w:tc>
        <w:tc>
          <w:tcPr>
            <w:tcW w:w="2304"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3399" w:type="dxa"/>
            <w:noWrap w:val="0"/>
            <w:vAlign w:val="center"/>
          </w:tcPr>
          <w:p>
            <w:pPr>
              <w:adjustRightInd w:val="0"/>
              <w:snapToGrid w:val="0"/>
              <w:jc w:val="center"/>
              <w:rPr>
                <w:rFonts w:hint="default" w:ascii="宋体" w:hAnsi="宋体" w:eastAsia="宋体" w:cs="宋体"/>
                <w:sz w:val="24"/>
                <w:szCs w:val="24"/>
                <w:lang w:val="en-US"/>
              </w:rPr>
            </w:pPr>
            <w:r>
              <w:rPr>
                <w:rFonts w:hint="eastAsia" w:cs="Times New Roman"/>
                <w:sz w:val="24"/>
                <w:szCs w:val="24"/>
                <w:lang w:val="en-US" w:eastAsia="zh-CN"/>
              </w:rPr>
              <w:t>150****7610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7232" w:type="dxa"/>
            <w:gridSpan w:val="3"/>
            <w:noWrap w:val="0"/>
            <w:vAlign w:val="center"/>
          </w:tcPr>
          <w:p>
            <w:pPr>
              <w:adjustRightInd w:val="0"/>
              <w:snapToGrid w:val="0"/>
              <w:jc w:val="center"/>
              <w:rPr>
                <w:rFonts w:hint="default" w:ascii="宋体" w:hAnsi="宋体" w:eastAsia="宋体" w:cs="宋体"/>
                <w:sz w:val="24"/>
                <w:szCs w:val="24"/>
                <w:lang w:val="en-US"/>
              </w:rPr>
            </w:pPr>
            <w:r>
              <w:rPr>
                <w:rFonts w:hint="eastAsia" w:ascii="宋体" w:hAnsi="宋体" w:cs="宋体"/>
                <w:sz w:val="24"/>
                <w:szCs w:val="24"/>
                <w:lang w:val="en-US" w:eastAsia="zh-CN"/>
              </w:rPr>
              <w:t>湘阴县静河镇龙潭寺村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7232" w:type="dxa"/>
            <w:gridSpan w:val="3"/>
            <w:noWrap w:val="0"/>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东经112°52′48.598″，北纬28°35′8.959″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38"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1529" w:type="dxa"/>
            <w:noWrap w:val="0"/>
            <w:vAlign w:val="center"/>
          </w:tcPr>
          <w:p>
            <w:pPr>
              <w:adjustRightInd w:val="0"/>
              <w:snapToGrid w:val="0"/>
              <w:jc w:val="center"/>
              <w:rPr>
                <w:rFonts w:hint="eastAsia" w:ascii="Times New Roman" w:hAnsi="Times New Roman" w:eastAsia="宋体" w:cs="Times New Roman"/>
                <w:sz w:val="24"/>
                <w:szCs w:val="24"/>
                <w:lang w:eastAsia="zh-CN"/>
              </w:rPr>
            </w:pPr>
            <w:r>
              <w:rPr>
                <w:rFonts w:hint="eastAsia" w:cs="Times New Roman"/>
                <w:sz w:val="24"/>
                <w:szCs w:val="24"/>
                <w:lang w:val="en-US" w:eastAsia="zh-CN"/>
              </w:rPr>
              <w:t>C4220非金属废料和碎屑加工处理、C3021水泥制品制造</w:t>
            </w:r>
          </w:p>
        </w:tc>
        <w:tc>
          <w:tcPr>
            <w:tcW w:w="2304" w:type="dxa"/>
            <w:noWrap w:val="0"/>
            <w:vAlign w:val="center"/>
          </w:tcPr>
          <w:p>
            <w:pPr>
              <w:adjustRightInd w:val="0"/>
              <w:snapToGrid w:val="0"/>
              <w:jc w:val="center"/>
              <w:rPr>
                <w:rFonts w:hint="default" w:ascii="Times New Roman" w:hAnsi="Times New Roman" w:cs="Times New Roman"/>
                <w:sz w:val="24"/>
                <w:szCs w:val="24"/>
              </w:rPr>
            </w:pPr>
            <w:bookmarkStart w:id="1" w:name="_Hlk49843745"/>
            <w:r>
              <w:rPr>
                <w:rFonts w:hint="default" w:ascii="Times New Roman" w:hAnsi="Times New Roman" w:cs="Times New Roman"/>
                <w:sz w:val="24"/>
                <w:szCs w:val="24"/>
              </w:rPr>
              <w:t>建设项目</w:t>
            </w:r>
          </w:p>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行业类别</w:t>
            </w:r>
            <w:bookmarkEnd w:id="1"/>
          </w:p>
        </w:tc>
        <w:tc>
          <w:tcPr>
            <w:tcW w:w="3399" w:type="dxa"/>
            <w:noWrap w:val="0"/>
            <w:vAlign w:val="center"/>
          </w:tcPr>
          <w:p>
            <w:pPr>
              <w:adjustRightInd w:val="0"/>
              <w:snapToGrid w:val="0"/>
              <w:rPr>
                <w:rFonts w:hint="default" w:cs="Times New Roman"/>
                <w:sz w:val="24"/>
                <w:szCs w:val="24"/>
                <w:lang w:val="en-US" w:eastAsia="zh-CN"/>
              </w:rPr>
            </w:pPr>
            <w:r>
              <w:rPr>
                <w:rFonts w:hint="eastAsia" w:cs="Times New Roman"/>
                <w:sz w:val="24"/>
                <w:szCs w:val="24"/>
                <w:lang w:val="en-US" w:eastAsia="zh-CN"/>
              </w:rPr>
              <w:t>三十九、废弃资源综合利用业-非金属废料和碎屑加工处理422；</w:t>
            </w:r>
          </w:p>
          <w:p>
            <w:pPr>
              <w:adjustRightInd w:val="0"/>
              <w:snapToGrid w:val="0"/>
              <w:rPr>
                <w:rFonts w:hint="default" w:ascii="Times New Roman" w:hAnsi="Times New Roman" w:eastAsia="宋体" w:cs="Times New Roman"/>
                <w:sz w:val="24"/>
                <w:szCs w:val="24"/>
                <w:lang w:val="en-US" w:eastAsia="zh-CN"/>
              </w:rPr>
            </w:pPr>
            <w:r>
              <w:rPr>
                <w:rFonts w:hint="eastAsia" w:cs="Times New Roman"/>
                <w:sz w:val="24"/>
                <w:szCs w:val="24"/>
                <w:lang w:val="en-US" w:eastAsia="zh-CN"/>
              </w:rPr>
              <w:t>四十七、生态保护和环境治理业-103建筑施工废弃物处置和综合利用、二十七、非金属矿物制品业-水泥制品制造302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1529" w:type="dxa"/>
            <w:noWrap w:val="0"/>
            <w:vAlign w:val="center"/>
          </w:tcPr>
          <w:p>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新建（迁建）</w:t>
            </w:r>
          </w:p>
          <w:p>
            <w:pPr>
              <w:jc w:val="lef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改建</w:t>
            </w:r>
          </w:p>
          <w:p>
            <w:pPr>
              <w:jc w:val="lef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扩建</w:t>
            </w:r>
          </w:p>
          <w:p>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技术改造</w:t>
            </w:r>
          </w:p>
        </w:tc>
        <w:tc>
          <w:tcPr>
            <w:tcW w:w="2304"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3399" w:type="dxa"/>
            <w:noWrap w:val="0"/>
            <w:vAlign w:val="center"/>
          </w:tcPr>
          <w:p>
            <w:pPr>
              <w:jc w:val="left"/>
              <w:rPr>
                <w:rFonts w:hint="eastAsia" w:ascii="宋体" w:hAnsi="宋体" w:eastAsia="宋体" w:cs="宋体"/>
                <w:sz w:val="24"/>
                <w:szCs w:val="24"/>
                <w:lang w:eastAsia="zh-CN"/>
              </w:rPr>
            </w:pPr>
            <w:r>
              <w:rPr>
                <w:rFonts w:hint="default" w:ascii="Times New Roman" w:hAnsi="Times New Roman" w:cs="Times New Roman"/>
                <w:sz w:val="24"/>
                <w:szCs w:val="24"/>
                <w:u w:val="none" w:color="auto"/>
              </w:rPr>
              <w:sym w:font="Wingdings 2" w:char="0052"/>
            </w:r>
            <w:r>
              <w:rPr>
                <w:rFonts w:hint="eastAsia" w:ascii="宋体" w:hAnsi="宋体" w:cs="宋体"/>
                <w:sz w:val="24"/>
                <w:szCs w:val="24"/>
              </w:rPr>
              <w:t>首次申报项目</w:t>
            </w:r>
          </w:p>
          <w:p>
            <w:pPr>
              <w:jc w:val="left"/>
              <w:rPr>
                <w:rFonts w:ascii="宋体" w:hAnsi="宋体" w:cs="宋体"/>
                <w:sz w:val="24"/>
                <w:szCs w:val="24"/>
              </w:rPr>
            </w:pPr>
            <w:r>
              <w:rPr>
                <w:rFonts w:hint="eastAsia" w:ascii="宋体" w:hAnsi="宋体" w:cs="宋体"/>
                <w:sz w:val="24"/>
                <w:szCs w:val="24"/>
              </w:rPr>
              <w:t>□不予批准后再次申报项目</w:t>
            </w:r>
          </w:p>
          <w:p>
            <w:pPr>
              <w:jc w:val="left"/>
              <w:rPr>
                <w:rFonts w:hint="eastAsia" w:ascii="宋体" w:hAnsi="宋体" w:eastAsia="宋体" w:cs="宋体"/>
                <w:sz w:val="24"/>
                <w:szCs w:val="24"/>
                <w:lang w:eastAsia="zh-CN"/>
              </w:rPr>
            </w:pPr>
            <w:r>
              <w:rPr>
                <w:rFonts w:hint="eastAsia" w:ascii="宋体" w:hAnsi="宋体" w:cs="宋体"/>
                <w:sz w:val="24"/>
                <w:szCs w:val="24"/>
              </w:rPr>
              <w:t>□超五年重新审核项目</w:t>
            </w:r>
          </w:p>
          <w:p>
            <w:pPr>
              <w:jc w:val="left"/>
              <w:rPr>
                <w:rFonts w:ascii="宋体" w:hAnsi="宋体" w:cs="宋体"/>
                <w:sz w:val="24"/>
                <w:szCs w:val="24"/>
              </w:rPr>
            </w:pPr>
            <w:r>
              <w:rPr>
                <w:rFonts w:hint="eastAsia" w:ascii="宋体" w:hAnsi="宋体" w:cs="宋体"/>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r>
              <w:rPr>
                <w:rFonts w:hint="eastAsia" w:ascii="宋体" w:hAnsi="宋体" w:cs="宋体"/>
                <w:sz w:val="24"/>
                <w:szCs w:val="24"/>
              </w:rPr>
              <w:t>备案）部门（选填）</w:t>
            </w:r>
          </w:p>
        </w:tc>
        <w:tc>
          <w:tcPr>
            <w:tcW w:w="152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湘阴县发展改革局</w:t>
            </w:r>
          </w:p>
        </w:tc>
        <w:tc>
          <w:tcPr>
            <w:tcW w:w="2304"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hint="eastAsia" w:ascii="宋体" w:hAnsi="宋体" w:cs="宋体"/>
                <w:sz w:val="24"/>
                <w:szCs w:val="24"/>
              </w:rPr>
            </w:pPr>
            <w:r>
              <w:rPr>
                <w:rFonts w:hint="eastAsia" w:ascii="宋体" w:hAnsi="宋体" w:cs="宋体"/>
                <w:sz w:val="24"/>
                <w:szCs w:val="24"/>
              </w:rPr>
              <w:t>备案）文号（选填）</w:t>
            </w:r>
          </w:p>
        </w:tc>
        <w:tc>
          <w:tcPr>
            <w:tcW w:w="3399" w:type="dxa"/>
            <w:noWrap w:val="0"/>
            <w:vAlign w:val="center"/>
          </w:tcPr>
          <w:p>
            <w:pPr>
              <w:adjustRightInd w:val="0"/>
              <w:snapToGrid w:val="0"/>
              <w:jc w:val="center"/>
              <w:rPr>
                <w:rFonts w:hint="default" w:ascii="宋体" w:hAnsi="宋体" w:eastAsia="宋体" w:cs="宋体"/>
                <w:sz w:val="24"/>
                <w:szCs w:val="24"/>
                <w:lang w:val="en-US" w:eastAsia="zh-CN"/>
              </w:rPr>
            </w:pPr>
            <w:r>
              <w:rPr>
                <w:rFonts w:hint="default" w:ascii="Times New Roman" w:hAnsi="Times New Roman" w:cs="Times New Roman"/>
                <w:sz w:val="24"/>
                <w:szCs w:val="24"/>
                <w:lang w:val="en-US" w:eastAsia="zh-CN"/>
              </w:rPr>
              <w:t>湘阴发改核审[2024]5号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1529"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14481.86</w:t>
            </w:r>
          </w:p>
        </w:tc>
        <w:tc>
          <w:tcPr>
            <w:tcW w:w="2304"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环保投资（万元）</w:t>
            </w:r>
          </w:p>
        </w:tc>
        <w:tc>
          <w:tcPr>
            <w:tcW w:w="3399"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环保投资占比（</w:t>
            </w:r>
            <w:r>
              <w:rPr>
                <w:rFonts w:ascii="宋体" w:hAnsi="宋体" w:cs="宋体"/>
                <w:sz w:val="24"/>
                <w:szCs w:val="24"/>
              </w:rPr>
              <w:t>%</w:t>
            </w:r>
            <w:r>
              <w:rPr>
                <w:rFonts w:hint="eastAsia" w:ascii="宋体" w:hAnsi="宋体" w:cs="宋体"/>
                <w:sz w:val="24"/>
                <w:szCs w:val="24"/>
              </w:rPr>
              <w:t>）</w:t>
            </w:r>
          </w:p>
        </w:tc>
        <w:tc>
          <w:tcPr>
            <w:tcW w:w="1529"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1.35</w:t>
            </w:r>
          </w:p>
        </w:tc>
        <w:tc>
          <w:tcPr>
            <w:tcW w:w="2304"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施工工期</w:t>
            </w:r>
          </w:p>
        </w:tc>
        <w:tc>
          <w:tcPr>
            <w:tcW w:w="3399"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是否开工建设</w:t>
            </w:r>
          </w:p>
        </w:tc>
        <w:tc>
          <w:tcPr>
            <w:tcW w:w="1529" w:type="dxa"/>
            <w:noWrap w:val="0"/>
            <w:vAlign w:val="center"/>
          </w:tcPr>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u w:val="none" w:color="auto"/>
              </w:rPr>
              <w:sym w:font="Wingdings 2" w:char="0052"/>
            </w:r>
            <w:r>
              <w:rPr>
                <w:rFonts w:hint="default" w:ascii="Times New Roman" w:hAnsi="Times New Roman" w:cs="Times New Roman"/>
                <w:sz w:val="24"/>
                <w:szCs w:val="24"/>
              </w:rPr>
              <w:t>否</w:t>
            </w:r>
          </w:p>
          <w:p>
            <w:pPr>
              <w:adjustRightInd w:val="0"/>
              <w:snapToGrid w:val="0"/>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w:t>
            </w:r>
          </w:p>
        </w:tc>
        <w:tc>
          <w:tcPr>
            <w:tcW w:w="2304" w:type="dxa"/>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用地（用海）</w:t>
            </w:r>
          </w:p>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pacing w:val="-6"/>
                <w:sz w:val="24"/>
                <w:szCs w:val="24"/>
              </w:rPr>
              <w:t>面积（m</w:t>
            </w:r>
            <w:r>
              <w:rPr>
                <w:rFonts w:hint="default" w:ascii="Times New Roman" w:hAnsi="Times New Roman" w:cs="Times New Roman"/>
                <w:spacing w:val="-6"/>
                <w:sz w:val="24"/>
                <w:szCs w:val="24"/>
                <w:vertAlign w:val="superscript"/>
              </w:rPr>
              <w:t>2</w:t>
            </w:r>
            <w:r>
              <w:rPr>
                <w:rFonts w:hint="default" w:ascii="Times New Roman" w:hAnsi="Times New Roman" w:cs="Times New Roman"/>
                <w:spacing w:val="-6"/>
                <w:sz w:val="24"/>
                <w:szCs w:val="24"/>
              </w:rPr>
              <w:t>）</w:t>
            </w:r>
          </w:p>
        </w:tc>
        <w:tc>
          <w:tcPr>
            <w:tcW w:w="3399" w:type="dxa"/>
            <w:noWrap w:val="0"/>
            <w:vAlign w:val="center"/>
          </w:tcPr>
          <w:p>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31353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8" w:type="dxa"/>
            <w:noWrap w:val="0"/>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7232" w:type="dxa"/>
            <w:gridSpan w:val="3"/>
            <w:noWrap w:val="0"/>
            <w:vAlign w:val="center"/>
          </w:tcPr>
          <w:p>
            <w:pPr>
              <w:autoSpaceDE w:val="0"/>
              <w:autoSpaceDN w:val="0"/>
              <w:adjustRightInd w:val="0"/>
              <w:snapToGrid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38"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sz w:val="24"/>
                <w:szCs w:val="24"/>
              </w:rPr>
              <w:t>规划情况</w:t>
            </w:r>
          </w:p>
        </w:tc>
        <w:tc>
          <w:tcPr>
            <w:tcW w:w="7232" w:type="dxa"/>
            <w:gridSpan w:val="3"/>
            <w:noWrap w:val="0"/>
            <w:vAlign w:val="center"/>
          </w:tcPr>
          <w:p>
            <w:pPr>
              <w:autoSpaceDE w:val="0"/>
              <w:autoSpaceDN w:val="0"/>
              <w:adjustRightInd w:val="0"/>
              <w:snapToGrid w:val="0"/>
              <w:jc w:val="center"/>
              <w:rPr>
                <w:rFonts w:ascii="宋体" w:hAnsi="宋体" w:cs="宋体"/>
                <w:kern w:val="0"/>
                <w:sz w:val="24"/>
                <w:szCs w:val="24"/>
              </w:rPr>
            </w:pPr>
            <w:r>
              <w:rPr>
                <w:rFonts w:hint="eastAsia" w:ascii="Times New Roman" w:hAnsi="Times New Roman" w:eastAsia="宋体" w:cs="Times New Roman"/>
                <w:sz w:val="24"/>
                <w:szCs w:val="24"/>
                <w:u w:val="none" w:color="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38"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sz w:val="24"/>
                <w:szCs w:val="24"/>
              </w:rPr>
              <w:t>规划环境影响评价情况</w:t>
            </w:r>
          </w:p>
        </w:tc>
        <w:tc>
          <w:tcPr>
            <w:tcW w:w="7232" w:type="dxa"/>
            <w:gridSpan w:val="3"/>
            <w:noWrap w:val="0"/>
            <w:vAlign w:val="center"/>
          </w:tcPr>
          <w:p>
            <w:pPr>
              <w:autoSpaceDE w:val="0"/>
              <w:autoSpaceDN w:val="0"/>
              <w:adjustRightInd w:val="0"/>
              <w:snapToGri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38" w:type="dxa"/>
            <w:noWrap w:val="0"/>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规划及规划环境影响评价符合性分析</w:t>
            </w:r>
          </w:p>
        </w:tc>
        <w:tc>
          <w:tcPr>
            <w:tcW w:w="7232" w:type="dxa"/>
            <w:gridSpan w:val="3"/>
            <w:noWrap w:val="0"/>
            <w:vAlign w:val="center"/>
          </w:tcPr>
          <w:p>
            <w:pPr>
              <w:autoSpaceDE w:val="0"/>
              <w:autoSpaceDN w:val="0"/>
              <w:adjustRightInd w:val="0"/>
              <w:snapToGri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38"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tc>
        <w:tc>
          <w:tcPr>
            <w:tcW w:w="7232" w:type="dxa"/>
            <w:gridSpan w:val="3"/>
            <w:noWrap w:val="0"/>
            <w:vAlign w:val="center"/>
          </w:tcPr>
          <w:p>
            <w:pPr>
              <w:pStyle w:val="67"/>
              <w:spacing w:before="63" w:line="234" w:lineRule="auto"/>
              <w:ind w:left="27"/>
              <w:rPr>
                <w:sz w:val="28"/>
                <w:szCs w:val="28"/>
              </w:rPr>
            </w:pPr>
            <w:r>
              <w:rPr>
                <w:rFonts w:ascii="Times New Roman" w:hAnsi="Times New Roman" w:eastAsia="Times New Roman" w:cs="Times New Roman"/>
                <w:b/>
                <w:bCs/>
                <w:spacing w:val="-5"/>
                <w:sz w:val="28"/>
                <w:szCs w:val="28"/>
              </w:rPr>
              <w:t>1</w:t>
            </w:r>
            <w:r>
              <w:rPr>
                <w:b/>
                <w:bCs/>
                <w:spacing w:val="-5"/>
                <w:sz w:val="28"/>
                <w:szCs w:val="28"/>
              </w:rPr>
              <w:t>、产业政策符合性分析</w:t>
            </w:r>
          </w:p>
          <w:p>
            <w:pPr>
              <w:pStyle w:val="67"/>
              <w:spacing w:before="185" w:line="359" w:lineRule="auto"/>
              <w:ind w:left="19" w:right="25" w:firstLine="482"/>
              <w:jc w:val="both"/>
            </w:pPr>
            <w:r>
              <w:rPr>
                <w:spacing w:val="-6"/>
              </w:rPr>
              <w:t>项目</w:t>
            </w:r>
            <w:r>
              <w:rPr>
                <w:rFonts w:hint="eastAsia"/>
                <w:spacing w:val="-6"/>
                <w:lang w:val="en-US" w:eastAsia="zh-CN"/>
              </w:rPr>
              <w:t>利用建筑垃圾生产砂石骨料及水泥砖，为废弃资源综合利用</w:t>
            </w:r>
            <w:r>
              <w:rPr>
                <w:spacing w:val="-6"/>
              </w:rPr>
              <w:t>，属于《产业结构</w:t>
            </w:r>
            <w:r>
              <w:rPr>
                <w:spacing w:val="-1"/>
              </w:rPr>
              <w:t>调整指导目录（</w:t>
            </w:r>
            <w:r>
              <w:rPr>
                <w:rFonts w:ascii="Times New Roman" w:hAnsi="Times New Roman" w:eastAsia="Times New Roman" w:cs="Times New Roman"/>
                <w:spacing w:val="-1"/>
              </w:rPr>
              <w:t>20</w:t>
            </w:r>
            <w:r>
              <w:rPr>
                <w:rFonts w:hint="eastAsia" w:ascii="Times New Roman" w:hAnsi="Times New Roman" w:cs="Times New Roman"/>
                <w:spacing w:val="-1"/>
                <w:lang w:val="en-US" w:eastAsia="zh-CN"/>
              </w:rPr>
              <w:t>24</w:t>
            </w:r>
            <w:r>
              <w:rPr>
                <w:spacing w:val="-1"/>
              </w:rPr>
              <w:t>年）》中的</w:t>
            </w:r>
            <w:r>
              <w:rPr>
                <w:rFonts w:hint="eastAsia"/>
                <w:spacing w:val="-1"/>
                <w:lang w:eastAsia="zh-CN"/>
              </w:rPr>
              <w:t>“</w:t>
            </w:r>
            <w:r>
              <w:rPr>
                <w:rFonts w:hint="eastAsia"/>
                <w:spacing w:val="-1"/>
                <w:lang w:val="en-US" w:eastAsia="zh-CN"/>
              </w:rPr>
              <w:t>四十二、环境保护与资源节约综合利用中的第八条：废弃物循环利用</w:t>
            </w:r>
            <w:r>
              <w:rPr>
                <w:rFonts w:hint="eastAsia"/>
                <w:spacing w:val="-1"/>
                <w:lang w:eastAsia="zh-CN"/>
              </w:rPr>
              <w:t>”</w:t>
            </w:r>
            <w:r>
              <w:rPr>
                <w:rFonts w:hint="eastAsia"/>
                <w:spacing w:val="-1"/>
                <w:lang w:val="en-US" w:eastAsia="zh-CN"/>
              </w:rPr>
              <w:t>，</w:t>
            </w:r>
            <w:r>
              <w:rPr>
                <w:spacing w:val="-2"/>
              </w:rPr>
              <w:t>属于</w:t>
            </w:r>
            <w:r>
              <w:rPr>
                <w:rFonts w:hint="eastAsia"/>
                <w:spacing w:val="-2"/>
                <w:lang w:val="en-US" w:eastAsia="zh-CN"/>
              </w:rPr>
              <w:t>鼓励</w:t>
            </w:r>
            <w:r>
              <w:rPr>
                <w:spacing w:val="-1"/>
              </w:rPr>
              <w:t>类</w:t>
            </w:r>
            <w:r>
              <w:rPr>
                <w:spacing w:val="-2"/>
              </w:rPr>
              <w:t>。</w:t>
            </w:r>
          </w:p>
          <w:p>
            <w:pPr>
              <w:pStyle w:val="67"/>
              <w:spacing w:before="1" w:line="218" w:lineRule="auto"/>
              <w:ind w:left="517"/>
            </w:pPr>
            <w:r>
              <w:rPr>
                <w:spacing w:val="-4"/>
              </w:rPr>
              <w:t>因此，本项目建设符合国家产业政策。</w:t>
            </w:r>
          </w:p>
          <w:p>
            <w:pPr>
              <w:pStyle w:val="67"/>
              <w:spacing w:before="185" w:line="358" w:lineRule="auto"/>
              <w:ind w:left="19" w:right="10" w:hanging="4"/>
              <w:rPr>
                <w:sz w:val="24"/>
                <w:szCs w:val="24"/>
              </w:rPr>
            </w:pPr>
            <w:r>
              <w:rPr>
                <w:rFonts w:ascii="Times New Roman" w:hAnsi="Times New Roman" w:eastAsia="Times New Roman" w:cs="Times New Roman"/>
                <w:b/>
                <w:bCs/>
                <w:spacing w:val="-6"/>
                <w:sz w:val="24"/>
                <w:szCs w:val="24"/>
              </w:rPr>
              <w:t>2</w:t>
            </w:r>
            <w:r>
              <w:rPr>
                <w:b/>
                <w:bCs/>
                <w:spacing w:val="-6"/>
                <w:sz w:val="24"/>
                <w:szCs w:val="24"/>
              </w:rPr>
              <w:t>、与《岳阳市生态环境局关于发布岳阳市生态环境分区管控动态更新成果（2023年版）的通知</w:t>
            </w:r>
            <w:r>
              <w:rPr>
                <w:b/>
                <w:bCs/>
                <w:spacing w:val="-9"/>
                <w:sz w:val="24"/>
                <w:szCs w:val="24"/>
              </w:rPr>
              <w:t>》符合性分析</w:t>
            </w:r>
          </w:p>
          <w:p>
            <w:pPr>
              <w:pStyle w:val="67"/>
              <w:spacing w:before="1" w:line="356" w:lineRule="auto"/>
              <w:ind w:left="19" w:right="9" w:firstLine="479"/>
              <w:jc w:val="both"/>
              <w:rPr>
                <w:rFonts w:hint="default" w:ascii="Times New Roman" w:hAnsi="Times New Roman" w:cs="Times New Roman"/>
                <w:spacing w:val="-5"/>
              </w:rPr>
            </w:pPr>
            <w:r>
              <w:rPr>
                <w:rFonts w:hint="default" w:ascii="Times New Roman" w:hAnsi="Times New Roman" w:cs="Times New Roman"/>
                <w:spacing w:val="-5"/>
              </w:rPr>
              <w:t>根据《岳阳市生态环境局关于发布岳阳市生态环境分区管控动态更新成果（2023年版）的通知</w:t>
            </w:r>
            <w:r>
              <w:rPr>
                <w:rFonts w:hint="default" w:ascii="Times New Roman" w:hAnsi="Times New Roman" w:cs="Times New Roman"/>
                <w:spacing w:val="-3"/>
              </w:rPr>
              <w:t>）》，本项目位于岳阳</w:t>
            </w:r>
            <w:r>
              <w:rPr>
                <w:rFonts w:hint="default" w:ascii="Times New Roman" w:hAnsi="Times New Roman" w:cs="Times New Roman"/>
                <w:spacing w:val="-4"/>
              </w:rPr>
              <w:t>市湘阴县</w:t>
            </w:r>
            <w:r>
              <w:rPr>
                <w:rFonts w:hint="default" w:ascii="Times New Roman" w:hAnsi="Times New Roman" w:cs="Times New Roman"/>
                <w:spacing w:val="1"/>
              </w:rPr>
              <w:t>静河镇，属</w:t>
            </w:r>
            <w:r>
              <w:rPr>
                <w:rFonts w:hint="eastAsia" w:ascii="Times New Roman" w:hAnsi="Times New Roman" w:cs="Times New Roman"/>
                <w:spacing w:val="1"/>
                <w:lang w:val="en-US" w:eastAsia="zh-CN"/>
              </w:rPr>
              <w:t>优先保护</w:t>
            </w:r>
            <w:r>
              <w:rPr>
                <w:rFonts w:hint="default" w:ascii="Times New Roman" w:hAnsi="Times New Roman" w:cs="Times New Roman"/>
                <w:spacing w:val="1"/>
              </w:rPr>
              <w:t>单元</w:t>
            </w:r>
            <w:r>
              <w:rPr>
                <w:rFonts w:hint="default" w:ascii="Times New Roman" w:hAnsi="Times New Roman" w:eastAsia="Times New Roman" w:cs="Times New Roman"/>
              </w:rPr>
              <w:t>ZH</w:t>
            </w:r>
            <w:r>
              <w:rPr>
                <w:rFonts w:hint="default" w:ascii="Times New Roman" w:hAnsi="Times New Roman" w:eastAsia="Times New Roman" w:cs="Times New Roman"/>
                <w:spacing w:val="1"/>
              </w:rPr>
              <w:t>430624</w:t>
            </w:r>
            <w:r>
              <w:rPr>
                <w:rFonts w:hint="eastAsia" w:ascii="Times New Roman" w:hAnsi="Times New Roman" w:eastAsia="宋体" w:cs="Times New Roman"/>
                <w:spacing w:val="1"/>
                <w:lang w:val="en-US" w:eastAsia="zh-CN"/>
              </w:rPr>
              <w:t>1</w:t>
            </w:r>
            <w:r>
              <w:rPr>
                <w:rFonts w:hint="default" w:ascii="Times New Roman" w:hAnsi="Times New Roman" w:eastAsia="Times New Roman" w:cs="Times New Roman"/>
                <w:spacing w:val="1"/>
              </w:rPr>
              <w:t>0002</w:t>
            </w:r>
            <w:r>
              <w:rPr>
                <w:rFonts w:hint="default" w:ascii="Times New Roman" w:hAnsi="Times New Roman" w:cs="Times New Roman"/>
                <w:spacing w:val="1"/>
              </w:rPr>
              <w:t>（详见附图</w:t>
            </w:r>
            <w:r>
              <w:rPr>
                <w:rFonts w:hint="default" w:ascii="Times New Roman" w:hAnsi="Times New Roman" w:eastAsia="Times New Roman" w:cs="Times New Roman"/>
                <w:spacing w:val="1"/>
              </w:rPr>
              <w:t>5</w:t>
            </w:r>
            <w:r>
              <w:rPr>
                <w:rFonts w:hint="default" w:ascii="Times New Roman" w:hAnsi="Times New Roman" w:cs="Times New Roman"/>
                <w:spacing w:val="-10"/>
              </w:rPr>
              <w:t>），</w:t>
            </w:r>
            <w:r>
              <w:rPr>
                <w:rFonts w:hint="default" w:ascii="Times New Roman" w:hAnsi="Times New Roman" w:cs="Times New Roman"/>
                <w:spacing w:val="1"/>
              </w:rPr>
              <w:t>其管控要</w:t>
            </w:r>
            <w:r>
              <w:rPr>
                <w:rFonts w:hint="default" w:ascii="Times New Roman" w:hAnsi="Times New Roman" w:cs="Times New Roman"/>
                <w:spacing w:val="-5"/>
              </w:rPr>
              <w:t>求符合性分析见下表。</w:t>
            </w:r>
          </w:p>
          <w:p>
            <w:pPr>
              <w:pStyle w:val="67"/>
              <w:spacing w:before="1" w:line="356" w:lineRule="auto"/>
              <w:ind w:right="9"/>
              <w:jc w:val="center"/>
              <w:rPr>
                <w:b/>
                <w:bCs/>
                <w:spacing w:val="-5"/>
              </w:rPr>
            </w:pPr>
            <w:r>
              <w:rPr>
                <w:b/>
                <w:bCs/>
                <w:spacing w:val="-2"/>
              </w:rPr>
              <w:t>表</w:t>
            </w:r>
            <w:r>
              <w:rPr>
                <w:rFonts w:ascii="Times New Roman" w:hAnsi="Times New Roman" w:eastAsia="Times New Roman" w:cs="Times New Roman"/>
                <w:b/>
                <w:bCs/>
                <w:spacing w:val="-2"/>
              </w:rPr>
              <w:t>1-</w:t>
            </w:r>
            <w:r>
              <w:rPr>
                <w:rFonts w:hint="eastAsia" w:ascii="Times New Roman" w:hAnsi="Times New Roman" w:eastAsia="宋体" w:cs="Times New Roman"/>
                <w:b/>
                <w:bCs/>
                <w:spacing w:val="-2"/>
                <w:lang w:val="en-US" w:eastAsia="zh-CN"/>
              </w:rPr>
              <w:t>1</w:t>
            </w:r>
            <w:r>
              <w:rPr>
                <w:b/>
                <w:bCs/>
                <w:spacing w:val="-2"/>
              </w:rPr>
              <w:t>与静河镇</w:t>
            </w:r>
            <w:r>
              <w:rPr>
                <w:rFonts w:hint="eastAsia"/>
                <w:b/>
                <w:bCs/>
                <w:spacing w:val="-2"/>
                <w:lang w:val="en-US" w:eastAsia="zh-CN"/>
              </w:rPr>
              <w:t>生态</w:t>
            </w:r>
            <w:r>
              <w:rPr>
                <w:b/>
                <w:bCs/>
                <w:spacing w:val="-2"/>
              </w:rPr>
              <w:t>管控单元要求符合性分析</w:t>
            </w:r>
          </w:p>
          <w:tbl>
            <w:tblPr>
              <w:tblStyle w:val="68"/>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4294"/>
              <w:gridCol w:w="1400"/>
              <w:gridCol w:w="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65" w:type="pct"/>
                  <w:tcBorders>
                    <w:left w:val="single" w:color="000000" w:sz="8"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35" w:line="221" w:lineRule="auto"/>
                    <w:ind w:left="113"/>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3"/>
                      <w:sz w:val="21"/>
                      <w:szCs w:val="21"/>
                      <w:u w:val="single"/>
                    </w:rPr>
                    <w:t>管控</w:t>
                  </w:r>
                </w:p>
                <w:p>
                  <w:pPr>
                    <w:pStyle w:val="67"/>
                    <w:keepNext w:val="0"/>
                    <w:keepLines w:val="0"/>
                    <w:pageBreakBefore w:val="0"/>
                    <w:widowControl/>
                    <w:kinsoku/>
                    <w:wordWrap/>
                    <w:overflowPunct/>
                    <w:topLinePunct w:val="0"/>
                    <w:autoSpaceDE w:val="0"/>
                    <w:autoSpaceDN w:val="0"/>
                    <w:bidi w:val="0"/>
                    <w:adjustRightInd w:val="0"/>
                    <w:snapToGrid w:val="0"/>
                    <w:spacing w:before="19" w:line="204" w:lineRule="auto"/>
                    <w:ind w:left="112"/>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3"/>
                      <w:sz w:val="21"/>
                      <w:szCs w:val="21"/>
                      <w:u w:val="single"/>
                    </w:rPr>
                    <w:t>维度</w:t>
                  </w:r>
                </w:p>
              </w:tc>
              <w:tc>
                <w:tcPr>
                  <w:tcW w:w="3058"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172" w:line="221" w:lineRule="auto"/>
                    <w:ind w:left="1444"/>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3"/>
                      <w:sz w:val="21"/>
                      <w:szCs w:val="21"/>
                      <w:u w:val="single"/>
                    </w:rPr>
                    <w:t>管控要求</w:t>
                  </w:r>
                </w:p>
              </w:tc>
              <w:tc>
                <w:tcPr>
                  <w:tcW w:w="996"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172" w:line="220" w:lineRule="auto"/>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本项目情况</w:t>
                  </w:r>
                </w:p>
              </w:tc>
              <w:tc>
                <w:tcPr>
                  <w:tcW w:w="480" w:type="pct"/>
                  <w:tcBorders>
                    <w:right w:val="single" w:color="000000" w:sz="6"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36" w:line="221" w:lineRule="auto"/>
                    <w:ind w:left="211" w:right="143" w:hanging="104"/>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4"/>
                      <w:sz w:val="21"/>
                      <w:szCs w:val="21"/>
                      <w:u w:val="single"/>
                    </w:rPr>
                    <w:t>符合</w:t>
                  </w:r>
                  <w:r>
                    <w:rPr>
                      <w:rFonts w:hint="default" w:ascii="Times New Roman" w:hAnsi="Times New Roman" w:eastAsia="宋体" w:cs="Times New Roman"/>
                      <w:sz w:val="21"/>
                      <w:szCs w:val="21"/>
                      <w:u w:val="single"/>
                    </w:rPr>
                    <w:t>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65" w:type="pct"/>
                  <w:tcBorders>
                    <w:left w:val="single" w:color="000000" w:sz="8"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174" w:line="223" w:lineRule="auto"/>
                    <w:ind w:left="110"/>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主要</w:t>
                  </w:r>
                </w:p>
                <w:p>
                  <w:pPr>
                    <w:pStyle w:val="67"/>
                    <w:keepNext w:val="0"/>
                    <w:keepLines w:val="0"/>
                    <w:pageBreakBefore w:val="0"/>
                    <w:widowControl/>
                    <w:kinsoku/>
                    <w:wordWrap/>
                    <w:overflowPunct/>
                    <w:topLinePunct w:val="0"/>
                    <w:autoSpaceDE w:val="0"/>
                    <w:autoSpaceDN w:val="0"/>
                    <w:bidi w:val="0"/>
                    <w:adjustRightInd w:val="0"/>
                    <w:snapToGrid w:val="0"/>
                    <w:spacing w:before="17" w:line="222" w:lineRule="auto"/>
                    <w:ind w:left="110"/>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属性</w:t>
                  </w:r>
                </w:p>
              </w:tc>
              <w:tc>
                <w:tcPr>
                  <w:tcW w:w="4534" w:type="pct"/>
                  <w:gridSpan w:val="3"/>
                  <w:tcBorders>
                    <w:right w:val="single" w:color="000000" w:sz="6"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37" w:line="227" w:lineRule="auto"/>
                    <w:ind w:left="20" w:right="75" w:firstLine="8"/>
                    <w:jc w:val="both"/>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b/>
                      <w:bCs/>
                      <w:spacing w:val="-3"/>
                      <w:sz w:val="21"/>
                      <w:szCs w:val="21"/>
                      <w:u w:val="single"/>
                    </w:rPr>
                    <w:t>静河镇：</w:t>
                  </w:r>
                  <w:r>
                    <w:rPr>
                      <w:rFonts w:hint="default" w:ascii="Times New Roman" w:hAnsi="Times New Roman" w:eastAsia="宋体" w:cs="Times New Roman"/>
                      <w:b w:val="0"/>
                      <w:bCs w:val="0"/>
                      <w:spacing w:val="-3"/>
                      <w:sz w:val="21"/>
                      <w:szCs w:val="21"/>
                      <w:u w:val="single"/>
                    </w:rPr>
                    <w:t>红线/一般生态空间/水源涵养重要区/湿地公园/生物多样性保护功能重要区/三区三线生态红线/水土流失敏感区/水环境优先保护区/水环境一般管控区/湿地公园、水源地（县级及以上）/湖南洋沙湖-东湖国家级湿地公园、岳阳市湘阴县湘江饮用水水源保护区/大气环境优先保护区/大气环境受体敏感重点管控区/大气环境布局敏感重点管控区/湖南洋沙湖-东湖国家湿地公园/农用地优先保护区/其他重点管控区/一般管控区/矿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465" w:type="pct"/>
                  <w:tcBorders>
                    <w:left w:val="single" w:color="000000" w:sz="8"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68" w:line="223" w:lineRule="auto"/>
                    <w:ind w:left="115"/>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4"/>
                      <w:sz w:val="21"/>
                      <w:szCs w:val="21"/>
                      <w:u w:val="single"/>
                    </w:rPr>
                    <w:t>空间</w:t>
                  </w:r>
                </w:p>
                <w:p>
                  <w:pPr>
                    <w:pStyle w:val="67"/>
                    <w:keepNext w:val="0"/>
                    <w:keepLines w:val="0"/>
                    <w:pageBreakBefore w:val="0"/>
                    <w:widowControl/>
                    <w:kinsoku/>
                    <w:wordWrap/>
                    <w:overflowPunct/>
                    <w:topLinePunct w:val="0"/>
                    <w:autoSpaceDE w:val="0"/>
                    <w:autoSpaceDN w:val="0"/>
                    <w:bidi w:val="0"/>
                    <w:adjustRightInd w:val="0"/>
                    <w:snapToGrid w:val="0"/>
                    <w:spacing w:before="16" w:line="220" w:lineRule="auto"/>
                    <w:ind w:left="108"/>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布局</w:t>
                  </w:r>
                </w:p>
                <w:p>
                  <w:pPr>
                    <w:pStyle w:val="67"/>
                    <w:keepNext w:val="0"/>
                    <w:keepLines w:val="0"/>
                    <w:pageBreakBefore w:val="0"/>
                    <w:widowControl/>
                    <w:kinsoku/>
                    <w:wordWrap/>
                    <w:overflowPunct/>
                    <w:topLinePunct w:val="0"/>
                    <w:autoSpaceDE w:val="0"/>
                    <w:autoSpaceDN w:val="0"/>
                    <w:bidi w:val="0"/>
                    <w:adjustRightInd w:val="0"/>
                    <w:snapToGrid w:val="0"/>
                    <w:spacing w:before="23" w:line="221" w:lineRule="auto"/>
                    <w:ind w:left="113"/>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3"/>
                      <w:sz w:val="21"/>
                      <w:szCs w:val="21"/>
                      <w:u w:val="single"/>
                    </w:rPr>
                    <w:t>约束</w:t>
                  </w:r>
                </w:p>
              </w:tc>
              <w:tc>
                <w:tcPr>
                  <w:tcW w:w="3058" w:type="pct"/>
                  <w:vAlign w:val="top"/>
                </w:tcPr>
                <w:p>
                  <w:pPr>
                    <w:pStyle w:val="67"/>
                    <w:keepNext w:val="0"/>
                    <w:keepLines w:val="0"/>
                    <w:pageBreakBefore w:val="0"/>
                    <w:widowControl/>
                    <w:numPr>
                      <w:ilvl w:val="1"/>
                      <w:numId w:val="1"/>
                    </w:numPr>
                    <w:kinsoku/>
                    <w:wordWrap/>
                    <w:overflowPunct/>
                    <w:topLinePunct w:val="0"/>
                    <w:autoSpaceDE w:val="0"/>
                    <w:autoSpaceDN w:val="0"/>
                    <w:bidi w:val="0"/>
                    <w:adjustRightInd w:val="0"/>
                    <w:snapToGrid w:val="0"/>
                    <w:spacing w:before="20" w:line="226" w:lineRule="auto"/>
                    <w:ind w:left="28" w:right="23" w:firstLine="16"/>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严格执行畜禽禁养区、适养区的管理规定，落实“三区”管控政策，严格控制区域畜禽养殖种类、总量，加强禁养区日常监管。</w:t>
                  </w:r>
                </w:p>
                <w:p>
                  <w:pPr>
                    <w:pStyle w:val="67"/>
                    <w:keepNext w:val="0"/>
                    <w:keepLines w:val="0"/>
                    <w:pageBreakBefore w:val="0"/>
                    <w:widowControl/>
                    <w:numPr>
                      <w:ilvl w:val="1"/>
                      <w:numId w:val="1"/>
                    </w:numPr>
                    <w:kinsoku/>
                    <w:wordWrap/>
                    <w:overflowPunct/>
                    <w:topLinePunct w:val="0"/>
                    <w:autoSpaceDE w:val="0"/>
                    <w:autoSpaceDN w:val="0"/>
                    <w:bidi w:val="0"/>
                    <w:adjustRightInd w:val="0"/>
                    <w:snapToGrid w:val="0"/>
                    <w:spacing w:before="20" w:line="226" w:lineRule="auto"/>
                    <w:ind w:left="28" w:right="23" w:firstLine="16"/>
                    <w:textAlignment w:val="baseline"/>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积极推广水产生态健康养殖模式。实施池塘标准化改造，推进养殖尾水稳定达标排放和节水减排</w:t>
                  </w:r>
                  <w:r>
                    <w:rPr>
                      <w:rFonts w:hint="default" w:ascii="Times New Roman" w:hAnsi="Times New Roman" w:eastAsia="宋体" w:cs="Times New Roman"/>
                      <w:sz w:val="21"/>
                      <w:szCs w:val="21"/>
                      <w:u w:val="single"/>
                      <w:lang w:eastAsia="zh-CN"/>
                    </w:rPr>
                    <w:t>。</w:t>
                  </w:r>
                </w:p>
              </w:tc>
              <w:tc>
                <w:tcPr>
                  <w:tcW w:w="996"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68" w:line="230" w:lineRule="auto"/>
                    <w:ind w:left="35" w:right="21" w:firstLine="15"/>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5"/>
                      <w:sz w:val="21"/>
                      <w:szCs w:val="21"/>
                      <w:u w:val="single"/>
                    </w:rPr>
                    <w:t>本项目不属于养</w:t>
                  </w:r>
                  <w:r>
                    <w:rPr>
                      <w:rFonts w:hint="default" w:ascii="Times New Roman" w:hAnsi="Times New Roman" w:eastAsia="宋体" w:cs="Times New Roman"/>
                      <w:spacing w:val="-2"/>
                      <w:sz w:val="21"/>
                      <w:szCs w:val="21"/>
                      <w:u w:val="single"/>
                    </w:rPr>
                    <w:t>殖项目</w:t>
                  </w:r>
                </w:p>
                <w:p>
                  <w:pPr>
                    <w:pStyle w:val="67"/>
                    <w:keepNext w:val="0"/>
                    <w:keepLines w:val="0"/>
                    <w:pageBreakBefore w:val="0"/>
                    <w:widowControl/>
                    <w:kinsoku/>
                    <w:wordWrap/>
                    <w:overflowPunct/>
                    <w:topLinePunct w:val="0"/>
                    <w:autoSpaceDE w:val="0"/>
                    <w:autoSpaceDN w:val="0"/>
                    <w:bidi w:val="0"/>
                    <w:adjustRightInd w:val="0"/>
                    <w:snapToGrid w:val="0"/>
                    <w:spacing w:before="17" w:line="231" w:lineRule="auto"/>
                    <w:ind w:right="21"/>
                    <w:textAlignment w:val="baseline"/>
                    <w:rPr>
                      <w:rFonts w:hint="default" w:ascii="Times New Roman" w:hAnsi="Times New Roman" w:eastAsia="宋体" w:cs="Times New Roman"/>
                      <w:sz w:val="21"/>
                      <w:szCs w:val="21"/>
                      <w:u w:val="single"/>
                    </w:rPr>
                  </w:pPr>
                </w:p>
              </w:tc>
              <w:tc>
                <w:tcPr>
                  <w:tcW w:w="480" w:type="pct"/>
                  <w:tcBorders>
                    <w:right w:val="single" w:color="000000" w:sz="6"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69" w:line="221" w:lineRule="auto"/>
                    <w:ind w:left="107"/>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符合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65" w:type="pct"/>
                  <w:tcBorders>
                    <w:left w:val="single" w:color="000000" w:sz="8" w:space="0"/>
                    <w:bottom w:val="single" w:color="000000" w:sz="6" w:space="0"/>
                  </w:tcBorders>
                  <w:vAlign w:val="top"/>
                </w:tcPr>
                <w:p>
                  <w:pPr>
                    <w:keepNext w:val="0"/>
                    <w:keepLines w:val="0"/>
                    <w:pageBreakBefore w:val="0"/>
                    <w:widowControl/>
                    <w:kinsoku/>
                    <w:wordWrap/>
                    <w:overflowPunct/>
                    <w:topLinePunct w:val="0"/>
                    <w:autoSpaceDE w:val="0"/>
                    <w:autoSpaceDN w:val="0"/>
                    <w:bidi w:val="0"/>
                    <w:adjustRightInd w:val="0"/>
                    <w:snapToGrid w:val="0"/>
                    <w:spacing w:line="298"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98"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98"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98" w:lineRule="auto"/>
                    <w:textAlignment w:val="baseline"/>
                    <w:rPr>
                      <w:rFonts w:hint="default" w:ascii="Times New Roman" w:hAnsi="Times New Roman" w:eastAsia="宋体" w:cs="Times New Roman"/>
                      <w:sz w:val="21"/>
                      <w:szCs w:val="21"/>
                      <w:u w:val="single"/>
                    </w:rPr>
                  </w:pPr>
                </w:p>
                <w:p>
                  <w:pPr>
                    <w:pStyle w:val="67"/>
                    <w:keepNext w:val="0"/>
                    <w:keepLines w:val="0"/>
                    <w:pageBreakBefore w:val="0"/>
                    <w:widowControl/>
                    <w:kinsoku/>
                    <w:wordWrap/>
                    <w:overflowPunct/>
                    <w:topLinePunct w:val="0"/>
                    <w:autoSpaceDE w:val="0"/>
                    <w:autoSpaceDN w:val="0"/>
                    <w:bidi w:val="0"/>
                    <w:adjustRightInd w:val="0"/>
                    <w:snapToGrid w:val="0"/>
                    <w:spacing w:before="68" w:line="221" w:lineRule="auto"/>
                    <w:ind w:left="110"/>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污染</w:t>
                  </w:r>
                </w:p>
                <w:p>
                  <w:pPr>
                    <w:pStyle w:val="67"/>
                    <w:keepNext w:val="0"/>
                    <w:keepLines w:val="0"/>
                    <w:pageBreakBefore w:val="0"/>
                    <w:widowControl/>
                    <w:kinsoku/>
                    <w:wordWrap/>
                    <w:overflowPunct/>
                    <w:topLinePunct w:val="0"/>
                    <w:autoSpaceDE w:val="0"/>
                    <w:autoSpaceDN w:val="0"/>
                    <w:bidi w:val="0"/>
                    <w:adjustRightInd w:val="0"/>
                    <w:snapToGrid w:val="0"/>
                    <w:spacing w:before="19" w:line="222" w:lineRule="auto"/>
                    <w:ind w:left="108"/>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物排</w:t>
                  </w:r>
                </w:p>
                <w:p>
                  <w:pPr>
                    <w:pStyle w:val="67"/>
                    <w:keepNext w:val="0"/>
                    <w:keepLines w:val="0"/>
                    <w:pageBreakBefore w:val="0"/>
                    <w:widowControl/>
                    <w:kinsoku/>
                    <w:wordWrap/>
                    <w:overflowPunct/>
                    <w:topLinePunct w:val="0"/>
                    <w:autoSpaceDE w:val="0"/>
                    <w:autoSpaceDN w:val="0"/>
                    <w:bidi w:val="0"/>
                    <w:adjustRightInd w:val="0"/>
                    <w:snapToGrid w:val="0"/>
                    <w:spacing w:before="20" w:line="241" w:lineRule="auto"/>
                    <w:ind w:left="212" w:right="119" w:hanging="104"/>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3"/>
                      <w:sz w:val="21"/>
                      <w:szCs w:val="21"/>
                      <w:u w:val="single"/>
                    </w:rPr>
                    <w:t>放管</w:t>
                  </w:r>
                  <w:r>
                    <w:rPr>
                      <w:rFonts w:hint="default" w:ascii="Times New Roman" w:hAnsi="Times New Roman" w:eastAsia="宋体" w:cs="Times New Roman"/>
                      <w:sz w:val="21"/>
                      <w:szCs w:val="21"/>
                      <w:u w:val="single"/>
                    </w:rPr>
                    <w:t>控</w:t>
                  </w:r>
                </w:p>
              </w:tc>
              <w:tc>
                <w:tcPr>
                  <w:tcW w:w="3058" w:type="pct"/>
                  <w:tcBorders>
                    <w:bottom w:val="single" w:color="000000" w:sz="6"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（2.1）废气</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（2.1.1）持续开展建筑工地扬尘污染专项整治，确保建筑工地严格落实“六个百分百”扬尘防治要求；加密城市道路清洗频次，城郊结合部裸露地面要全硬化、全绿化；渣土运输车严禁带泥上路。</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（2.1.2）对全县餐饮服务单位油烟处理设施安装、定期清洗净化情况进行全面排查整治；坚决禁止“露天烧烤、移动烧烤”。</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（2.1.3）开展汽修行业VOCs治理专项行动，实施汽修集中喷涂作业；全县城区范围内加油站禁止在8时-17时期间装（卸）油品。</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（2.1.4）加强机动车和非道路移动机械环保达标监管，加强对机动车尾气排放检验检测机构的执法监督检查工作。</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（2.2）废水</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（2.2.1）按照“一河（湖）一策”的要求，综合采取截污、治污、清淤、修复等措施，深入推进洞庭湖等重点河湖的系统治理。</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（2.2.2）扎实推进各项污染治理工程，推进长江内河主要港口船舶污染物接收转运处置。深化长江“三磷排查整治，认真实施“十年禁渔”。</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（2.2.3）继续实施洞庭湖污染整治等重点工程项目，推动湖体总磷浓度持续下降。</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（2.2.4）统筹好上下游左右岸、干支流、城市和乡村，系统推进城市黑臭水体治理。</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（2.3）固体废物：以县域为单元统筹推进农村生活垃圾分类收集，加快推进农村生活垃圾源头分类减量，减少垃圾出村量。</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2.4）畜禽养殖：鼓励规模养殖场流转承包周边农田、林地进行畜禽粪污就近还田利用；建立粪污资源化利用计划编制和台账建设，确定粪肥还田利用计划，根据养殖规模明确配套农田面积、农田类型、种植制度、使用时间及使用量等，建立粪污处理和粪肥利用台账，台账应当载明畜禽养殖畜种、规模以及养殖废弃物产生数量、处理方式等。</w:t>
                  </w:r>
                </w:p>
                <w:p>
                  <w:pPr>
                    <w:pStyle w:val="67"/>
                    <w:keepNext w:val="0"/>
                    <w:keepLines w:val="0"/>
                    <w:pageBreakBefore w:val="0"/>
                    <w:widowControl/>
                    <w:kinsoku/>
                    <w:wordWrap/>
                    <w:overflowPunct/>
                    <w:topLinePunct w:val="0"/>
                    <w:autoSpaceDE w:val="0"/>
                    <w:autoSpaceDN w:val="0"/>
                    <w:bidi w:val="0"/>
                    <w:adjustRightInd w:val="0"/>
                    <w:snapToGrid w:val="0"/>
                    <w:spacing w:before="24" w:line="232" w:lineRule="auto"/>
                    <w:ind w:left="28" w:right="21" w:hanging="4"/>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（2.5）农业面源：深入推进化肥农药减量增效，依法落实化肥使用总量控制。推进科学用药，提高农药利用率。统筹推进农膜秸秆回收利用。</w:t>
                  </w:r>
                </w:p>
              </w:tc>
              <w:tc>
                <w:tcPr>
                  <w:tcW w:w="996" w:type="pct"/>
                  <w:tcBorders>
                    <w:bottom w:val="single" w:color="000000" w:sz="6"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40" w:line="236" w:lineRule="auto"/>
                    <w:ind w:left="30"/>
                    <w:textAlignment w:val="baseline"/>
                    <w:rPr>
                      <w:rFonts w:hint="default" w:ascii="Times New Roman" w:hAnsi="Times New Roman" w:eastAsia="宋体" w:cs="Times New Roman"/>
                      <w:spacing w:val="-8"/>
                      <w:sz w:val="21"/>
                      <w:szCs w:val="21"/>
                      <w:u w:val="single"/>
                    </w:rPr>
                  </w:pPr>
                  <w:r>
                    <w:rPr>
                      <w:rFonts w:hint="default" w:ascii="Times New Roman" w:hAnsi="Times New Roman" w:eastAsia="宋体" w:cs="Times New Roman"/>
                      <w:spacing w:val="8"/>
                      <w:sz w:val="21"/>
                      <w:szCs w:val="21"/>
                      <w:u w:val="single"/>
                    </w:rPr>
                    <w:t>2.1本项目严格按照</w:t>
                  </w:r>
                  <w:r>
                    <w:rPr>
                      <w:rFonts w:hint="default" w:ascii="Times New Roman" w:hAnsi="Times New Roman" w:eastAsia="宋体" w:cs="Times New Roman"/>
                      <w:spacing w:val="4"/>
                      <w:sz w:val="21"/>
                      <w:szCs w:val="21"/>
                      <w:u w:val="single"/>
                    </w:rPr>
                    <w:t>绿色建筑施工要求，</w:t>
                  </w:r>
                  <w:r>
                    <w:rPr>
                      <w:rFonts w:hint="default" w:ascii="Times New Roman" w:hAnsi="Times New Roman" w:eastAsia="宋体" w:cs="Times New Roman"/>
                      <w:spacing w:val="-8"/>
                      <w:sz w:val="21"/>
                      <w:szCs w:val="21"/>
                      <w:u w:val="single"/>
                    </w:rPr>
                    <w:t>做到“六个100%”；</w:t>
                  </w:r>
                </w:p>
                <w:p>
                  <w:pPr>
                    <w:pStyle w:val="67"/>
                    <w:keepNext w:val="0"/>
                    <w:keepLines w:val="0"/>
                    <w:pageBreakBefore w:val="0"/>
                    <w:widowControl/>
                    <w:kinsoku/>
                    <w:wordWrap/>
                    <w:overflowPunct/>
                    <w:topLinePunct w:val="0"/>
                    <w:autoSpaceDE w:val="0"/>
                    <w:autoSpaceDN w:val="0"/>
                    <w:bidi w:val="0"/>
                    <w:adjustRightInd w:val="0"/>
                    <w:snapToGrid w:val="0"/>
                    <w:spacing w:before="40" w:line="236" w:lineRule="auto"/>
                    <w:ind w:left="30"/>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7"/>
                      <w:sz w:val="21"/>
                      <w:szCs w:val="21"/>
                      <w:u w:val="single"/>
                    </w:rPr>
                    <w:t>2.2本项目不涉及上</w:t>
                  </w:r>
                  <w:r>
                    <w:rPr>
                      <w:rFonts w:hint="default" w:ascii="Times New Roman" w:hAnsi="Times New Roman" w:eastAsia="宋体" w:cs="Times New Roman"/>
                      <w:spacing w:val="-1"/>
                      <w:sz w:val="21"/>
                      <w:szCs w:val="21"/>
                      <w:u w:val="single"/>
                    </w:rPr>
                    <w:t>述活动；</w:t>
                  </w:r>
                </w:p>
                <w:p>
                  <w:pPr>
                    <w:pStyle w:val="67"/>
                    <w:keepNext w:val="0"/>
                    <w:keepLines w:val="0"/>
                    <w:pageBreakBefore w:val="0"/>
                    <w:widowControl/>
                    <w:kinsoku/>
                    <w:wordWrap/>
                    <w:overflowPunct/>
                    <w:topLinePunct w:val="0"/>
                    <w:autoSpaceDE w:val="0"/>
                    <w:autoSpaceDN w:val="0"/>
                    <w:bidi w:val="0"/>
                    <w:adjustRightInd w:val="0"/>
                    <w:snapToGrid w:val="0"/>
                    <w:spacing w:before="17" w:line="236" w:lineRule="auto"/>
                    <w:ind w:left="35" w:right="21" w:hanging="5"/>
                    <w:textAlignment w:val="baseline"/>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pacing w:val="7"/>
                      <w:sz w:val="21"/>
                      <w:szCs w:val="21"/>
                      <w:u w:val="single"/>
                    </w:rPr>
                    <w:t>2.3本项目</w:t>
                  </w:r>
                  <w:r>
                    <w:rPr>
                      <w:rFonts w:hint="default" w:ascii="Times New Roman" w:hAnsi="Times New Roman" w:eastAsia="宋体" w:cs="Times New Roman"/>
                      <w:spacing w:val="7"/>
                      <w:sz w:val="21"/>
                      <w:szCs w:val="21"/>
                      <w:u w:val="single"/>
                      <w:lang w:val="en-US" w:eastAsia="zh-CN"/>
                    </w:rPr>
                    <w:t>属于建筑垃圾综合利用项目，生产过程中产生的</w:t>
                  </w:r>
                  <w:r>
                    <w:rPr>
                      <w:rFonts w:hint="default" w:ascii="Times New Roman" w:hAnsi="Times New Roman" w:eastAsia="宋体" w:cs="Times New Roman"/>
                      <w:spacing w:val="7"/>
                      <w:sz w:val="21"/>
                      <w:szCs w:val="21"/>
                      <w:u w:val="single"/>
                    </w:rPr>
                    <w:t>生活</w:t>
                  </w:r>
                  <w:r>
                    <w:rPr>
                      <w:rFonts w:hint="default" w:ascii="Times New Roman" w:hAnsi="Times New Roman" w:eastAsia="宋体" w:cs="Times New Roman"/>
                      <w:spacing w:val="4"/>
                      <w:sz w:val="21"/>
                      <w:szCs w:val="21"/>
                      <w:u w:val="single"/>
                    </w:rPr>
                    <w:t>垃圾经垃圾桶分类收集再由环卫部门处</w:t>
                  </w:r>
                  <w:r>
                    <w:rPr>
                      <w:rFonts w:hint="default" w:ascii="Times New Roman" w:hAnsi="Times New Roman" w:eastAsia="宋体" w:cs="Times New Roman"/>
                      <w:spacing w:val="-15"/>
                      <w:sz w:val="21"/>
                      <w:szCs w:val="21"/>
                      <w:u w:val="single"/>
                    </w:rPr>
                    <w:t>理；</w:t>
                  </w:r>
                  <w:r>
                    <w:rPr>
                      <w:rFonts w:hint="default" w:ascii="Times New Roman" w:hAnsi="Times New Roman" w:eastAsia="宋体" w:cs="Times New Roman"/>
                      <w:spacing w:val="-15"/>
                      <w:sz w:val="21"/>
                      <w:szCs w:val="21"/>
                      <w:u w:val="single"/>
                      <w:lang w:val="en-US" w:eastAsia="zh-CN"/>
                    </w:rPr>
                    <w:t>其他一般固废综合利用。</w:t>
                  </w:r>
                </w:p>
                <w:p>
                  <w:pPr>
                    <w:pStyle w:val="67"/>
                    <w:keepNext w:val="0"/>
                    <w:keepLines w:val="0"/>
                    <w:pageBreakBefore w:val="0"/>
                    <w:widowControl/>
                    <w:kinsoku/>
                    <w:wordWrap/>
                    <w:overflowPunct/>
                    <w:topLinePunct w:val="0"/>
                    <w:autoSpaceDE w:val="0"/>
                    <w:autoSpaceDN w:val="0"/>
                    <w:bidi w:val="0"/>
                    <w:adjustRightInd w:val="0"/>
                    <w:snapToGrid w:val="0"/>
                    <w:spacing w:before="18" w:line="233" w:lineRule="auto"/>
                    <w:ind w:left="32" w:right="21" w:hanging="2"/>
                    <w:textAlignment w:val="baseline"/>
                    <w:rPr>
                      <w:rFonts w:hint="default" w:ascii="Times New Roman" w:hAnsi="Times New Roman" w:eastAsia="宋体" w:cs="Times New Roman"/>
                      <w:spacing w:val="7"/>
                      <w:sz w:val="21"/>
                      <w:szCs w:val="21"/>
                      <w:u w:val="single"/>
                      <w:lang w:val="en-US" w:eastAsia="zh-CN"/>
                    </w:rPr>
                  </w:pPr>
                  <w:r>
                    <w:rPr>
                      <w:rFonts w:hint="default" w:ascii="Times New Roman" w:hAnsi="Times New Roman" w:eastAsia="宋体" w:cs="Times New Roman"/>
                      <w:spacing w:val="7"/>
                      <w:sz w:val="21"/>
                      <w:szCs w:val="21"/>
                      <w:u w:val="single"/>
                    </w:rPr>
                    <w:t>2.4</w:t>
                  </w:r>
                  <w:r>
                    <w:rPr>
                      <w:rFonts w:hint="default" w:ascii="Times New Roman" w:hAnsi="Times New Roman" w:eastAsia="宋体" w:cs="Times New Roman"/>
                      <w:spacing w:val="7"/>
                      <w:sz w:val="21"/>
                      <w:szCs w:val="21"/>
                      <w:u w:val="single"/>
                      <w:lang w:val="en-US" w:eastAsia="zh-CN"/>
                    </w:rPr>
                    <w:t>本项目不涉及。</w:t>
                  </w:r>
                </w:p>
                <w:p>
                  <w:pPr>
                    <w:pStyle w:val="67"/>
                    <w:keepNext w:val="0"/>
                    <w:keepLines w:val="0"/>
                    <w:pageBreakBefore w:val="0"/>
                    <w:widowControl/>
                    <w:kinsoku/>
                    <w:wordWrap/>
                    <w:overflowPunct/>
                    <w:topLinePunct w:val="0"/>
                    <w:autoSpaceDE w:val="0"/>
                    <w:autoSpaceDN w:val="0"/>
                    <w:bidi w:val="0"/>
                    <w:adjustRightInd w:val="0"/>
                    <w:snapToGrid w:val="0"/>
                    <w:spacing w:before="60" w:line="221" w:lineRule="auto"/>
                    <w:ind w:left="53"/>
                    <w:textAlignment w:val="baseline"/>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pacing w:val="7"/>
                      <w:sz w:val="21"/>
                      <w:szCs w:val="21"/>
                      <w:u w:val="single"/>
                    </w:rPr>
                    <w:t>2.5本项目不涉及</w:t>
                  </w:r>
                  <w:r>
                    <w:rPr>
                      <w:rFonts w:hint="default" w:ascii="Times New Roman" w:hAnsi="Times New Roman" w:eastAsia="宋体" w:cs="Times New Roman"/>
                      <w:spacing w:val="7"/>
                      <w:sz w:val="21"/>
                      <w:szCs w:val="21"/>
                      <w:u w:val="single"/>
                      <w:lang w:eastAsia="zh-CN"/>
                    </w:rPr>
                    <w:t>。</w:t>
                  </w:r>
                </w:p>
              </w:tc>
              <w:tc>
                <w:tcPr>
                  <w:tcW w:w="480" w:type="pct"/>
                  <w:tcBorders>
                    <w:bottom w:val="single" w:color="000000" w:sz="6" w:space="0"/>
                    <w:right w:val="single" w:color="000000" w:sz="6" w:space="0"/>
                  </w:tcBorders>
                  <w:vAlign w:val="top"/>
                </w:tcPr>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7" w:lineRule="auto"/>
                    <w:textAlignment w:val="baseline"/>
                    <w:rPr>
                      <w:rFonts w:hint="default" w:ascii="Times New Roman" w:hAnsi="Times New Roman" w:eastAsia="宋体" w:cs="Times New Roman"/>
                      <w:sz w:val="21"/>
                      <w:szCs w:val="21"/>
                      <w:u w:val="single"/>
                    </w:rPr>
                  </w:pPr>
                </w:p>
                <w:p>
                  <w:pPr>
                    <w:pStyle w:val="67"/>
                    <w:keepNext w:val="0"/>
                    <w:keepLines w:val="0"/>
                    <w:pageBreakBefore w:val="0"/>
                    <w:widowControl/>
                    <w:kinsoku/>
                    <w:wordWrap/>
                    <w:overflowPunct/>
                    <w:topLinePunct w:val="0"/>
                    <w:autoSpaceDE w:val="0"/>
                    <w:autoSpaceDN w:val="0"/>
                    <w:bidi w:val="0"/>
                    <w:adjustRightInd w:val="0"/>
                    <w:snapToGrid w:val="0"/>
                    <w:spacing w:before="68" w:line="221" w:lineRule="auto"/>
                    <w:ind w:left="107"/>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符合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65" w:type="pct"/>
                  <w:vAlign w:val="top"/>
                </w:tcPr>
                <w:p>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pStyle w:val="67"/>
                    <w:keepNext w:val="0"/>
                    <w:keepLines w:val="0"/>
                    <w:pageBreakBefore w:val="0"/>
                    <w:widowControl/>
                    <w:kinsoku/>
                    <w:wordWrap/>
                    <w:overflowPunct/>
                    <w:topLinePunct w:val="0"/>
                    <w:autoSpaceDE w:val="0"/>
                    <w:autoSpaceDN w:val="0"/>
                    <w:bidi w:val="0"/>
                    <w:adjustRightInd w:val="0"/>
                    <w:snapToGrid w:val="0"/>
                    <w:spacing w:before="68" w:line="221" w:lineRule="auto"/>
                    <w:ind w:left="164"/>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环境</w:t>
                  </w:r>
                </w:p>
                <w:p>
                  <w:pPr>
                    <w:pStyle w:val="67"/>
                    <w:keepNext w:val="0"/>
                    <w:keepLines w:val="0"/>
                    <w:pageBreakBefore w:val="0"/>
                    <w:widowControl/>
                    <w:kinsoku/>
                    <w:wordWrap/>
                    <w:overflowPunct/>
                    <w:topLinePunct w:val="0"/>
                    <w:autoSpaceDE w:val="0"/>
                    <w:autoSpaceDN w:val="0"/>
                    <w:bidi w:val="0"/>
                    <w:adjustRightInd w:val="0"/>
                    <w:snapToGrid w:val="0"/>
                    <w:spacing w:before="19" w:line="221" w:lineRule="auto"/>
                    <w:ind w:left="165"/>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风险</w:t>
                  </w:r>
                </w:p>
                <w:p>
                  <w:pPr>
                    <w:pStyle w:val="67"/>
                    <w:keepNext w:val="0"/>
                    <w:keepLines w:val="0"/>
                    <w:pageBreakBefore w:val="0"/>
                    <w:widowControl/>
                    <w:kinsoku/>
                    <w:wordWrap/>
                    <w:overflowPunct/>
                    <w:topLinePunct w:val="0"/>
                    <w:autoSpaceDE w:val="0"/>
                    <w:autoSpaceDN w:val="0"/>
                    <w:bidi w:val="0"/>
                    <w:adjustRightInd w:val="0"/>
                    <w:snapToGrid w:val="0"/>
                    <w:spacing w:before="19" w:line="221" w:lineRule="auto"/>
                    <w:ind w:left="177"/>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5"/>
                      <w:sz w:val="21"/>
                      <w:szCs w:val="21"/>
                      <w:u w:val="single"/>
                    </w:rPr>
                    <w:t>防控</w:t>
                  </w:r>
                </w:p>
              </w:tc>
              <w:tc>
                <w:tcPr>
                  <w:tcW w:w="3058"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20" w:line="229" w:lineRule="auto"/>
                    <w:ind w:left="72" w:right="2"/>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3.1）对重点领域、重点行业、重点区域全面开展生态环境风险隐患排查，分类建立环境风险隐患清单。制定风险隐息问题整改措施，实行台账管理，加强动态评估和预警预报，严格实施分级管控，全面降低环境风险，消除环境安全隐患。</w:t>
                  </w:r>
                </w:p>
                <w:p>
                  <w:pPr>
                    <w:pStyle w:val="67"/>
                    <w:keepNext w:val="0"/>
                    <w:keepLines w:val="0"/>
                    <w:pageBreakBefore w:val="0"/>
                    <w:widowControl/>
                    <w:kinsoku/>
                    <w:wordWrap/>
                    <w:overflowPunct/>
                    <w:topLinePunct w:val="0"/>
                    <w:autoSpaceDE w:val="0"/>
                    <w:autoSpaceDN w:val="0"/>
                    <w:bidi w:val="0"/>
                    <w:adjustRightInd w:val="0"/>
                    <w:snapToGrid w:val="0"/>
                    <w:spacing w:before="20" w:line="229" w:lineRule="auto"/>
                    <w:ind w:left="72" w:right="2"/>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（3.2）加强土壤污染源头防控，持续推进受污染耕地安全利用，严格管控耕地土壤环境风险，提升农产品质量安全保障水平。</w:t>
                  </w:r>
                </w:p>
                <w:p>
                  <w:pPr>
                    <w:pStyle w:val="67"/>
                    <w:keepNext w:val="0"/>
                    <w:keepLines w:val="0"/>
                    <w:pageBreakBefore w:val="0"/>
                    <w:widowControl/>
                    <w:kinsoku/>
                    <w:wordWrap/>
                    <w:overflowPunct/>
                    <w:topLinePunct w:val="0"/>
                    <w:autoSpaceDE w:val="0"/>
                    <w:autoSpaceDN w:val="0"/>
                    <w:bidi w:val="0"/>
                    <w:adjustRightInd w:val="0"/>
                    <w:snapToGrid w:val="0"/>
                    <w:spacing w:before="20" w:line="229" w:lineRule="auto"/>
                    <w:ind w:left="72" w:right="2"/>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（3.3）推进农用地土壤污染防治和安全利用。配合省生态环境厅开展受污染耕地土壤重金属成因排查试点，督促开展污染源头风险管控。</w:t>
                  </w:r>
                </w:p>
                <w:p>
                  <w:pPr>
                    <w:pStyle w:val="67"/>
                    <w:keepNext w:val="0"/>
                    <w:keepLines w:val="0"/>
                    <w:pageBreakBefore w:val="0"/>
                    <w:widowControl/>
                    <w:kinsoku/>
                    <w:wordWrap/>
                    <w:overflowPunct/>
                    <w:topLinePunct w:val="0"/>
                    <w:autoSpaceDE w:val="0"/>
                    <w:autoSpaceDN w:val="0"/>
                    <w:bidi w:val="0"/>
                    <w:adjustRightInd w:val="0"/>
                    <w:snapToGrid w:val="0"/>
                    <w:spacing w:before="20" w:line="229" w:lineRule="auto"/>
                    <w:ind w:left="72" w:right="2"/>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（3.4）有效管控建设用地土壤污染风险。配合省、市开展重点行业企业用地调查和典型行业周边土壤环境调查。</w:t>
                  </w:r>
                </w:p>
                <w:p>
                  <w:pPr>
                    <w:pStyle w:val="67"/>
                    <w:keepNext w:val="0"/>
                    <w:keepLines w:val="0"/>
                    <w:pageBreakBefore w:val="0"/>
                    <w:widowControl/>
                    <w:kinsoku/>
                    <w:wordWrap/>
                    <w:overflowPunct/>
                    <w:topLinePunct w:val="0"/>
                    <w:autoSpaceDE w:val="0"/>
                    <w:autoSpaceDN w:val="0"/>
                    <w:bidi w:val="0"/>
                    <w:adjustRightInd w:val="0"/>
                    <w:snapToGrid w:val="0"/>
                    <w:spacing w:before="20" w:line="229" w:lineRule="auto"/>
                    <w:ind w:left="72" w:right="2"/>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（3.5）强化在产企业土壤和地人水污染源头管控，启动地下水污染防治重点区划定工作。加强地下水环境监测监管能力建设，推进地下水污染预防、风险管控与修复试点，加强地下水型饮用水水源安全保障工作。</w:t>
                  </w:r>
                </w:p>
              </w:tc>
              <w:tc>
                <w:tcPr>
                  <w:tcW w:w="996" w:type="pct"/>
                  <w:vAlign w:val="top"/>
                </w:tcPr>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pStyle w:val="67"/>
                    <w:keepNext w:val="0"/>
                    <w:keepLines w:val="0"/>
                    <w:pageBreakBefore w:val="0"/>
                    <w:widowControl/>
                    <w:kinsoku/>
                    <w:wordWrap/>
                    <w:overflowPunct/>
                    <w:topLinePunct w:val="0"/>
                    <w:autoSpaceDE w:val="0"/>
                    <w:autoSpaceDN w:val="0"/>
                    <w:bidi w:val="0"/>
                    <w:adjustRightInd w:val="0"/>
                    <w:snapToGrid w:val="0"/>
                    <w:spacing w:before="68" w:line="234" w:lineRule="auto"/>
                    <w:ind w:left="54"/>
                    <w:textAlignment w:val="baseline"/>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本项目为建筑垃圾综合利用项目，项目污染物主要为粉尘和生产过程中产生的洗砂废水、地面冲洗废水、洗车废水等，粉尘经收集处理后排放，废水经收集沉淀后回用，不排放。项目污染源强小，废气污染源主要为粉尘，废水主要为SS和石油类，废水水质简单，在做好厂区和车间地面进行硬化的情况下，不会对土壤、地下水造成污染。</w:t>
                  </w:r>
                </w:p>
              </w:tc>
              <w:tc>
                <w:tcPr>
                  <w:tcW w:w="480" w:type="pct"/>
                  <w:tcBorders>
                    <w:right w:val="single" w:color="000000" w:sz="6" w:space="0"/>
                  </w:tcBorders>
                  <w:vAlign w:val="top"/>
                </w:tcPr>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keepNext w:val="0"/>
                    <w:keepLines w:val="0"/>
                    <w:pageBreakBefore w:val="0"/>
                    <w:widowControl/>
                    <w:kinsoku/>
                    <w:wordWrap/>
                    <w:overflowPunct/>
                    <w:topLinePunct w:val="0"/>
                    <w:autoSpaceDE w:val="0"/>
                    <w:autoSpaceDN w:val="0"/>
                    <w:bidi w:val="0"/>
                    <w:adjustRightInd w:val="0"/>
                    <w:snapToGrid w:val="0"/>
                    <w:spacing w:line="266" w:lineRule="auto"/>
                    <w:textAlignment w:val="baseline"/>
                    <w:rPr>
                      <w:rFonts w:hint="default" w:ascii="Times New Roman" w:hAnsi="Times New Roman" w:eastAsia="宋体" w:cs="Times New Roman"/>
                      <w:sz w:val="21"/>
                      <w:szCs w:val="21"/>
                      <w:u w:val="single"/>
                    </w:rPr>
                  </w:pPr>
                </w:p>
                <w:p>
                  <w:pPr>
                    <w:pStyle w:val="67"/>
                    <w:keepNext w:val="0"/>
                    <w:keepLines w:val="0"/>
                    <w:pageBreakBefore w:val="0"/>
                    <w:widowControl/>
                    <w:kinsoku/>
                    <w:wordWrap/>
                    <w:overflowPunct/>
                    <w:topLinePunct w:val="0"/>
                    <w:autoSpaceDE w:val="0"/>
                    <w:autoSpaceDN w:val="0"/>
                    <w:bidi w:val="0"/>
                    <w:adjustRightInd w:val="0"/>
                    <w:snapToGrid w:val="0"/>
                    <w:spacing w:before="68" w:line="221" w:lineRule="auto"/>
                    <w:ind w:left="112"/>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符合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65"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169" w:line="222" w:lineRule="auto"/>
                    <w:ind w:left="173"/>
                    <w:textAlignment w:val="baseline"/>
                    <w:rPr>
                      <w:rFonts w:hint="default" w:ascii="Times New Roman" w:hAnsi="Times New Roman" w:eastAsia="宋体" w:cs="Times New Roman"/>
                      <w:spacing w:val="-4"/>
                      <w:sz w:val="21"/>
                      <w:szCs w:val="21"/>
                      <w:u w:val="single"/>
                    </w:rPr>
                  </w:pPr>
                  <w:r>
                    <w:rPr>
                      <w:rFonts w:hint="default" w:ascii="Times New Roman" w:hAnsi="Times New Roman" w:eastAsia="宋体" w:cs="Times New Roman"/>
                      <w:spacing w:val="-4"/>
                      <w:sz w:val="21"/>
                      <w:szCs w:val="21"/>
                      <w:u w:val="single"/>
                    </w:rPr>
                    <w:t>资源</w:t>
                  </w:r>
                </w:p>
                <w:p>
                  <w:pPr>
                    <w:pStyle w:val="67"/>
                    <w:keepNext w:val="0"/>
                    <w:keepLines w:val="0"/>
                    <w:pageBreakBefore w:val="0"/>
                    <w:widowControl/>
                    <w:kinsoku/>
                    <w:wordWrap/>
                    <w:overflowPunct/>
                    <w:topLinePunct w:val="0"/>
                    <w:autoSpaceDE w:val="0"/>
                    <w:autoSpaceDN w:val="0"/>
                    <w:bidi w:val="0"/>
                    <w:adjustRightInd w:val="0"/>
                    <w:snapToGrid w:val="0"/>
                    <w:spacing w:before="61" w:line="221" w:lineRule="auto"/>
                    <w:ind w:left="168"/>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开发</w:t>
                  </w:r>
                </w:p>
                <w:p>
                  <w:pPr>
                    <w:pStyle w:val="67"/>
                    <w:keepNext w:val="0"/>
                    <w:keepLines w:val="0"/>
                    <w:pageBreakBefore w:val="0"/>
                    <w:widowControl/>
                    <w:kinsoku/>
                    <w:wordWrap/>
                    <w:overflowPunct/>
                    <w:topLinePunct w:val="0"/>
                    <w:autoSpaceDE w:val="0"/>
                    <w:autoSpaceDN w:val="0"/>
                    <w:bidi w:val="0"/>
                    <w:adjustRightInd w:val="0"/>
                    <w:snapToGrid w:val="0"/>
                    <w:spacing w:before="21" w:line="222" w:lineRule="auto"/>
                    <w:ind w:left="168"/>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利用</w:t>
                  </w:r>
                </w:p>
                <w:p>
                  <w:pPr>
                    <w:pStyle w:val="67"/>
                    <w:keepNext w:val="0"/>
                    <w:keepLines w:val="0"/>
                    <w:pageBreakBefore w:val="0"/>
                    <w:widowControl/>
                    <w:kinsoku/>
                    <w:wordWrap/>
                    <w:overflowPunct/>
                    <w:topLinePunct w:val="0"/>
                    <w:autoSpaceDE w:val="0"/>
                    <w:autoSpaceDN w:val="0"/>
                    <w:bidi w:val="0"/>
                    <w:adjustRightInd w:val="0"/>
                    <w:snapToGrid w:val="0"/>
                    <w:spacing w:before="18" w:line="222" w:lineRule="auto"/>
                    <w:ind w:left="168"/>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要求</w:t>
                  </w:r>
                </w:p>
              </w:tc>
              <w:tc>
                <w:tcPr>
                  <w:tcW w:w="3058"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3" w:line="232" w:lineRule="auto"/>
                    <w:ind w:left="76" w:hanging="4"/>
                    <w:jc w:val="both"/>
                    <w:textAlignment w:val="baseline"/>
                    <w:rPr>
                      <w:rFonts w:hint="eastAsia"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rPr>
                    <w:t>（4.1）水资源：2025年，湘阴县用水总量控制在3.455亿立方米，万元地区生产总值用水量比2020年下降21.26%，万元工业增加值用水量比2020年下降21.55%，农田灌溉水有效利用系数为0.565。</w:t>
                  </w:r>
                </w:p>
                <w:p>
                  <w:pPr>
                    <w:pStyle w:val="67"/>
                    <w:keepNext w:val="0"/>
                    <w:keepLines w:val="0"/>
                    <w:pageBreakBefore w:val="0"/>
                    <w:widowControl/>
                    <w:kinsoku/>
                    <w:wordWrap/>
                    <w:overflowPunct/>
                    <w:topLinePunct w:val="0"/>
                    <w:autoSpaceDE w:val="0"/>
                    <w:autoSpaceDN w:val="0"/>
                    <w:bidi w:val="0"/>
                    <w:adjustRightInd w:val="0"/>
                    <w:snapToGrid w:val="0"/>
                    <w:spacing w:before="3" w:line="232" w:lineRule="auto"/>
                    <w:ind w:left="76" w:hanging="4"/>
                    <w:jc w:val="both"/>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（4.2）能源：湘阴县“十四五”能耗强度降低基本目标16%，激励目标16.5%。推动煤炭清洁高效利用，严格控制主要用煤行业煤炭消费；全面推动天然气消费应用，引导居民高效用气。</w:t>
                  </w:r>
                </w:p>
                <w:p>
                  <w:pPr>
                    <w:pStyle w:val="67"/>
                    <w:keepNext w:val="0"/>
                    <w:keepLines w:val="0"/>
                    <w:pageBreakBefore w:val="0"/>
                    <w:widowControl/>
                    <w:kinsoku/>
                    <w:wordWrap/>
                    <w:overflowPunct/>
                    <w:topLinePunct w:val="0"/>
                    <w:autoSpaceDE w:val="0"/>
                    <w:autoSpaceDN w:val="0"/>
                    <w:bidi w:val="0"/>
                    <w:adjustRightInd w:val="0"/>
                    <w:snapToGrid w:val="0"/>
                    <w:spacing w:before="3" w:line="232" w:lineRule="auto"/>
                    <w:ind w:left="76" w:hanging="4"/>
                    <w:jc w:val="both"/>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4.3）土地资源：静河镇：到2035年，耕地保有量不低于1779.82公顷，永久基本农田保护面积不低于1456.89公顷，生态保护红线面积不低于221.51公顷；城镇开发边界规模控制在116.97公顷以内，村庄建设用地控制在598.94公顷以内。</w:t>
                  </w:r>
                </w:p>
              </w:tc>
              <w:tc>
                <w:tcPr>
                  <w:tcW w:w="996" w:type="pct"/>
                  <w:vAlign w:val="top"/>
                </w:tcPr>
                <w:p>
                  <w:pPr>
                    <w:pStyle w:val="67"/>
                    <w:keepNext w:val="0"/>
                    <w:keepLines w:val="0"/>
                    <w:pageBreakBefore w:val="0"/>
                    <w:widowControl/>
                    <w:kinsoku/>
                    <w:wordWrap/>
                    <w:overflowPunct/>
                    <w:topLinePunct w:val="0"/>
                    <w:autoSpaceDE w:val="0"/>
                    <w:autoSpaceDN w:val="0"/>
                    <w:bidi w:val="0"/>
                    <w:adjustRightInd w:val="0"/>
                    <w:snapToGrid w:val="0"/>
                    <w:spacing w:before="168" w:line="234" w:lineRule="auto"/>
                    <w:ind w:left="48"/>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8"/>
                      <w:sz w:val="21"/>
                      <w:szCs w:val="21"/>
                      <w:u w:val="single"/>
                      <w:lang w:eastAsia="zh-CN"/>
                    </w:rPr>
                    <w:t>（</w:t>
                  </w:r>
                  <w:r>
                    <w:rPr>
                      <w:rFonts w:hint="default" w:ascii="Times New Roman" w:hAnsi="Times New Roman" w:eastAsia="宋体" w:cs="Times New Roman"/>
                      <w:spacing w:val="8"/>
                      <w:sz w:val="21"/>
                      <w:szCs w:val="21"/>
                      <w:u w:val="single"/>
                    </w:rPr>
                    <w:t>4.1</w:t>
                  </w:r>
                  <w:r>
                    <w:rPr>
                      <w:rFonts w:hint="default" w:ascii="Times New Roman" w:hAnsi="Times New Roman" w:eastAsia="宋体" w:cs="Times New Roman"/>
                      <w:spacing w:val="8"/>
                      <w:sz w:val="21"/>
                      <w:szCs w:val="21"/>
                      <w:u w:val="single"/>
                      <w:lang w:eastAsia="zh-CN"/>
                    </w:rPr>
                    <w:t>）</w:t>
                  </w:r>
                  <w:r>
                    <w:rPr>
                      <w:rFonts w:hint="default" w:ascii="Times New Roman" w:hAnsi="Times New Roman" w:eastAsia="宋体" w:cs="Times New Roman"/>
                      <w:spacing w:val="8"/>
                      <w:sz w:val="21"/>
                      <w:szCs w:val="21"/>
                      <w:u w:val="single"/>
                    </w:rPr>
                    <w:t>本项目生活污水</w:t>
                  </w:r>
                  <w:r>
                    <w:rPr>
                      <w:rFonts w:hint="default" w:ascii="Times New Roman" w:hAnsi="Times New Roman" w:eastAsia="宋体" w:cs="Times New Roman"/>
                      <w:spacing w:val="2"/>
                      <w:sz w:val="21"/>
                      <w:szCs w:val="21"/>
                      <w:u w:val="single"/>
                    </w:rPr>
                    <w:t>经化粪池处理后用于周边</w:t>
                  </w:r>
                  <w:r>
                    <w:rPr>
                      <w:rFonts w:hint="default" w:ascii="Times New Roman" w:hAnsi="Times New Roman" w:eastAsia="宋体" w:cs="Times New Roman"/>
                      <w:spacing w:val="2"/>
                      <w:sz w:val="21"/>
                      <w:szCs w:val="21"/>
                      <w:u w:val="single"/>
                      <w:lang w:val="en-US" w:eastAsia="zh-CN"/>
                    </w:rPr>
                    <w:t>农田</w:t>
                  </w:r>
                  <w:r>
                    <w:rPr>
                      <w:rFonts w:hint="default" w:ascii="Times New Roman" w:hAnsi="Times New Roman" w:eastAsia="宋体" w:cs="Times New Roman"/>
                      <w:spacing w:val="2"/>
                      <w:sz w:val="21"/>
                      <w:szCs w:val="21"/>
                      <w:u w:val="single"/>
                    </w:rPr>
                    <w:t>施肥，生产废水经沉淀后回用，可实现水资源循环利用，提高水资源利用率，</w:t>
                  </w:r>
                  <w:r>
                    <w:rPr>
                      <w:rFonts w:hint="default" w:ascii="Times New Roman" w:hAnsi="Times New Roman" w:eastAsia="宋体" w:cs="Times New Roman"/>
                      <w:spacing w:val="-7"/>
                      <w:sz w:val="21"/>
                      <w:szCs w:val="21"/>
                      <w:u w:val="single"/>
                    </w:rPr>
                    <w:t>降低薪水消耗；</w:t>
                  </w:r>
                </w:p>
                <w:p>
                  <w:pPr>
                    <w:pStyle w:val="67"/>
                    <w:keepNext w:val="0"/>
                    <w:keepLines w:val="0"/>
                    <w:pageBreakBefore w:val="0"/>
                    <w:widowControl/>
                    <w:kinsoku/>
                    <w:wordWrap/>
                    <w:overflowPunct/>
                    <w:topLinePunct w:val="0"/>
                    <w:autoSpaceDE w:val="0"/>
                    <w:autoSpaceDN w:val="0"/>
                    <w:bidi w:val="0"/>
                    <w:adjustRightInd w:val="0"/>
                    <w:snapToGrid w:val="0"/>
                    <w:spacing w:before="1" w:line="222" w:lineRule="auto"/>
                    <w:ind w:left="70" w:hanging="6"/>
                    <w:jc w:val="both"/>
                    <w:textAlignment w:val="baseline"/>
                    <w:rPr>
                      <w:rFonts w:hint="default" w:ascii="Times New Roman" w:hAnsi="Times New Roman" w:eastAsia="宋体" w:cs="Times New Roman"/>
                      <w:spacing w:val="-4"/>
                      <w:sz w:val="21"/>
                      <w:szCs w:val="21"/>
                      <w:u w:val="single"/>
                      <w:lang w:eastAsia="zh-CN"/>
                    </w:rPr>
                  </w:pPr>
                  <w:r>
                    <w:rPr>
                      <w:rFonts w:hint="default" w:ascii="Times New Roman" w:hAnsi="Times New Roman" w:eastAsia="宋体" w:cs="Times New Roman"/>
                      <w:spacing w:val="5"/>
                      <w:sz w:val="21"/>
                      <w:szCs w:val="21"/>
                      <w:u w:val="single"/>
                      <w:lang w:eastAsia="zh-CN"/>
                    </w:rPr>
                    <w:t>（</w:t>
                  </w:r>
                  <w:r>
                    <w:rPr>
                      <w:rFonts w:hint="default" w:ascii="Times New Roman" w:hAnsi="Times New Roman" w:eastAsia="宋体" w:cs="Times New Roman"/>
                      <w:spacing w:val="5"/>
                      <w:sz w:val="21"/>
                      <w:szCs w:val="21"/>
                      <w:u w:val="single"/>
                    </w:rPr>
                    <w:t>4.2</w:t>
                  </w:r>
                  <w:r>
                    <w:rPr>
                      <w:rFonts w:hint="default" w:ascii="Times New Roman" w:hAnsi="Times New Roman" w:eastAsia="宋体" w:cs="Times New Roman"/>
                      <w:spacing w:val="5"/>
                      <w:sz w:val="21"/>
                      <w:szCs w:val="21"/>
                      <w:u w:val="single"/>
                      <w:lang w:eastAsia="zh-CN"/>
                    </w:rPr>
                    <w:t>）</w:t>
                  </w:r>
                  <w:r>
                    <w:rPr>
                      <w:rFonts w:hint="default" w:ascii="Times New Roman" w:hAnsi="Times New Roman" w:eastAsia="宋体" w:cs="Times New Roman"/>
                      <w:spacing w:val="5"/>
                      <w:sz w:val="21"/>
                      <w:szCs w:val="21"/>
                      <w:u w:val="single"/>
                    </w:rPr>
                    <w:t>本项目能源</w:t>
                  </w:r>
                  <w:r>
                    <w:rPr>
                      <w:rFonts w:hint="default" w:ascii="Times New Roman" w:hAnsi="Times New Roman" w:eastAsia="宋体" w:cs="Times New Roman"/>
                      <w:spacing w:val="-4"/>
                      <w:sz w:val="21"/>
                      <w:szCs w:val="21"/>
                      <w:u w:val="single"/>
                    </w:rPr>
                    <w:t>主要为电能</w:t>
                  </w:r>
                  <w:r>
                    <w:rPr>
                      <w:rFonts w:hint="default" w:ascii="Times New Roman" w:hAnsi="Times New Roman" w:eastAsia="宋体" w:cs="Times New Roman"/>
                      <w:spacing w:val="-4"/>
                      <w:sz w:val="21"/>
                      <w:szCs w:val="21"/>
                      <w:u w:val="single"/>
                      <w:lang w:eastAsia="zh-CN"/>
                    </w:rPr>
                    <w:t>。</w:t>
                  </w:r>
                </w:p>
                <w:p>
                  <w:pPr>
                    <w:pStyle w:val="67"/>
                    <w:keepNext w:val="0"/>
                    <w:keepLines w:val="0"/>
                    <w:pageBreakBefore w:val="0"/>
                    <w:widowControl/>
                    <w:kinsoku/>
                    <w:wordWrap/>
                    <w:overflowPunct/>
                    <w:topLinePunct w:val="0"/>
                    <w:autoSpaceDE w:val="0"/>
                    <w:autoSpaceDN w:val="0"/>
                    <w:bidi w:val="0"/>
                    <w:adjustRightInd w:val="0"/>
                    <w:snapToGrid w:val="0"/>
                    <w:spacing w:before="1" w:line="222" w:lineRule="auto"/>
                    <w:ind w:left="70" w:hanging="6"/>
                    <w:jc w:val="both"/>
                    <w:textAlignment w:val="baseline"/>
                    <w:rPr>
                      <w:rFonts w:hint="default" w:ascii="Times New Roman" w:hAnsi="Times New Roman" w:eastAsia="宋体" w:cs="Times New Roman"/>
                      <w:spacing w:val="-4"/>
                      <w:sz w:val="21"/>
                      <w:szCs w:val="21"/>
                      <w:u w:val="single"/>
                      <w:lang w:val="en-US" w:eastAsia="zh-CN"/>
                    </w:rPr>
                  </w:pPr>
                  <w:r>
                    <w:rPr>
                      <w:rFonts w:hint="default" w:ascii="Times New Roman" w:hAnsi="Times New Roman" w:eastAsia="宋体" w:cs="Times New Roman"/>
                      <w:spacing w:val="-4"/>
                      <w:sz w:val="21"/>
                      <w:szCs w:val="21"/>
                      <w:u w:val="single"/>
                      <w:lang w:val="en-US" w:eastAsia="zh-CN"/>
                    </w:rPr>
                    <w:t>（4.3）项目不涉及基本农田保护区和生态红线。</w:t>
                  </w:r>
                </w:p>
              </w:tc>
              <w:tc>
                <w:tcPr>
                  <w:tcW w:w="480" w:type="pct"/>
                  <w:tcBorders>
                    <w:right w:val="single" w:color="000000" w:sz="6" w:space="0"/>
                  </w:tcBorders>
                  <w:vAlign w:val="top"/>
                </w:tcPr>
                <w:p>
                  <w:pPr>
                    <w:pStyle w:val="67"/>
                    <w:keepNext w:val="0"/>
                    <w:keepLines w:val="0"/>
                    <w:pageBreakBefore w:val="0"/>
                    <w:widowControl/>
                    <w:kinsoku/>
                    <w:wordWrap/>
                    <w:overflowPunct/>
                    <w:topLinePunct w:val="0"/>
                    <w:autoSpaceDE w:val="0"/>
                    <w:autoSpaceDN w:val="0"/>
                    <w:bidi w:val="0"/>
                    <w:adjustRightInd w:val="0"/>
                    <w:snapToGrid w:val="0"/>
                    <w:spacing w:before="168" w:line="221" w:lineRule="auto"/>
                    <w:ind w:left="112"/>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pacing w:val="-2"/>
                      <w:sz w:val="21"/>
                      <w:szCs w:val="21"/>
                      <w:u w:val="single"/>
                    </w:rPr>
                    <w:t>符合</w:t>
                  </w:r>
                </w:p>
              </w:tc>
            </w:tr>
          </w:tbl>
          <w:p>
            <w:pPr>
              <w:pStyle w:val="67"/>
              <w:spacing w:before="39" w:line="356" w:lineRule="auto"/>
              <w:ind w:right="24" w:firstLine="499"/>
              <w:jc w:val="both"/>
              <w:rPr>
                <w:spacing w:val="-3"/>
              </w:rPr>
            </w:pPr>
            <w:r>
              <w:rPr>
                <w:spacing w:val="3"/>
              </w:rPr>
              <w:t>综上所述，本项目建设符合《岳阳市人民政府</w:t>
            </w:r>
            <w:r>
              <w:rPr>
                <w:spacing w:val="2"/>
              </w:rPr>
              <w:t>关于实施岳阳市</w:t>
            </w:r>
            <w:r>
              <w:rPr>
                <w:spacing w:val="-4"/>
              </w:rPr>
              <w:t>“三线一单”生态环境分区管控的意见（岳政发〔</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2</w:t>
            </w:r>
            <w:r>
              <w:rPr>
                <w:spacing w:val="-4"/>
              </w:rPr>
              <w:t>号）》中</w:t>
            </w:r>
            <w:r>
              <w:rPr>
                <w:spacing w:val="-3"/>
              </w:rPr>
              <w:t>静河镇相关要求。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3、与《湖南省砂石骨料行业规范条件》符合性分析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本项目与《湖南省经济和信息化委员会关于印发&lt;湖南省砂石骨料行业规范条件&gt;的通知》（湘经信原材料〔2018〕10号）相关要求的符合性分析详见下表。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表1-</w:t>
            </w: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与《湖南省砂石骨料行业规范条件》符合性分析</w:t>
            </w:r>
          </w:p>
          <w:tbl>
            <w:tblPr>
              <w:tblStyle w:val="24"/>
              <w:tblW w:w="7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479"/>
              <w:gridCol w:w="273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65"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项目</w:t>
                  </w:r>
                </w:p>
              </w:tc>
              <w:tc>
                <w:tcPr>
                  <w:tcW w:w="3479"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内容</w:t>
                  </w:r>
                </w:p>
              </w:tc>
              <w:tc>
                <w:tcPr>
                  <w:tcW w:w="2734"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本项目情况</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765" w:type="dxa"/>
                  <w:vMerge w:val="restart"/>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规划布局和建设要求</w:t>
                  </w:r>
                </w:p>
              </w:tc>
              <w:tc>
                <w:tcPr>
                  <w:tcW w:w="3479"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新建、改扩建机制砂石骨料项目应符合国家产业政策和当地产业、矿产资源及土地利用总体规划等要求，统筹资源、环境、物流和市场等因素合理布局，推动产业规模化、集约化、基地化发展</w:t>
                  </w:r>
                </w:p>
              </w:tc>
              <w:tc>
                <w:tcPr>
                  <w:tcW w:w="2734"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本项目产品为</w:t>
                  </w:r>
                  <w:r>
                    <w:rPr>
                      <w:rFonts w:hint="eastAsia" w:cs="Times New Roman"/>
                      <w:color w:val="auto"/>
                      <w:sz w:val="21"/>
                      <w:szCs w:val="21"/>
                      <w:u w:val="none"/>
                      <w:lang w:val="en-US" w:eastAsia="zh-CN"/>
                    </w:rPr>
                    <w:t>再生砂石骨料和再生环保砖</w:t>
                  </w:r>
                  <w:r>
                    <w:rPr>
                      <w:rFonts w:hint="default" w:ascii="Times New Roman" w:hAnsi="Times New Roman" w:cs="Times New Roman"/>
                      <w:color w:val="auto"/>
                      <w:sz w:val="21"/>
                      <w:szCs w:val="21"/>
                      <w:u w:val="none"/>
                      <w:lang w:val="en-US" w:eastAsia="zh-CN"/>
                    </w:rPr>
                    <w:t>，</w:t>
                  </w:r>
                  <w:r>
                    <w:rPr>
                      <w:rFonts w:hint="eastAsia" w:cs="Times New Roman"/>
                      <w:color w:val="auto"/>
                      <w:sz w:val="21"/>
                      <w:szCs w:val="21"/>
                      <w:u w:val="none"/>
                      <w:lang w:val="en-US" w:eastAsia="zh-CN"/>
                    </w:rPr>
                    <w:t>利用废弃建筑垃圾进行回收</w:t>
                  </w:r>
                  <w:r>
                    <w:rPr>
                      <w:rFonts w:hint="default" w:ascii="Times New Roman" w:hAnsi="Times New Roman" w:cs="Times New Roman"/>
                      <w:color w:val="auto"/>
                      <w:sz w:val="21"/>
                      <w:szCs w:val="21"/>
                      <w:u w:val="none"/>
                      <w:lang w:val="en-US" w:eastAsia="zh-CN"/>
                    </w:rPr>
                    <w:t>，符合国家产业政策，项目</w:t>
                  </w:r>
                  <w:r>
                    <w:rPr>
                      <w:rFonts w:hint="eastAsia" w:cs="Times New Roman"/>
                      <w:color w:val="auto"/>
                      <w:sz w:val="21"/>
                      <w:szCs w:val="21"/>
                      <w:u w:val="none"/>
                      <w:lang w:val="en-US" w:eastAsia="zh-CN"/>
                    </w:rPr>
                    <w:t>用地</w:t>
                  </w:r>
                  <w:r>
                    <w:rPr>
                      <w:rFonts w:hint="default" w:ascii="Times New Roman" w:hAnsi="Times New Roman" w:cs="Times New Roman"/>
                      <w:color w:val="auto"/>
                      <w:sz w:val="21"/>
                      <w:szCs w:val="21"/>
                      <w:u w:val="none"/>
                      <w:lang w:val="en-US" w:eastAsia="zh-CN"/>
                    </w:rPr>
                    <w:t>为</w:t>
                  </w:r>
                  <w:r>
                    <w:rPr>
                      <w:rFonts w:hint="eastAsia" w:cs="Times New Roman"/>
                      <w:color w:val="auto"/>
                      <w:sz w:val="21"/>
                      <w:szCs w:val="21"/>
                      <w:u w:val="none"/>
                      <w:lang w:val="en-US" w:eastAsia="zh-CN"/>
                    </w:rPr>
                    <w:t>集体建设用地</w:t>
                  </w:r>
                  <w:r>
                    <w:rPr>
                      <w:rFonts w:hint="default" w:ascii="Times New Roman" w:hAnsi="Times New Roman" w:cs="Times New Roman"/>
                      <w:color w:val="auto"/>
                      <w:sz w:val="21"/>
                      <w:szCs w:val="21"/>
                      <w:u w:val="none"/>
                      <w:lang w:val="en-US" w:eastAsia="zh-CN"/>
                    </w:rPr>
                    <w:t>，符合土地利用规划，项目已取得立项批复</w:t>
                  </w:r>
                  <w:r>
                    <w:rPr>
                      <w:rFonts w:hint="eastAsia" w:cs="Times New Roman"/>
                      <w:color w:val="auto"/>
                      <w:sz w:val="21"/>
                      <w:szCs w:val="21"/>
                      <w:u w:val="none"/>
                      <w:lang w:val="en-US" w:eastAsia="zh-CN"/>
                    </w:rPr>
                    <w:t>和用地预审意见</w:t>
                  </w:r>
                  <w:r>
                    <w:rPr>
                      <w:rFonts w:hint="default" w:ascii="Times New Roman" w:hAnsi="Times New Roman" w:cs="Times New Roman"/>
                      <w:color w:val="auto"/>
                      <w:sz w:val="21"/>
                      <w:szCs w:val="21"/>
                      <w:u w:val="none"/>
                      <w:lang w:val="en-US" w:eastAsia="zh-CN"/>
                    </w:rPr>
                    <w:t>，符合当地政策和要求。</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65" w:type="dxa"/>
                  <w:vMerge w:val="continue"/>
                  <w:noWrap w:val="0"/>
                  <w:vAlign w:val="center"/>
                </w:tcPr>
                <w:p>
                  <w:pPr>
                    <w:pStyle w:val="69"/>
                    <w:bidi w:val="0"/>
                    <w:jc w:val="center"/>
                    <w:rPr>
                      <w:rFonts w:hint="default" w:ascii="Times New Roman" w:hAnsi="Times New Roman" w:cs="Times New Roman"/>
                      <w:color w:val="auto"/>
                      <w:sz w:val="21"/>
                      <w:szCs w:val="21"/>
                      <w:u w:val="none"/>
                      <w:lang w:val="en-US" w:eastAsia="zh-CN"/>
                    </w:rPr>
                  </w:pPr>
                </w:p>
              </w:tc>
              <w:tc>
                <w:tcPr>
                  <w:tcW w:w="3479"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rPr>
                    <w:t>机制砂石骨料矿山企业须取得矿山资源储量报告、矿产开发利用方案、采矿许可证、矿山地质环境综合防治方案、水土保持方案、环境影响评价报告、安全生产许可证和安全预评价报告等</w:t>
                  </w:r>
                  <w:bookmarkStart w:id="2" w:name="OLE_LINK6"/>
                  <w:bookmarkStart w:id="3" w:name="OLE_LINK4"/>
                  <w:bookmarkStart w:id="4" w:name="OLE_LINK5"/>
                  <w:r>
                    <w:rPr>
                      <w:rFonts w:hint="default" w:ascii="Times New Roman" w:hAnsi="Times New Roman" w:cs="Times New Roman"/>
                      <w:color w:val="auto"/>
                      <w:sz w:val="21"/>
                      <w:szCs w:val="21"/>
                      <w:u w:val="none"/>
                    </w:rPr>
                    <w:t>相关证照或审批文件</w:t>
                  </w:r>
                  <w:bookmarkEnd w:id="2"/>
                  <w:bookmarkEnd w:id="3"/>
                  <w:bookmarkEnd w:id="4"/>
                  <w:r>
                    <w:rPr>
                      <w:rFonts w:hint="default" w:ascii="Times New Roman" w:hAnsi="Times New Roman" w:cs="Times New Roman"/>
                      <w:color w:val="auto"/>
                      <w:sz w:val="21"/>
                      <w:szCs w:val="21"/>
                      <w:u w:val="none"/>
                    </w:rPr>
                    <w:t>。天然砂石骨料企业还须取得河道采砂许可证等审批文件</w:t>
                  </w:r>
                </w:p>
              </w:tc>
              <w:tc>
                <w:tcPr>
                  <w:tcW w:w="2734"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本项目不采砂，原料</w:t>
                  </w:r>
                  <w:r>
                    <w:rPr>
                      <w:rFonts w:hint="eastAsia" w:cs="Times New Roman"/>
                      <w:color w:val="auto"/>
                      <w:sz w:val="21"/>
                      <w:szCs w:val="21"/>
                      <w:u w:val="none"/>
                      <w:lang w:val="en-US" w:eastAsia="zh-CN"/>
                    </w:rPr>
                    <w:t>均来源于建筑固体废弃物资源化利用（工程渣土、工程垃圾、拆除垃圾、装修垃圾等）</w:t>
                  </w:r>
                  <w:r>
                    <w:rPr>
                      <w:rFonts w:hint="default" w:ascii="Times New Roman" w:hAnsi="Times New Roman" w:cs="Times New Roman"/>
                      <w:color w:val="auto"/>
                      <w:sz w:val="21"/>
                      <w:szCs w:val="21"/>
                      <w:u w:val="none"/>
                      <w:lang w:val="en-US" w:eastAsia="zh-CN"/>
                    </w:rPr>
                    <w:t>，满足要求。</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765" w:type="dxa"/>
                  <w:vMerge w:val="continue"/>
                  <w:noWrap w:val="0"/>
                  <w:vAlign w:val="center"/>
                </w:tcPr>
                <w:p>
                  <w:pPr>
                    <w:pStyle w:val="69"/>
                    <w:bidi w:val="0"/>
                    <w:jc w:val="center"/>
                    <w:rPr>
                      <w:rFonts w:hint="default" w:ascii="Times New Roman" w:hAnsi="Times New Roman" w:cs="Times New Roman"/>
                      <w:color w:val="auto"/>
                      <w:sz w:val="21"/>
                      <w:szCs w:val="21"/>
                      <w:u w:val="none"/>
                      <w:lang w:val="en-US" w:eastAsia="zh-CN"/>
                    </w:rPr>
                  </w:pPr>
                </w:p>
              </w:tc>
              <w:tc>
                <w:tcPr>
                  <w:tcW w:w="3479"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2734"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本项目位于</w:t>
                  </w:r>
                  <w:r>
                    <w:rPr>
                      <w:rFonts w:hint="eastAsia" w:cs="Times New Roman"/>
                      <w:color w:val="auto"/>
                      <w:sz w:val="21"/>
                      <w:szCs w:val="21"/>
                      <w:u w:val="none"/>
                      <w:lang w:val="en-US" w:eastAsia="zh-CN"/>
                    </w:rPr>
                    <w:t>静河镇龙潭寺村</w:t>
                  </w:r>
                  <w:r>
                    <w:rPr>
                      <w:rFonts w:hint="default" w:ascii="Times New Roman" w:hAnsi="Times New Roman" w:cs="Times New Roman"/>
                      <w:color w:val="auto"/>
                      <w:sz w:val="21"/>
                      <w:szCs w:val="21"/>
                      <w:u w:val="none"/>
                      <w:lang w:val="en-US" w:eastAsia="zh-CN"/>
                    </w:rPr>
                    <w:t>。项目不涉及</w:t>
                  </w:r>
                  <w:r>
                    <w:rPr>
                      <w:rFonts w:hint="eastAsia" w:ascii="Times New Roman" w:hAnsi="Times New Roman" w:cs="Times New Roman"/>
                      <w:color w:val="auto"/>
                      <w:sz w:val="21"/>
                      <w:szCs w:val="21"/>
                      <w:u w:val="none"/>
                      <w:lang w:val="en-US" w:eastAsia="zh-CN"/>
                    </w:rPr>
                    <w:t>生态环境</w:t>
                  </w:r>
                  <w:r>
                    <w:rPr>
                      <w:rFonts w:hint="default" w:ascii="Times New Roman" w:hAnsi="Times New Roman" w:cs="Times New Roman"/>
                      <w:color w:val="auto"/>
                      <w:sz w:val="21"/>
                      <w:szCs w:val="21"/>
                      <w:u w:val="none"/>
                      <w:lang w:val="en-US" w:eastAsia="zh-CN"/>
                    </w:rPr>
                    <w:t>敏感区，周边</w:t>
                  </w:r>
                  <w:r>
                    <w:rPr>
                      <w:rFonts w:hint="eastAsia" w:cs="Times New Roman"/>
                      <w:color w:val="auto"/>
                      <w:sz w:val="21"/>
                      <w:szCs w:val="21"/>
                      <w:u w:val="none"/>
                      <w:lang w:val="en-US" w:eastAsia="zh-CN"/>
                    </w:rPr>
                    <w:t>为湘阴县静河镇共荣矿区采砂厂</w:t>
                  </w:r>
                  <w:r>
                    <w:rPr>
                      <w:rFonts w:hint="default" w:ascii="Times New Roman" w:hAnsi="Times New Roman" w:cs="Times New Roman"/>
                      <w:color w:val="auto"/>
                      <w:sz w:val="21"/>
                      <w:szCs w:val="21"/>
                      <w:u w:val="none"/>
                      <w:lang w:val="en-US" w:eastAsia="zh-CN"/>
                    </w:rPr>
                    <w:t>，项目污染物为粉尘和噪声，项目采取措施情况下，对外环境影响可接受。</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765"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rPr>
                    <w:t>生产规模</w:t>
                  </w:r>
                </w:p>
              </w:tc>
              <w:tc>
                <w:tcPr>
                  <w:tcW w:w="3479"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rPr>
                    <w:t>新建、改建机制砂石骨料项目生产规模不低于60万t/年；对综合利用尾矿、废石、工业和建筑等废弃物生产砂石骨料，其生产规模可适当放宽。新建项目其矿山资源储量服务年限应不低于10年</w:t>
                  </w:r>
                </w:p>
              </w:tc>
              <w:tc>
                <w:tcPr>
                  <w:tcW w:w="2734"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w:t>
                  </w:r>
                  <w:r>
                    <w:rPr>
                      <w:rFonts w:hint="eastAsia" w:cs="Times New Roman"/>
                      <w:color w:val="auto"/>
                      <w:sz w:val="21"/>
                      <w:szCs w:val="21"/>
                      <w:u w:val="none"/>
                      <w:lang w:val="en-US" w:eastAsia="zh-CN"/>
                    </w:rPr>
                    <w:t>为建筑垃圾综合用利用项目，设计年处理建筑垃圾能力95万吨，资源化利用率按60%设计，年生产再生砂石骨料约39万吨、再生环保砖约24万吨</w:t>
                  </w:r>
                  <w:r>
                    <w:rPr>
                      <w:rFonts w:hint="default" w:ascii="Times New Roman" w:hAnsi="Times New Roman" w:cs="Times New Roman"/>
                      <w:color w:val="auto"/>
                      <w:sz w:val="21"/>
                      <w:szCs w:val="21"/>
                      <w:u w:val="none"/>
                      <w:lang w:val="en-US" w:eastAsia="zh-CN"/>
                    </w:rPr>
                    <w:t>，满足</w:t>
                  </w:r>
                  <w:r>
                    <w:rPr>
                      <w:rFonts w:hint="default" w:ascii="Times New Roman" w:hAnsi="Times New Roman" w:cs="Times New Roman"/>
                      <w:color w:val="auto"/>
                      <w:sz w:val="21"/>
                      <w:szCs w:val="21"/>
                      <w:u w:val="none"/>
                    </w:rPr>
                    <w:t>废弃物生产砂石骨料，其生产规模可适当放宽</w:t>
                  </w:r>
                  <w:r>
                    <w:rPr>
                      <w:rFonts w:hint="eastAsia" w:cs="Times New Roman"/>
                      <w:color w:val="auto"/>
                      <w:sz w:val="21"/>
                      <w:szCs w:val="21"/>
                      <w:u w:val="none"/>
                      <w:lang w:eastAsia="zh-CN"/>
                    </w:rPr>
                    <w:t>的</w:t>
                  </w:r>
                  <w:r>
                    <w:rPr>
                      <w:rFonts w:hint="eastAsia" w:cs="Times New Roman"/>
                      <w:color w:val="auto"/>
                      <w:sz w:val="21"/>
                      <w:szCs w:val="21"/>
                      <w:u w:val="none"/>
                      <w:lang w:val="en-US" w:eastAsia="zh-CN"/>
                    </w:rPr>
                    <w:t>要求。本项目不涉及矿山。</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65"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rPr>
                    <w:t>生产工艺</w:t>
                  </w:r>
                </w:p>
              </w:tc>
              <w:tc>
                <w:tcPr>
                  <w:tcW w:w="3479" w:type="dxa"/>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优先采用干法生产工艺，其次半干法砂石工艺</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当不能满足要求时，可采用湿法砂石生产工艺。砂石骨料生产线及产品技术指标应符合GB51186《机制砂石骨料工厂设计规范》等相关标准要求。新建项目不得使用限制和淘汰技术设备，已建项目不得使用淘汰设备。</w:t>
                  </w:r>
                </w:p>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rPr>
                    <w:t>生产工艺及设备配置应能灵活调整砂石成品级配和石粉含量，并能有效控制砂石成品针片状含量。采用先进高效破碎、制砂、筛分和散料连续输送设备，推广应用自动化、智能化制造技术。</w:t>
                  </w:r>
                </w:p>
              </w:tc>
              <w:tc>
                <w:tcPr>
                  <w:tcW w:w="2734" w:type="dxa"/>
                  <w:noWrap w:val="0"/>
                  <w:vAlign w:val="center"/>
                </w:tcPr>
                <w:p>
                  <w:pPr>
                    <w:pStyle w:val="69"/>
                    <w:bidi w:val="0"/>
                    <w:jc w:val="center"/>
                    <w:rPr>
                      <w:rFonts w:hint="eastAsia"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本项目采用干法生产工艺，生产设备均为最新的先进设备，不属于淘汰设备。项目设备采用自动化控制系统和连续输送设备，设备先进可靠，工艺成熟。</w:t>
                  </w:r>
                  <w:r>
                    <w:rPr>
                      <w:rFonts w:hint="eastAsia" w:cs="Times New Roman"/>
                      <w:color w:val="auto"/>
                      <w:sz w:val="21"/>
                      <w:szCs w:val="21"/>
                      <w:u w:val="none"/>
                      <w:lang w:val="en-US" w:eastAsia="zh-CN"/>
                    </w:rPr>
                    <w:t>产品技术指标符合</w:t>
                  </w:r>
                  <w:r>
                    <w:rPr>
                      <w:rFonts w:hint="default" w:ascii="Times New Roman" w:hAnsi="Times New Roman" w:cs="Times New Roman"/>
                      <w:color w:val="auto"/>
                      <w:sz w:val="21"/>
                      <w:szCs w:val="21"/>
                      <w:u w:val="none"/>
                    </w:rPr>
                    <w:t>GB51186《机制砂石骨料工厂设计规范》标准要求</w:t>
                  </w:r>
                  <w:r>
                    <w:rPr>
                      <w:rFonts w:hint="eastAsia" w:cs="Times New Roman"/>
                      <w:color w:val="auto"/>
                      <w:sz w:val="21"/>
                      <w:szCs w:val="21"/>
                      <w:u w:val="none"/>
                      <w:lang w:eastAsia="zh-CN"/>
                    </w:rPr>
                    <w:t>。</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6" w:hRule="atLeast"/>
              </w:trPr>
              <w:tc>
                <w:tcPr>
                  <w:tcW w:w="765"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节能降耗</w:t>
                  </w:r>
                </w:p>
              </w:tc>
              <w:tc>
                <w:tcPr>
                  <w:tcW w:w="3479"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rPr>
                    <w:t>机制砂石骨料工厂的节能设计应根据建设项目的能源使用、设备技术水平和经济性等因素，制定节能措施。生产设备的配置应与砂石骨料工厂的生产规模相适应，满足砂石骨料生产工艺要求</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优选大型设备，减少设备台数</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降低总装机功率。物料输送应采用带式输送机。</w:t>
                  </w:r>
                </w:p>
              </w:tc>
              <w:tc>
                <w:tcPr>
                  <w:tcW w:w="2734" w:type="dxa"/>
                  <w:noWrap w:val="0"/>
                  <w:vAlign w:val="center"/>
                </w:tcPr>
                <w:p>
                  <w:pPr>
                    <w:pStyle w:val="69"/>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本项目选用最先进的成套设备，生产规模</w:t>
                  </w:r>
                  <w:r>
                    <w:rPr>
                      <w:rFonts w:hint="eastAsia" w:cs="Times New Roman"/>
                      <w:color w:val="auto"/>
                      <w:sz w:val="21"/>
                      <w:szCs w:val="21"/>
                      <w:u w:val="none"/>
                      <w:lang w:val="en-US" w:eastAsia="zh-CN"/>
                    </w:rPr>
                    <w:t>大，</w:t>
                  </w:r>
                  <w:r>
                    <w:rPr>
                      <w:rFonts w:hint="default" w:ascii="Times New Roman" w:hAnsi="Times New Roman" w:cs="Times New Roman"/>
                      <w:color w:val="auto"/>
                      <w:sz w:val="21"/>
                      <w:szCs w:val="21"/>
                      <w:u w:val="none"/>
                      <w:lang w:val="en-US" w:eastAsia="zh-CN"/>
                    </w:rPr>
                    <w:t>效率较</w:t>
                  </w:r>
                  <w:r>
                    <w:rPr>
                      <w:rFonts w:hint="eastAsia" w:cs="Times New Roman"/>
                      <w:color w:val="auto"/>
                      <w:sz w:val="21"/>
                      <w:szCs w:val="21"/>
                      <w:u w:val="none"/>
                      <w:lang w:val="en-US" w:eastAsia="zh-CN"/>
                    </w:rPr>
                    <w:t>高</w:t>
                  </w:r>
                  <w:r>
                    <w:rPr>
                      <w:rFonts w:hint="default" w:ascii="Times New Roman" w:hAnsi="Times New Roman" w:cs="Times New Roman"/>
                      <w:color w:val="auto"/>
                      <w:sz w:val="21"/>
                      <w:szCs w:val="21"/>
                      <w:u w:val="none"/>
                      <w:lang w:val="en-US" w:eastAsia="zh-CN"/>
                    </w:rPr>
                    <w:t>，物料运输采用自动送给料、输送系统，</w:t>
                  </w:r>
                  <w:r>
                    <w:rPr>
                      <w:rFonts w:hint="eastAsia" w:cs="Times New Roman"/>
                      <w:color w:val="auto"/>
                      <w:sz w:val="21"/>
                      <w:szCs w:val="21"/>
                      <w:u w:val="none"/>
                      <w:lang w:val="en-US" w:eastAsia="zh-CN"/>
                    </w:rPr>
                    <w:t>物料输送采用带式输送，</w:t>
                  </w:r>
                  <w:r>
                    <w:rPr>
                      <w:rFonts w:hint="default" w:ascii="Times New Roman" w:hAnsi="Times New Roman" w:cs="Times New Roman"/>
                      <w:color w:val="auto"/>
                      <w:sz w:val="21"/>
                      <w:szCs w:val="21"/>
                      <w:u w:val="none"/>
                      <w:lang w:val="en-US" w:eastAsia="zh-CN"/>
                    </w:rPr>
                    <w:t>各设备能效水至少二级以上，满足节能要求。</w:t>
                  </w: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65" w:type="dxa"/>
                  <w:shd w:val="clear" w:color="auto" w:fill="auto"/>
                  <w:noWrap w:val="0"/>
                  <w:vAlign w:val="center"/>
                </w:tcPr>
                <w:p>
                  <w:pPr>
                    <w:pStyle w:val="69"/>
                    <w:bidi w:val="0"/>
                    <w:ind w:right="0" w:rightChars="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环境保护</w:t>
                  </w:r>
                </w:p>
              </w:tc>
              <w:tc>
                <w:tcPr>
                  <w:tcW w:w="3479" w:type="dxa"/>
                  <w:shd w:val="clear" w:color="auto" w:fill="auto"/>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砂石骨料企业应制订相关环境保护管理体系文件和环境突发事件应急预案等。</w:t>
                  </w:r>
                </w:p>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机制砂石骨料生产线须配套收尘装置</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采用喷雾、洒水、全封闭皮带运输等措施。破碎加工区、中间料库、成品库等区域实现厂房全封闭，污染物排放符合GB16297《大气污染物综合排放标准》要求。矿山开采鼓励选用湿式凿岩工艺</w:t>
                  </w:r>
                  <w:r>
                    <w:rPr>
                      <w:rFonts w:hint="eastAsia" w:cs="Times New Roman"/>
                      <w:color w:val="auto"/>
                      <w:sz w:val="21"/>
                      <w:szCs w:val="21"/>
                      <w:u w:val="none"/>
                      <w:lang w:eastAsia="zh-CN"/>
                    </w:rPr>
                    <w:t>，</w:t>
                  </w:r>
                  <w:r>
                    <w:rPr>
                      <w:rFonts w:hint="default" w:ascii="Times New Roman" w:hAnsi="Times New Roman" w:cs="Times New Roman"/>
                      <w:color w:val="auto"/>
                      <w:sz w:val="21"/>
                      <w:szCs w:val="21"/>
                      <w:u w:val="none"/>
                    </w:rPr>
                    <w:t>若采用干法凿岩工艺，须加设除尘装置，作业场所应采用喷雾、洒水等措施。</w:t>
                  </w:r>
                </w:p>
                <w:p>
                  <w:pPr>
                    <w:pStyle w:val="69"/>
                    <w:keepNext w:val="0"/>
                    <w:keepLines w:val="0"/>
                    <w:pageBreakBefore w:val="0"/>
                    <w:widowControl w:val="0"/>
                    <w:kinsoku/>
                    <w:wordWrap/>
                    <w:overflowPunct/>
                    <w:topLinePunct w:val="0"/>
                    <w:autoSpaceDE/>
                    <w:autoSpaceDN/>
                    <w:bidi w:val="0"/>
                    <w:adjustRightInd w:val="0"/>
                    <w:snapToGrid w:val="0"/>
                    <w:spacing w:before="0" w:beforeLines="0"/>
                    <w:ind w:right="0" w:rightChars="0" w:firstLine="0" w:firstLineChars="0"/>
                    <w:jc w:val="both"/>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机制砂石骨料生产线须配置消声、减振、隔振等设施</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工厂噪声应符合GB12348《工业企业厂界环境噪声排放标准》要求。</w:t>
                  </w:r>
                </w:p>
                <w:p>
                  <w:pPr>
                    <w:pStyle w:val="69"/>
                    <w:keepNext w:val="0"/>
                    <w:keepLines w:val="0"/>
                    <w:pageBreakBefore w:val="0"/>
                    <w:widowControl w:val="0"/>
                    <w:kinsoku/>
                    <w:wordWrap/>
                    <w:overflowPunct/>
                    <w:topLinePunct w:val="0"/>
                    <w:autoSpaceDE/>
                    <w:autoSpaceDN/>
                    <w:bidi w:val="0"/>
                    <w:adjustRightInd w:val="0"/>
                    <w:snapToGrid w:val="0"/>
                    <w:spacing w:before="0" w:beforeLines="0"/>
                    <w:ind w:right="0" w:rightChars="0" w:firstLine="0" w:firstLineChars="0"/>
                    <w:jc w:val="both"/>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厂区污水排放符合GB8978《污水综合排放标准》二级及以上要求</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湿法生产线必须设置水处理循环系统</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lang w:val="en-US" w:eastAsia="zh-CN"/>
                    </w:rPr>
                    <w:t>公用工程、环境保护设计应符合GB51186《机制砂石骨料工厂设计规范》等有关标准规定。配套建设的环境保护设施应与主体工程同时设计、同时施工、同时投入使用。</w:t>
                  </w:r>
                </w:p>
              </w:tc>
              <w:tc>
                <w:tcPr>
                  <w:tcW w:w="2734" w:type="dxa"/>
                  <w:shd w:val="clear" w:color="auto" w:fill="auto"/>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①项目投产前按要求编制突发环境事件应急预案。</w:t>
                  </w:r>
                </w:p>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②项目</w:t>
                  </w:r>
                  <w:r>
                    <w:rPr>
                      <w:rFonts w:hint="eastAsia" w:cs="Times New Roman"/>
                      <w:color w:val="auto"/>
                      <w:sz w:val="21"/>
                      <w:szCs w:val="21"/>
                      <w:u w:val="none"/>
                      <w:lang w:val="en-US" w:eastAsia="zh-CN"/>
                    </w:rPr>
                    <w:t>所有生产设施、堆场等均位于标准化车间内，堆场</w:t>
                  </w:r>
                  <w:r>
                    <w:rPr>
                      <w:rFonts w:hint="default" w:ascii="Times New Roman" w:hAnsi="Times New Roman" w:cs="Times New Roman"/>
                      <w:color w:val="auto"/>
                      <w:sz w:val="21"/>
                      <w:szCs w:val="21"/>
                      <w:u w:val="none"/>
                      <w:lang w:val="en-US" w:eastAsia="zh-CN"/>
                    </w:rPr>
                    <w:t>采用雾化喷淋系统，定时洒水抑尘，生产</w:t>
                  </w:r>
                  <w:r>
                    <w:rPr>
                      <w:rFonts w:hint="eastAsia" w:cs="Times New Roman"/>
                      <w:color w:val="auto"/>
                      <w:sz w:val="21"/>
                      <w:szCs w:val="21"/>
                      <w:u w:val="none"/>
                      <w:lang w:val="en-US" w:eastAsia="zh-CN"/>
                    </w:rPr>
                    <w:t>设备密闭的，采用管道收集粉尘，不能密闭的设备</w:t>
                  </w:r>
                  <w:r>
                    <w:rPr>
                      <w:rFonts w:hint="default" w:ascii="Times New Roman" w:hAnsi="Times New Roman" w:cs="Times New Roman"/>
                      <w:color w:val="auto"/>
                      <w:sz w:val="21"/>
                      <w:szCs w:val="21"/>
                      <w:u w:val="none"/>
                      <w:lang w:val="en-US" w:eastAsia="zh-CN"/>
                    </w:rPr>
                    <w:t>产生粉尘的部位采用集气罩收集，</w:t>
                  </w:r>
                  <w:r>
                    <w:rPr>
                      <w:rFonts w:hint="eastAsia" w:cs="Times New Roman"/>
                      <w:color w:val="auto"/>
                      <w:sz w:val="21"/>
                      <w:szCs w:val="21"/>
                      <w:u w:val="none"/>
                      <w:lang w:val="en-US" w:eastAsia="zh-CN"/>
                    </w:rPr>
                    <w:t>粉尘</w:t>
                  </w:r>
                  <w:r>
                    <w:rPr>
                      <w:rFonts w:hint="default" w:ascii="Times New Roman" w:hAnsi="Times New Roman" w:cs="Times New Roman"/>
                      <w:color w:val="auto"/>
                      <w:sz w:val="21"/>
                      <w:szCs w:val="21"/>
                      <w:u w:val="none"/>
                      <w:lang w:val="en-US" w:eastAsia="zh-CN"/>
                    </w:rPr>
                    <w:t>经布袋除尘器处理后排放。</w:t>
                  </w:r>
                </w:p>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③项目设备均采用行业内最先进的设备，噪声设备采取基础减震、消声、建筑隔声等措施</w:t>
                  </w:r>
                  <w:r>
                    <w:rPr>
                      <w:rFonts w:hint="eastAsia" w:ascii="Times New Roman" w:hAnsi="Times New Roman" w:cs="Times New Roman"/>
                      <w:color w:val="auto"/>
                      <w:sz w:val="21"/>
                      <w:szCs w:val="21"/>
                      <w:u w:val="none"/>
                      <w:lang w:val="en-US" w:eastAsia="zh-CN"/>
                    </w:rPr>
                    <w:t>。</w:t>
                  </w:r>
                </w:p>
                <w:p>
                  <w:pPr>
                    <w:pStyle w:val="69"/>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④本项目不涉及</w:t>
                  </w:r>
                  <w:r>
                    <w:rPr>
                      <w:rFonts w:hint="eastAsia" w:cs="Times New Roman"/>
                      <w:color w:val="auto"/>
                      <w:sz w:val="21"/>
                      <w:szCs w:val="21"/>
                      <w:u w:val="none"/>
                      <w:lang w:val="en-US" w:eastAsia="zh-CN"/>
                    </w:rPr>
                    <w:t>生产性废水排放</w:t>
                  </w:r>
                  <w:r>
                    <w:rPr>
                      <w:rFonts w:hint="default" w:ascii="Times New Roman" w:hAnsi="Times New Roman" w:cs="Times New Roman"/>
                      <w:color w:val="auto"/>
                      <w:sz w:val="21"/>
                      <w:szCs w:val="21"/>
                      <w:u w:val="none"/>
                      <w:lang w:val="en-US" w:eastAsia="zh-CN"/>
                    </w:rPr>
                    <w:t>，生活污水经化粪池收集后</w:t>
                  </w:r>
                  <w:r>
                    <w:rPr>
                      <w:rFonts w:hint="eastAsia" w:ascii="Times New Roman" w:hAnsi="Times New Roman" w:cs="Times New Roman"/>
                      <w:color w:val="auto"/>
                      <w:sz w:val="21"/>
                      <w:szCs w:val="21"/>
                      <w:u w:val="none"/>
                      <w:lang w:val="en-US" w:eastAsia="zh-CN"/>
                    </w:rPr>
                    <w:t>定期清运用于周边农田施肥</w:t>
                  </w:r>
                  <w:r>
                    <w:rPr>
                      <w:rFonts w:hint="default" w:ascii="Times New Roman" w:hAnsi="Times New Roman" w:cs="Times New Roman"/>
                      <w:color w:val="auto"/>
                      <w:sz w:val="21"/>
                      <w:szCs w:val="21"/>
                      <w:u w:val="none"/>
                      <w:lang w:val="en-US" w:eastAsia="zh-CN"/>
                    </w:rPr>
                    <w:t>。</w:t>
                  </w:r>
                </w:p>
                <w:p>
                  <w:pPr>
                    <w:pStyle w:val="69"/>
                    <w:bidi w:val="0"/>
                    <w:ind w:right="0" w:rightChars="0" w:firstLine="0" w:firstLineChars="0"/>
                    <w:jc w:val="both"/>
                    <w:rPr>
                      <w:rFonts w:hint="default" w:ascii="Times New Roman" w:hAnsi="Times New Roman" w:eastAsia="宋体" w:cs="Times New Roman"/>
                      <w:color w:val="auto"/>
                      <w:kern w:val="2"/>
                      <w:sz w:val="21"/>
                      <w:szCs w:val="21"/>
                      <w:u w:val="none"/>
                      <w:lang w:val="en-US" w:eastAsia="zh-CN" w:bidi="ar-SA"/>
                    </w:rPr>
                  </w:pPr>
                </w:p>
              </w:tc>
              <w:tc>
                <w:tcPr>
                  <w:tcW w:w="900" w:type="dxa"/>
                  <w:noWrap w:val="0"/>
                  <w:vAlign w:val="center"/>
                </w:tcPr>
                <w:p>
                  <w:pPr>
                    <w:pStyle w:val="69"/>
                    <w:bidi w:val="0"/>
                    <w:jc w:val="center"/>
                    <w:rPr>
                      <w:rFonts w:hint="default" w:ascii="Times New Roman" w:hAnsi="Times New Roman" w:cs="Times New Roman"/>
                      <w:color w:val="auto"/>
                      <w:sz w:val="21"/>
                      <w:szCs w:val="21"/>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0" w:firstLineChars="0"/>
              <w:textAlignment w:val="auto"/>
              <w:rPr>
                <w:rFonts w:hint="default" w:ascii="Times New Roman" w:hAnsi="Times New Roman" w:eastAsia="宋体" w:cs="Times New Roman"/>
                <w:b/>
                <w:bCs/>
                <w:color w:val="auto"/>
                <w:sz w:val="24"/>
                <w:szCs w:val="24"/>
                <w:highlight w:val="none"/>
                <w:u w:val="none"/>
                <w:lang w:val="en-US" w:eastAsia="zh-CN"/>
              </w:rPr>
            </w:pPr>
            <w:r>
              <w:rPr>
                <w:rFonts w:hint="default" w:ascii="Times New Roman" w:hAnsi="Times New Roman" w:eastAsia="宋体" w:cs="Times New Roman"/>
                <w:b/>
                <w:bCs/>
                <w:color w:val="auto"/>
                <w:sz w:val="24"/>
                <w:szCs w:val="24"/>
                <w:u w:val="none"/>
                <w:lang w:val="en-US" w:eastAsia="zh-CN"/>
              </w:rPr>
              <w:t>4、</w:t>
            </w:r>
            <w:r>
              <w:rPr>
                <w:rFonts w:hint="default" w:ascii="Times New Roman" w:hAnsi="Times New Roman" w:eastAsia="宋体" w:cs="Times New Roman"/>
                <w:b/>
                <w:bCs/>
                <w:color w:val="auto"/>
                <w:sz w:val="24"/>
                <w:szCs w:val="24"/>
                <w:highlight w:val="none"/>
                <w:u w:val="none"/>
                <w:lang w:val="en-US" w:eastAsia="zh-CN"/>
              </w:rPr>
              <w:t>与《长江经济带发展负面清单指南（试行，2022年版）》相符性分析</w:t>
            </w:r>
          </w:p>
          <w:p>
            <w:pPr>
              <w:pStyle w:val="70"/>
              <w:bidi w:val="0"/>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表1-</w:t>
            </w:r>
            <w:r>
              <w:rPr>
                <w:rFonts w:hint="eastAsia" w:ascii="Times New Roman" w:cs="Times New Roman"/>
                <w:color w:val="auto"/>
                <w:highlight w:val="none"/>
                <w:u w:val="none"/>
                <w:lang w:val="en-US" w:eastAsia="zh-CN"/>
              </w:rPr>
              <w:t>3</w:t>
            </w:r>
            <w:r>
              <w:rPr>
                <w:rFonts w:hint="default" w:ascii="Times New Roman" w:hAnsi="Times New Roman" w:cs="Times New Roman"/>
                <w:color w:val="auto"/>
                <w:highlight w:val="none"/>
                <w:u w:val="none"/>
                <w:lang w:val="en-US" w:eastAsia="zh-CN"/>
              </w:rPr>
              <w:t>《长江经济带发展负面清单指南》相符性分析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29"/>
              <w:gridCol w:w="2342"/>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序号</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要求</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本项目情况</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1</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禁止建设不符合全国和省级港口布局规划以及港口总体规划的码头项目</w:t>
                  </w:r>
                  <w:r>
                    <w:rPr>
                      <w:rFonts w:hint="eastAsia" w:ascii="Times New Roman" w:cs="Times New Roman"/>
                      <w:color w:val="auto"/>
                      <w:highlight w:val="none"/>
                      <w:u w:val="none"/>
                      <w:vertAlign w:val="baseline"/>
                      <w:lang w:val="en-US" w:eastAsia="zh-CN"/>
                    </w:rPr>
                    <w:t>，</w:t>
                  </w:r>
                  <w:r>
                    <w:rPr>
                      <w:rFonts w:hint="default" w:ascii="Times New Roman" w:hAnsi="Times New Roman" w:cs="Times New Roman"/>
                      <w:color w:val="auto"/>
                      <w:highlight w:val="none"/>
                      <w:u w:val="none"/>
                      <w:vertAlign w:val="baseline"/>
                      <w:lang w:val="en-US" w:eastAsia="zh-CN"/>
                    </w:rPr>
                    <w:t>禁止建设不符合《长江干线过江通道布局规划》的过长江通道项目。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本项目为</w:t>
                  </w:r>
                  <w:r>
                    <w:rPr>
                      <w:rFonts w:hint="eastAsia" w:ascii="Times New Roman" w:cs="Times New Roman"/>
                      <w:color w:val="auto"/>
                      <w:highlight w:val="none"/>
                      <w:u w:val="none"/>
                      <w:vertAlign w:val="baseline"/>
                      <w:lang w:val="en-US" w:eastAsia="zh-CN"/>
                    </w:rPr>
                    <w:t>废弃资源综合利用项目</w:t>
                  </w:r>
                  <w:r>
                    <w:rPr>
                      <w:rFonts w:hint="default" w:ascii="Times New Roman" w:hAnsi="Times New Roman" w:cs="Times New Roman"/>
                      <w:color w:val="auto"/>
                      <w:highlight w:val="none"/>
                      <w:u w:val="none"/>
                      <w:vertAlign w:val="baseline"/>
                      <w:lang w:val="en-US" w:eastAsia="zh-CN"/>
                    </w:rPr>
                    <w:t>，</w:t>
                  </w:r>
                  <w:r>
                    <w:rPr>
                      <w:rFonts w:hint="default" w:ascii="Times New Roman" w:hAnsi="Times New Roman" w:cs="Times New Roman"/>
                      <w:color w:val="auto"/>
                      <w:highlight w:val="none"/>
                      <w:u w:val="none"/>
                      <w:lang w:val="en-US" w:eastAsia="zh-CN"/>
                    </w:rPr>
                    <w:t>不属于过长江通道项目</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2</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禁止在自然保护区核心区、缓冲区的岸线和河段范围内投资建设旅游和生产经营项目。禁止在风景名胜区核心景区的岸线和河段范围内投资建设与风景名胜资源保护无关的项目。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lang w:val="en-US" w:eastAsia="zh-CN"/>
                    </w:rPr>
                    <w:t>本</w:t>
                  </w:r>
                  <w:r>
                    <w:rPr>
                      <w:rFonts w:hint="default" w:ascii="Times New Roman" w:hAnsi="Times New Roman" w:cs="Times New Roman"/>
                      <w:color w:val="auto"/>
                      <w:u w:val="none"/>
                      <w:lang w:val="en-US" w:eastAsia="zh-CN"/>
                    </w:rPr>
                    <w:t>项目</w:t>
                  </w:r>
                  <w:r>
                    <w:rPr>
                      <w:rFonts w:hint="default" w:ascii="Times New Roman" w:hAnsi="Times New Roman" w:cs="Times New Roman"/>
                      <w:color w:val="auto"/>
                      <w:highlight w:val="none"/>
                      <w:u w:val="none"/>
                      <w:lang w:val="en-US" w:eastAsia="zh-CN"/>
                    </w:rPr>
                    <w:t>位于</w:t>
                  </w:r>
                  <w:r>
                    <w:rPr>
                      <w:rFonts w:hint="eastAsia" w:ascii="Times New Roman" w:cs="Times New Roman"/>
                      <w:color w:val="auto"/>
                      <w:highlight w:val="none"/>
                      <w:u w:val="none"/>
                      <w:lang w:val="en-US" w:eastAsia="zh-CN"/>
                    </w:rPr>
                    <w:t>静河镇</w:t>
                  </w:r>
                  <w:r>
                    <w:rPr>
                      <w:rFonts w:hint="default" w:ascii="Times New Roman" w:hAnsi="Times New Roman" w:cs="Times New Roman"/>
                      <w:color w:val="auto"/>
                      <w:highlight w:val="none"/>
                      <w:u w:val="none"/>
                      <w:lang w:val="en-US" w:eastAsia="zh-CN"/>
                    </w:rPr>
                    <w:t>，用地</w:t>
                  </w:r>
                  <w:r>
                    <w:rPr>
                      <w:rFonts w:hint="eastAsia" w:ascii="Times New Roman" w:cs="Times New Roman"/>
                      <w:color w:val="auto"/>
                      <w:highlight w:val="none"/>
                      <w:u w:val="none"/>
                      <w:lang w:val="en-US" w:eastAsia="zh-CN"/>
                    </w:rPr>
                    <w:t>为集体建设用地</w:t>
                  </w:r>
                  <w:r>
                    <w:rPr>
                      <w:rFonts w:hint="default" w:ascii="Times New Roman" w:hAnsi="Times New Roman" w:cs="Times New Roman"/>
                      <w:color w:val="auto"/>
                      <w:highlight w:val="none"/>
                      <w:u w:val="none"/>
                      <w:lang w:val="en-US" w:eastAsia="zh-CN"/>
                    </w:rPr>
                    <w:t>，项目不在环境敏感区</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3</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禁止在饮用水水源一级保护区的岸线和河段范围内新建、改建、扩建与供水设施和保护水源无关的项目</w:t>
                  </w:r>
                  <w:r>
                    <w:rPr>
                      <w:rFonts w:hint="eastAsia" w:ascii="Times New Roman" w:cs="Times New Roman"/>
                      <w:color w:val="auto"/>
                      <w:highlight w:val="none"/>
                      <w:u w:val="none"/>
                      <w:vertAlign w:val="baseline"/>
                      <w:lang w:val="en-US" w:eastAsia="zh-CN"/>
                    </w:rPr>
                    <w:t>，</w:t>
                  </w:r>
                  <w:r>
                    <w:rPr>
                      <w:rFonts w:hint="default" w:ascii="Times New Roman" w:hAnsi="Times New Roman" w:cs="Times New Roman"/>
                      <w:color w:val="auto"/>
                      <w:highlight w:val="none"/>
                      <w:u w:val="none"/>
                      <w:vertAlign w:val="baseline"/>
                      <w:lang w:val="en-US" w:eastAsia="zh-CN"/>
                    </w:rPr>
                    <w:t>以及网箱养殖、畜禽养殖（新增）、旅游等可能污染饮用水水体的投资建设项目。禁止在饮用水水源二级保护区的岸线和河段范围内新建、改建、扩建排放污染物的投资建设项目。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本项目位于</w:t>
                  </w:r>
                  <w:r>
                    <w:rPr>
                      <w:rFonts w:hint="eastAsia" w:ascii="Times New Roman" w:cs="Times New Roman"/>
                      <w:color w:val="auto"/>
                      <w:highlight w:val="none"/>
                      <w:u w:val="none"/>
                      <w:lang w:val="en-US" w:eastAsia="zh-CN"/>
                    </w:rPr>
                    <w:t>静河镇</w:t>
                  </w:r>
                  <w:r>
                    <w:rPr>
                      <w:rFonts w:hint="default"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u w:val="none"/>
                      <w:lang w:val="en-US" w:eastAsia="zh-CN"/>
                    </w:rPr>
                    <w:t>周边无</w:t>
                  </w:r>
                  <w:r>
                    <w:rPr>
                      <w:rFonts w:hint="default" w:ascii="Times New Roman" w:hAnsi="Times New Roman" w:cs="Times New Roman"/>
                      <w:color w:val="auto"/>
                      <w:highlight w:val="none"/>
                      <w:u w:val="none"/>
                      <w:vertAlign w:val="baseline"/>
                      <w:lang w:val="en-US" w:eastAsia="zh-CN"/>
                    </w:rPr>
                    <w:t>饮用水源保护区</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4</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w:t>
                  </w:r>
                  <w:r>
                    <w:rPr>
                      <w:rFonts w:hint="eastAsia" w:ascii="Times New Roman" w:cs="Times New Roman"/>
                      <w:color w:val="auto"/>
                      <w:highlight w:val="none"/>
                      <w:u w:val="none"/>
                      <w:vertAlign w:val="baseline"/>
                      <w:lang w:val="en-US" w:eastAsia="zh-CN"/>
                    </w:rPr>
                    <w:t>地表水为洋沙湖和洋沙河，</w:t>
                  </w:r>
                  <w:r>
                    <w:rPr>
                      <w:rFonts w:hint="eastAsia" w:ascii="Times New Roman" w:hAnsi="Times New Roman" w:cs="Times New Roman"/>
                      <w:color w:val="auto"/>
                      <w:highlight w:val="none"/>
                      <w:u w:val="none"/>
                      <w:lang w:val="en-US" w:eastAsia="zh-CN"/>
                    </w:rPr>
                    <w:t>不涉及</w:t>
                  </w:r>
                  <w:r>
                    <w:rPr>
                      <w:rFonts w:hint="default" w:ascii="Times New Roman" w:hAnsi="Times New Roman" w:cs="Times New Roman"/>
                      <w:color w:val="auto"/>
                      <w:highlight w:val="none"/>
                      <w:u w:val="none"/>
                      <w:vertAlign w:val="baseline"/>
                      <w:lang w:val="en-US" w:eastAsia="zh-CN"/>
                    </w:rPr>
                    <w:t>水产种质资源保护区的岸线和河段</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5</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新增）保护区、保留区内投资建设不利于水资源及自然生态保护的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项目不占用长江流域河湖岸线。</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6</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禁止未经许可在长江干支流及湖泊新设、改设或扩大排污口</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w:t>
                  </w:r>
                  <w:r>
                    <w:rPr>
                      <w:rFonts w:hint="eastAsia" w:cs="Times New Roman"/>
                      <w:color w:val="auto"/>
                      <w:highlight w:val="none"/>
                      <w:u w:val="none"/>
                      <w:vertAlign w:val="baseline"/>
                      <w:lang w:val="en-US" w:eastAsia="zh-CN"/>
                    </w:rPr>
                    <w:t>项目无生产性废水产生，生活污水经化粪池收集处理后用于周边农田施肥，不设排污口</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7</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禁止在“一江一口两湖七河”和332个水生生物保护区开展生产性捕捞。</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w:t>
                  </w:r>
                  <w:r>
                    <w:rPr>
                      <w:rFonts w:hint="eastAsia" w:ascii="Times New Roman" w:cs="Times New Roman"/>
                      <w:color w:val="auto"/>
                      <w:highlight w:val="none"/>
                      <w:u w:val="none"/>
                      <w:vertAlign w:val="baseline"/>
                      <w:lang w:val="en-US" w:eastAsia="zh-CN"/>
                    </w:rPr>
                    <w:t>不涉及</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8</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在长江干支流、重要湖泊岸线1公里范围内新建、扩建化工园区和化工项目。禁止在长江干流岸线3公里范围内和重要支流岸线1公里范围内新建、改建、扩建尾矿库、冶炼渣库和磷石膏库，以提升安全、生态环境保护水平为目的的改建除外</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本项目为</w:t>
                  </w:r>
                  <w:r>
                    <w:rPr>
                      <w:rFonts w:hint="eastAsia" w:ascii="Times New Roman" w:cs="Times New Roman"/>
                      <w:color w:val="auto"/>
                      <w:highlight w:val="none"/>
                      <w:u w:val="none"/>
                      <w:vertAlign w:val="baseline"/>
                      <w:lang w:val="en-US" w:eastAsia="zh-CN"/>
                    </w:rPr>
                    <w:t>废弃资源综合利用</w:t>
                  </w:r>
                  <w:r>
                    <w:rPr>
                      <w:rFonts w:hint="default" w:ascii="Times New Roman" w:hAnsi="Times New Roman" w:cs="Times New Roman"/>
                      <w:color w:val="auto"/>
                      <w:highlight w:val="none"/>
                      <w:u w:val="none"/>
                      <w:vertAlign w:val="baseline"/>
                      <w:lang w:val="en-US" w:eastAsia="zh-CN"/>
                    </w:rPr>
                    <w:t>，不属于规定的禁止建设类项目</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9</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禁止在合规园区外新建、扩建钢铁、石化、化工、焦化、建材、有色、制浆造纸等高污染项目。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w:t>
                  </w:r>
                  <w:r>
                    <w:rPr>
                      <w:rFonts w:hint="eastAsia" w:ascii="Times New Roman" w:cs="Times New Roman"/>
                      <w:color w:val="auto"/>
                      <w:highlight w:val="none"/>
                      <w:u w:val="none"/>
                      <w:vertAlign w:val="baseline"/>
                      <w:lang w:val="en-US" w:eastAsia="zh-CN"/>
                    </w:rPr>
                    <w:t>不属于</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10</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禁止新建、扩建不符合国家石化、现代煤化工等产业布局规划的项目。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本项目为</w:t>
                  </w:r>
                  <w:r>
                    <w:rPr>
                      <w:rFonts w:hint="eastAsia" w:ascii="Times New Roman" w:cs="Times New Roman"/>
                      <w:color w:val="auto"/>
                      <w:highlight w:val="none"/>
                      <w:u w:val="none"/>
                      <w:vertAlign w:val="baseline"/>
                      <w:lang w:val="en-US" w:eastAsia="zh-CN"/>
                    </w:rPr>
                    <w:t>废弃资源综合利用</w:t>
                  </w:r>
                  <w:r>
                    <w:rPr>
                      <w:rFonts w:hint="default" w:ascii="Times New Roman" w:hAnsi="Times New Roman" w:cs="Times New Roman"/>
                      <w:color w:val="auto"/>
                      <w:highlight w:val="none"/>
                      <w:u w:val="none"/>
                      <w:vertAlign w:val="baseline"/>
                      <w:lang w:val="en-US" w:eastAsia="zh-CN"/>
                    </w:rPr>
                    <w:t>，不属于规定的禁止建设类项目</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11</w:t>
                  </w:r>
                </w:p>
              </w:tc>
              <w:tc>
                <w:tcPr>
                  <w:tcW w:w="2233"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禁止新建、扩建法律法规和相关政策明令禁止的落后产能项目。禁止新建、扩建不符合国家产能置换要求的严重过剩产能行业的项目。禁止新建、扩建不符合要求的高耗能高排放项目</w:t>
                  </w:r>
                </w:p>
              </w:tc>
              <w:tc>
                <w:tcPr>
                  <w:tcW w:w="1672"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本项目为</w:t>
                  </w:r>
                  <w:r>
                    <w:rPr>
                      <w:rFonts w:hint="eastAsia" w:ascii="Times New Roman" w:cs="Times New Roman"/>
                      <w:color w:val="auto"/>
                      <w:highlight w:val="none"/>
                      <w:u w:val="none"/>
                      <w:vertAlign w:val="baseline"/>
                      <w:lang w:val="en-US" w:eastAsia="zh-CN"/>
                    </w:rPr>
                    <w:t>废弃资源综合利用，属于鼓励类项目，不属于高耗能高排放项目</w:t>
                  </w:r>
                </w:p>
              </w:tc>
              <w:tc>
                <w:tcPr>
                  <w:tcW w:w="566" w:type="pct"/>
                  <w:vAlign w:val="center"/>
                </w:tcPr>
                <w:p>
                  <w:pPr>
                    <w:pStyle w:val="48"/>
                    <w:jc w:val="center"/>
                    <w:rPr>
                      <w:rFonts w:hint="default" w:ascii="Times New Roman" w:hAnsi="Times New Roman" w:cs="Times New Roman"/>
                      <w:color w:val="auto"/>
                      <w:highlight w:val="none"/>
                      <w:u w:val="none"/>
                      <w:vertAlign w:val="baseline"/>
                      <w:lang w:val="en-US" w:eastAsia="zh-CN"/>
                    </w:rPr>
                  </w:pPr>
                  <w:r>
                    <w:rPr>
                      <w:rFonts w:hint="default" w:ascii="Times New Roman" w:hAnsi="Times New Roman" w:cs="Times New Roman"/>
                      <w:color w:val="auto"/>
                      <w:highlight w:val="none"/>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pPr>
                    <w:pStyle w:val="48"/>
                    <w:jc w:val="center"/>
                    <w:rPr>
                      <w:rFonts w:hint="default" w:ascii="Times New Roman" w:hAnsi="Times New Roman" w:cs="Times New Roman"/>
                      <w:color w:val="auto"/>
                      <w:u w:val="none"/>
                      <w:vertAlign w:val="baseline"/>
                      <w:lang w:val="en-US" w:eastAsia="zh-CN"/>
                    </w:rPr>
                  </w:pPr>
                  <w:r>
                    <w:rPr>
                      <w:rFonts w:hint="default" w:ascii="Times New Roman" w:hAnsi="Times New Roman" w:cs="Times New Roman"/>
                      <w:color w:val="auto"/>
                      <w:u w:val="none"/>
                      <w:vertAlign w:val="baseline"/>
                      <w:lang w:val="en-US" w:eastAsia="zh-CN"/>
                    </w:rPr>
                    <w:t>12</w:t>
                  </w:r>
                </w:p>
              </w:tc>
              <w:tc>
                <w:tcPr>
                  <w:tcW w:w="2233" w:type="pct"/>
                  <w:vAlign w:val="center"/>
                </w:tcPr>
                <w:p>
                  <w:pPr>
                    <w:pStyle w:val="48"/>
                    <w:jc w:val="center"/>
                    <w:rPr>
                      <w:rFonts w:hint="default" w:ascii="Times New Roman" w:hAnsi="Times New Roman" w:cs="Times New Roman"/>
                      <w:color w:val="auto"/>
                      <w:u w:val="none"/>
                      <w:vertAlign w:val="baseline"/>
                      <w:lang w:val="en-US" w:eastAsia="zh-CN"/>
                    </w:rPr>
                  </w:pPr>
                  <w:r>
                    <w:rPr>
                      <w:rFonts w:hint="default" w:ascii="Times New Roman" w:hAnsi="Times New Roman" w:cs="Times New Roman"/>
                      <w:color w:val="auto"/>
                      <w:u w:val="none"/>
                      <w:vertAlign w:val="baseline"/>
                      <w:lang w:val="en-US" w:eastAsia="zh-CN"/>
                    </w:rPr>
                    <w:t>法律法规及相关政策文件有更加严格规定的从其规定。</w:t>
                  </w:r>
                </w:p>
              </w:tc>
              <w:tc>
                <w:tcPr>
                  <w:tcW w:w="1672" w:type="pct"/>
                  <w:vAlign w:val="center"/>
                </w:tcPr>
                <w:p>
                  <w:pPr>
                    <w:pStyle w:val="48"/>
                    <w:jc w:val="center"/>
                    <w:rPr>
                      <w:rFonts w:hint="default" w:ascii="Times New Roman" w:hAnsi="Times New Roman" w:cs="Times New Roman"/>
                      <w:color w:val="auto"/>
                      <w:u w:val="none"/>
                      <w:vertAlign w:val="baseline"/>
                      <w:lang w:val="en-US" w:eastAsia="zh-CN"/>
                    </w:rPr>
                  </w:pPr>
                  <w:r>
                    <w:rPr>
                      <w:rFonts w:hint="default" w:ascii="Times New Roman" w:hAnsi="Times New Roman" w:cs="Times New Roman"/>
                      <w:color w:val="auto"/>
                      <w:u w:val="none"/>
                      <w:vertAlign w:val="baseline"/>
                      <w:lang w:val="en-US" w:eastAsia="zh-CN"/>
                    </w:rPr>
                    <w:t>满足要求</w:t>
                  </w:r>
                </w:p>
              </w:tc>
              <w:tc>
                <w:tcPr>
                  <w:tcW w:w="566" w:type="pct"/>
                  <w:vAlign w:val="center"/>
                </w:tcPr>
                <w:p>
                  <w:pPr>
                    <w:pStyle w:val="48"/>
                    <w:jc w:val="center"/>
                    <w:rPr>
                      <w:rFonts w:hint="default" w:ascii="Times New Roman" w:hAnsi="Times New Roman" w:cs="Times New Roman"/>
                      <w:color w:val="auto"/>
                      <w:u w:val="none"/>
                      <w:vertAlign w:val="baseline"/>
                      <w:lang w:val="en-US" w:eastAsia="zh-CN"/>
                    </w:rPr>
                  </w:pPr>
                  <w:r>
                    <w:rPr>
                      <w:rFonts w:hint="default" w:ascii="Times New Roman" w:hAnsi="Times New Roman" w:cs="Times New Roman"/>
                      <w:color w:val="auto"/>
                      <w:u w:val="none"/>
                      <w:vertAlign w:val="baseline"/>
                      <w:lang w:val="en-US" w:eastAsia="zh-CN"/>
                    </w:rPr>
                    <w:t>符合</w:t>
                  </w:r>
                </w:p>
              </w:tc>
            </w:tr>
          </w:tbl>
          <w:p>
            <w:pPr>
              <w:pStyle w:val="67"/>
              <w:spacing w:before="39" w:line="356" w:lineRule="auto"/>
              <w:ind w:right="24" w:firstLine="499"/>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综上，本项目与《长江经济带发展负面清单指南（试行，2022年版）》相关要求相符。</w:t>
            </w:r>
          </w:p>
          <w:p>
            <w:pPr>
              <w:pStyle w:val="67"/>
              <w:spacing w:before="1" w:line="235" w:lineRule="auto"/>
              <w:ind w:left="15"/>
              <w:rPr>
                <w:sz w:val="28"/>
                <w:szCs w:val="28"/>
              </w:rPr>
            </w:pPr>
            <w:r>
              <w:rPr>
                <w:rFonts w:hint="eastAsia" w:ascii="Times New Roman" w:hAnsi="Times New Roman" w:eastAsia="宋体" w:cs="Times New Roman"/>
                <w:b/>
                <w:bCs/>
                <w:spacing w:val="-5"/>
                <w:sz w:val="28"/>
                <w:szCs w:val="28"/>
                <w:lang w:val="en-US" w:eastAsia="zh-CN"/>
              </w:rPr>
              <w:t>5</w:t>
            </w:r>
            <w:r>
              <w:rPr>
                <w:b/>
                <w:bCs/>
                <w:spacing w:val="-5"/>
                <w:sz w:val="28"/>
                <w:szCs w:val="28"/>
              </w:rPr>
              <w:t>、</w:t>
            </w:r>
            <w:r>
              <w:rPr>
                <w:rFonts w:hint="eastAsia"/>
                <w:b/>
                <w:bCs/>
                <w:spacing w:val="-5"/>
                <w:sz w:val="28"/>
                <w:szCs w:val="28"/>
                <w:lang w:val="en-US" w:eastAsia="zh-CN"/>
              </w:rPr>
              <w:t>选址合理性</w:t>
            </w:r>
            <w:r>
              <w:rPr>
                <w:b/>
                <w:bCs/>
                <w:spacing w:val="-5"/>
                <w:sz w:val="28"/>
                <w:szCs w:val="28"/>
              </w:rPr>
              <w:t>分析</w:t>
            </w:r>
          </w:p>
          <w:p>
            <w:pPr>
              <w:pStyle w:val="67"/>
              <w:spacing w:before="185" w:line="359" w:lineRule="auto"/>
              <w:ind w:left="16" w:firstLine="475"/>
              <w:jc w:val="both"/>
              <w:rPr>
                <w:rFonts w:hint="default" w:ascii="Times New Roman" w:hAnsi="Times New Roman" w:cs="Times New Roman"/>
                <w:lang w:val="en-US"/>
              </w:rPr>
            </w:pPr>
            <w:r>
              <w:rPr>
                <w:rFonts w:hint="default" w:ascii="Times New Roman" w:hAnsi="Times New Roman" w:cs="Times New Roman"/>
                <w:spacing w:val="-8"/>
              </w:rPr>
              <w:t>本项目位于湖南省岳阳市湘阴县静河镇龙潭寺村，根据</w:t>
            </w:r>
            <w:r>
              <w:rPr>
                <w:rFonts w:hint="default" w:ascii="Times New Roman" w:hAnsi="Times New Roman" w:cs="Times New Roman"/>
                <w:spacing w:val="-8"/>
                <w:lang w:val="en-US" w:eastAsia="zh-CN"/>
              </w:rPr>
              <w:t>湘阴县自然资源局出具的《关于湘阴县高新区固废垃圾回收综合利用建设项目用地预审和选址审查意见》、</w:t>
            </w:r>
            <w:r>
              <w:rPr>
                <w:rFonts w:hint="default" w:ascii="Times New Roman" w:hAnsi="Times New Roman" w:cs="Times New Roman"/>
                <w:spacing w:val="1"/>
              </w:rPr>
              <w:t>《</w:t>
            </w:r>
            <w:r>
              <w:rPr>
                <w:rFonts w:hint="default" w:ascii="Times New Roman" w:hAnsi="Times New Roman" w:cs="Times New Roman"/>
                <w:spacing w:val="1"/>
                <w:lang w:val="en-US" w:eastAsia="zh-CN"/>
              </w:rPr>
              <w:t>岳阳市人民证明政府农用地转用机集体建设用地许可审批单》</w:t>
            </w:r>
            <w:r>
              <w:rPr>
                <w:rFonts w:hint="default" w:ascii="Times New Roman" w:hAnsi="Times New Roman" w:cs="Times New Roman"/>
                <w:spacing w:val="-8"/>
                <w:lang w:val="en-US" w:eastAsia="zh-CN"/>
              </w:rPr>
              <w:t>（附件6），项目用地类型为集体建设用地，湘阴县自然资源局同意本项目选址。</w:t>
            </w:r>
          </w:p>
          <w:p>
            <w:pPr>
              <w:pStyle w:val="67"/>
              <w:spacing w:before="8" w:line="358" w:lineRule="auto"/>
              <w:ind w:left="14" w:right="8" w:firstLine="480"/>
              <w:jc w:val="both"/>
            </w:pPr>
            <w:r>
              <w:rPr>
                <w:rFonts w:hint="default" w:ascii="Times New Roman" w:hAnsi="Times New Roman" w:cs="Times New Roman"/>
                <w:spacing w:val="-2"/>
              </w:rPr>
              <w:t>根据</w:t>
            </w:r>
            <w:r>
              <w:rPr>
                <w:rFonts w:hint="default" w:ascii="Times New Roman" w:hAnsi="Times New Roman" w:cs="Times New Roman"/>
                <w:spacing w:val="1"/>
              </w:rPr>
              <w:t>《</w:t>
            </w:r>
            <w:r>
              <w:rPr>
                <w:rFonts w:hint="default" w:ascii="Times New Roman" w:hAnsi="Times New Roman" w:cs="Times New Roman"/>
                <w:spacing w:val="1"/>
                <w:lang w:val="en-US" w:eastAsia="zh-CN"/>
              </w:rPr>
              <w:t>岳阳市人民证明政府农用地转用机集体建设用地许可审批单》</w:t>
            </w:r>
            <w:r>
              <w:rPr>
                <w:rFonts w:hint="default" w:ascii="Times New Roman" w:hAnsi="Times New Roman" w:cs="Times New Roman"/>
                <w:spacing w:val="-5"/>
              </w:rPr>
              <w:t>，项目所占用地类型主要为</w:t>
            </w:r>
            <w:r>
              <w:rPr>
                <w:rFonts w:hint="default" w:ascii="Times New Roman" w:hAnsi="Times New Roman" w:cs="Times New Roman"/>
                <w:spacing w:val="-5"/>
                <w:lang w:val="en-US" w:eastAsia="zh-CN"/>
              </w:rPr>
              <w:t>未利用土地</w:t>
            </w:r>
            <w:r>
              <w:rPr>
                <w:rFonts w:hint="default" w:ascii="Times New Roman" w:hAnsi="Times New Roman" w:cs="Times New Roman"/>
                <w:spacing w:val="-5"/>
              </w:rPr>
              <w:t>；用地范围不在自然保护区、国家地质公园</w:t>
            </w:r>
            <w:r>
              <w:rPr>
                <w:rFonts w:hint="default" w:ascii="Times New Roman" w:hAnsi="Times New Roman" w:cs="Times New Roman"/>
                <w:spacing w:val="-5"/>
                <w:lang w:eastAsia="zh-CN"/>
              </w:rPr>
              <w:t>、</w:t>
            </w:r>
            <w:r>
              <w:rPr>
                <w:rFonts w:hint="default" w:ascii="Times New Roman" w:hAnsi="Times New Roman" w:cs="Times New Roman"/>
                <w:spacing w:val="-5"/>
              </w:rPr>
              <w:t>基本农田保护区等</w:t>
            </w:r>
            <w:r>
              <w:rPr>
                <w:rFonts w:hint="default" w:ascii="Times New Roman" w:hAnsi="Times New Roman" w:cs="Times New Roman"/>
                <w:spacing w:val="-5"/>
                <w:lang w:val="en-US" w:eastAsia="zh-CN"/>
              </w:rPr>
              <w:t>生态环境敏感区</w:t>
            </w:r>
            <w:r>
              <w:rPr>
                <w:rFonts w:hint="default" w:ascii="Times New Roman" w:hAnsi="Times New Roman" w:cs="Times New Roman"/>
                <w:spacing w:val="-5"/>
              </w:rPr>
              <w:t>，经与岳阳市生态保护红</w:t>
            </w:r>
            <w:r>
              <w:rPr>
                <w:rFonts w:hint="default" w:ascii="Times New Roman" w:hAnsi="Times New Roman" w:cs="Times New Roman"/>
                <w:spacing w:val="-3"/>
              </w:rPr>
              <w:t>线</w:t>
            </w:r>
            <w:r>
              <w:rPr>
                <w:rFonts w:hint="default" w:ascii="Times New Roman" w:hAnsi="Times New Roman" w:cs="Times New Roman"/>
                <w:spacing w:val="-3"/>
                <w:lang w:val="en-US" w:eastAsia="zh-CN"/>
              </w:rPr>
              <w:t>以及湘阴县自然资源局出具的《关于湘阴县高新区固废垃圾回收综合利用建设项目不涉及调整前后生态保护红线的情况说明》</w:t>
            </w:r>
            <w:r>
              <w:rPr>
                <w:rFonts w:hint="default" w:ascii="Times New Roman" w:hAnsi="Times New Roman" w:cs="Times New Roman"/>
                <w:spacing w:val="-3"/>
              </w:rPr>
              <w:t>，项目用</w:t>
            </w:r>
            <w:r>
              <w:rPr>
                <w:spacing w:val="-3"/>
              </w:rPr>
              <w:t>地不涉及生态保护红线</w:t>
            </w:r>
            <w:r>
              <w:rPr>
                <w:rFonts w:hint="default" w:ascii="Times New Roman" w:hAnsi="Times New Roman" w:cs="Times New Roman"/>
                <w:spacing w:val="-3"/>
                <w:lang w:val="en-US" w:eastAsia="zh-CN"/>
              </w:rPr>
              <w:t>（附件8）</w:t>
            </w:r>
            <w:r>
              <w:rPr>
                <w:spacing w:val="-13"/>
              </w:rPr>
              <w:t>；</w:t>
            </w:r>
            <w:r>
              <w:rPr>
                <w:spacing w:val="-4"/>
              </w:rPr>
              <w:t>符合国家现</w:t>
            </w:r>
            <w:r>
              <w:rPr>
                <w:spacing w:val="-5"/>
              </w:rPr>
              <w:t>行的土地使用政策，地块符合土地利用总体规划</w:t>
            </w:r>
            <w:r>
              <w:rPr>
                <w:spacing w:val="-2"/>
              </w:rPr>
              <w:t>。</w:t>
            </w:r>
          </w:p>
          <w:p>
            <w:pPr>
              <w:pStyle w:val="67"/>
              <w:spacing w:before="2" w:line="358" w:lineRule="auto"/>
              <w:ind w:left="14" w:right="9" w:firstLine="481"/>
              <w:jc w:val="both"/>
              <w:rPr>
                <w:rFonts w:hint="default" w:ascii="Times New Roman" w:hAnsi="Times New Roman" w:cs="Times New Roman"/>
                <w:lang w:val="en-US" w:eastAsia="zh-CN"/>
              </w:rPr>
            </w:pPr>
            <w:r>
              <w:rPr>
                <w:rFonts w:hint="default" w:ascii="Times New Roman" w:hAnsi="Times New Roman" w:cs="Times New Roman"/>
                <w:lang w:val="en-US" w:eastAsia="zh-CN"/>
              </w:rPr>
              <w:t>根据工程分析，项目主要污染物为颗粒物</w:t>
            </w:r>
            <w:r>
              <w:rPr>
                <w:rFonts w:hint="eastAsia" w:ascii="Times New Roman" w:hAnsi="Times New Roman" w:cs="Times New Roman"/>
                <w:lang w:val="en-US" w:eastAsia="zh-CN"/>
              </w:rPr>
              <w:t>和噪声</w:t>
            </w:r>
            <w:r>
              <w:rPr>
                <w:rFonts w:hint="default" w:ascii="Times New Roman" w:hAnsi="Times New Roman" w:cs="Times New Roman"/>
                <w:lang w:val="en-US" w:eastAsia="zh-CN"/>
              </w:rPr>
              <w:t>，项目</w:t>
            </w:r>
            <w:r>
              <w:rPr>
                <w:rFonts w:hint="eastAsia" w:ascii="Times New Roman" w:hAnsi="Times New Roman" w:cs="Times New Roman"/>
                <w:lang w:val="en-US" w:eastAsia="zh-CN"/>
              </w:rPr>
              <w:t>生产区建设</w:t>
            </w:r>
            <w:r>
              <w:rPr>
                <w:rFonts w:hint="default" w:ascii="Times New Roman" w:hAnsi="Times New Roman" w:cs="Times New Roman"/>
                <w:lang w:val="en-US" w:eastAsia="zh-CN"/>
              </w:rPr>
              <w:t>密闭</w:t>
            </w:r>
            <w:r>
              <w:rPr>
                <w:rFonts w:hint="eastAsia" w:ascii="Times New Roman" w:hAnsi="Times New Roman" w:cs="Times New Roman"/>
                <w:lang w:val="en-US" w:eastAsia="zh-CN"/>
              </w:rPr>
              <w:t>的标准化</w:t>
            </w:r>
            <w:r>
              <w:rPr>
                <w:rFonts w:hint="default" w:ascii="Times New Roman" w:hAnsi="Times New Roman" w:cs="Times New Roman"/>
                <w:lang w:val="en-US" w:eastAsia="zh-CN"/>
              </w:rPr>
              <w:t>车间，车间内产尘点设置</w:t>
            </w:r>
            <w:r>
              <w:rPr>
                <w:rFonts w:hint="eastAsia" w:ascii="Times New Roman" w:hAnsi="Times New Roman" w:cs="Times New Roman"/>
                <w:lang w:val="en-US" w:eastAsia="zh-CN"/>
              </w:rPr>
              <w:t>集气罩或</w:t>
            </w:r>
            <w:r>
              <w:rPr>
                <w:rFonts w:hint="default" w:ascii="Times New Roman" w:hAnsi="Times New Roman" w:cs="Times New Roman"/>
                <w:lang w:val="en-US" w:eastAsia="zh-CN"/>
              </w:rPr>
              <w:t>管道收集后经布袋除尘器排放，同时在堆场建设喷淋设施，减少装卸扬尘产生。项目在采取环保措施的情况下，对外环境影响较小。项目周边50m范围内无敏感点，项目地处农村地区，周边以林地为主，经林地阻隔，项目噪声、粉尘对外环境影响较小。</w:t>
            </w:r>
          </w:p>
          <w:p>
            <w:pPr>
              <w:pStyle w:val="67"/>
              <w:spacing w:before="2" w:line="358" w:lineRule="auto"/>
              <w:ind w:left="14" w:right="9" w:firstLine="481"/>
              <w:jc w:val="both"/>
              <w:rPr>
                <w:rFonts w:hint="default" w:ascii="Times New Roman" w:hAnsi="Times New Roman" w:cs="Times New Roman"/>
                <w:lang w:val="en-US" w:eastAsia="zh-CN"/>
              </w:rPr>
            </w:pPr>
            <w:r>
              <w:rPr>
                <w:rFonts w:hint="default" w:ascii="Times New Roman" w:hAnsi="Times New Roman" w:cs="Times New Roman"/>
                <w:lang w:val="en-US" w:eastAsia="zh-CN"/>
              </w:rPr>
              <w:t>综上，项目选址合理。</w:t>
            </w:r>
          </w:p>
          <w:p>
            <w:pPr>
              <w:pStyle w:val="67"/>
              <w:spacing w:before="39" w:line="356" w:lineRule="auto"/>
              <w:ind w:right="24" w:firstLine="499"/>
              <w:jc w:val="both"/>
              <w:rPr>
                <w:rFonts w:hint="default" w:ascii="Times New Roman" w:hAnsi="Times New Roman" w:eastAsia="宋体" w:cs="Times New Roman"/>
                <w:kern w:val="2"/>
                <w:sz w:val="24"/>
                <w:szCs w:val="24"/>
                <w:lang w:val="en-US" w:eastAsia="zh-CN" w:bidi="ar-SA"/>
              </w:rPr>
            </w:pPr>
          </w:p>
          <w:p>
            <w:pPr>
              <w:autoSpaceDE w:val="0"/>
              <w:autoSpaceDN w:val="0"/>
              <w:adjustRightInd w:val="0"/>
              <w:snapToGrid w:val="0"/>
              <w:jc w:val="center"/>
              <w:rPr>
                <w:rFonts w:hint="eastAsia" w:ascii="宋体" w:hAnsi="宋体" w:cs="宋体"/>
                <w:kern w:val="0"/>
                <w:sz w:val="24"/>
                <w:szCs w:val="24"/>
                <w:lang w:val="en-US" w:eastAsia="zh-CN"/>
              </w:rPr>
            </w:pPr>
          </w:p>
        </w:tc>
      </w:tr>
    </w:tbl>
    <w:p>
      <w:pPr>
        <w:spacing w:line="360" w:lineRule="auto"/>
        <w:outlineLvl w:val="9"/>
        <w:rPr>
          <w:rFonts w:eastAsia="黑体"/>
          <w:sz w:val="30"/>
        </w:rPr>
        <w:sectPr>
          <w:footerReference r:id="rId5" w:type="default"/>
          <w:pgSz w:w="11906" w:h="16838"/>
          <w:pgMar w:top="1701" w:right="1531" w:bottom="1701" w:left="1531" w:header="851" w:footer="1077" w:gutter="0"/>
          <w:pgNumType w:fmt="decimal" w:start="1"/>
          <w:cols w:space="720" w:num="1"/>
          <w:docGrid w:linePitch="312" w:charSpace="0"/>
        </w:sectPr>
      </w:pPr>
    </w:p>
    <w:p>
      <w:pPr>
        <w:pStyle w:val="19"/>
        <w:jc w:val="center"/>
        <w:outlineLvl w:val="0"/>
        <w:rPr>
          <w:rFonts w:hint="eastAsia" w:ascii="黑体" w:hAnsi="黑体" w:eastAsia="黑体"/>
          <w:snapToGrid w:val="0"/>
          <w:sz w:val="30"/>
          <w:szCs w:val="30"/>
        </w:rPr>
      </w:pPr>
      <w:bookmarkStart w:id="5" w:name="_Toc15569"/>
      <w:r>
        <w:rPr>
          <w:rFonts w:hint="eastAsia" w:ascii="黑体" w:hAnsi="黑体" w:eastAsia="黑体"/>
          <w:snapToGrid w:val="0"/>
          <w:sz w:val="30"/>
          <w:szCs w:val="30"/>
        </w:rPr>
        <w:t>二、建设项目工程分析</w:t>
      </w:r>
      <w:bookmarkEnd w:id="5"/>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9" w:hRule="atLeast"/>
          <w:jc w:val="center"/>
        </w:trPr>
        <w:tc>
          <w:tcPr>
            <w:tcW w:w="456" w:type="dxa"/>
            <w:noWrap w:val="0"/>
            <w:vAlign w:val="bottom"/>
          </w:tcPr>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r>
              <w:rPr>
                <w:rFonts w:hint="eastAsia" w:cs="宋体"/>
                <w:sz w:val="24"/>
                <w:szCs w:val="24"/>
                <w:u w:val="none" w:color="auto"/>
              </w:rPr>
              <w:t>建设内容</w:t>
            </w: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hint="eastAsia" w:cs="宋体"/>
                <w:sz w:val="24"/>
                <w:szCs w:val="24"/>
                <w:u w:val="none" w:color="auto"/>
              </w:rPr>
            </w:pPr>
          </w:p>
          <w:p>
            <w:pPr>
              <w:pStyle w:val="19"/>
              <w:adjustRightInd w:val="0"/>
              <w:snapToGrid w:val="0"/>
              <w:spacing w:before="0" w:beforeAutospacing="0" w:after="0" w:afterAutospacing="0"/>
              <w:jc w:val="center"/>
              <w:rPr>
                <w:rFonts w:cs="宋体"/>
                <w:sz w:val="24"/>
                <w:szCs w:val="24"/>
                <w:u w:val="none" w:color="auto"/>
              </w:rPr>
            </w:pPr>
            <w:r>
              <w:rPr>
                <w:rFonts w:hint="eastAsia" w:cs="宋体"/>
                <w:sz w:val="24"/>
                <w:szCs w:val="24"/>
                <w:u w:val="none" w:color="auto"/>
              </w:rPr>
              <w:t>工艺流程和产排污环节</w:t>
            </w:r>
          </w:p>
        </w:tc>
        <w:tc>
          <w:tcPr>
            <w:tcW w:w="8604" w:type="dxa"/>
            <w:noWrap w:val="0"/>
            <w:vAlign w:val="top"/>
          </w:tcPr>
          <w:p>
            <w:pPr>
              <w:adjustRightInd w:val="0"/>
              <w:snapToGrid w:val="0"/>
              <w:spacing w:line="360" w:lineRule="auto"/>
              <w:rPr>
                <w:b/>
                <w:bCs/>
                <w:sz w:val="24"/>
                <w:szCs w:val="24"/>
                <w:u w:val="none" w:color="auto"/>
              </w:rPr>
            </w:pPr>
            <w:r>
              <w:rPr>
                <w:b/>
                <w:bCs/>
                <w:sz w:val="24"/>
                <w:szCs w:val="24"/>
                <w:u w:val="none" w:color="auto"/>
              </w:rPr>
              <w:t>2.1项目由来</w:t>
            </w:r>
          </w:p>
          <w:p>
            <w:pPr>
              <w:keepNext w:val="0"/>
              <w:keepLines w:val="0"/>
              <w:pageBreakBefore w:val="0"/>
              <w:widowControl w:val="0"/>
              <w:tabs>
                <w:tab w:val="left" w:pos="6480"/>
                <w:tab w:val="left" w:pos="7770"/>
              </w:tabs>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u w:val="none" w:color="auto"/>
                <w:lang w:val="en-US" w:eastAsia="zh-CN"/>
              </w:rPr>
            </w:pPr>
            <w:r>
              <w:rPr>
                <w:rFonts w:hint="eastAsia"/>
                <w:sz w:val="24"/>
                <w:szCs w:val="24"/>
                <w:u w:val="none" w:color="auto"/>
                <w:lang w:val="en-US" w:eastAsia="zh-CN"/>
              </w:rPr>
              <w:t>湖南嘉创再生资源有限公司成立于2024年7月22日，拟投资14481.86万元在湖南省湘阴县静河镇龙潭寺村建设湘阴县高新区固废垃圾回收综合利用建设项目，项目建成后设计年处理建筑垃圾能力95万吨，资源化利用率设计按60%考虑，设计年生产再生砂石骨料约39万吨、再生环保砖约24万吨。</w:t>
            </w:r>
          </w:p>
          <w:p>
            <w:pPr>
              <w:keepNext w:val="0"/>
              <w:keepLines w:val="0"/>
              <w:pageBreakBefore w:val="0"/>
              <w:widowControl w:val="0"/>
              <w:tabs>
                <w:tab w:val="left" w:pos="6480"/>
                <w:tab w:val="left" w:pos="777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根据《中华人民共和国环境保护法》、《中华人民共和国环境影响评价法》及《建设项目环境影响评价分类管理目录》（2021版），项目</w:t>
            </w:r>
            <w:r>
              <w:rPr>
                <w:rFonts w:hint="eastAsia" w:cs="Times New Roman"/>
                <w:sz w:val="24"/>
                <w:szCs w:val="24"/>
                <w:u w:val="none" w:color="auto"/>
                <w:lang w:val="en-US" w:eastAsia="zh-CN"/>
              </w:rPr>
              <w:t>建筑垃圾利用</w:t>
            </w:r>
            <w:r>
              <w:rPr>
                <w:rFonts w:hint="eastAsia" w:ascii="Times New Roman" w:hAnsi="Times New Roman" w:eastAsia="宋体" w:cs="Times New Roman"/>
                <w:sz w:val="24"/>
                <w:szCs w:val="24"/>
                <w:u w:val="none" w:color="auto"/>
                <w:lang w:val="en-US" w:eastAsia="zh-CN"/>
              </w:rPr>
              <w:t>类别属于“</w:t>
            </w:r>
            <w:r>
              <w:rPr>
                <w:rFonts w:hint="eastAsia" w:cs="Times New Roman"/>
                <w:sz w:val="24"/>
                <w:szCs w:val="24"/>
                <w:u w:val="none" w:color="auto"/>
                <w:lang w:val="en-US" w:eastAsia="zh-CN"/>
              </w:rPr>
              <w:t>四十七、生态保护和环境治理业-103建筑施工废弃物处置和综合利用”，再生环保砖项目属于“二十七、非金属矿物制品业-55石膏、水泥制品及类似制品</w:t>
            </w:r>
            <w:r>
              <w:rPr>
                <w:rFonts w:hint="eastAsia" w:ascii="Times New Roman" w:hAnsi="Times New Roman" w:eastAsia="宋体" w:cs="Times New Roman"/>
                <w:sz w:val="24"/>
                <w:szCs w:val="24"/>
                <w:u w:val="none" w:color="auto"/>
                <w:lang w:val="en-US" w:eastAsia="zh-CN"/>
              </w:rPr>
              <w:t>”，</w:t>
            </w:r>
            <w:r>
              <w:rPr>
                <w:rFonts w:hint="eastAsia" w:cs="Times New Roman"/>
                <w:sz w:val="24"/>
                <w:szCs w:val="24"/>
                <w:u w:val="none" w:color="auto"/>
                <w:lang w:val="en-US" w:eastAsia="zh-CN"/>
              </w:rPr>
              <w:t>均</w:t>
            </w:r>
            <w:r>
              <w:rPr>
                <w:rFonts w:hint="eastAsia" w:ascii="Times New Roman" w:hAnsi="Times New Roman" w:eastAsia="宋体" w:cs="Times New Roman"/>
                <w:sz w:val="24"/>
                <w:szCs w:val="24"/>
                <w:u w:val="none" w:color="auto"/>
                <w:lang w:val="en-US" w:eastAsia="zh-CN"/>
              </w:rPr>
              <w:t>应编制环境影响报告表。</w:t>
            </w:r>
          </w:p>
          <w:p>
            <w:pPr>
              <w:keepNext w:val="0"/>
              <w:keepLines w:val="0"/>
              <w:pageBreakBefore w:val="0"/>
              <w:widowControl w:val="0"/>
              <w:tabs>
                <w:tab w:val="left" w:pos="6480"/>
                <w:tab w:val="left" w:pos="7770"/>
              </w:tabs>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为此，</w:t>
            </w:r>
            <w:r>
              <w:rPr>
                <w:rFonts w:hint="eastAsia"/>
                <w:sz w:val="24"/>
                <w:szCs w:val="24"/>
                <w:u w:val="none" w:color="auto"/>
                <w:lang w:val="en-US" w:eastAsia="zh-CN"/>
              </w:rPr>
              <w:t>湖南嘉创再生资源有限公司</w:t>
            </w:r>
            <w:r>
              <w:rPr>
                <w:rFonts w:hint="eastAsia" w:ascii="Times New Roman" w:hAnsi="Times New Roman" w:eastAsia="宋体" w:cs="Times New Roman"/>
                <w:snapToGrid w:val="0"/>
                <w:kern w:val="2"/>
                <w:sz w:val="24"/>
                <w:szCs w:val="24"/>
                <w:u w:val="none" w:color="auto"/>
                <w:lang w:val="en-US" w:eastAsia="zh-CN"/>
              </w:rPr>
              <w:t>委托</w:t>
            </w:r>
            <w:r>
              <w:rPr>
                <w:rFonts w:hint="eastAsia" w:cs="Times New Roman"/>
                <w:snapToGrid w:val="0"/>
                <w:kern w:val="2"/>
                <w:sz w:val="24"/>
                <w:szCs w:val="24"/>
                <w:u w:val="none" w:color="auto"/>
                <w:lang w:val="en-US" w:eastAsia="zh-CN"/>
              </w:rPr>
              <w:t>湖南双景环保科技有限公司</w:t>
            </w:r>
            <w:r>
              <w:rPr>
                <w:rFonts w:hint="eastAsia" w:ascii="Times New Roman" w:hAnsi="Times New Roman" w:eastAsia="宋体" w:cs="Times New Roman"/>
                <w:snapToGrid w:val="0"/>
                <w:kern w:val="2"/>
                <w:sz w:val="24"/>
                <w:szCs w:val="24"/>
                <w:u w:val="none" w:color="auto"/>
                <w:lang w:val="en-US" w:eastAsia="zh-CN"/>
              </w:rPr>
              <w:t>承担“</w:t>
            </w:r>
            <w:r>
              <w:rPr>
                <w:rFonts w:hint="eastAsia" w:cs="Times New Roman"/>
                <w:snapToGrid w:val="0"/>
                <w:kern w:val="2"/>
                <w:sz w:val="24"/>
                <w:szCs w:val="24"/>
                <w:u w:val="none" w:color="auto"/>
                <w:lang w:val="en-US" w:eastAsia="zh-CN"/>
              </w:rPr>
              <w:t>湘阴县高新区固废垃圾回收综合利用建设项目</w:t>
            </w:r>
            <w:r>
              <w:rPr>
                <w:rFonts w:hint="eastAsia" w:ascii="Times New Roman" w:hAnsi="Times New Roman" w:eastAsia="宋体" w:cs="Times New Roman"/>
                <w:snapToGrid w:val="0"/>
                <w:kern w:val="2"/>
                <w:sz w:val="24"/>
                <w:szCs w:val="24"/>
                <w:u w:val="none" w:color="auto"/>
                <w:lang w:val="en-US" w:eastAsia="zh-CN"/>
              </w:rPr>
              <w:t>”的环境影响评价工作。接受委托后，评价单位组织有关人员对项目选址及其周围环境状况进行了详细踏勘，并收集有关本项目的工程资料，在此基础上按照《建设项目环境影响报告表编制技术指南》（污染影响类）的规定，完成了本项目环境影响报告表的编制工作。</w:t>
            </w:r>
          </w:p>
          <w:p>
            <w:pPr>
              <w:adjustRightInd w:val="0"/>
              <w:snapToGrid w:val="0"/>
              <w:spacing w:line="360" w:lineRule="auto"/>
              <w:rPr>
                <w:b/>
                <w:sz w:val="24"/>
                <w:szCs w:val="24"/>
                <w:u w:val="none" w:color="auto"/>
              </w:rPr>
            </w:pPr>
            <w:r>
              <w:rPr>
                <w:rFonts w:hint="eastAsia"/>
                <w:b/>
                <w:sz w:val="24"/>
                <w:szCs w:val="24"/>
                <w:u w:val="none" w:color="auto"/>
              </w:rPr>
              <w:t>2.2建设内容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sz w:val="24"/>
                <w:szCs w:val="24"/>
                <w:u w:val="none" w:color="auto"/>
                <w:lang w:val="en-US" w:eastAsia="zh-CN"/>
              </w:rPr>
            </w:pPr>
            <w:r>
              <w:rPr>
                <w:rFonts w:hint="eastAsia"/>
                <w:b w:val="0"/>
                <w:bCs/>
                <w:sz w:val="24"/>
                <w:szCs w:val="24"/>
                <w:u w:val="none" w:color="auto"/>
                <w:lang w:val="en-US" w:eastAsia="zh-CN"/>
              </w:rPr>
              <w:t>本项目位于</w:t>
            </w:r>
            <w:r>
              <w:rPr>
                <w:rFonts w:hint="eastAsia" w:ascii="宋体" w:hAnsi="宋体" w:cs="宋体"/>
                <w:sz w:val="24"/>
                <w:szCs w:val="24"/>
                <w:u w:val="none" w:color="auto"/>
                <w:lang w:val="en-US" w:eastAsia="zh-CN"/>
              </w:rPr>
              <w:t>湘阴县静河镇龙潭寺村</w:t>
            </w:r>
            <w:r>
              <w:rPr>
                <w:rFonts w:hint="eastAsia" w:ascii="Times New Roman" w:hAnsi="Times New Roman" w:eastAsia="宋体" w:cs="Times New Roman"/>
                <w:sz w:val="24"/>
                <w:szCs w:val="24"/>
                <w:u w:val="none" w:color="auto"/>
                <w:lang w:val="en-US" w:eastAsia="zh-CN"/>
              </w:rPr>
              <w:t>，项目总用地面积31353m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(约47.03亩),总建筑面积15690m</w:t>
            </w:r>
            <w:r>
              <w:rPr>
                <w:rFonts w:hint="eastAsia" w:cs="Times New Roman"/>
                <w:sz w:val="24"/>
                <w:szCs w:val="24"/>
                <w:u w:val="none" w:color="auto"/>
                <w:vertAlign w:val="superscript"/>
                <w:lang w:val="en-US" w:eastAsia="zh-CN"/>
              </w:rPr>
              <w:t>2</w:t>
            </w:r>
            <w:r>
              <w:rPr>
                <w:rFonts w:hint="eastAsia" w:cs="Times New Roman"/>
                <w:sz w:val="24"/>
                <w:szCs w:val="24"/>
                <w:u w:val="none" w:color="auto"/>
                <w:lang w:val="en-US" w:eastAsia="zh-CN"/>
              </w:rPr>
              <w:t>，</w:t>
            </w:r>
            <w:r>
              <w:rPr>
                <w:rFonts w:hint="eastAsia" w:ascii="Times New Roman" w:hAnsi="Times New Roman" w:eastAsia="宋体" w:cs="Times New Roman"/>
                <w:sz w:val="24"/>
                <w:szCs w:val="24"/>
                <w:u w:val="none" w:color="auto"/>
                <w:lang w:val="en-US" w:eastAsia="zh-CN"/>
              </w:rPr>
              <w:t>主要建设内容包括：生产车间8900m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、成品仓库4750m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、泥饼存储间250m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、计量间70m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、综合楼720m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、配套用房960m</w:t>
            </w:r>
            <w:r>
              <w:rPr>
                <w:rFonts w:hint="eastAsia" w:cs="Times New Roman"/>
                <w:sz w:val="24"/>
                <w:szCs w:val="24"/>
                <w:u w:val="none" w:color="auto"/>
                <w:vertAlign w:val="superscript"/>
                <w:lang w:val="en-US" w:eastAsia="zh-CN"/>
              </w:rPr>
              <w:t>2</w:t>
            </w:r>
            <w:r>
              <w:rPr>
                <w:rFonts w:hint="eastAsia" w:ascii="Times New Roman" w:hAnsi="Times New Roman" w:eastAsia="宋体" w:cs="Times New Roman"/>
                <w:sz w:val="24"/>
                <w:szCs w:val="24"/>
                <w:u w:val="none" w:color="auto"/>
                <w:lang w:val="en-US" w:eastAsia="zh-CN"/>
              </w:rPr>
              <w:t>、门卫室40m</w:t>
            </w:r>
            <w:r>
              <w:rPr>
                <w:rFonts w:hint="eastAsia" w:cs="Times New Roman"/>
                <w:sz w:val="24"/>
                <w:szCs w:val="24"/>
                <w:u w:val="none" w:color="auto"/>
                <w:vertAlign w:val="superscript"/>
                <w:lang w:val="en-US" w:eastAsia="zh-CN"/>
              </w:rPr>
              <w:t>2</w:t>
            </w:r>
            <w:r>
              <w:rPr>
                <w:rFonts w:hint="eastAsia" w:cs="Times New Roman"/>
                <w:sz w:val="24"/>
                <w:szCs w:val="24"/>
                <w:u w:val="none" w:color="auto"/>
                <w:lang w:val="en-US" w:eastAsia="zh-CN"/>
              </w:rPr>
              <w:t>；</w:t>
            </w:r>
            <w:r>
              <w:rPr>
                <w:rFonts w:hint="eastAsia" w:ascii="Times New Roman" w:hAnsi="Times New Roman" w:eastAsia="宋体" w:cs="Times New Roman"/>
                <w:sz w:val="24"/>
                <w:szCs w:val="24"/>
                <w:u w:val="none" w:color="auto"/>
                <w:lang w:val="en-US" w:eastAsia="zh-CN"/>
              </w:rPr>
              <w:t>配套</w:t>
            </w:r>
            <w:r>
              <w:rPr>
                <w:rFonts w:hint="eastAsia" w:cs="Times New Roman"/>
                <w:sz w:val="24"/>
                <w:szCs w:val="24"/>
                <w:u w:val="none" w:color="auto"/>
                <w:lang w:val="en-US" w:eastAsia="zh-CN"/>
              </w:rPr>
              <w:t>建设</w:t>
            </w:r>
            <w:r>
              <w:rPr>
                <w:rFonts w:hint="eastAsia" w:ascii="Times New Roman" w:hAnsi="Times New Roman" w:eastAsia="宋体" w:cs="Times New Roman"/>
                <w:sz w:val="24"/>
                <w:szCs w:val="24"/>
                <w:u w:val="none" w:color="auto"/>
                <w:lang w:val="en-US" w:eastAsia="zh-CN"/>
              </w:rPr>
              <w:t>洗车平台、检修及材料堆场、停车位、围墙大门及附属工程、给排水、变配电工程、环保、道路等设施。项目建成后年处理建筑垃圾能力95万吨</w:t>
            </w:r>
            <w:r>
              <w:rPr>
                <w:rFonts w:hint="eastAsia" w:cs="Times New Roman"/>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b w:val="0"/>
                <w:bCs/>
                <w:sz w:val="24"/>
                <w:szCs w:val="24"/>
                <w:u w:val="none" w:color="auto"/>
                <w:lang w:val="en-US" w:eastAsia="zh-CN"/>
              </w:rPr>
            </w:pPr>
            <w:r>
              <w:rPr>
                <w:rFonts w:hint="eastAsia" w:ascii="Times New Roman" w:hAnsi="Times New Roman" w:cs="Times New Roman"/>
                <w:sz w:val="24"/>
                <w:szCs w:val="24"/>
                <w:u w:val="none" w:color="auto"/>
                <w:lang w:val="en-US" w:eastAsia="zh-CN"/>
              </w:rPr>
              <w:t>项目具体建设内容如下表：</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kern w:val="0"/>
                <w:sz w:val="24"/>
                <w:szCs w:val="24"/>
                <w:u w:val="none" w:color="auto"/>
              </w:rPr>
            </w:pPr>
            <w:r>
              <w:rPr>
                <w:rFonts w:hint="default" w:ascii="Times New Roman" w:hAnsi="Times New Roman" w:eastAsia="宋体" w:cs="Times New Roman"/>
                <w:b/>
                <w:bCs/>
                <w:color w:val="000000"/>
                <w:kern w:val="0"/>
                <w:sz w:val="24"/>
                <w:szCs w:val="24"/>
                <w:u w:val="none" w:color="auto"/>
              </w:rPr>
              <w:t>表2-</w:t>
            </w:r>
            <w:r>
              <w:rPr>
                <w:rFonts w:hint="eastAsia" w:cs="Times New Roman"/>
                <w:b/>
                <w:bCs/>
                <w:color w:val="000000"/>
                <w:kern w:val="0"/>
                <w:sz w:val="24"/>
                <w:szCs w:val="24"/>
                <w:u w:val="none" w:color="auto"/>
                <w:lang w:val="en-US" w:eastAsia="zh-CN"/>
              </w:rPr>
              <w:t>1项目</w:t>
            </w:r>
            <w:r>
              <w:rPr>
                <w:rFonts w:hint="default" w:ascii="Times New Roman" w:hAnsi="Times New Roman" w:eastAsia="宋体" w:cs="Times New Roman"/>
                <w:b/>
                <w:bCs/>
                <w:color w:val="000000"/>
                <w:sz w:val="24"/>
                <w:szCs w:val="24"/>
                <w:u w:val="none" w:color="auto"/>
              </w:rPr>
              <w:t>建设</w:t>
            </w:r>
            <w:r>
              <w:rPr>
                <w:rFonts w:hint="eastAsia" w:ascii="Times New Roman" w:hAnsi="Times New Roman" w:eastAsia="宋体" w:cs="Times New Roman"/>
                <w:b/>
                <w:bCs/>
                <w:color w:val="000000"/>
                <w:sz w:val="24"/>
                <w:szCs w:val="24"/>
                <w:u w:val="none" w:color="auto"/>
                <w:lang w:val="en-US" w:eastAsia="zh-CN"/>
              </w:rPr>
              <w:t>内容</w:t>
            </w:r>
            <w:r>
              <w:rPr>
                <w:rFonts w:hint="default" w:ascii="Times New Roman" w:hAnsi="Times New Roman" w:eastAsia="宋体" w:cs="Times New Roman"/>
                <w:b/>
                <w:bCs/>
                <w:color w:val="000000"/>
                <w:sz w:val="24"/>
                <w:szCs w:val="24"/>
                <w:u w:val="none" w:color="auto"/>
              </w:rPr>
              <w:t>一览表</w:t>
            </w:r>
          </w:p>
          <w:tbl>
            <w:tblPr>
              <w:tblStyle w:val="23"/>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55"/>
              <w:gridCol w:w="914"/>
              <w:gridCol w:w="5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u w:val="none" w:color="auto"/>
                    </w:rPr>
                  </w:pPr>
                  <w:r>
                    <w:rPr>
                      <w:rFonts w:hint="default" w:ascii="Times New Roman" w:hAnsi="Times New Roman" w:eastAsia="宋体" w:cs="Times New Roman"/>
                      <w:b w:val="0"/>
                      <w:bCs/>
                      <w:color w:val="000000"/>
                      <w:sz w:val="21"/>
                      <w:szCs w:val="21"/>
                      <w:u w:val="none" w:color="auto"/>
                    </w:rPr>
                    <w:t>工程</w:t>
                  </w:r>
                </w:p>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u w:val="none" w:color="auto"/>
                    </w:rPr>
                  </w:pPr>
                  <w:r>
                    <w:rPr>
                      <w:rFonts w:hint="default" w:ascii="Times New Roman" w:hAnsi="Times New Roman" w:eastAsia="宋体" w:cs="Times New Roman"/>
                      <w:b w:val="0"/>
                      <w:bCs/>
                      <w:color w:val="000000"/>
                      <w:sz w:val="21"/>
                      <w:szCs w:val="21"/>
                      <w:u w:val="none" w:color="auto"/>
                    </w:rPr>
                    <w:t>类型</w:t>
                  </w: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u w:val="none" w:color="auto"/>
                    </w:rPr>
                  </w:pPr>
                  <w:r>
                    <w:rPr>
                      <w:rFonts w:hint="default" w:ascii="Times New Roman" w:hAnsi="Times New Roman" w:eastAsia="宋体" w:cs="Times New Roman"/>
                      <w:b w:val="0"/>
                      <w:bCs/>
                      <w:color w:val="000000"/>
                      <w:sz w:val="21"/>
                      <w:szCs w:val="21"/>
                      <w:u w:val="none" w:color="auto"/>
                    </w:rPr>
                    <w:t>建设内容</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u w:val="none" w:color="auto"/>
                    </w:rPr>
                  </w:pPr>
                  <w:r>
                    <w:rPr>
                      <w:rFonts w:hint="default" w:ascii="Times New Roman" w:hAnsi="Times New Roman" w:eastAsia="宋体" w:cs="Times New Roman"/>
                      <w:b w:val="0"/>
                      <w:bCs/>
                      <w:color w:val="000000"/>
                      <w:kern w:val="0"/>
                      <w:sz w:val="21"/>
                      <w:szCs w:val="21"/>
                      <w:u w:val="none" w:color="auto"/>
                    </w:rPr>
                    <w:t>工程主要内容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Cs/>
                      <w:color w:val="000000"/>
                      <w:sz w:val="21"/>
                      <w:szCs w:val="21"/>
                      <w:u w:val="none" w:color="auto"/>
                      <w:lang w:val="en-US" w:eastAsia="zh-CN"/>
                    </w:rPr>
                    <w:t>主体工程</w:t>
                  </w: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生产车间</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cs="Times New Roman"/>
                      <w:color w:val="000000"/>
                      <w:sz w:val="21"/>
                      <w:szCs w:val="21"/>
                      <w:u w:val="none" w:color="auto"/>
                      <w:lang w:val="en-US" w:eastAsia="zh-CN"/>
                    </w:rPr>
                  </w:pPr>
                  <w:r>
                    <w:rPr>
                      <w:rFonts w:hint="eastAsia" w:cs="Times New Roman"/>
                      <w:color w:val="000000"/>
                      <w:sz w:val="21"/>
                      <w:szCs w:val="21"/>
                      <w:u w:val="none" w:color="auto"/>
                      <w:lang w:val="en-US" w:eastAsia="zh-CN"/>
                    </w:rPr>
                    <w:t>①8900m</w:t>
                  </w:r>
                  <w:r>
                    <w:rPr>
                      <w:rFonts w:hint="eastAsia" w:cs="Times New Roman"/>
                      <w:color w:val="000000"/>
                      <w:sz w:val="21"/>
                      <w:szCs w:val="21"/>
                      <w:u w:val="none" w:color="auto"/>
                      <w:vertAlign w:val="superscript"/>
                      <w:lang w:val="en-US" w:eastAsia="zh-CN"/>
                    </w:rPr>
                    <w:t>2</w:t>
                  </w:r>
                  <w:r>
                    <w:rPr>
                      <w:rFonts w:hint="eastAsia" w:cs="Times New Roman"/>
                      <w:color w:val="000000"/>
                      <w:sz w:val="21"/>
                      <w:szCs w:val="21"/>
                      <w:u w:val="none" w:color="auto"/>
                      <w:lang w:val="en-US" w:eastAsia="zh-CN"/>
                    </w:rPr>
                    <w:t>，钢架结构的密闭车间，分为废弃资源综合利用区和制砖区。</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cs="Times New Roman"/>
                      <w:color w:val="000000"/>
                      <w:sz w:val="21"/>
                      <w:szCs w:val="21"/>
                      <w:u w:val="single" w:color="auto"/>
                      <w:vertAlign w:val="baseline"/>
                      <w:lang w:val="en-US" w:eastAsia="zh-CN"/>
                    </w:rPr>
                  </w:pPr>
                  <w:r>
                    <w:rPr>
                      <w:rFonts w:hint="eastAsia" w:cs="Times New Roman"/>
                      <w:color w:val="000000"/>
                      <w:sz w:val="21"/>
                      <w:szCs w:val="21"/>
                      <w:u w:val="none" w:color="auto"/>
                      <w:lang w:val="en-US" w:eastAsia="zh-CN"/>
                    </w:rPr>
                    <w:t>②车间西部区域为</w:t>
                  </w:r>
                  <w:r>
                    <w:rPr>
                      <w:rFonts w:hint="eastAsia" w:cs="Times New Roman"/>
                      <w:color w:val="000000"/>
                      <w:sz w:val="21"/>
                      <w:szCs w:val="21"/>
                      <w:u w:val="single" w:color="auto"/>
                      <w:lang w:val="en-US" w:eastAsia="zh-CN"/>
                    </w:rPr>
                    <w:t>废弃资源综合利用区，建筑面积4500m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，由北至南依次布置为原料暂存间和骨料破碎筛分间，各区域建筑面积分别约为2500m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和2000m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vertAlign w:val="baseline"/>
                      <w:lang w:val="en-US" w:eastAsia="zh-CN"/>
                    </w:rPr>
                    <w:t>。各区域分别设置单独密闭隔间，减少粉尘产生。</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cs="Times New Roman"/>
                      <w:color w:val="000000"/>
                      <w:sz w:val="21"/>
                      <w:szCs w:val="21"/>
                      <w:u w:val="single" w:color="auto"/>
                      <w:lang w:val="en-US" w:eastAsia="zh-CN"/>
                    </w:rPr>
                  </w:pPr>
                  <w:r>
                    <w:rPr>
                      <w:rFonts w:hint="eastAsia" w:cs="Times New Roman"/>
                      <w:color w:val="000000"/>
                      <w:sz w:val="21"/>
                      <w:szCs w:val="21"/>
                      <w:u w:val="single" w:color="auto"/>
                      <w:lang w:val="en-US" w:eastAsia="zh-CN"/>
                    </w:rPr>
                    <w:t>③车间中部为泥饼储存间，建筑面积250m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，东部区域为制砖区，建筑面积4400m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，由北至南依次布置为产品暂存区、配料搅拌区、成型区、筒仓和计量间，各区域建筑面积分别为3730m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、300m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、200m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vertAlign w:val="baseline"/>
                      <w:lang w:val="en-US" w:eastAsia="zh-CN"/>
                    </w:rPr>
                    <w:t>、</w:t>
                  </w:r>
                  <w:r>
                    <w:rPr>
                      <w:rFonts w:hint="eastAsia" w:cs="Times New Roman"/>
                      <w:color w:val="000000"/>
                      <w:sz w:val="21"/>
                      <w:szCs w:val="21"/>
                      <w:u w:val="single" w:color="auto"/>
                      <w:lang w:val="en-US" w:eastAsia="zh-CN"/>
                    </w:rPr>
                    <w:t>100m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vertAlign w:val="baseline"/>
                      <w:lang w:val="en-US" w:eastAsia="zh-CN"/>
                    </w:rPr>
                    <w:t>和70</w:t>
                  </w:r>
                  <w:r>
                    <w:rPr>
                      <w:rFonts w:hint="eastAsia" w:cs="Times New Roman"/>
                      <w:color w:val="000000"/>
                      <w:sz w:val="21"/>
                      <w:szCs w:val="21"/>
                      <w:u w:val="single" w:color="auto"/>
                      <w:lang w:val="en-US" w:eastAsia="zh-CN"/>
                    </w:rPr>
                    <w:t>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。车间东侧布置为配套用房，主要用于砖恒温养护，建筑面积为960m</w:t>
                  </w:r>
                  <w:r>
                    <w:rPr>
                      <w:rFonts w:hint="eastAsia" w:cs="Times New Roman"/>
                      <w:color w:val="000000"/>
                      <w:sz w:val="21"/>
                      <w:szCs w:val="21"/>
                      <w:u w:val="single" w:color="auto"/>
                      <w:vertAlign w:val="superscript"/>
                      <w:lang w:val="en-US" w:eastAsia="zh-CN"/>
                    </w:rPr>
                    <w:t>2</w:t>
                  </w:r>
                  <w:r>
                    <w:rPr>
                      <w:rFonts w:hint="eastAsia" w:cs="Times New Roman"/>
                      <w:color w:val="000000"/>
                      <w:sz w:val="21"/>
                      <w:szCs w:val="21"/>
                      <w:u w:val="single" w:color="auto"/>
                      <w:lang w:val="en-US" w:eastAsia="zh-CN"/>
                    </w:rPr>
                    <w:t>。</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cs="Times New Roman"/>
                      <w:color w:val="000000"/>
                      <w:sz w:val="21"/>
                      <w:szCs w:val="21"/>
                      <w:u w:val="single" w:color="auto"/>
                      <w:lang w:val="en-US" w:eastAsia="zh-CN"/>
                    </w:rPr>
                  </w:pPr>
                  <w:r>
                    <w:rPr>
                      <w:rFonts w:hint="eastAsia" w:cs="Times New Roman"/>
                      <w:color w:val="000000"/>
                      <w:sz w:val="21"/>
                      <w:szCs w:val="21"/>
                      <w:u w:val="single" w:color="auto"/>
                      <w:lang w:val="en-US" w:eastAsia="zh-CN"/>
                    </w:rPr>
                    <w:t>④生产车间采用全密闭钢架结构厂房，减少无组织粉尘产生。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cs="Times New Roman"/>
                      <w:bCs/>
                      <w:color w:val="000000"/>
                      <w:sz w:val="21"/>
                      <w:szCs w:val="21"/>
                      <w:u w:val="none" w:color="auto"/>
                      <w:lang w:val="en-US" w:eastAsia="zh-CN"/>
                    </w:rPr>
                  </w:pPr>
                  <w:r>
                    <w:rPr>
                      <w:rFonts w:hint="eastAsia" w:cs="Times New Roman"/>
                      <w:bCs/>
                      <w:color w:val="000000"/>
                      <w:sz w:val="21"/>
                      <w:szCs w:val="21"/>
                      <w:u w:val="none" w:color="auto"/>
                      <w:lang w:val="en-US" w:eastAsia="zh-CN"/>
                    </w:rPr>
                    <w:t>辅助</w:t>
                  </w:r>
                </w:p>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sz w:val="21"/>
                      <w:szCs w:val="21"/>
                      <w:u w:val="none" w:color="auto"/>
                    </w:rPr>
                  </w:pPr>
                  <w:r>
                    <w:rPr>
                      <w:rFonts w:hint="eastAsia" w:cs="Times New Roman"/>
                      <w:bCs/>
                      <w:color w:val="000000"/>
                      <w:sz w:val="21"/>
                      <w:szCs w:val="21"/>
                      <w:u w:val="none" w:color="auto"/>
                      <w:lang w:val="en-US" w:eastAsia="zh-CN"/>
                    </w:rPr>
                    <w:t>工程</w:t>
                  </w:r>
                </w:p>
              </w:tc>
              <w:tc>
                <w:tcPr>
                  <w:tcW w:w="953" w:type="pct"/>
                  <w:gridSpan w:val="2"/>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bCs/>
                      <w:color w:val="000000"/>
                      <w:kern w:val="2"/>
                      <w:sz w:val="21"/>
                      <w:szCs w:val="21"/>
                      <w:u w:val="none" w:color="auto"/>
                      <w:lang w:val="en-US" w:eastAsia="zh-CN" w:bidi="ar-SA"/>
                    </w:rPr>
                  </w:pPr>
                  <w:r>
                    <w:rPr>
                      <w:rFonts w:hint="eastAsia" w:cs="Times New Roman"/>
                      <w:bCs/>
                      <w:color w:val="000000"/>
                      <w:sz w:val="21"/>
                      <w:szCs w:val="21"/>
                      <w:u w:val="none" w:color="auto"/>
                      <w:lang w:val="en-US" w:eastAsia="zh-CN"/>
                    </w:rPr>
                    <w:t>办公楼</w:t>
                  </w:r>
                </w:p>
              </w:tc>
              <w:tc>
                <w:tcPr>
                  <w:tcW w:w="3372"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kern w:val="2"/>
                      <w:sz w:val="21"/>
                      <w:szCs w:val="21"/>
                      <w:u w:val="none" w:color="auto"/>
                      <w:vertAlign w:val="baseline"/>
                      <w:lang w:val="en-US" w:eastAsia="zh-CN" w:bidi="ar-SA"/>
                    </w:rPr>
                  </w:pPr>
                  <w:r>
                    <w:rPr>
                      <w:rFonts w:hint="eastAsia" w:cs="Times New Roman"/>
                      <w:color w:val="000000"/>
                      <w:sz w:val="21"/>
                      <w:szCs w:val="21"/>
                      <w:u w:val="none" w:color="auto"/>
                      <w:vertAlign w:val="baseline"/>
                      <w:lang w:val="en-US" w:eastAsia="zh-CN"/>
                    </w:rPr>
                    <w:t>720</w:t>
                  </w:r>
                  <w:r>
                    <w:rPr>
                      <w:rFonts w:hint="eastAsia" w:cs="Times New Roman"/>
                      <w:color w:val="000000"/>
                      <w:sz w:val="21"/>
                      <w:szCs w:val="21"/>
                      <w:u w:val="none" w:color="auto"/>
                      <w:lang w:val="en-US" w:eastAsia="zh-CN"/>
                    </w:rPr>
                    <w:t>m</w:t>
                  </w:r>
                  <w:r>
                    <w:rPr>
                      <w:rFonts w:hint="eastAsia" w:cs="Times New Roman"/>
                      <w:color w:val="000000"/>
                      <w:sz w:val="21"/>
                      <w:szCs w:val="21"/>
                      <w:u w:val="none" w:color="auto"/>
                      <w:vertAlign w:val="superscript"/>
                      <w:lang w:val="en-US" w:eastAsia="zh-CN"/>
                    </w:rPr>
                    <w:t>2</w:t>
                  </w:r>
                  <w:r>
                    <w:rPr>
                      <w:rFonts w:hint="eastAsia" w:cs="Times New Roman"/>
                      <w:color w:val="000000"/>
                      <w:sz w:val="21"/>
                      <w:szCs w:val="21"/>
                      <w:u w:val="none" w:color="auto"/>
                      <w:lang w:val="en-US" w:eastAsia="zh-CN"/>
                    </w:rPr>
                    <w:t>，三层，主要用于办公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sz w:val="21"/>
                      <w:szCs w:val="21"/>
                      <w:u w:val="none" w:color="auto"/>
                    </w:rPr>
                  </w:pPr>
                </w:p>
              </w:tc>
              <w:tc>
                <w:tcPr>
                  <w:tcW w:w="953" w:type="pct"/>
                  <w:gridSpan w:val="2"/>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bCs/>
                      <w:color w:val="000000"/>
                      <w:kern w:val="2"/>
                      <w:sz w:val="21"/>
                      <w:szCs w:val="21"/>
                      <w:u w:val="none" w:color="auto"/>
                      <w:lang w:val="en-US" w:eastAsia="zh-CN" w:bidi="ar-SA"/>
                    </w:rPr>
                  </w:pPr>
                  <w:r>
                    <w:rPr>
                      <w:rFonts w:hint="eastAsia" w:cs="Times New Roman"/>
                      <w:bCs/>
                      <w:color w:val="000000"/>
                      <w:sz w:val="21"/>
                      <w:szCs w:val="21"/>
                      <w:u w:val="none" w:color="auto"/>
                      <w:lang w:val="en-US" w:eastAsia="zh-CN"/>
                    </w:rPr>
                    <w:t>门卫室</w:t>
                  </w:r>
                </w:p>
              </w:tc>
              <w:tc>
                <w:tcPr>
                  <w:tcW w:w="3372"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kern w:val="2"/>
                      <w:sz w:val="21"/>
                      <w:szCs w:val="21"/>
                      <w:u w:val="none" w:color="auto"/>
                      <w:vertAlign w:val="baseline"/>
                      <w:lang w:val="en-US" w:eastAsia="zh-CN" w:bidi="ar-SA"/>
                    </w:rPr>
                  </w:pPr>
                  <w:r>
                    <w:rPr>
                      <w:rFonts w:hint="eastAsia" w:cs="Times New Roman"/>
                      <w:color w:val="000000"/>
                      <w:sz w:val="21"/>
                      <w:szCs w:val="21"/>
                      <w:u w:val="none" w:color="auto"/>
                      <w:vertAlign w:val="baseline"/>
                      <w:lang w:val="en-US" w:eastAsia="zh-CN"/>
                    </w:rPr>
                    <w:t>40</w:t>
                  </w:r>
                  <w:r>
                    <w:rPr>
                      <w:rFonts w:hint="eastAsia" w:cs="Times New Roman"/>
                      <w:color w:val="000000"/>
                      <w:sz w:val="21"/>
                      <w:szCs w:val="21"/>
                      <w:u w:val="none" w:color="auto"/>
                      <w:lang w:val="en-US" w:eastAsia="zh-CN"/>
                    </w:rPr>
                    <w:t>m</w:t>
                  </w:r>
                  <w:r>
                    <w:rPr>
                      <w:rFonts w:hint="eastAsia" w:cs="Times New Roman"/>
                      <w:color w:val="000000"/>
                      <w:sz w:val="21"/>
                      <w:szCs w:val="21"/>
                      <w:u w:val="none" w:color="auto"/>
                      <w:vertAlign w:val="superscript"/>
                      <w:lang w:val="en-US" w:eastAsia="zh-CN"/>
                    </w:rPr>
                    <w:t>2</w:t>
                  </w:r>
                  <w:r>
                    <w:rPr>
                      <w:rFonts w:hint="eastAsia" w:cs="Times New Roman"/>
                      <w:color w:val="000000"/>
                      <w:sz w:val="21"/>
                      <w:szCs w:val="21"/>
                      <w:u w:val="none" w:color="auto"/>
                      <w:lang w:val="en-US" w:eastAsia="zh-CN"/>
                    </w:rPr>
                    <w:t>，砖混结构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cs="Times New Roman"/>
                      <w:bCs/>
                      <w:color w:val="000000"/>
                      <w:sz w:val="21"/>
                      <w:szCs w:val="21"/>
                      <w:u w:val="none" w:color="auto"/>
                      <w:lang w:val="en-US" w:eastAsia="zh-CN"/>
                    </w:rPr>
                  </w:pPr>
                  <w:r>
                    <w:rPr>
                      <w:rFonts w:hint="eastAsia" w:cs="Times New Roman"/>
                      <w:bCs/>
                      <w:color w:val="000000"/>
                      <w:sz w:val="21"/>
                      <w:szCs w:val="21"/>
                      <w:u w:val="none" w:color="auto"/>
                      <w:lang w:val="en-US" w:eastAsia="zh-CN"/>
                    </w:rPr>
                    <w:t>储运</w:t>
                  </w:r>
                </w:p>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Cs/>
                      <w:color w:val="000000"/>
                      <w:sz w:val="21"/>
                      <w:szCs w:val="21"/>
                      <w:u w:val="none" w:color="auto"/>
                      <w:lang w:val="en-US" w:eastAsia="zh-CN"/>
                    </w:rPr>
                    <w:t>工程</w:t>
                  </w:r>
                </w:p>
              </w:tc>
              <w:tc>
                <w:tcPr>
                  <w:tcW w:w="953" w:type="pct"/>
                  <w:gridSpan w:val="2"/>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kern w:val="2"/>
                      <w:sz w:val="21"/>
                      <w:szCs w:val="21"/>
                      <w:u w:val="none" w:color="auto"/>
                      <w:lang w:val="en-US" w:eastAsia="zh-CN" w:bidi="ar-SA"/>
                    </w:rPr>
                  </w:pPr>
                  <w:r>
                    <w:rPr>
                      <w:rFonts w:hint="eastAsia" w:cs="Times New Roman"/>
                      <w:bCs/>
                      <w:color w:val="000000"/>
                      <w:sz w:val="21"/>
                      <w:szCs w:val="21"/>
                      <w:u w:val="none" w:color="auto"/>
                      <w:lang w:val="en-US" w:eastAsia="zh-CN"/>
                    </w:rPr>
                    <w:t>成品仓库</w:t>
                  </w:r>
                </w:p>
              </w:tc>
              <w:tc>
                <w:tcPr>
                  <w:tcW w:w="3372"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kern w:val="2"/>
                      <w:sz w:val="21"/>
                      <w:szCs w:val="21"/>
                      <w:u w:val="none" w:color="auto"/>
                      <w:vertAlign w:val="baseline"/>
                      <w:lang w:val="en-US" w:eastAsia="zh-CN" w:bidi="ar-SA"/>
                    </w:rPr>
                  </w:pPr>
                  <w:r>
                    <w:rPr>
                      <w:rFonts w:hint="eastAsia" w:cs="Times New Roman"/>
                      <w:color w:val="000000"/>
                      <w:sz w:val="21"/>
                      <w:szCs w:val="21"/>
                      <w:u w:val="none" w:color="auto"/>
                      <w:vertAlign w:val="baseline"/>
                      <w:lang w:val="en-US" w:eastAsia="zh-CN"/>
                    </w:rPr>
                    <w:t>4750</w:t>
                  </w:r>
                  <w:r>
                    <w:rPr>
                      <w:rFonts w:hint="eastAsia" w:cs="Times New Roman"/>
                      <w:color w:val="000000"/>
                      <w:sz w:val="21"/>
                      <w:szCs w:val="21"/>
                      <w:u w:val="none" w:color="auto"/>
                      <w:lang w:val="en-US" w:eastAsia="zh-CN"/>
                    </w:rPr>
                    <w:t>m</w:t>
                  </w:r>
                  <w:r>
                    <w:rPr>
                      <w:rFonts w:hint="eastAsia" w:cs="Times New Roman"/>
                      <w:color w:val="000000"/>
                      <w:sz w:val="21"/>
                      <w:szCs w:val="21"/>
                      <w:u w:val="none" w:color="auto"/>
                      <w:vertAlign w:val="superscript"/>
                      <w:lang w:val="en-US" w:eastAsia="zh-CN"/>
                    </w:rPr>
                    <w:t>2</w:t>
                  </w:r>
                  <w:r>
                    <w:rPr>
                      <w:rFonts w:hint="eastAsia" w:cs="Times New Roman"/>
                      <w:color w:val="000000"/>
                      <w:sz w:val="21"/>
                      <w:szCs w:val="21"/>
                      <w:u w:val="none" w:color="auto"/>
                      <w:lang w:val="en-US" w:eastAsia="zh-CN"/>
                    </w:rPr>
                    <w:t>，主要用于砂石骨料和成品砖存放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sz w:val="21"/>
                      <w:szCs w:val="21"/>
                      <w:u w:val="none" w:color="auto"/>
                    </w:rPr>
                  </w:pPr>
                </w:p>
              </w:tc>
              <w:tc>
                <w:tcPr>
                  <w:tcW w:w="953" w:type="pct"/>
                  <w:gridSpan w:val="2"/>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kern w:val="2"/>
                      <w:sz w:val="21"/>
                      <w:szCs w:val="21"/>
                      <w:u w:val="none" w:color="auto"/>
                      <w:lang w:val="en-US" w:eastAsia="zh-CN" w:bidi="ar-SA"/>
                    </w:rPr>
                  </w:pPr>
                  <w:r>
                    <w:rPr>
                      <w:rFonts w:hint="eastAsia" w:cs="Times New Roman"/>
                      <w:bCs/>
                      <w:color w:val="000000"/>
                      <w:sz w:val="21"/>
                      <w:szCs w:val="21"/>
                      <w:u w:val="none" w:color="auto"/>
                      <w:lang w:val="en-US" w:eastAsia="zh-CN"/>
                    </w:rPr>
                    <w:t>泥饼储存间</w:t>
                  </w:r>
                </w:p>
              </w:tc>
              <w:tc>
                <w:tcPr>
                  <w:tcW w:w="3372"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kern w:val="2"/>
                      <w:sz w:val="21"/>
                      <w:szCs w:val="21"/>
                      <w:u w:val="none" w:color="auto"/>
                      <w:vertAlign w:val="baseline"/>
                      <w:lang w:val="en-US" w:eastAsia="zh-CN" w:bidi="ar-SA"/>
                    </w:rPr>
                  </w:pPr>
                  <w:r>
                    <w:rPr>
                      <w:rFonts w:hint="eastAsia" w:cs="Times New Roman"/>
                      <w:color w:val="000000"/>
                      <w:sz w:val="21"/>
                      <w:szCs w:val="21"/>
                      <w:u w:val="none" w:color="auto"/>
                      <w:vertAlign w:val="baseline"/>
                      <w:lang w:val="en-US" w:eastAsia="zh-CN"/>
                    </w:rPr>
                    <w:t>250</w:t>
                  </w:r>
                  <w:r>
                    <w:rPr>
                      <w:rFonts w:hint="eastAsia" w:cs="Times New Roman"/>
                      <w:color w:val="000000"/>
                      <w:sz w:val="21"/>
                      <w:szCs w:val="21"/>
                      <w:u w:val="none" w:color="auto"/>
                      <w:lang w:val="en-US" w:eastAsia="zh-CN"/>
                    </w:rPr>
                    <w:t>m</w:t>
                  </w:r>
                  <w:r>
                    <w:rPr>
                      <w:rFonts w:hint="eastAsia" w:cs="Times New Roman"/>
                      <w:color w:val="000000"/>
                      <w:sz w:val="21"/>
                      <w:szCs w:val="21"/>
                      <w:u w:val="none" w:color="auto"/>
                      <w:vertAlign w:val="superscript"/>
                      <w:lang w:val="en-US" w:eastAsia="zh-CN"/>
                    </w:rPr>
                    <w:t>2</w:t>
                  </w:r>
                  <w:r>
                    <w:rPr>
                      <w:rFonts w:hint="eastAsia" w:cs="Times New Roman"/>
                      <w:color w:val="000000"/>
                      <w:sz w:val="21"/>
                      <w:szCs w:val="21"/>
                      <w:u w:val="none" w:color="auto"/>
                      <w:lang w:val="en-US" w:eastAsia="zh-CN"/>
                    </w:rPr>
                    <w:t>，主要用于洗砂过程产生的泥饼暂存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Cs/>
                      <w:color w:val="000000"/>
                      <w:sz w:val="21"/>
                      <w:szCs w:val="21"/>
                      <w:u w:val="none" w:color="auto"/>
                      <w:lang w:val="en-US" w:eastAsia="zh-CN"/>
                    </w:rPr>
                    <w:t>公用</w:t>
                  </w:r>
                </w:p>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Cs/>
                      <w:color w:val="000000"/>
                      <w:sz w:val="21"/>
                      <w:szCs w:val="21"/>
                      <w:u w:val="none" w:color="auto"/>
                      <w:lang w:val="en-US" w:eastAsia="zh-CN"/>
                    </w:rPr>
                    <w:t>工程</w:t>
                  </w:r>
                </w:p>
              </w:tc>
              <w:tc>
                <w:tcPr>
                  <w:tcW w:w="953" w:type="pct"/>
                  <w:gridSpan w:val="2"/>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sz w:val="21"/>
                      <w:szCs w:val="21"/>
                      <w:u w:val="none" w:color="auto"/>
                      <w:lang w:val="en-US" w:eastAsia="zh-CN"/>
                    </w:rPr>
                  </w:pPr>
                  <w:r>
                    <w:rPr>
                      <w:rFonts w:hint="eastAsia" w:ascii="Times New Roman" w:hAnsi="Times New Roman" w:eastAsia="宋体" w:cs="Times New Roman"/>
                      <w:bCs/>
                      <w:color w:val="000000"/>
                      <w:sz w:val="21"/>
                      <w:szCs w:val="21"/>
                      <w:u w:val="none" w:color="auto"/>
                      <w:lang w:val="en-US" w:eastAsia="zh-CN"/>
                    </w:rPr>
                    <w:t>给水</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ascii="Times New Roman" w:hAnsi="Times New Roman" w:eastAsia="宋体" w:cs="Times New Roman"/>
                      <w:color w:val="000000"/>
                      <w:sz w:val="21"/>
                      <w:szCs w:val="21"/>
                      <w:u w:val="none" w:color="auto"/>
                      <w:lang w:val="en-US" w:eastAsia="zh-CN"/>
                    </w:rPr>
                  </w:pPr>
                  <w:r>
                    <w:rPr>
                      <w:spacing w:val="-2"/>
                      <w:sz w:val="21"/>
                      <w:szCs w:val="21"/>
                    </w:rPr>
                    <w:t>水源由湘江水厂供水。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953" w:type="pct"/>
                  <w:gridSpan w:val="2"/>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排水</w:t>
                  </w:r>
                </w:p>
              </w:tc>
              <w:tc>
                <w:tcPr>
                  <w:tcW w:w="3372" w:type="pct"/>
                  <w:tcBorders>
                    <w:tl2br w:val="nil"/>
                    <w:tr2bl w:val="nil"/>
                  </w:tcBorders>
                  <w:shd w:val="clear" w:color="auto" w:fill="auto"/>
                  <w:noWrap w:val="0"/>
                  <w:vAlign w:val="top"/>
                </w:tcPr>
                <w:p>
                  <w:pPr>
                    <w:pStyle w:val="67"/>
                    <w:spacing w:before="78" w:line="220" w:lineRule="auto"/>
                    <w:ind w:left="30" w:leftChars="0"/>
                    <w:rPr>
                      <w:rFonts w:hint="default" w:ascii="宋体" w:hAnsi="宋体" w:eastAsia="宋体" w:cs="宋体"/>
                      <w:kern w:val="2"/>
                      <w:sz w:val="21"/>
                      <w:szCs w:val="21"/>
                      <w:lang w:val="en-US" w:eastAsia="zh-CN" w:bidi="ar-SA"/>
                    </w:rPr>
                  </w:pPr>
                  <w:r>
                    <w:rPr>
                      <w:rFonts w:hint="default" w:ascii="Times New Roman" w:hAnsi="Times New Roman" w:cs="Times New Roman"/>
                      <w:spacing w:val="-1"/>
                      <w:sz w:val="21"/>
                      <w:szCs w:val="21"/>
                    </w:rPr>
                    <w:t>采用雨污分流排水制</w:t>
                  </w:r>
                  <w:r>
                    <w:rPr>
                      <w:rFonts w:hint="default" w:ascii="Times New Roman" w:hAnsi="Times New Roman" w:cs="Times New Roman"/>
                      <w:spacing w:val="-1"/>
                      <w:sz w:val="21"/>
                      <w:szCs w:val="21"/>
                      <w:lang w:eastAsia="zh-CN"/>
                    </w:rPr>
                    <w:t>，</w:t>
                  </w:r>
                  <w:r>
                    <w:rPr>
                      <w:rFonts w:hint="default" w:ascii="Times New Roman" w:hAnsi="Times New Roman" w:cs="Times New Roman"/>
                      <w:spacing w:val="-1"/>
                      <w:sz w:val="21"/>
                      <w:szCs w:val="21"/>
                      <w:lang w:val="en-US" w:eastAsia="zh-CN"/>
                    </w:rPr>
                    <w:t>初期雨水设</w:t>
                  </w:r>
                  <w:r>
                    <w:rPr>
                      <w:rFonts w:hint="eastAsia" w:ascii="Times New Roman" w:hAnsi="Times New Roman" w:cs="Times New Roman"/>
                      <w:spacing w:val="-1"/>
                      <w:sz w:val="21"/>
                      <w:szCs w:val="21"/>
                      <w:lang w:val="en-US" w:eastAsia="zh-CN"/>
                    </w:rPr>
                    <w:t>65</w:t>
                  </w:r>
                  <w:r>
                    <w:rPr>
                      <w:rFonts w:hint="default" w:ascii="Times New Roman" w:hAnsi="Times New Roman" w:cs="Times New Roman"/>
                      <w:spacing w:val="-1"/>
                      <w:sz w:val="21"/>
                      <w:szCs w:val="21"/>
                      <w:lang w:val="en-US" w:eastAsia="zh-CN"/>
                    </w:rPr>
                    <w:t>0m</w:t>
                  </w:r>
                  <w:r>
                    <w:rPr>
                      <w:rFonts w:hint="default" w:ascii="Times New Roman" w:hAnsi="Times New Roman" w:cs="Times New Roman"/>
                      <w:spacing w:val="-1"/>
                      <w:sz w:val="21"/>
                      <w:szCs w:val="21"/>
                      <w:vertAlign w:val="superscript"/>
                      <w:lang w:val="en-US" w:eastAsia="zh-CN"/>
                    </w:rPr>
                    <w:t>3</w:t>
                  </w:r>
                  <w:r>
                    <w:rPr>
                      <w:rFonts w:hint="default" w:ascii="Times New Roman" w:hAnsi="Times New Roman" w:cs="Times New Roman"/>
                      <w:spacing w:val="-1"/>
                      <w:sz w:val="21"/>
                      <w:szCs w:val="21"/>
                      <w:lang w:val="en-US" w:eastAsia="zh-CN"/>
                    </w:rPr>
                    <w:t>的初期雨水池，初期雨水经收集后回用于生产，后期雨水排入厂外排水沟进入洋沙湖撇洪渠。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3372" w:type="pct"/>
                  <w:tcBorders>
                    <w:tl2br w:val="nil"/>
                    <w:tr2bl w:val="nil"/>
                  </w:tcBorders>
                  <w:shd w:val="clear" w:color="auto" w:fill="auto"/>
                  <w:noWrap w:val="0"/>
                  <w:vAlign w:val="top"/>
                </w:tcPr>
                <w:p>
                  <w:pPr>
                    <w:pStyle w:val="67"/>
                    <w:spacing w:before="79" w:line="221" w:lineRule="auto"/>
                    <w:ind w:left="33" w:lef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生产废水经沉淀后回用于生产，不外排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3372" w:type="pct"/>
                  <w:tcBorders>
                    <w:tl2br w:val="nil"/>
                    <w:tr2bl w:val="nil"/>
                  </w:tcBorders>
                  <w:shd w:val="clear" w:color="auto" w:fill="auto"/>
                  <w:noWrap w:val="0"/>
                  <w:vAlign w:val="top"/>
                </w:tcPr>
                <w:p>
                  <w:pPr>
                    <w:pStyle w:val="67"/>
                    <w:spacing w:before="66" w:line="220" w:lineRule="auto"/>
                    <w:ind w:left="33" w:leftChars="0"/>
                    <w:rPr>
                      <w:rFonts w:ascii="宋体" w:hAnsi="宋体" w:eastAsia="宋体" w:cs="宋体"/>
                      <w:kern w:val="2"/>
                      <w:sz w:val="21"/>
                      <w:szCs w:val="21"/>
                      <w:lang w:val="en-US" w:eastAsia="en-US" w:bidi="ar-SA"/>
                    </w:rPr>
                  </w:pPr>
                  <w:r>
                    <w:rPr>
                      <w:spacing w:val="-1"/>
                      <w:sz w:val="21"/>
                      <w:szCs w:val="21"/>
                    </w:rPr>
                    <w:t>生活污水经隔油池、化粪池处理后用于周边施肥。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供电</w:t>
                  </w:r>
                </w:p>
              </w:tc>
              <w:tc>
                <w:tcPr>
                  <w:tcW w:w="3372" w:type="pct"/>
                  <w:tcBorders>
                    <w:tl2br w:val="nil"/>
                    <w:tr2bl w:val="nil"/>
                  </w:tcBorders>
                  <w:shd w:val="clear" w:color="auto" w:fill="auto"/>
                  <w:noWrap w:val="0"/>
                  <w:vAlign w:val="top"/>
                </w:tcPr>
                <w:p>
                  <w:pPr>
                    <w:pStyle w:val="67"/>
                    <w:spacing w:before="78" w:line="221" w:lineRule="auto"/>
                    <w:ind w:left="39" w:leftChars="0"/>
                    <w:rPr>
                      <w:rFonts w:hint="default" w:eastAsia="宋体"/>
                      <w:spacing w:val="-1"/>
                      <w:sz w:val="21"/>
                      <w:szCs w:val="21"/>
                      <w:lang w:val="en-US" w:eastAsia="zh-CN"/>
                    </w:rPr>
                  </w:pPr>
                  <w:r>
                    <w:rPr>
                      <w:rFonts w:hint="eastAsia"/>
                      <w:spacing w:val="-1"/>
                      <w:sz w:val="21"/>
                      <w:szCs w:val="21"/>
                      <w:lang w:val="en-US" w:eastAsia="zh-CN"/>
                    </w:rPr>
                    <w:t>接入国家电网。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道路</w:t>
                  </w:r>
                </w:p>
              </w:tc>
              <w:tc>
                <w:tcPr>
                  <w:tcW w:w="3372" w:type="pct"/>
                  <w:tcBorders>
                    <w:tl2br w:val="nil"/>
                    <w:tr2bl w:val="nil"/>
                  </w:tcBorders>
                  <w:shd w:val="clear" w:color="auto" w:fill="auto"/>
                  <w:noWrap w:val="0"/>
                  <w:vAlign w:val="top"/>
                </w:tcPr>
                <w:p>
                  <w:pPr>
                    <w:pStyle w:val="67"/>
                    <w:spacing w:before="78" w:line="221" w:lineRule="auto"/>
                    <w:ind w:left="39" w:leftChars="0"/>
                    <w:rPr>
                      <w:rFonts w:hint="default" w:ascii="Times New Roman" w:hAnsi="Times New Roman" w:cs="Times New Roman"/>
                      <w:spacing w:val="-1"/>
                      <w:sz w:val="21"/>
                      <w:szCs w:val="21"/>
                      <w:lang w:val="en-US" w:eastAsia="zh-CN"/>
                    </w:rPr>
                  </w:pPr>
                  <w:r>
                    <w:rPr>
                      <w:rFonts w:hint="default" w:ascii="Times New Roman" w:hAnsi="Times New Roman" w:cs="Times New Roman"/>
                      <w:spacing w:val="-1"/>
                      <w:sz w:val="21"/>
                      <w:szCs w:val="21"/>
                      <w:lang w:val="en-US" w:eastAsia="zh-CN"/>
                    </w:rPr>
                    <w:t>进场道路806m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环保</w:t>
                  </w:r>
                </w:p>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工程</w:t>
                  </w:r>
                </w:p>
              </w:tc>
              <w:tc>
                <w:tcPr>
                  <w:tcW w:w="397" w:type="pct"/>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废气治理</w:t>
                  </w:r>
                </w:p>
              </w:tc>
              <w:tc>
                <w:tcPr>
                  <w:tcW w:w="555"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建筑垃圾回收区</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cs="Times New Roman"/>
                      <w:color w:val="000000"/>
                      <w:sz w:val="21"/>
                      <w:szCs w:val="21"/>
                      <w:u w:val="none" w:color="auto"/>
                      <w:lang w:val="en-US" w:eastAsia="zh-CN"/>
                    </w:rPr>
                  </w:pPr>
                  <w:r>
                    <w:rPr>
                      <w:rFonts w:hint="eastAsia" w:cs="Times New Roman"/>
                      <w:color w:val="000000"/>
                      <w:sz w:val="21"/>
                      <w:szCs w:val="21"/>
                      <w:u w:val="none" w:color="auto"/>
                      <w:lang w:val="en-US" w:eastAsia="zh-CN"/>
                    </w:rPr>
                    <w:t>①建筑垃圾破碎筛分生产线全密闭，车间配备集中收尘（除尘）系统，破碎、筛分等工序产尘点废气经收集后采用布袋除尘器处理后经15m高排气筒DA001排放。</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②原料堆场密闭，配备喷雾抑尘系统装置。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397"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555"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制砖区</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cs="Times New Roman"/>
                      <w:color w:val="000000"/>
                      <w:sz w:val="21"/>
                      <w:szCs w:val="21"/>
                      <w:u w:val="none" w:color="auto"/>
                      <w:lang w:val="en-US" w:eastAsia="zh-CN"/>
                    </w:rPr>
                  </w:pPr>
                  <w:r>
                    <w:rPr>
                      <w:rFonts w:hint="eastAsia" w:cs="Times New Roman"/>
                      <w:color w:val="000000"/>
                      <w:sz w:val="21"/>
                      <w:szCs w:val="21"/>
                      <w:u w:val="none" w:color="auto"/>
                      <w:lang w:val="en-US" w:eastAsia="zh-CN"/>
                    </w:rPr>
                    <w:t>①制砖搅拌采用密闭设备，粉煤灰和水泥采用管道投料，投料、搅拌废气经管道收集后采用布袋除尘器处理后经15m高排气筒DA002排放。</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cs="Times New Roman"/>
                      <w:color w:val="000000"/>
                      <w:sz w:val="21"/>
                      <w:szCs w:val="21"/>
                      <w:u w:val="none" w:color="auto"/>
                      <w:lang w:val="en-US" w:eastAsia="zh-CN"/>
                    </w:rPr>
                  </w:pPr>
                  <w:r>
                    <w:rPr>
                      <w:rFonts w:hint="eastAsia" w:cs="Times New Roman"/>
                      <w:color w:val="000000"/>
                      <w:sz w:val="21"/>
                      <w:szCs w:val="21"/>
                      <w:u w:val="none" w:color="auto"/>
                      <w:lang w:val="en-US" w:eastAsia="zh-CN"/>
                    </w:rPr>
                    <w:t>②水泥和粉煤灰筒仓设脉冲布袋除尘器处理后车间内无组织排放。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vMerge w:val="restar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废水治理</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ascii="Times New Roman" w:hAnsi="Times New Roman" w:eastAsia="宋体" w:cs="Times New Roman"/>
                      <w:color w:val="000000"/>
                      <w:sz w:val="21"/>
                      <w:szCs w:val="21"/>
                      <w:u w:val="none" w:color="auto"/>
                      <w:vertAlign w:val="baseline"/>
                      <w:lang w:val="en-US"/>
                    </w:rPr>
                  </w:pPr>
                  <w:r>
                    <w:rPr>
                      <w:rFonts w:hint="default" w:ascii="Times New Roman" w:hAnsi="Times New Roman" w:cs="Times New Roman"/>
                      <w:spacing w:val="-1"/>
                      <w:sz w:val="21"/>
                      <w:szCs w:val="21"/>
                      <w:lang w:val="en-US" w:eastAsia="zh-CN"/>
                    </w:rPr>
                    <w:t>制砂过程产生的洗砂</w:t>
                  </w:r>
                  <w:r>
                    <w:rPr>
                      <w:rFonts w:hint="default" w:ascii="Times New Roman" w:hAnsi="Times New Roman" w:cs="Times New Roman"/>
                      <w:spacing w:val="-1"/>
                      <w:sz w:val="21"/>
                      <w:szCs w:val="21"/>
                    </w:rPr>
                    <w:t>废水</w:t>
                  </w:r>
                  <w:r>
                    <w:rPr>
                      <w:rFonts w:hint="default" w:ascii="Times New Roman" w:hAnsi="Times New Roman" w:cs="Times New Roman"/>
                      <w:spacing w:val="-1"/>
                      <w:sz w:val="21"/>
                      <w:szCs w:val="21"/>
                      <w:lang w:val="en-US" w:eastAsia="zh-CN"/>
                    </w:rPr>
                    <w:t>设</w:t>
                  </w:r>
                  <w:r>
                    <w:rPr>
                      <w:rFonts w:hint="eastAsia" w:cs="Times New Roman"/>
                      <w:spacing w:val="-1"/>
                      <w:sz w:val="21"/>
                      <w:szCs w:val="21"/>
                      <w:lang w:val="en-US" w:eastAsia="zh-CN"/>
                    </w:rPr>
                    <w:t>65</w:t>
                  </w:r>
                  <w:r>
                    <w:rPr>
                      <w:rFonts w:hint="default" w:ascii="Times New Roman" w:hAnsi="Times New Roman" w:cs="Times New Roman"/>
                      <w:spacing w:val="-1"/>
                      <w:sz w:val="21"/>
                      <w:szCs w:val="21"/>
                      <w:lang w:val="en-US" w:eastAsia="zh-CN"/>
                    </w:rPr>
                    <w:t>0m</w:t>
                  </w:r>
                  <w:r>
                    <w:rPr>
                      <w:rFonts w:hint="default" w:ascii="Times New Roman" w:hAnsi="Times New Roman" w:cs="Times New Roman"/>
                      <w:spacing w:val="-1"/>
                      <w:sz w:val="21"/>
                      <w:szCs w:val="21"/>
                      <w:vertAlign w:val="superscript"/>
                      <w:lang w:val="en-US" w:eastAsia="zh-CN"/>
                    </w:rPr>
                    <w:t>3</w:t>
                  </w:r>
                  <w:r>
                    <w:rPr>
                      <w:rFonts w:hint="default" w:ascii="Times New Roman" w:hAnsi="Times New Roman" w:cs="Times New Roman"/>
                      <w:spacing w:val="-1"/>
                      <w:sz w:val="21"/>
                      <w:szCs w:val="21"/>
                      <w:lang w:val="en-US" w:eastAsia="zh-CN"/>
                    </w:rPr>
                    <w:t>的</w:t>
                  </w:r>
                  <w:r>
                    <w:rPr>
                      <w:rFonts w:hint="eastAsia" w:cs="Times New Roman"/>
                      <w:spacing w:val="-1"/>
                      <w:sz w:val="21"/>
                      <w:szCs w:val="21"/>
                      <w:lang w:val="en-US" w:eastAsia="zh-CN"/>
                    </w:rPr>
                    <w:t>三级</w:t>
                  </w:r>
                  <w:r>
                    <w:rPr>
                      <w:rFonts w:hint="default" w:ascii="Times New Roman" w:hAnsi="Times New Roman" w:cs="Times New Roman"/>
                      <w:spacing w:val="-1"/>
                      <w:sz w:val="21"/>
                      <w:szCs w:val="21"/>
                      <w:lang w:val="en-US" w:eastAsia="zh-CN"/>
                    </w:rPr>
                    <w:t>沉淀池沉淀</w:t>
                  </w:r>
                  <w:r>
                    <w:rPr>
                      <w:rFonts w:hint="default" w:ascii="Times New Roman" w:hAnsi="Times New Roman" w:cs="Times New Roman"/>
                      <w:spacing w:val="-1"/>
                      <w:sz w:val="21"/>
                      <w:szCs w:val="21"/>
                    </w:rPr>
                    <w:t>处理后回用，不外排。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ascii="Times New Roman" w:hAnsi="Times New Roman" w:cs="Times New Roman"/>
                      <w:spacing w:val="-1"/>
                      <w:sz w:val="21"/>
                      <w:szCs w:val="21"/>
                      <w:lang w:val="en-US" w:eastAsia="zh-CN"/>
                    </w:rPr>
                  </w:pPr>
                  <w:r>
                    <w:rPr>
                      <w:rFonts w:hint="eastAsia" w:cs="Times New Roman"/>
                      <w:spacing w:val="-1"/>
                      <w:sz w:val="21"/>
                      <w:szCs w:val="21"/>
                      <w:lang w:val="en-US" w:eastAsia="zh-CN"/>
                    </w:rPr>
                    <w:t>物流进出大门设置洗车平台，原料运输车辆出厂前进行清洗，洗车废水设5m</w:t>
                  </w:r>
                  <w:r>
                    <w:rPr>
                      <w:rFonts w:hint="eastAsia" w:cs="Times New Roman"/>
                      <w:spacing w:val="-1"/>
                      <w:sz w:val="21"/>
                      <w:szCs w:val="21"/>
                      <w:vertAlign w:val="superscript"/>
                      <w:lang w:val="en-US" w:eastAsia="zh-CN"/>
                    </w:rPr>
                    <w:t>3</w:t>
                  </w:r>
                  <w:r>
                    <w:rPr>
                      <w:rFonts w:hint="eastAsia" w:cs="Times New Roman"/>
                      <w:spacing w:val="-1"/>
                      <w:sz w:val="21"/>
                      <w:szCs w:val="21"/>
                      <w:lang w:val="en-US" w:eastAsia="zh-CN"/>
                    </w:rPr>
                    <w:t>沉淀池收集处理后回用于洗车。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cs="Times New Roman"/>
                      <w:spacing w:val="-1"/>
                      <w:sz w:val="21"/>
                      <w:szCs w:val="21"/>
                      <w:lang w:val="en-US" w:eastAsia="zh-CN"/>
                    </w:rPr>
                  </w:pPr>
                  <w:r>
                    <w:rPr>
                      <w:rFonts w:hint="eastAsia" w:cs="Times New Roman"/>
                      <w:spacing w:val="-1"/>
                      <w:sz w:val="21"/>
                      <w:szCs w:val="21"/>
                      <w:lang w:val="en-US" w:eastAsia="zh-CN"/>
                    </w:rPr>
                    <w:t>项目在厂区地势最低处设650m</w:t>
                  </w:r>
                  <w:r>
                    <w:rPr>
                      <w:rFonts w:hint="eastAsia" w:cs="Times New Roman"/>
                      <w:spacing w:val="-1"/>
                      <w:sz w:val="21"/>
                      <w:szCs w:val="21"/>
                      <w:vertAlign w:val="superscript"/>
                      <w:lang w:val="en-US" w:eastAsia="zh-CN"/>
                    </w:rPr>
                    <w:t>3</w:t>
                  </w:r>
                  <w:r>
                    <w:rPr>
                      <w:rFonts w:hint="eastAsia" w:cs="Times New Roman"/>
                      <w:spacing w:val="-1"/>
                      <w:sz w:val="21"/>
                      <w:szCs w:val="21"/>
                      <w:lang w:val="en-US" w:eastAsia="zh-CN"/>
                    </w:rPr>
                    <w:t>的初期雨水池收集厂区初期雨水，雨水经收集后回用于生产或洒水降尘，不排放。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pPr>
                </w:p>
              </w:tc>
              <w:tc>
                <w:tcPr>
                  <w:tcW w:w="953" w:type="pct"/>
                  <w:gridSpan w:val="2"/>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pP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spacing w:val="-1"/>
                      <w:sz w:val="21"/>
                      <w:szCs w:val="21"/>
                      <w:lang w:val="en-US" w:eastAsia="zh-CN"/>
                    </w:rPr>
                  </w:pPr>
                  <w:r>
                    <w:rPr>
                      <w:spacing w:val="-1"/>
                      <w:sz w:val="21"/>
                      <w:szCs w:val="21"/>
                    </w:rPr>
                    <w:t>生活污水经隔油池、化粪池处理后用于周边施肥。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噪声治理</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减振、隔声、降噪设施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固废处理</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不能回用的建筑垃圾交由环卫部门处理。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pct"/>
                  <w:vMerge w:val="continue"/>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953" w:type="pct"/>
                  <w:gridSpan w:val="2"/>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危险废物</w:t>
                  </w:r>
                </w:p>
              </w:tc>
              <w:tc>
                <w:tcPr>
                  <w:tcW w:w="3372" w:type="pct"/>
                  <w:tcBorders>
                    <w:tl2br w:val="nil"/>
                    <w:tr2bl w:val="nil"/>
                  </w:tcBorders>
                  <w:noWrap w:val="0"/>
                  <w:vAlign w:val="center"/>
                </w:tcPr>
                <w:p>
                  <w:pPr>
                    <w:keepNext w:val="0"/>
                    <w:keepLines w:val="0"/>
                    <w:pageBreakBefore w:val="0"/>
                    <w:widowControl/>
                    <w:kinsoku/>
                    <w:wordWrap/>
                    <w:overflowPunct/>
                    <w:topLinePunct w:val="0"/>
                    <w:bidi w:val="0"/>
                    <w:adjustRightInd w:val="0"/>
                    <w:snapToGrid w:val="0"/>
                    <w:spacing w:line="240" w:lineRule="auto"/>
                    <w:jc w:val="both"/>
                    <w:textAlignment w:val="auto"/>
                    <w:rPr>
                      <w:rFonts w:hint="default" w:cs="Times New Roman"/>
                      <w:color w:val="000000"/>
                      <w:sz w:val="21"/>
                      <w:szCs w:val="21"/>
                      <w:u w:val="none" w:color="auto"/>
                      <w:lang w:val="en-US" w:eastAsia="zh-CN"/>
                    </w:rPr>
                  </w:pPr>
                  <w:r>
                    <w:rPr>
                      <w:rFonts w:hint="eastAsia" w:cs="Times New Roman"/>
                      <w:color w:val="000000"/>
                      <w:sz w:val="21"/>
                      <w:szCs w:val="21"/>
                      <w:u w:val="none" w:color="auto"/>
                      <w:lang w:val="en-US" w:eastAsia="zh-CN"/>
                    </w:rPr>
                    <w:t>废机油、废含油抹布等危险废物设置5m</w:t>
                  </w:r>
                  <w:r>
                    <w:rPr>
                      <w:rFonts w:hint="eastAsia" w:cs="Times New Roman"/>
                      <w:color w:val="000000"/>
                      <w:sz w:val="21"/>
                      <w:szCs w:val="21"/>
                      <w:u w:val="none" w:color="auto"/>
                      <w:vertAlign w:val="superscript"/>
                      <w:lang w:val="en-US" w:eastAsia="zh-CN"/>
                    </w:rPr>
                    <w:t>2</w:t>
                  </w:r>
                  <w:r>
                    <w:rPr>
                      <w:rFonts w:hint="eastAsia" w:cs="Times New Roman"/>
                      <w:color w:val="000000"/>
                      <w:sz w:val="21"/>
                      <w:szCs w:val="21"/>
                      <w:u w:val="none" w:color="auto"/>
                      <w:lang w:val="en-US" w:eastAsia="zh-CN"/>
                    </w:rPr>
                    <w:t>的危废暂存间暂存，定期交由有资质单位处理。</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eastAsia="宋体"/>
                <w:b/>
                <w:sz w:val="24"/>
                <w:szCs w:val="24"/>
                <w:u w:val="none" w:color="auto"/>
                <w:lang w:val="en-US" w:eastAsia="zh-CN"/>
              </w:rPr>
            </w:pPr>
            <w:r>
              <w:rPr>
                <w:b/>
                <w:sz w:val="24"/>
                <w:szCs w:val="24"/>
                <w:u w:val="none" w:color="auto"/>
              </w:rPr>
              <w:t>2.3</w:t>
            </w:r>
            <w:r>
              <w:rPr>
                <w:rFonts w:hint="eastAsia"/>
                <w:b/>
                <w:sz w:val="24"/>
                <w:szCs w:val="24"/>
                <w:u w:val="none" w:color="auto"/>
                <w:lang w:val="en-US" w:eastAsia="zh-CN"/>
              </w:rPr>
              <w:t>主要产品及产能</w:t>
            </w:r>
          </w:p>
          <w:p>
            <w:pPr>
              <w:bidi w:val="0"/>
              <w:spacing w:line="360" w:lineRule="auto"/>
              <w:ind w:firstLine="480" w:firstLineChars="200"/>
              <w:rPr>
                <w:rFonts w:hint="eastAsia"/>
                <w:sz w:val="24"/>
                <w:szCs w:val="24"/>
                <w:u w:val="single" w:color="auto"/>
                <w:lang w:val="en-US" w:eastAsia="zh-CN"/>
              </w:rPr>
            </w:pPr>
            <w:r>
              <w:rPr>
                <w:rFonts w:hint="eastAsia"/>
                <w:sz w:val="24"/>
                <w:szCs w:val="24"/>
                <w:u w:val="single" w:color="auto"/>
                <w:lang w:val="en-US" w:eastAsia="zh-CN"/>
              </w:rPr>
              <w:t>本项目建成后设计年处理建筑垃圾能力95万吨，资源化利用率根据设计按60%考虑，设计年生产再生砂石骨料约57万吨，其中约18万吨为机制砂，全部用于生产环保砖，剩余39万吨为粗骨料，全部外售。</w:t>
            </w:r>
          </w:p>
          <w:p>
            <w:pPr>
              <w:bidi w:val="0"/>
              <w:spacing w:line="360" w:lineRule="auto"/>
              <w:ind w:firstLine="480" w:firstLineChars="200"/>
              <w:rPr>
                <w:rFonts w:hint="default"/>
                <w:sz w:val="24"/>
                <w:szCs w:val="24"/>
                <w:u w:val="none" w:color="auto"/>
                <w:lang w:val="en-US" w:eastAsia="zh-CN"/>
              </w:rPr>
            </w:pPr>
            <w:r>
              <w:rPr>
                <w:rFonts w:hint="eastAsia"/>
                <w:sz w:val="24"/>
                <w:szCs w:val="24"/>
                <w:u w:val="none" w:color="auto"/>
                <w:lang w:val="en-US" w:eastAsia="zh-CN"/>
              </w:rPr>
              <w:t>产品方案见表2-2和表2-3。</w:t>
            </w:r>
          </w:p>
          <w:p>
            <w:pPr>
              <w:spacing w:line="360" w:lineRule="auto"/>
              <w:ind w:firstLine="0" w:firstLineChars="0"/>
              <w:jc w:val="center"/>
              <w:rPr>
                <w:rFonts w:hint="default" w:ascii="Times New Roman" w:hAnsi="Times New Roman" w:eastAsia="宋体" w:cs="Times New Roman"/>
                <w:b/>
                <w:color w:val="auto"/>
                <w:sz w:val="24"/>
                <w:szCs w:val="28"/>
                <w:highlight w:val="none"/>
                <w:u w:val="single"/>
                <w:lang w:val="en-US" w:eastAsia="zh-CN"/>
              </w:rPr>
            </w:pPr>
            <w:r>
              <w:rPr>
                <w:rFonts w:hint="default" w:ascii="Times New Roman" w:hAnsi="Times New Roman" w:eastAsia="宋体" w:cs="Times New Roman"/>
                <w:b/>
                <w:color w:val="auto"/>
                <w:sz w:val="24"/>
                <w:szCs w:val="28"/>
                <w:highlight w:val="none"/>
                <w:u w:val="single"/>
                <w:lang w:val="en-US" w:eastAsia="zh-CN"/>
              </w:rPr>
              <w:t>表2-</w:t>
            </w:r>
            <w:r>
              <w:rPr>
                <w:rFonts w:hint="eastAsia" w:cs="Times New Roman"/>
                <w:b/>
                <w:color w:val="auto"/>
                <w:sz w:val="24"/>
                <w:szCs w:val="28"/>
                <w:highlight w:val="none"/>
                <w:u w:val="single"/>
                <w:lang w:val="en-US" w:eastAsia="zh-CN"/>
              </w:rPr>
              <w:t xml:space="preserve">2 </w:t>
            </w:r>
            <w:r>
              <w:rPr>
                <w:rFonts w:hint="default" w:ascii="Times New Roman" w:hAnsi="Times New Roman" w:eastAsia="宋体" w:cs="Times New Roman"/>
                <w:b/>
                <w:color w:val="auto"/>
                <w:sz w:val="24"/>
                <w:szCs w:val="28"/>
                <w:highlight w:val="none"/>
                <w:u w:val="single"/>
                <w:lang w:val="en-US" w:eastAsia="zh-CN"/>
              </w:rPr>
              <w:t>再生砂石骨料</w:t>
            </w:r>
            <w:r>
              <w:rPr>
                <w:rFonts w:hint="eastAsia" w:ascii="Times New Roman" w:hAnsi="Times New Roman" w:eastAsia="宋体" w:cs="Times New Roman"/>
                <w:b/>
                <w:color w:val="auto"/>
                <w:sz w:val="24"/>
                <w:szCs w:val="28"/>
                <w:highlight w:val="none"/>
                <w:u w:val="single"/>
                <w:lang w:val="en-US" w:eastAsia="zh-CN"/>
              </w:rPr>
              <w:t>产品方案</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1461"/>
              <w:gridCol w:w="1562"/>
              <w:gridCol w:w="1139"/>
              <w:gridCol w:w="1352"/>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39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序号</w:t>
                  </w:r>
                </w:p>
              </w:tc>
              <w:tc>
                <w:tcPr>
                  <w:tcW w:w="87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再生骨料</w:t>
                  </w: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骨料粒径</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年生产量</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（万t）</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占比</w:t>
                  </w:r>
                </w:p>
              </w:tc>
              <w:tc>
                <w:tcPr>
                  <w:tcW w:w="131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5" w:hRule="atLeast"/>
              </w:trPr>
              <w:tc>
                <w:tcPr>
                  <w:tcW w:w="395"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1</w:t>
                  </w:r>
                </w:p>
              </w:tc>
              <w:tc>
                <w:tcPr>
                  <w:tcW w:w="872"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机制砂</w:t>
                  </w: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0.2-5mm</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1</w:t>
                  </w:r>
                  <w:r>
                    <w:rPr>
                      <w:rFonts w:hint="eastAsia" w:cs="Times New Roman"/>
                      <w:b w:val="0"/>
                      <w:bCs w:val="0"/>
                      <w:i w:val="0"/>
                      <w:iCs w:val="0"/>
                      <w:color w:val="auto"/>
                      <w:kern w:val="0"/>
                      <w:sz w:val="21"/>
                      <w:szCs w:val="21"/>
                      <w:highlight w:val="none"/>
                      <w:u w:val="single"/>
                      <w:lang w:val="en-US" w:eastAsia="zh-CN" w:bidi="ar"/>
                    </w:rPr>
                    <w:t>8</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eastAsia" w:cs="Times New Roman"/>
                      <w:b w:val="0"/>
                      <w:bCs w:val="0"/>
                      <w:i w:val="0"/>
                      <w:iCs w:val="0"/>
                      <w:color w:val="auto"/>
                      <w:kern w:val="0"/>
                      <w:sz w:val="21"/>
                      <w:szCs w:val="21"/>
                      <w:highlight w:val="none"/>
                      <w:u w:val="single"/>
                      <w:lang w:val="en-US" w:eastAsia="zh-CN" w:bidi="ar"/>
                    </w:rPr>
                    <w:t>27</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w:t>
                  </w:r>
                </w:p>
              </w:tc>
              <w:tc>
                <w:tcPr>
                  <w:tcW w:w="131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渣土循环制砂线</w:t>
                  </w:r>
                  <w:r>
                    <w:rPr>
                      <w:rFonts w:hint="eastAsia" w:cs="Times New Roman"/>
                      <w:b w:val="0"/>
                      <w:bCs w:val="0"/>
                      <w:i w:val="0"/>
                      <w:iCs w:val="0"/>
                      <w:color w:val="auto"/>
                      <w:kern w:val="0"/>
                      <w:sz w:val="21"/>
                      <w:szCs w:val="21"/>
                      <w:highlight w:val="none"/>
                      <w:u w:val="single"/>
                      <w:lang w:val="en-US" w:eastAsia="zh-CN" w:bidi="ar"/>
                    </w:rPr>
                    <w:t>，全部用于制砖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395" w:type="pct"/>
                  <w:vMerge w:val="continue"/>
                  <w:shd w:val="clear" w:color="auto" w:fill="auto"/>
                  <w:vAlign w:val="center"/>
                </w:tcPr>
                <w:p>
                  <w:pPr>
                    <w:jc w:val="center"/>
                    <w:rPr>
                      <w:rFonts w:hint="default" w:ascii="Times New Roman" w:hAnsi="Times New Roman" w:eastAsia="宋体" w:cs="Times New Roman"/>
                      <w:b w:val="0"/>
                      <w:bCs w:val="0"/>
                      <w:i w:val="0"/>
                      <w:iCs w:val="0"/>
                      <w:color w:val="auto"/>
                      <w:sz w:val="21"/>
                      <w:szCs w:val="21"/>
                      <w:highlight w:val="none"/>
                      <w:u w:val="single"/>
                    </w:rPr>
                  </w:pPr>
                </w:p>
              </w:tc>
              <w:tc>
                <w:tcPr>
                  <w:tcW w:w="872" w:type="pct"/>
                  <w:vMerge w:val="continue"/>
                  <w:shd w:val="clear" w:color="auto" w:fill="auto"/>
                  <w:vAlign w:val="center"/>
                </w:tcPr>
                <w:p>
                  <w:pPr>
                    <w:jc w:val="center"/>
                    <w:rPr>
                      <w:rFonts w:hint="default" w:ascii="Times New Roman" w:hAnsi="Times New Roman" w:eastAsia="宋体" w:cs="Times New Roman"/>
                      <w:b w:val="0"/>
                      <w:bCs w:val="0"/>
                      <w:i w:val="0"/>
                      <w:iCs w:val="0"/>
                      <w:color w:val="auto"/>
                      <w:sz w:val="21"/>
                      <w:szCs w:val="21"/>
                      <w:highlight w:val="none"/>
                      <w:u w:val="single"/>
                    </w:rPr>
                  </w:pP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0.075-5mm</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rPr>
                  </w:pPr>
                  <w:r>
                    <w:rPr>
                      <w:rFonts w:hint="eastAsia" w:cs="Times New Roman"/>
                      <w:b w:val="0"/>
                      <w:bCs w:val="0"/>
                      <w:i w:val="0"/>
                      <w:iCs w:val="0"/>
                      <w:color w:val="auto"/>
                      <w:kern w:val="0"/>
                      <w:sz w:val="21"/>
                      <w:szCs w:val="21"/>
                      <w:highlight w:val="none"/>
                      <w:u w:val="single"/>
                      <w:lang w:val="en-US" w:eastAsia="zh-CN" w:bidi="ar"/>
                    </w:rPr>
                    <w:t>2.8</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eastAsia" w:cs="Times New Roman"/>
                      <w:b w:val="0"/>
                      <w:bCs w:val="0"/>
                      <w:i w:val="0"/>
                      <w:iCs w:val="0"/>
                      <w:color w:val="auto"/>
                      <w:kern w:val="0"/>
                      <w:sz w:val="21"/>
                      <w:szCs w:val="21"/>
                      <w:highlight w:val="none"/>
                      <w:u w:val="singl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w:t>
                  </w:r>
                </w:p>
              </w:tc>
              <w:tc>
                <w:tcPr>
                  <w:tcW w:w="131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再生骨料生产线</w:t>
                  </w:r>
                  <w:r>
                    <w:rPr>
                      <w:rFonts w:hint="eastAsia" w:cs="Times New Roman"/>
                      <w:b w:val="0"/>
                      <w:bCs w:val="0"/>
                      <w:i w:val="0"/>
                      <w:iCs w:val="0"/>
                      <w:color w:val="auto"/>
                      <w:kern w:val="0"/>
                      <w:sz w:val="21"/>
                      <w:szCs w:val="21"/>
                      <w:highlight w:val="none"/>
                      <w:u w:val="single"/>
                      <w:lang w:val="en-US" w:eastAsia="zh-CN" w:bidi="ar"/>
                    </w:rPr>
                    <w:t>，细骨料，外售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39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2</w:t>
                  </w:r>
                </w:p>
              </w:tc>
              <w:tc>
                <w:tcPr>
                  <w:tcW w:w="872" w:type="pct"/>
                  <w:vMerge w:val="restar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粗骨料（石）</w:t>
                  </w: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5-10mm</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eastAsia="zh-CN"/>
                    </w:rPr>
                  </w:pPr>
                  <w:r>
                    <w:rPr>
                      <w:rFonts w:hint="eastAsia" w:cs="Times New Roman"/>
                      <w:b w:val="0"/>
                      <w:bCs w:val="0"/>
                      <w:i w:val="0"/>
                      <w:iCs w:val="0"/>
                      <w:color w:val="auto"/>
                      <w:sz w:val="21"/>
                      <w:szCs w:val="21"/>
                      <w:highlight w:val="none"/>
                      <w:u w:val="single"/>
                      <w:lang w:val="en-US" w:eastAsia="zh-CN"/>
                    </w:rPr>
                    <w:t>2.79</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5%</w:t>
                  </w:r>
                </w:p>
              </w:tc>
              <w:tc>
                <w:tcPr>
                  <w:tcW w:w="131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再生骨料生产线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39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3</w:t>
                  </w:r>
                </w:p>
              </w:tc>
              <w:tc>
                <w:tcPr>
                  <w:tcW w:w="872" w:type="pct"/>
                  <w:vMerge w:val="continue"/>
                  <w:shd w:val="clear" w:color="auto" w:fill="auto"/>
                  <w:noWrap/>
                  <w:vAlign w:val="center"/>
                </w:tcPr>
                <w:p>
                  <w:pPr>
                    <w:jc w:val="center"/>
                    <w:rPr>
                      <w:rFonts w:hint="default" w:ascii="Times New Roman" w:hAnsi="Times New Roman" w:eastAsia="宋体" w:cs="Times New Roman"/>
                      <w:b w:val="0"/>
                      <w:bCs w:val="0"/>
                      <w:i w:val="0"/>
                      <w:iCs w:val="0"/>
                      <w:color w:val="auto"/>
                      <w:sz w:val="21"/>
                      <w:szCs w:val="21"/>
                      <w:highlight w:val="none"/>
                      <w:u w:val="single"/>
                    </w:rPr>
                  </w:pP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10-20mm</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eastAsia="zh-CN"/>
                    </w:rPr>
                  </w:pPr>
                  <w:r>
                    <w:rPr>
                      <w:rFonts w:hint="eastAsia" w:cs="Times New Roman"/>
                      <w:b w:val="0"/>
                      <w:bCs w:val="0"/>
                      <w:i w:val="0"/>
                      <w:iCs w:val="0"/>
                      <w:color w:val="auto"/>
                      <w:sz w:val="21"/>
                      <w:szCs w:val="21"/>
                      <w:highlight w:val="none"/>
                      <w:u w:val="single"/>
                      <w:lang w:val="en-US" w:eastAsia="zh-CN"/>
                    </w:rPr>
                    <w:t>7.56</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eastAsia" w:cs="Times New Roman"/>
                      <w:b w:val="0"/>
                      <w:bCs w:val="0"/>
                      <w:i w:val="0"/>
                      <w:iCs w:val="0"/>
                      <w:color w:val="auto"/>
                      <w:kern w:val="0"/>
                      <w:sz w:val="21"/>
                      <w:szCs w:val="21"/>
                      <w:highlight w:val="none"/>
                      <w:u w:val="single"/>
                      <w:lang w:val="en-US" w:eastAsia="zh-CN" w:bidi="ar"/>
                    </w:rPr>
                    <w:t>15</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w:t>
                  </w:r>
                </w:p>
              </w:tc>
              <w:tc>
                <w:tcPr>
                  <w:tcW w:w="13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再生骨料生产线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395"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4</w:t>
                  </w:r>
                </w:p>
              </w:tc>
              <w:tc>
                <w:tcPr>
                  <w:tcW w:w="872" w:type="pct"/>
                  <w:vMerge w:val="continue"/>
                  <w:shd w:val="clear" w:color="auto" w:fill="auto"/>
                  <w:noWrap/>
                  <w:vAlign w:val="center"/>
                </w:tcPr>
                <w:p>
                  <w:pPr>
                    <w:jc w:val="center"/>
                    <w:rPr>
                      <w:rFonts w:hint="default" w:ascii="Times New Roman" w:hAnsi="Times New Roman" w:eastAsia="宋体" w:cs="Times New Roman"/>
                      <w:b w:val="0"/>
                      <w:bCs w:val="0"/>
                      <w:i w:val="0"/>
                      <w:iCs w:val="0"/>
                      <w:color w:val="auto"/>
                      <w:sz w:val="21"/>
                      <w:szCs w:val="21"/>
                      <w:highlight w:val="none"/>
                      <w:u w:val="single"/>
                    </w:rPr>
                  </w:pP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20-31.5mm</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eastAsia="zh-CN"/>
                    </w:rPr>
                  </w:pPr>
                  <w:r>
                    <w:rPr>
                      <w:rFonts w:hint="eastAsia" w:cs="Times New Roman"/>
                      <w:b w:val="0"/>
                      <w:bCs w:val="0"/>
                      <w:i w:val="0"/>
                      <w:iCs w:val="0"/>
                      <w:color w:val="auto"/>
                      <w:sz w:val="21"/>
                      <w:szCs w:val="21"/>
                      <w:highlight w:val="none"/>
                      <w:u w:val="single"/>
                      <w:lang w:val="en-US" w:eastAsia="zh-CN"/>
                    </w:rPr>
                    <w:t>5.45</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eastAsia" w:cs="Times New Roman"/>
                      <w:b w:val="0"/>
                      <w:bCs w:val="0"/>
                      <w:i w:val="0"/>
                      <w:iCs w:val="0"/>
                      <w:color w:val="auto"/>
                      <w:kern w:val="0"/>
                      <w:sz w:val="21"/>
                      <w:szCs w:val="21"/>
                      <w:highlight w:val="none"/>
                      <w:u w:val="single"/>
                      <w:lang w:val="en-US" w:eastAsia="zh-CN" w:bidi="ar"/>
                    </w:rPr>
                    <w:t>10</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w:t>
                  </w:r>
                </w:p>
              </w:tc>
              <w:tc>
                <w:tcPr>
                  <w:tcW w:w="1312"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再生骨料生产线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5" w:type="pct"/>
                  <w:shd w:val="clear" w:color="auto" w:fill="auto"/>
                  <w:vAlign w:val="center"/>
                </w:tcPr>
                <w:p>
                  <w:pPr>
                    <w:jc w:val="center"/>
                    <w:rPr>
                      <w:rFonts w:hint="eastAsia" w:ascii="Times New Roman" w:hAnsi="Times New Roman" w:eastAsia="宋体" w:cs="Times New Roman"/>
                      <w:b w:val="0"/>
                      <w:bCs w:val="0"/>
                      <w:i w:val="0"/>
                      <w:iCs w:val="0"/>
                      <w:color w:val="auto"/>
                      <w:sz w:val="21"/>
                      <w:szCs w:val="21"/>
                      <w:highlight w:val="none"/>
                      <w:u w:val="single"/>
                      <w:lang w:val="en-US" w:eastAsia="zh-CN"/>
                    </w:rPr>
                  </w:pPr>
                  <w:r>
                    <w:rPr>
                      <w:rFonts w:hint="eastAsia" w:ascii="Times New Roman" w:hAnsi="Times New Roman" w:eastAsia="宋体" w:cs="Times New Roman"/>
                      <w:b w:val="0"/>
                      <w:bCs w:val="0"/>
                      <w:i w:val="0"/>
                      <w:iCs w:val="0"/>
                      <w:color w:val="auto"/>
                      <w:sz w:val="21"/>
                      <w:szCs w:val="21"/>
                      <w:highlight w:val="none"/>
                      <w:u w:val="single"/>
                      <w:lang w:val="en-US" w:eastAsia="zh-CN"/>
                    </w:rPr>
                    <w:t>5</w:t>
                  </w:r>
                </w:p>
              </w:tc>
              <w:tc>
                <w:tcPr>
                  <w:tcW w:w="872" w:type="pct"/>
                  <w:vMerge w:val="continue"/>
                  <w:shd w:val="clear" w:color="auto" w:fill="auto"/>
                  <w:noWrap/>
                  <w:vAlign w:val="center"/>
                </w:tcPr>
                <w:p>
                  <w:pPr>
                    <w:jc w:val="center"/>
                    <w:rPr>
                      <w:rFonts w:hint="default" w:ascii="Times New Roman" w:hAnsi="Times New Roman" w:eastAsia="宋体" w:cs="Times New Roman"/>
                      <w:b w:val="0"/>
                      <w:bCs w:val="0"/>
                      <w:i w:val="0"/>
                      <w:iCs w:val="0"/>
                      <w:color w:val="auto"/>
                      <w:sz w:val="21"/>
                      <w:szCs w:val="21"/>
                      <w:highlight w:val="none"/>
                      <w:u w:val="single"/>
                    </w:rPr>
                  </w:pPr>
                </w:p>
              </w:tc>
              <w:tc>
                <w:tcPr>
                  <w:tcW w:w="93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5-31.5mm</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eastAsia="zh-CN"/>
                    </w:rPr>
                  </w:pPr>
                  <w:r>
                    <w:rPr>
                      <w:rFonts w:hint="eastAsia" w:cs="Times New Roman"/>
                      <w:b w:val="0"/>
                      <w:bCs w:val="0"/>
                      <w:i w:val="0"/>
                      <w:iCs w:val="0"/>
                      <w:color w:val="auto"/>
                      <w:sz w:val="21"/>
                      <w:szCs w:val="21"/>
                      <w:highlight w:val="none"/>
                      <w:u w:val="single"/>
                      <w:lang w:val="en-US" w:eastAsia="zh-CN"/>
                    </w:rPr>
                    <w:t>20.4</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eastAsia" w:cs="Times New Roman"/>
                      <w:b w:val="0"/>
                      <w:bCs w:val="0"/>
                      <w:i w:val="0"/>
                      <w:iCs w:val="0"/>
                      <w:color w:val="auto"/>
                      <w:kern w:val="0"/>
                      <w:sz w:val="21"/>
                      <w:szCs w:val="21"/>
                      <w:highlight w:val="none"/>
                      <w:u w:val="single"/>
                      <w:lang w:val="en-US" w:eastAsia="zh-CN" w:bidi="ar"/>
                    </w:rPr>
                    <w:t>3</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8%</w:t>
                  </w:r>
                </w:p>
              </w:tc>
              <w:tc>
                <w:tcPr>
                  <w:tcW w:w="131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渣土循环制砂线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5" w:hRule="atLeast"/>
              </w:trPr>
              <w:tc>
                <w:tcPr>
                  <w:tcW w:w="2199" w:type="pct"/>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合计</w:t>
                  </w:r>
                </w:p>
              </w:tc>
              <w:tc>
                <w:tcPr>
                  <w:tcW w:w="68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lang w:val="en-US" w:eastAsia="zh-CN"/>
                    </w:rPr>
                  </w:pPr>
                  <w:r>
                    <w:rPr>
                      <w:rFonts w:hint="eastAsia" w:cs="Times New Roman"/>
                      <w:b w:val="0"/>
                      <w:bCs w:val="0"/>
                      <w:i w:val="0"/>
                      <w:iCs w:val="0"/>
                      <w:color w:val="auto"/>
                      <w:sz w:val="21"/>
                      <w:szCs w:val="21"/>
                      <w:highlight w:val="none"/>
                      <w:u w:val="single"/>
                      <w:lang w:val="en-US" w:eastAsia="zh-CN"/>
                    </w:rPr>
                    <w:t>57</w:t>
                  </w:r>
                </w:p>
              </w:tc>
              <w:tc>
                <w:tcPr>
                  <w:tcW w:w="80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single"/>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100%</w:t>
                  </w:r>
                </w:p>
              </w:tc>
              <w:tc>
                <w:tcPr>
                  <w:tcW w:w="1312" w:type="pct"/>
                  <w:shd w:val="clear" w:color="auto" w:fill="auto"/>
                  <w:noWrap/>
                  <w:vAlign w:val="center"/>
                </w:tcPr>
                <w:p>
                  <w:pPr>
                    <w:jc w:val="center"/>
                    <w:rPr>
                      <w:rFonts w:hint="default" w:ascii="Times New Roman" w:hAnsi="Times New Roman" w:eastAsia="宋体" w:cs="Times New Roman"/>
                      <w:b w:val="0"/>
                      <w:bCs w:val="0"/>
                      <w:i w:val="0"/>
                      <w:iCs w:val="0"/>
                      <w:color w:val="auto"/>
                      <w:sz w:val="21"/>
                      <w:szCs w:val="21"/>
                      <w:highlight w:val="none"/>
                      <w:u w:val="singl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center"/>
              <w:textAlignment w:val="auto"/>
              <w:rPr>
                <w:rFonts w:hint="default" w:ascii="Times New Roman" w:hAnsi="Times New Roman" w:eastAsia="宋体" w:cs="Times New Roman"/>
                <w:b/>
                <w:color w:val="auto"/>
                <w:sz w:val="24"/>
                <w:szCs w:val="28"/>
                <w:highlight w:val="none"/>
                <w:lang w:val="en-US" w:eastAsia="zh-CN"/>
              </w:rPr>
            </w:pPr>
            <w:r>
              <w:rPr>
                <w:rFonts w:hint="default" w:ascii="Times New Roman" w:hAnsi="Times New Roman" w:eastAsia="宋体" w:cs="Times New Roman"/>
                <w:b/>
                <w:color w:val="auto"/>
                <w:sz w:val="24"/>
                <w:szCs w:val="28"/>
                <w:highlight w:val="none"/>
                <w:lang w:val="en-US" w:eastAsia="zh-CN"/>
              </w:rPr>
              <w:t>表2-</w:t>
            </w:r>
            <w:r>
              <w:rPr>
                <w:rFonts w:hint="eastAsia" w:cs="Times New Roman"/>
                <w:b/>
                <w:color w:val="auto"/>
                <w:sz w:val="24"/>
                <w:szCs w:val="28"/>
                <w:highlight w:val="none"/>
                <w:lang w:val="en-US" w:eastAsia="zh-CN"/>
              </w:rPr>
              <w:t xml:space="preserve">3 </w:t>
            </w:r>
            <w:r>
              <w:rPr>
                <w:rFonts w:hint="default" w:ascii="Times New Roman" w:hAnsi="Times New Roman" w:eastAsia="宋体" w:cs="Times New Roman"/>
                <w:b/>
                <w:color w:val="auto"/>
                <w:sz w:val="24"/>
                <w:szCs w:val="28"/>
                <w:highlight w:val="none"/>
                <w:lang w:val="en-US" w:eastAsia="zh-CN"/>
              </w:rPr>
              <w:t>再生砖</w:t>
            </w:r>
            <w:r>
              <w:rPr>
                <w:rFonts w:hint="eastAsia" w:ascii="Times New Roman" w:hAnsi="Times New Roman" w:eastAsia="宋体" w:cs="Times New Roman"/>
                <w:b/>
                <w:color w:val="auto"/>
                <w:sz w:val="24"/>
                <w:szCs w:val="28"/>
                <w:highlight w:val="none"/>
                <w:lang w:val="en-US" w:eastAsia="zh-CN"/>
              </w:rPr>
              <w:t>产品方案</w:t>
            </w:r>
          </w:p>
          <w:tbl>
            <w:tblPr>
              <w:tblStyle w:val="23"/>
              <w:tblW w:w="8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1770"/>
              <w:gridCol w:w="1215"/>
              <w:gridCol w:w="1806"/>
              <w:gridCol w:w="2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产品名称</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型号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容重</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年生产量（万吨）</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免烧砖</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240*115*53mm</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按1.8t/m</w:t>
                  </w:r>
                  <w:r>
                    <w:rPr>
                      <w:rStyle w:val="71"/>
                      <w:rFonts w:hint="default" w:ascii="Times New Roman" w:hAnsi="Times New Roman" w:eastAsia="宋体" w:cs="Times New Roman"/>
                      <w:b w:val="0"/>
                      <w:bCs w:val="0"/>
                      <w:color w:val="auto"/>
                      <w:sz w:val="21"/>
                      <w:szCs w:val="21"/>
                      <w:highlight w:val="none"/>
                      <w:lang w:val="en-US" w:eastAsia="zh-CN" w:bidi="ar"/>
                    </w:rPr>
                    <w:t>³</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24</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按平均2.5kg/块，共9600万块，原料来自于机制砂生产线</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eastAsia="宋体"/>
                <w:b/>
                <w:sz w:val="24"/>
                <w:szCs w:val="24"/>
                <w:u w:val="none" w:color="auto"/>
                <w:lang w:val="en-US" w:eastAsia="zh-CN"/>
              </w:rPr>
            </w:pPr>
            <w:r>
              <w:rPr>
                <w:rFonts w:hint="eastAsia"/>
                <w:b/>
                <w:sz w:val="24"/>
                <w:szCs w:val="24"/>
                <w:u w:val="none" w:color="auto"/>
              </w:rPr>
              <w:t>2.4原辅用量及</w:t>
            </w:r>
            <w:r>
              <w:rPr>
                <w:rFonts w:hint="eastAsia"/>
                <w:b/>
                <w:sz w:val="24"/>
                <w:szCs w:val="24"/>
                <w:u w:val="none" w:color="auto"/>
                <w:lang w:val="en-US" w:eastAsia="zh-CN"/>
              </w:rPr>
              <w:t>能源</w:t>
            </w:r>
            <w:r>
              <w:rPr>
                <w:rFonts w:hint="eastAsia"/>
                <w:b/>
                <w:sz w:val="24"/>
                <w:szCs w:val="24"/>
                <w:u w:val="none" w:color="auto"/>
              </w:rPr>
              <w:t>消</w:t>
            </w:r>
            <w:r>
              <w:rPr>
                <w:rFonts w:hint="eastAsia"/>
                <w:b/>
                <w:sz w:val="24"/>
                <w:szCs w:val="24"/>
                <w:u w:val="none" w:color="auto"/>
                <w:lang w:val="en-US" w:eastAsia="zh-CN"/>
              </w:rPr>
              <w:t>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sz w:val="24"/>
                <w:szCs w:val="24"/>
                <w:u w:val="single" w:color="auto"/>
                <w:lang w:eastAsia="zh-CN"/>
              </w:rPr>
            </w:pPr>
            <w:r>
              <w:rPr>
                <w:rFonts w:hint="default"/>
                <w:sz w:val="24"/>
                <w:szCs w:val="24"/>
                <w:u w:val="single" w:color="auto"/>
              </w:rPr>
              <w:t>本项目处理对象主要为湘阴县园区范围内的建筑</w:t>
            </w:r>
            <w:r>
              <w:rPr>
                <w:rFonts w:hint="eastAsia"/>
                <w:sz w:val="24"/>
                <w:szCs w:val="24"/>
                <w:u w:val="single" w:color="auto"/>
                <w:lang w:val="en-US" w:eastAsia="zh-CN"/>
              </w:rPr>
              <w:t>垃圾</w:t>
            </w:r>
            <w:r>
              <w:rPr>
                <w:rFonts w:hint="default"/>
                <w:sz w:val="24"/>
                <w:szCs w:val="24"/>
                <w:u w:val="single" w:color="auto"/>
              </w:rPr>
              <w:t>资源化利用</w:t>
            </w:r>
            <w:r>
              <w:rPr>
                <w:rFonts w:hint="eastAsia"/>
                <w:sz w:val="24"/>
                <w:szCs w:val="24"/>
                <w:u w:val="single" w:color="auto"/>
                <w:lang w:eastAsia="zh-CN"/>
              </w:rPr>
              <w:t>，</w:t>
            </w:r>
            <w:r>
              <w:rPr>
                <w:rFonts w:hint="eastAsia"/>
                <w:sz w:val="24"/>
                <w:szCs w:val="24"/>
                <w:u w:val="single" w:color="auto"/>
                <w:lang w:val="en-US" w:eastAsia="zh-CN"/>
              </w:rPr>
              <w:t>建筑垃圾</w:t>
            </w:r>
            <w:r>
              <w:rPr>
                <w:rFonts w:hint="eastAsia"/>
                <w:sz w:val="24"/>
                <w:szCs w:val="24"/>
                <w:u w:val="single" w:color="auto"/>
                <w:lang w:eastAsia="zh-CN"/>
              </w:rPr>
              <w:t>按照来源分类，可分为土地开挖、道路开挖、旧建筑物拆除、建筑施工和建材生产垃圾五类，主要由渣土、碎石块、废砂浆、砖瓦碎块、混凝土块、沥青块、废塑料、废金属料、废竹木等。</w:t>
            </w:r>
            <w:r>
              <w:rPr>
                <w:rFonts w:hint="eastAsia"/>
                <w:sz w:val="24"/>
                <w:szCs w:val="24"/>
                <w:u w:val="single" w:color="auto"/>
                <w:lang w:val="en-US" w:eastAsia="zh-CN"/>
              </w:rPr>
              <w:t>本项目建筑废弃物处理对象分为</w:t>
            </w:r>
            <w:r>
              <w:rPr>
                <w:rFonts w:hint="eastAsia"/>
                <w:sz w:val="24"/>
                <w:szCs w:val="24"/>
                <w:u w:val="single" w:color="auto"/>
                <w:lang w:eastAsia="zh-CN"/>
              </w:rPr>
              <w:t>工程渣土、工程垃圾、拆除垃圾、装修垃圾、道路垃圾五</w:t>
            </w:r>
            <w:r>
              <w:rPr>
                <w:rFonts w:hint="eastAsia"/>
                <w:sz w:val="24"/>
                <w:szCs w:val="24"/>
                <w:u w:val="single" w:color="auto"/>
                <w:lang w:val="en-US" w:eastAsia="zh-CN"/>
              </w:rPr>
              <w:t>大</w:t>
            </w:r>
            <w:r>
              <w:rPr>
                <w:rFonts w:hint="eastAsia"/>
                <w:sz w:val="24"/>
                <w:szCs w:val="24"/>
                <w:u w:val="single" w:color="auto"/>
                <w:lang w:eastAsia="zh-CN"/>
              </w:rPr>
              <w:t>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eastAsia"/>
                <w:sz w:val="24"/>
                <w:szCs w:val="24"/>
                <w:u w:val="single" w:color="auto"/>
                <w:lang w:val="en-US" w:eastAsia="zh-CN"/>
              </w:rPr>
              <w:t>1、</w:t>
            </w:r>
            <w:r>
              <w:rPr>
                <w:rFonts w:hint="default"/>
                <w:sz w:val="24"/>
                <w:szCs w:val="24"/>
                <w:u w:val="single" w:color="auto"/>
                <w:lang w:val="en-US" w:eastAsia="zh-CN"/>
              </w:rPr>
              <w:t>工程渣土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eastAsia"/>
                <w:sz w:val="24"/>
                <w:szCs w:val="24"/>
                <w:u w:val="single" w:color="auto"/>
                <w:lang w:val="en-US" w:eastAsia="zh-CN"/>
              </w:rPr>
              <w:t>工程</w:t>
            </w:r>
            <w:r>
              <w:rPr>
                <w:rFonts w:hint="default"/>
                <w:sz w:val="24"/>
                <w:szCs w:val="24"/>
                <w:u w:val="single" w:color="auto"/>
                <w:lang w:val="en-US" w:eastAsia="zh-CN"/>
              </w:rPr>
              <w:t>渣土是指建筑施工或拆迁过程中产生的杂乱无序的土石混合物，其中包含泥土、碎石、混凝土碎块、砖瓦碎片等，以及部分有机物质。渣土来源包括各类建筑物、构筑物、管网等基础开挖过程中产生的弃土，通常在基础施工、场地平整等阶段形成。工程渣土主要分为以下几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①‌碎石土‌：粒径大于2mm的颗粒质量超过总质量50%的土，包括漂石、块石、卵石、碎石、圆砾、角砾等。</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②‌砂土‌：粒径大于2mm的颗粒质量不超过总质量50%，粒径大于0.075mm的颗粒质量超过总质量50%的土，包括砾砂、粗砂、中砂、细砂、粉砂、粉土等。</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③‌黏性土‌：塑性指数大于10的土，包括粉质黏土和黏土。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工程渣土综合利用</w:t>
            </w:r>
            <w:r>
              <w:rPr>
                <w:rFonts w:hint="eastAsia"/>
                <w:sz w:val="24"/>
                <w:szCs w:val="24"/>
                <w:u w:val="single" w:color="auto"/>
                <w:lang w:val="en-US" w:eastAsia="zh-CN"/>
              </w:rPr>
              <w:t>产品为机制砂</w:t>
            </w:r>
            <w:r>
              <w:rPr>
                <w:rFonts w:hint="default"/>
                <w:sz w:val="24"/>
                <w:szCs w:val="24"/>
                <w:u w:val="single" w:color="auto"/>
                <w:lang w:val="en-US" w:eastAsia="zh-CN"/>
              </w:rPr>
              <w:t>，通过筛分、水洗、压滤等环节，分选分离生产出砂石骨料可用作建材基础，泥浆脱水后形成泥饼用于制砖。</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eastAsia"/>
                <w:sz w:val="24"/>
                <w:szCs w:val="24"/>
                <w:u w:val="single" w:color="auto"/>
                <w:lang w:val="en-US" w:eastAsia="zh-CN"/>
              </w:rPr>
              <w:t>2、</w:t>
            </w:r>
            <w:r>
              <w:rPr>
                <w:rFonts w:hint="default"/>
                <w:sz w:val="24"/>
                <w:szCs w:val="24"/>
                <w:u w:val="single" w:color="auto"/>
                <w:lang w:val="en-US" w:eastAsia="zh-CN"/>
              </w:rPr>
              <w:t>工程垃圾和拆除垃圾</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工程垃圾，是指各类建筑物、构筑物、管网、道桥等在新建、改建、扩建过程中产生的混凝土、沥青混合料、砂浆、模板等弃料。拆除垃圾，是指各类建筑物、构筑物、管网、道桥等在拆除过程中产生的混凝土、砂浆、砖瓦、陶瓷、石材、金属、木材等废弃物。</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工程垃圾和建筑拆除垃圾中，无机物材料（包括废弃混凝土、块石、碎砖瓦等）约占90%以上，而且无机材料一般耐酸碱腐蚀性优良，物理性质和化学性质都相对较为稳定，如果其经过适当的处理，建筑垃圾完全有条件变成很好的再生建筑材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工程垃圾和拆除垃圾的资源化利用产品主要</w:t>
            </w:r>
            <w:r>
              <w:rPr>
                <w:rFonts w:hint="eastAsia"/>
                <w:sz w:val="24"/>
                <w:szCs w:val="24"/>
                <w:u w:val="single" w:color="auto"/>
                <w:lang w:val="en-US" w:eastAsia="zh-CN"/>
              </w:rPr>
              <w:t>为</w:t>
            </w:r>
            <w:r>
              <w:rPr>
                <w:rFonts w:hint="default"/>
                <w:sz w:val="24"/>
                <w:szCs w:val="24"/>
                <w:u w:val="single" w:color="auto"/>
                <w:lang w:val="en-US" w:eastAsia="zh-CN"/>
              </w:rPr>
              <w:t>：再生骨料（分为再生粗骨料与再生细骨料）。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eastAsia"/>
                <w:sz w:val="24"/>
                <w:szCs w:val="24"/>
                <w:u w:val="single" w:color="auto"/>
                <w:lang w:val="en-US" w:eastAsia="zh-CN"/>
              </w:rPr>
              <w:t>3、</w:t>
            </w:r>
            <w:r>
              <w:rPr>
                <w:rFonts w:hint="default"/>
                <w:sz w:val="24"/>
                <w:szCs w:val="24"/>
                <w:u w:val="single" w:color="auto"/>
                <w:lang w:val="en-US" w:eastAsia="zh-CN"/>
              </w:rPr>
              <w:t>装修垃圾</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sz w:val="24"/>
                <w:szCs w:val="24"/>
                <w:u w:val="single" w:color="auto"/>
                <w:lang w:val="en-US" w:eastAsia="zh-CN"/>
              </w:rPr>
            </w:pPr>
            <w:r>
              <w:rPr>
                <w:rFonts w:hint="default"/>
                <w:sz w:val="24"/>
                <w:szCs w:val="24"/>
                <w:u w:val="single" w:color="auto"/>
                <w:lang w:val="en-US" w:eastAsia="zh-CN"/>
              </w:rPr>
              <w:t>装修垃圾是指在各类建筑物进行装潢、修缮及装饰过程中产生的余料、尾渣及其他废弃物。重物料主要组分是石子、混凝土、玻璃、砖块等。轻物料主要组分是保温料、纸、塑料、织物、木料等。</w:t>
            </w:r>
            <w:r>
              <w:rPr>
                <w:rFonts w:hint="eastAsia"/>
                <w:sz w:val="24"/>
                <w:szCs w:val="24"/>
                <w:u w:val="single" w:color="auto"/>
                <w:lang w:val="en-US" w:eastAsia="zh-CN"/>
              </w:rPr>
              <w:t>经过人工挑选去除杂物，其余组分经破碎、筛分即可制得再生利用骨料。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eastAsia"/>
                <w:sz w:val="24"/>
                <w:szCs w:val="24"/>
                <w:u w:val="single" w:color="auto"/>
                <w:lang w:val="en-US" w:eastAsia="zh-CN"/>
              </w:rPr>
              <w:t>综合利用产品主要为</w:t>
            </w:r>
            <w:r>
              <w:rPr>
                <w:rFonts w:hint="default"/>
                <w:sz w:val="24"/>
                <w:szCs w:val="24"/>
                <w:u w:val="single" w:color="auto"/>
                <w:lang w:val="en-US" w:eastAsia="zh-CN"/>
              </w:rPr>
              <w:t>再生骨料</w:t>
            </w:r>
            <w:r>
              <w:rPr>
                <w:rFonts w:hint="eastAsia"/>
                <w:sz w:val="24"/>
                <w:szCs w:val="24"/>
                <w:u w:val="single" w:color="auto"/>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4）道路垃圾</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道路垃圾是指各类道路建设、修缮及拆除过程中产生的弃料。本项目道路垃圾主要是道路修补或改造过程中开挖的混凝土块</w:t>
            </w:r>
            <w:r>
              <w:rPr>
                <w:rFonts w:hint="eastAsia"/>
                <w:sz w:val="24"/>
                <w:szCs w:val="24"/>
                <w:u w:val="single" w:color="auto"/>
                <w:lang w:val="en-US" w:eastAsia="zh-CN"/>
              </w:rPr>
              <w:t>，经破碎筛分制得</w:t>
            </w:r>
            <w:r>
              <w:rPr>
                <w:rFonts w:hint="default"/>
                <w:sz w:val="24"/>
                <w:szCs w:val="24"/>
                <w:u w:val="single" w:color="auto"/>
                <w:lang w:val="en-US" w:eastAsia="zh-CN"/>
              </w:rPr>
              <w:t>再生骨料。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sz w:val="24"/>
                <w:szCs w:val="24"/>
                <w:u w:val="single" w:color="auto"/>
              </w:rPr>
            </w:pPr>
            <w:r>
              <w:rPr>
                <w:rFonts w:hint="default"/>
                <w:sz w:val="24"/>
                <w:szCs w:val="24"/>
                <w:u w:val="single" w:color="auto"/>
              </w:rPr>
              <w:t>主要原辅材料及能源消耗情况见表2-</w:t>
            </w:r>
            <w:r>
              <w:rPr>
                <w:rFonts w:hint="eastAsia"/>
                <w:sz w:val="24"/>
                <w:szCs w:val="24"/>
                <w:u w:val="single" w:color="auto"/>
                <w:lang w:val="en-US" w:eastAsia="zh-CN"/>
              </w:rPr>
              <w:t>3</w:t>
            </w:r>
            <w:r>
              <w:rPr>
                <w:rFonts w:hint="default"/>
                <w:sz w:val="24"/>
                <w:szCs w:val="24"/>
                <w:u w:val="single" w:color="auto"/>
              </w:rPr>
              <w:t>。</w:t>
            </w:r>
          </w:p>
          <w:p>
            <w:pPr>
              <w:pStyle w:val="32"/>
              <w:jc w:val="center"/>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表2-</w:t>
            </w:r>
            <w:r>
              <w:rPr>
                <w:rFonts w:hint="eastAsia" w:ascii="Times New Roman" w:cs="Times New Roman"/>
                <w:b/>
                <w:bCs/>
                <w:color w:val="000000"/>
                <w:sz w:val="24"/>
                <w:szCs w:val="24"/>
                <w:u w:val="none" w:color="auto"/>
                <w:lang w:val="en-US" w:eastAsia="zh-CN"/>
              </w:rPr>
              <w:t>3 本项目</w:t>
            </w:r>
            <w:r>
              <w:rPr>
                <w:rFonts w:hint="default" w:ascii="Times New Roman" w:hAnsi="Times New Roman" w:eastAsia="宋体" w:cs="Times New Roman"/>
                <w:b/>
                <w:bCs/>
                <w:color w:val="000000"/>
                <w:sz w:val="24"/>
                <w:szCs w:val="24"/>
                <w:u w:val="none" w:color="auto"/>
              </w:rPr>
              <w:t>原辅材料</w:t>
            </w:r>
            <w:r>
              <w:rPr>
                <w:rFonts w:hint="eastAsia" w:ascii="Times New Roman" w:cs="Times New Roman"/>
                <w:b/>
                <w:bCs/>
                <w:color w:val="000000"/>
                <w:sz w:val="24"/>
                <w:szCs w:val="24"/>
                <w:u w:val="none" w:color="auto"/>
                <w:lang w:val="en-US" w:eastAsia="zh-CN"/>
              </w:rPr>
              <w:t>及能源用量</w:t>
            </w:r>
            <w:r>
              <w:rPr>
                <w:rFonts w:hint="default" w:ascii="Times New Roman" w:hAnsi="Times New Roman" w:eastAsia="宋体" w:cs="Times New Roman"/>
                <w:b/>
                <w:bCs/>
                <w:color w:val="000000"/>
                <w:sz w:val="24"/>
                <w:szCs w:val="24"/>
                <w:u w:val="none" w:color="auto"/>
              </w:rPr>
              <w:t>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63"/>
              <w:gridCol w:w="2007"/>
              <w:gridCol w:w="1716"/>
              <w:gridCol w:w="1145"/>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 w:hRule="atLeast"/>
                <w:tblHeader/>
                <w:jc w:val="center"/>
              </w:trPr>
              <w:tc>
                <w:tcPr>
                  <w:tcW w:w="873"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原辅材料</w:t>
                  </w:r>
                </w:p>
              </w:tc>
              <w:tc>
                <w:tcPr>
                  <w:tcW w:w="1197"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具体来源</w:t>
                  </w:r>
                </w:p>
              </w:tc>
              <w:tc>
                <w:tcPr>
                  <w:tcW w:w="1024"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数量(万吨/年)</w:t>
                  </w:r>
                </w:p>
              </w:tc>
              <w:tc>
                <w:tcPr>
                  <w:tcW w:w="683"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初级产品</w:t>
                  </w: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最终产品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jc w:val="center"/>
              </w:trPr>
              <w:tc>
                <w:tcPr>
                  <w:tcW w:w="873"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建筑垃圾（不含工程渣土）</w:t>
                  </w:r>
                </w:p>
              </w:tc>
              <w:tc>
                <w:tcPr>
                  <w:tcW w:w="1197"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工程垃圾、拆除垃圾、装修垃圾、道路垃圾</w:t>
                  </w:r>
                </w:p>
              </w:tc>
              <w:tc>
                <w:tcPr>
                  <w:tcW w:w="1024"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20</w:t>
                  </w:r>
                </w:p>
              </w:tc>
              <w:tc>
                <w:tcPr>
                  <w:tcW w:w="683"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基础</w:t>
                  </w:r>
                </w:p>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骨料</w:t>
                  </w: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再生粗细骨料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 w:hRule="atLeast"/>
                <w:jc w:val="center"/>
              </w:trPr>
              <w:tc>
                <w:tcPr>
                  <w:tcW w:w="873"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197"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024"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683"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机制砂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873"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工程渣土</w:t>
                  </w:r>
                </w:p>
              </w:tc>
              <w:tc>
                <w:tcPr>
                  <w:tcW w:w="1197"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碎石土、混凝土碎块、砖瓦碎片等</w:t>
                  </w:r>
                </w:p>
              </w:tc>
              <w:tc>
                <w:tcPr>
                  <w:tcW w:w="1024"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18</w:t>
                  </w:r>
                </w:p>
              </w:tc>
              <w:tc>
                <w:tcPr>
                  <w:tcW w:w="683"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粗细砂石</w:t>
                  </w: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br w:type="textWrapping"/>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细砂石</w:t>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br w:type="textWrapping"/>
                  </w: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泥饼</w:t>
                  </w: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再生粗细骨料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 w:hRule="atLeast"/>
                <w:jc w:val="center"/>
              </w:trPr>
              <w:tc>
                <w:tcPr>
                  <w:tcW w:w="873"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197"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泥土、砂土、粘性土</w:t>
                  </w:r>
                </w:p>
              </w:tc>
              <w:tc>
                <w:tcPr>
                  <w:tcW w:w="1024"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57</w:t>
                  </w:r>
                </w:p>
              </w:tc>
              <w:tc>
                <w:tcPr>
                  <w:tcW w:w="683"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机制砂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jc w:val="center"/>
              </w:trPr>
              <w:tc>
                <w:tcPr>
                  <w:tcW w:w="873"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197"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024"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683"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single"/>
                      <w:lang w:val="en-US" w:eastAsia="zh-CN" w:bidi="ar"/>
                    </w:rPr>
                  </w:pPr>
                  <w:r>
                    <w:rPr>
                      <w:rFonts w:hint="default" w:ascii="Times New Roman" w:hAnsi="Times New Roman" w:eastAsia="宋体" w:cs="Times New Roman"/>
                      <w:b w:val="0"/>
                      <w:bCs w:val="0"/>
                      <w:i w:val="0"/>
                      <w:iCs w:val="0"/>
                      <w:color w:val="auto"/>
                      <w:kern w:val="0"/>
                      <w:sz w:val="21"/>
                      <w:szCs w:val="21"/>
                      <w:highlight w:val="none"/>
                      <w:u w:val="single"/>
                      <w:lang w:val="en-US" w:eastAsia="zh-CN" w:bidi="ar"/>
                    </w:rPr>
                    <w:t>免烧砖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873"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水泥</w:t>
                  </w:r>
                </w:p>
              </w:tc>
              <w:tc>
                <w:tcPr>
                  <w:tcW w:w="1197"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外购</w:t>
                  </w:r>
                </w:p>
              </w:tc>
              <w:tc>
                <w:tcPr>
                  <w:tcW w:w="1024"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3</w:t>
                  </w:r>
                </w:p>
              </w:tc>
              <w:tc>
                <w:tcPr>
                  <w:tcW w:w="683"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w:t>
                  </w:r>
                </w:p>
              </w:tc>
              <w:tc>
                <w:tcPr>
                  <w:tcW w:w="1220" w:type="pct"/>
                  <w:vMerge w:val="restar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免烧砖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873"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粉煤灰</w:t>
                  </w:r>
                </w:p>
              </w:tc>
              <w:tc>
                <w:tcPr>
                  <w:tcW w:w="1197"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外购</w:t>
                  </w:r>
                </w:p>
              </w:tc>
              <w:tc>
                <w:tcPr>
                  <w:tcW w:w="1024"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3</w:t>
                  </w:r>
                </w:p>
              </w:tc>
              <w:tc>
                <w:tcPr>
                  <w:tcW w:w="683"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w:t>
                  </w:r>
                </w:p>
              </w:tc>
              <w:tc>
                <w:tcPr>
                  <w:tcW w:w="1220" w:type="pct"/>
                  <w:vMerge w:val="continue"/>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873"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水</w:t>
                  </w:r>
                </w:p>
              </w:tc>
              <w:tc>
                <w:tcPr>
                  <w:tcW w:w="1197"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市政管网</w:t>
                  </w:r>
                </w:p>
              </w:tc>
              <w:tc>
                <w:tcPr>
                  <w:tcW w:w="1024" w:type="pct"/>
                  <w:shd w:val="clear" w:color="auto" w:fill="auto"/>
                  <w:vAlign w:val="center"/>
                </w:tcPr>
                <w:p>
                  <w:pPr>
                    <w:keepNext w:val="0"/>
                    <w:keepLines w:val="0"/>
                    <w:widowControl/>
                    <w:suppressLineNumbers w:val="0"/>
                    <w:spacing w:line="240" w:lineRule="auto"/>
                    <w:jc w:val="center"/>
                    <w:textAlignment w:val="center"/>
                    <w:rPr>
                      <w:rFonts w:hint="eastAsia"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226879.84</w:t>
                  </w:r>
                </w:p>
              </w:tc>
              <w:tc>
                <w:tcPr>
                  <w:tcW w:w="683"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w:t>
                  </w: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873"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电</w:t>
                  </w:r>
                </w:p>
              </w:tc>
              <w:tc>
                <w:tcPr>
                  <w:tcW w:w="1197"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国家电网</w:t>
                  </w:r>
                </w:p>
              </w:tc>
              <w:tc>
                <w:tcPr>
                  <w:tcW w:w="1024"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587000kwh</w:t>
                  </w:r>
                </w:p>
              </w:tc>
              <w:tc>
                <w:tcPr>
                  <w:tcW w:w="683" w:type="pct"/>
                  <w:shd w:val="clear" w:color="auto" w:fill="auto"/>
                  <w:vAlign w:val="center"/>
                </w:tcPr>
                <w:p>
                  <w:pPr>
                    <w:keepNext w:val="0"/>
                    <w:keepLines w:val="0"/>
                    <w:widowControl/>
                    <w:suppressLineNumbers w:val="0"/>
                    <w:spacing w:line="240" w:lineRule="auto"/>
                    <w:jc w:val="center"/>
                    <w:textAlignment w:val="center"/>
                    <w:rPr>
                      <w:rFonts w:hint="eastAsia" w:cs="Times New Roman"/>
                      <w:b w:val="0"/>
                      <w:bCs w:val="0"/>
                      <w:i w:val="0"/>
                      <w:iCs w:val="0"/>
                      <w:color w:val="auto"/>
                      <w:kern w:val="0"/>
                      <w:sz w:val="21"/>
                      <w:szCs w:val="21"/>
                      <w:highlight w:val="none"/>
                      <w:u w:val="none"/>
                      <w:lang w:val="en-US" w:eastAsia="zh-CN" w:bidi="ar"/>
                    </w:rPr>
                  </w:pPr>
                </w:p>
              </w:tc>
              <w:tc>
                <w:tcPr>
                  <w:tcW w:w="1220" w:type="pct"/>
                  <w:shd w:val="clear" w:color="auto" w:fill="auto"/>
                  <w:vAlign w:val="center"/>
                </w:tcPr>
                <w:p>
                  <w:pPr>
                    <w:keepNext w:val="0"/>
                    <w:keepLines w:val="0"/>
                    <w:widowControl/>
                    <w:suppressLineNumbers w:val="0"/>
                    <w:spacing w:line="240" w:lineRule="auto"/>
                    <w:jc w:val="center"/>
                    <w:textAlignment w:val="center"/>
                    <w:rPr>
                      <w:rFonts w:hint="default"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eastAsia="宋体"/>
                <w:b/>
                <w:sz w:val="24"/>
                <w:szCs w:val="24"/>
                <w:u w:val="single" w:color="auto"/>
                <w:lang w:val="en-US" w:eastAsia="zh-CN"/>
              </w:rPr>
            </w:pPr>
            <w:r>
              <w:rPr>
                <w:rFonts w:hint="eastAsia"/>
                <w:b/>
                <w:sz w:val="24"/>
                <w:szCs w:val="24"/>
                <w:u w:val="single" w:color="auto"/>
                <w:lang w:val="en-US" w:eastAsia="zh-CN"/>
              </w:rPr>
              <w:t>根据环保要求，企业原辅材料不得使用危险废物以及道路沥青渣作为原料。</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eastAsia="宋体"/>
                <w:b/>
                <w:sz w:val="24"/>
                <w:szCs w:val="24"/>
                <w:u w:val="none" w:color="auto"/>
                <w:lang w:val="en-US" w:eastAsia="zh-CN"/>
              </w:rPr>
            </w:pPr>
            <w:r>
              <w:rPr>
                <w:rFonts w:hint="eastAsia"/>
                <w:b/>
                <w:sz w:val="24"/>
                <w:szCs w:val="24"/>
                <w:u w:val="none" w:color="auto"/>
              </w:rPr>
              <w:t>2.</w:t>
            </w:r>
            <w:r>
              <w:rPr>
                <w:rFonts w:hint="eastAsia"/>
                <w:b/>
                <w:sz w:val="24"/>
                <w:szCs w:val="24"/>
                <w:u w:val="none" w:color="auto"/>
                <w:lang w:val="en-US" w:eastAsia="zh-CN"/>
              </w:rPr>
              <w:t>5主要生产设备</w:t>
            </w:r>
          </w:p>
          <w:p>
            <w:pPr>
              <w:adjustRightInd w:val="0"/>
              <w:snapToGrid w:val="0"/>
              <w:spacing w:line="360" w:lineRule="auto"/>
              <w:ind w:firstLine="480" w:firstLineChars="200"/>
              <w:rPr>
                <w:bCs/>
                <w:sz w:val="24"/>
                <w:szCs w:val="24"/>
                <w:u w:val="none" w:color="auto"/>
              </w:rPr>
            </w:pPr>
            <w:r>
              <w:rPr>
                <w:rFonts w:hint="default"/>
                <w:sz w:val="24"/>
                <w:szCs w:val="24"/>
                <w:u w:val="none" w:color="auto"/>
                <w:lang w:val="en-US" w:eastAsia="zh-CN"/>
              </w:rPr>
              <w:t>项目</w:t>
            </w:r>
            <w:r>
              <w:rPr>
                <w:rFonts w:hint="eastAsia"/>
                <w:bCs/>
                <w:sz w:val="24"/>
                <w:szCs w:val="24"/>
                <w:u w:val="none" w:color="auto"/>
              </w:rPr>
              <w:t>生产设备见下表：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4"/>
                <w:szCs w:val="24"/>
                <w:u w:val="none" w:color="auto"/>
                <w:lang w:val="en-US" w:eastAsia="zh-CN"/>
              </w:rPr>
            </w:pPr>
            <w:r>
              <w:rPr>
                <w:rFonts w:hint="default" w:ascii="Times New Roman" w:hAnsi="Times New Roman" w:eastAsia="宋体" w:cs="Times New Roman"/>
                <w:b/>
                <w:bCs/>
                <w:color w:val="000000"/>
                <w:sz w:val="24"/>
                <w:szCs w:val="24"/>
                <w:u w:val="none" w:color="auto"/>
              </w:rPr>
              <w:t>表2-</w:t>
            </w:r>
            <w:r>
              <w:rPr>
                <w:rFonts w:hint="eastAsia" w:cs="Times New Roman"/>
                <w:b/>
                <w:bCs/>
                <w:color w:val="000000"/>
                <w:sz w:val="24"/>
                <w:szCs w:val="24"/>
                <w:u w:val="none" w:color="auto"/>
                <w:lang w:val="en-US" w:eastAsia="zh-CN"/>
              </w:rPr>
              <w:t xml:space="preserve">4 </w:t>
            </w:r>
            <w:r>
              <w:rPr>
                <w:rFonts w:hint="default" w:ascii="Times New Roman" w:hAnsi="Times New Roman" w:eastAsia="宋体" w:cs="Times New Roman"/>
                <w:b/>
                <w:bCs/>
                <w:color w:val="000000"/>
                <w:sz w:val="24"/>
                <w:szCs w:val="24"/>
                <w:u w:val="none" w:color="auto"/>
              </w:rPr>
              <w:t>项目生产设备一览表</w:t>
            </w:r>
          </w:p>
          <w:tbl>
            <w:tblPr>
              <w:tblStyle w:val="23"/>
              <w:tblW w:w="50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3156"/>
              <w:gridCol w:w="736"/>
              <w:gridCol w:w="1732"/>
              <w:gridCol w:w="1104"/>
              <w:gridCol w:w="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blHead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single"/>
                    </w:rPr>
                  </w:pPr>
                  <w:r>
                    <w:rPr>
                      <w:rFonts w:hint="default" w:ascii="Times New Roman" w:hAnsi="Times New Roman" w:eastAsia="宋体" w:cs="Times New Roman"/>
                      <w:b w:val="0"/>
                      <w:bCs w:val="0"/>
                      <w:i w:val="0"/>
                      <w:iCs w:val="0"/>
                      <w:color w:val="000000"/>
                      <w:kern w:val="0"/>
                      <w:sz w:val="21"/>
                      <w:szCs w:val="21"/>
                      <w:u w:val="single"/>
                      <w:lang w:val="en-US" w:eastAsia="zh-CN" w:bidi="ar"/>
                    </w:rPr>
                    <w:t>序号</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single"/>
                    </w:rPr>
                  </w:pPr>
                  <w:r>
                    <w:rPr>
                      <w:rFonts w:hint="default" w:ascii="Times New Roman" w:hAnsi="Times New Roman" w:eastAsia="宋体" w:cs="Times New Roman"/>
                      <w:b w:val="0"/>
                      <w:bCs w:val="0"/>
                      <w:i w:val="0"/>
                      <w:iCs w:val="0"/>
                      <w:color w:val="000000"/>
                      <w:kern w:val="0"/>
                      <w:sz w:val="21"/>
                      <w:szCs w:val="21"/>
                      <w:u w:val="single"/>
                      <w:lang w:val="en-US" w:eastAsia="zh-CN" w:bidi="ar"/>
                    </w:rPr>
                    <w:t>类别</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single"/>
                    </w:rPr>
                  </w:pPr>
                  <w:r>
                    <w:rPr>
                      <w:rFonts w:hint="default" w:ascii="Times New Roman" w:hAnsi="Times New Roman" w:eastAsia="宋体" w:cs="Times New Roman"/>
                      <w:b w:val="0"/>
                      <w:bCs w:val="0"/>
                      <w:i w:val="0"/>
                      <w:iCs w:val="0"/>
                      <w:color w:val="000000"/>
                      <w:kern w:val="0"/>
                      <w:sz w:val="21"/>
                      <w:szCs w:val="21"/>
                      <w:u w:val="single"/>
                      <w:lang w:val="en-US" w:eastAsia="zh-CN" w:bidi="ar"/>
                    </w:rPr>
                    <w:t>单位</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single"/>
                      <w:lang w:val="en-US" w:eastAsia="zh-CN" w:bidi="ar"/>
                    </w:rPr>
                  </w:pPr>
                  <w:r>
                    <w:rPr>
                      <w:rFonts w:hint="eastAsia" w:cs="Times New Roman"/>
                      <w:b w:val="0"/>
                      <w:bCs w:val="0"/>
                      <w:i w:val="0"/>
                      <w:iCs w:val="0"/>
                      <w:color w:val="000000"/>
                      <w:kern w:val="0"/>
                      <w:sz w:val="21"/>
                      <w:szCs w:val="21"/>
                      <w:u w:val="single"/>
                      <w:lang w:val="en-US" w:eastAsia="zh-CN" w:bidi="ar"/>
                    </w:rPr>
                    <w:t>型号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b w:val="0"/>
                      <w:bCs w:val="0"/>
                      <w:i w:val="0"/>
                      <w:iCs w:val="0"/>
                      <w:color w:val="000000"/>
                      <w:kern w:val="0"/>
                      <w:sz w:val="21"/>
                      <w:szCs w:val="21"/>
                      <w:u w:val="single"/>
                      <w:lang w:val="en-US" w:eastAsia="zh-CN" w:bidi="ar"/>
                    </w:rPr>
                  </w:pPr>
                  <w:r>
                    <w:rPr>
                      <w:rFonts w:hint="eastAsia" w:cs="Times New Roman"/>
                      <w:b w:val="0"/>
                      <w:bCs w:val="0"/>
                      <w:i w:val="0"/>
                      <w:iCs w:val="0"/>
                      <w:color w:val="000000"/>
                      <w:kern w:val="0"/>
                      <w:sz w:val="21"/>
                      <w:szCs w:val="21"/>
                      <w:u w:val="single"/>
                      <w:lang w:val="en-US" w:eastAsia="zh-CN" w:bidi="ar"/>
                    </w:rPr>
                    <w:t>设计处理能力</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single"/>
                    </w:rPr>
                  </w:pPr>
                  <w:r>
                    <w:rPr>
                      <w:rFonts w:hint="default" w:ascii="Times New Roman" w:hAnsi="Times New Roman" w:eastAsia="宋体" w:cs="Times New Roman"/>
                      <w:b w:val="0"/>
                      <w:bCs w:val="0"/>
                      <w:i w:val="0"/>
                      <w:iCs w:val="0"/>
                      <w:color w:val="000000"/>
                      <w:kern w:val="0"/>
                      <w:sz w:val="21"/>
                      <w:szCs w:val="21"/>
                      <w:u w:val="singl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1</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固定式</w:t>
                  </w:r>
                  <w:r>
                    <w:rPr>
                      <w:rStyle w:val="72"/>
                      <w:rFonts w:hint="default" w:ascii="Times New Roman" w:hAnsi="Times New Roman" w:eastAsia="宋体" w:cs="Times New Roman"/>
                      <w:b/>
                      <w:bCs/>
                      <w:sz w:val="21"/>
                      <w:szCs w:val="21"/>
                      <w:u w:val="single"/>
                      <w:lang w:val="en-US" w:eastAsia="zh-CN" w:bidi="ar"/>
                    </w:rPr>
                    <w:t>-</w:t>
                  </w:r>
                  <w:r>
                    <w:rPr>
                      <w:rStyle w:val="73"/>
                      <w:rFonts w:hint="default" w:ascii="Times New Roman" w:hAnsi="Times New Roman" w:eastAsia="宋体" w:cs="Times New Roman"/>
                      <w:b/>
                      <w:bCs/>
                      <w:sz w:val="21"/>
                      <w:szCs w:val="21"/>
                      <w:u w:val="single"/>
                      <w:lang w:val="en-US" w:eastAsia="zh-CN" w:bidi="ar"/>
                    </w:rPr>
                    <w:t>建筑垃圾破碎生产线</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台套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21"/>
                      <w:szCs w:val="21"/>
                      <w:u w:val="singl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eastAsia" w:ascii="Times New Roman" w:hAnsi="Times New Roman" w:eastAsia="宋体" w:cs="Times New Roman"/>
                      <w:i w:val="0"/>
                      <w:iCs w:val="0"/>
                      <w:color w:val="000000"/>
                      <w:kern w:val="0"/>
                      <w:sz w:val="21"/>
                      <w:szCs w:val="21"/>
                      <w:u w:val="single"/>
                      <w:lang w:val="en-US" w:eastAsia="zh-CN" w:bidi="ar"/>
                    </w:rPr>
                    <w:t>包括</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给料斗（含格栅和固定破碎臂）</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5m</w:t>
                  </w:r>
                  <w:r>
                    <w:rPr>
                      <w:rFonts w:hint="eastAsia" w:cs="Times New Roman"/>
                      <w:i w:val="0"/>
                      <w:iCs w:val="0"/>
                      <w:color w:val="000000"/>
                      <w:kern w:val="0"/>
                      <w:sz w:val="21"/>
                      <w:szCs w:val="21"/>
                      <w:u w:val="single"/>
                      <w:vertAlign w:val="superscript"/>
                      <w:lang w:val="en-US" w:eastAsia="zh-CN" w:bidi="ar"/>
                    </w:rPr>
                    <w:t>3</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80~150t/h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振动给料机（含棒条筛）</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GZD-380-96</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eastAsia" w:eastAsia="仿宋"/>
                      <w:color w:val="auto"/>
                      <w:highlight w:val="none"/>
                      <w:u w:val="single"/>
                    </w:rPr>
                    <w:t>150t/h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链板输送机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条</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150t/h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土沙分选筛</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定制</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150t/h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磁选机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150t/h</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皮带输送机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条</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150t/h</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多缸液压圆锥破碎机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HPT，160kw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振动筛分机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YK1224</w:t>
                  </w:r>
                  <w:r>
                    <w:rPr>
                      <w:rFonts w:hint="eastAsia" w:cs="Times New Roman"/>
                      <w:i w:val="0"/>
                      <w:iCs w:val="0"/>
                      <w:color w:val="000000"/>
                      <w:kern w:val="0"/>
                      <w:sz w:val="21"/>
                      <w:szCs w:val="21"/>
                      <w:u w:val="single"/>
                      <w:lang w:val="en-US" w:eastAsia="zh-CN" w:bidi="ar"/>
                    </w:rPr>
                    <w:t>，20kw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风力分选机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QZF936，80~120t/h</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人工分拣操作台</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人工分拣皮带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条</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lang w:val="en-US"/>
                    </w:rPr>
                  </w:pPr>
                  <w:r>
                    <w:rPr>
                      <w:rFonts w:hint="default" w:ascii="Times New Roman" w:hAnsi="Times New Roman" w:eastAsia="宋体" w:cs="Times New Roman"/>
                      <w:i w:val="0"/>
                      <w:iCs w:val="0"/>
                      <w:color w:val="000000"/>
                      <w:kern w:val="0"/>
                      <w:sz w:val="21"/>
                      <w:szCs w:val="21"/>
                      <w:u w:val="single"/>
                      <w:lang w:val="en-US" w:eastAsia="zh-CN" w:bidi="ar"/>
                    </w:rPr>
                    <w:t>冲击式破碎机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PE-750x1060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70~150t/h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水力浮选系统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脱水筛</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压滤机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Xmz700/2000，700m</w:t>
                  </w:r>
                  <w:r>
                    <w:rPr>
                      <w:rFonts w:hint="eastAsia" w:cs="Times New Roman"/>
                      <w:i w:val="0"/>
                      <w:iCs w:val="0"/>
                      <w:color w:val="000000"/>
                      <w:kern w:val="0"/>
                      <w:sz w:val="21"/>
                      <w:szCs w:val="21"/>
                      <w:u w:val="single"/>
                      <w:vertAlign w:val="superscript"/>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双向皮带机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条</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整体破碎机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PCH</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70~120t/h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轮式洗砂机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细沙回收机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振动筛分机（三层筛）</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ZS-1200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30~80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除尘设施</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2</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再生砖生产线</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台套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21"/>
                      <w:szCs w:val="21"/>
                      <w:u w:val="singl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single"/>
                    </w:rPr>
                  </w:pPr>
                  <w:r>
                    <w:rPr>
                      <w:rFonts w:hint="default" w:ascii="Times New Roman" w:hAnsi="Times New Roman" w:eastAsia="宋体" w:cs="Times New Roman"/>
                      <w:b/>
                      <w:bCs/>
                      <w:i w:val="0"/>
                      <w:iCs w:val="0"/>
                      <w:color w:val="000000"/>
                      <w:kern w:val="0"/>
                      <w:sz w:val="21"/>
                      <w:szCs w:val="21"/>
                      <w:u w:val="singl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9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single"/>
                      <w:lang w:val="en-US" w:eastAsia="zh-CN"/>
                    </w:rPr>
                  </w:pPr>
                  <w:r>
                    <w:rPr>
                      <w:rFonts w:hint="eastAsia" w:ascii="Times New Roman" w:hAnsi="Times New Roman" w:eastAsia="宋体" w:cs="Times New Roman"/>
                      <w:i w:val="0"/>
                      <w:iCs w:val="0"/>
                      <w:color w:val="000000"/>
                      <w:sz w:val="21"/>
                      <w:szCs w:val="21"/>
                      <w:u w:val="single"/>
                      <w:lang w:val="en-US" w:eastAsia="zh-CN"/>
                    </w:rPr>
                    <w:t>包括</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水泥煤灰仓</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200t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螺旋输送带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水泥称</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电控（配料部分）</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双卧轴强制式底料搅拌站</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立杰 JS3000</w:t>
                  </w:r>
                  <w:r>
                    <w:rPr>
                      <w:rFonts w:hint="eastAsia" w:cs="Times New Roman"/>
                      <w:i w:val="0"/>
                      <w:iCs w:val="0"/>
                      <w:color w:val="000000"/>
                      <w:kern w:val="0"/>
                      <w:sz w:val="21"/>
                      <w:szCs w:val="21"/>
                      <w:u w:val="single"/>
                      <w:lang w:val="en-US" w:eastAsia="zh-CN" w:bidi="ar"/>
                    </w:rPr>
                    <w:t>,90kw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150m</w:t>
                  </w:r>
                  <w:r>
                    <w:rPr>
                      <w:rFonts w:hint="eastAsia" w:cs="Times New Roman"/>
                      <w:i w:val="0"/>
                      <w:iCs w:val="0"/>
                      <w:color w:val="000000"/>
                      <w:kern w:val="0"/>
                      <w:sz w:val="21"/>
                      <w:szCs w:val="21"/>
                      <w:u w:val="single"/>
                      <w:vertAlign w:val="superscript"/>
                      <w:lang w:val="en-US" w:eastAsia="zh-CN" w:bidi="ar"/>
                    </w:rPr>
                    <w:t>3</w:t>
                  </w:r>
                  <w:r>
                    <w:rPr>
                      <w:rFonts w:hint="eastAsia" w:cs="Times New Roman"/>
                      <w:i w:val="0"/>
                      <w:iCs w:val="0"/>
                      <w:color w:val="000000"/>
                      <w:kern w:val="0"/>
                      <w:sz w:val="21"/>
                      <w:szCs w:val="21"/>
                      <w:u w:val="single"/>
                      <w:lang w:val="en-US" w:eastAsia="zh-CN" w:bidi="ar"/>
                    </w:rPr>
                    <w:t>/h</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面料搅拌机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6kw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5m</w:t>
                  </w:r>
                  <w:r>
                    <w:rPr>
                      <w:rFonts w:hint="eastAsia" w:cs="Times New Roman"/>
                      <w:i w:val="0"/>
                      <w:iCs w:val="0"/>
                      <w:color w:val="000000"/>
                      <w:kern w:val="0"/>
                      <w:sz w:val="21"/>
                      <w:szCs w:val="21"/>
                      <w:u w:val="single"/>
                      <w:vertAlign w:val="superscript"/>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送板机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ZS-250W</w:t>
                  </w:r>
                  <w:r>
                    <w:rPr>
                      <w:rFonts w:hint="eastAsia" w:cs="Times New Roman"/>
                      <w:i w:val="0"/>
                      <w:iCs w:val="0"/>
                      <w:color w:val="000000"/>
                      <w:kern w:val="0"/>
                      <w:sz w:val="21"/>
                      <w:szCs w:val="21"/>
                      <w:u w:val="single"/>
                      <w:lang w:val="en-US" w:eastAsia="zh-CN" w:bidi="ar"/>
                    </w:rPr>
                    <w:t>,15kw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出砌块机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TYQT615B1218</w:t>
                  </w:r>
                  <w:r>
                    <w:rPr>
                      <w:rFonts w:hint="eastAsia" w:cs="Times New Roman"/>
                      <w:i w:val="0"/>
                      <w:iCs w:val="0"/>
                      <w:color w:val="000000"/>
                      <w:kern w:val="0"/>
                      <w:sz w:val="21"/>
                      <w:szCs w:val="21"/>
                      <w:u w:val="single"/>
                      <w:lang w:val="en-US" w:eastAsia="zh-CN" w:bidi="ar"/>
                    </w:rPr>
                    <w:t>,9.68kw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液压系统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YF41-25</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电控系统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 HPECS-200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底料输送机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面料输送机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模具</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240mm×115mm×53mm</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升板机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0.25kw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降板机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0.25kw</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翻板机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WIT-PC460A</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托板清扫器</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底板传送带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底板返回装置</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码垛机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子车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母车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成品输送带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ZL-1600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1.3m/s</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中央控制室</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间</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温、湿度及控制系统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温度控制在80℃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恒温系统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用于砖养护</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pct"/>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空压机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TA120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11kw</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9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single"/>
                    </w:rPr>
                  </w:pP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除尘设施</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合计</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台</w:t>
                  </w:r>
                  <w:r>
                    <w:rPr>
                      <w:rFonts w:hint="eastAsia" w:cs="Times New Roman"/>
                      <w:i w:val="0"/>
                      <w:iCs w:val="0"/>
                      <w:color w:val="000000"/>
                      <w:kern w:val="0"/>
                      <w:sz w:val="21"/>
                      <w:szCs w:val="21"/>
                      <w:u w:val="single"/>
                      <w:lang w:val="en-US" w:eastAsia="zh-CN" w:bidi="ar"/>
                    </w:rPr>
                    <w:t>/</w:t>
                  </w:r>
                  <w:r>
                    <w:rPr>
                      <w:rFonts w:hint="default" w:ascii="Times New Roman" w:hAnsi="Times New Roman" w:eastAsia="宋体" w:cs="Times New Roman"/>
                      <w:i w:val="0"/>
                      <w:iCs w:val="0"/>
                      <w:color w:val="000000"/>
                      <w:kern w:val="0"/>
                      <w:sz w:val="21"/>
                      <w:szCs w:val="21"/>
                      <w:u w:val="single"/>
                      <w:lang w:val="en-US" w:eastAsia="zh-CN" w:bidi="ar"/>
                    </w:rPr>
                    <w:t>套</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cs="Times New Roman"/>
                      <w:i w:val="0"/>
                      <w:iCs w:val="0"/>
                      <w:color w:val="000000"/>
                      <w:kern w:val="0"/>
                      <w:sz w:val="21"/>
                      <w:szCs w:val="21"/>
                      <w:u w:val="singl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145</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kern w:val="0"/>
                <w:sz w:val="24"/>
                <w:szCs w:val="24"/>
                <w:u w:val="single" w:color="auto"/>
                <w:lang w:eastAsia="zh-CN"/>
              </w:rPr>
            </w:pPr>
            <w:r>
              <w:rPr>
                <w:kern w:val="0"/>
                <w:sz w:val="24"/>
                <w:szCs w:val="24"/>
                <w:u w:val="single" w:color="auto"/>
              </w:rPr>
              <w:t>对照工信部《高耗能落后机电设备（产品）淘汰目录》第一批、第二批、第三批、第四批，本项目所用设备</w:t>
            </w:r>
            <w:r>
              <w:rPr>
                <w:rFonts w:hint="eastAsia"/>
                <w:kern w:val="0"/>
                <w:sz w:val="24"/>
                <w:szCs w:val="24"/>
                <w:u w:val="single" w:color="auto"/>
                <w:lang w:val="en-US" w:eastAsia="zh-CN"/>
              </w:rPr>
              <w:t>均</w:t>
            </w:r>
            <w:r>
              <w:rPr>
                <w:kern w:val="0"/>
                <w:sz w:val="24"/>
                <w:szCs w:val="24"/>
                <w:u w:val="single" w:color="auto"/>
              </w:rPr>
              <w:t>不属于淘汰落后设备</w:t>
            </w:r>
            <w:r>
              <w:rPr>
                <w:rFonts w:hint="eastAsia"/>
                <w:kern w:val="0"/>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kern w:val="0"/>
                <w:sz w:val="24"/>
                <w:szCs w:val="24"/>
                <w:u w:val="single" w:color="auto"/>
                <w:lang w:val="en-US" w:eastAsia="zh-CN"/>
              </w:rPr>
            </w:pPr>
            <w:r>
              <w:rPr>
                <w:rFonts w:hint="eastAsia"/>
                <w:kern w:val="0"/>
                <w:sz w:val="24"/>
                <w:szCs w:val="24"/>
                <w:u w:val="single" w:color="auto"/>
                <w:lang w:val="en-US" w:eastAsia="zh-CN"/>
              </w:rPr>
              <w:t>生产设备产能核算如下：</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kern w:val="0"/>
                <w:sz w:val="24"/>
                <w:szCs w:val="24"/>
                <w:u w:val="single" w:color="auto"/>
                <w:lang w:val="en-US" w:eastAsia="zh-CN"/>
              </w:rPr>
            </w:pPr>
            <w:r>
              <w:rPr>
                <w:rFonts w:hint="default" w:ascii="Times New Roman" w:hAnsi="Times New Roman" w:eastAsia="宋体" w:cs="Times New Roman"/>
                <w:b/>
                <w:bCs/>
                <w:color w:val="000000"/>
                <w:sz w:val="24"/>
                <w:szCs w:val="24"/>
                <w:u w:val="single" w:color="auto"/>
              </w:rPr>
              <w:t>表2-</w:t>
            </w:r>
            <w:r>
              <w:rPr>
                <w:rFonts w:hint="eastAsia" w:cs="Times New Roman"/>
                <w:b/>
                <w:bCs/>
                <w:color w:val="000000"/>
                <w:sz w:val="24"/>
                <w:szCs w:val="24"/>
                <w:u w:val="single" w:color="auto"/>
                <w:lang w:val="en-US" w:eastAsia="zh-CN"/>
              </w:rPr>
              <w:t xml:space="preserve">5 </w:t>
            </w:r>
            <w:r>
              <w:rPr>
                <w:rFonts w:hint="default" w:ascii="Times New Roman" w:hAnsi="Times New Roman" w:eastAsia="宋体" w:cs="Times New Roman"/>
                <w:b/>
                <w:bCs/>
                <w:color w:val="000000"/>
                <w:sz w:val="24"/>
                <w:szCs w:val="24"/>
                <w:u w:val="single" w:color="auto"/>
              </w:rPr>
              <w:t>项目</w:t>
            </w:r>
            <w:r>
              <w:rPr>
                <w:rFonts w:hint="eastAsia" w:ascii="Times New Roman" w:hAnsi="Times New Roman" w:eastAsia="宋体" w:cs="Times New Roman"/>
                <w:b/>
                <w:bCs/>
                <w:color w:val="000000"/>
                <w:sz w:val="24"/>
                <w:szCs w:val="24"/>
                <w:u w:val="single" w:color="auto"/>
                <w:lang w:val="en-US" w:eastAsia="zh-CN"/>
              </w:rPr>
              <w:t>主要</w:t>
            </w:r>
            <w:r>
              <w:rPr>
                <w:rFonts w:hint="default" w:ascii="Times New Roman" w:hAnsi="Times New Roman" w:eastAsia="宋体" w:cs="Times New Roman"/>
                <w:b/>
                <w:bCs/>
                <w:color w:val="000000"/>
                <w:sz w:val="24"/>
                <w:szCs w:val="24"/>
                <w:u w:val="single" w:color="auto"/>
              </w:rPr>
              <w:t>生产设备</w:t>
            </w:r>
            <w:r>
              <w:rPr>
                <w:rFonts w:hint="eastAsia" w:ascii="Times New Roman" w:hAnsi="Times New Roman" w:eastAsia="宋体" w:cs="Times New Roman"/>
                <w:b/>
                <w:bCs/>
                <w:color w:val="000000"/>
                <w:sz w:val="24"/>
                <w:szCs w:val="24"/>
                <w:u w:val="single" w:color="auto"/>
                <w:lang w:val="en-US" w:eastAsia="zh-CN"/>
              </w:rPr>
              <w:t>产能核算</w:t>
            </w:r>
            <w:r>
              <w:rPr>
                <w:rFonts w:hint="default" w:ascii="Times New Roman" w:hAnsi="Times New Roman" w:eastAsia="宋体" w:cs="Times New Roman"/>
                <w:b/>
                <w:bCs/>
                <w:color w:val="000000"/>
                <w:sz w:val="24"/>
                <w:szCs w:val="24"/>
                <w:u w:val="single" w:color="auto"/>
              </w:rPr>
              <w:t>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3"/>
              <w:gridCol w:w="1564"/>
              <w:gridCol w:w="1106"/>
              <w:gridCol w:w="1239"/>
              <w:gridCol w:w="811"/>
              <w:gridCol w:w="835"/>
              <w:gridCol w:w="1317"/>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shd w:val="clear" w:color="auto" w:fill="auto"/>
                  <w:vAlign w:val="center"/>
                </w:tcPr>
                <w:p>
                  <w:pPr>
                    <w:bidi w:val="0"/>
                    <w:jc w:val="center"/>
                    <w:rPr>
                      <w:rFonts w:hint="eastAsia"/>
                      <w:u w:val="single" w:color="auto"/>
                    </w:rPr>
                  </w:pPr>
                  <w:r>
                    <w:rPr>
                      <w:rFonts w:hint="eastAsia"/>
                      <w:u w:val="single" w:color="auto"/>
                      <w:lang w:val="en-US" w:eastAsia="zh-CN"/>
                    </w:rPr>
                    <w:t>序号</w:t>
                  </w:r>
                </w:p>
              </w:tc>
              <w:tc>
                <w:tcPr>
                  <w:tcW w:w="933" w:type="pct"/>
                  <w:shd w:val="clear" w:color="auto" w:fill="auto"/>
                  <w:vAlign w:val="center"/>
                </w:tcPr>
                <w:p>
                  <w:pPr>
                    <w:bidi w:val="0"/>
                    <w:jc w:val="center"/>
                    <w:rPr>
                      <w:rFonts w:hint="eastAsia"/>
                      <w:u w:val="single" w:color="auto"/>
                    </w:rPr>
                  </w:pPr>
                  <w:r>
                    <w:rPr>
                      <w:rFonts w:hint="eastAsia"/>
                      <w:u w:val="single" w:color="auto"/>
                      <w:lang w:val="en-US" w:eastAsia="zh-CN"/>
                    </w:rPr>
                    <w:t>类别</w:t>
                  </w:r>
                </w:p>
              </w:tc>
              <w:tc>
                <w:tcPr>
                  <w:tcW w:w="660" w:type="pct"/>
                  <w:shd w:val="clear" w:color="auto" w:fill="auto"/>
                  <w:vAlign w:val="center"/>
                </w:tcPr>
                <w:p>
                  <w:pPr>
                    <w:bidi w:val="0"/>
                    <w:jc w:val="center"/>
                    <w:rPr>
                      <w:rFonts w:hint="eastAsia"/>
                      <w:u w:val="single" w:color="auto"/>
                    </w:rPr>
                  </w:pPr>
                  <w:r>
                    <w:rPr>
                      <w:rFonts w:hint="eastAsia"/>
                      <w:u w:val="single" w:color="auto"/>
                      <w:lang w:val="en-US" w:eastAsia="zh-CN"/>
                    </w:rPr>
                    <w:t>设计处理能力</w:t>
                  </w:r>
                </w:p>
              </w:tc>
              <w:tc>
                <w:tcPr>
                  <w:tcW w:w="739" w:type="pct"/>
                  <w:shd w:val="clear" w:color="auto" w:fill="auto"/>
                  <w:vAlign w:val="center"/>
                </w:tcPr>
                <w:p>
                  <w:pPr>
                    <w:bidi w:val="0"/>
                    <w:jc w:val="center"/>
                    <w:rPr>
                      <w:rFonts w:hint="eastAsia"/>
                      <w:u w:val="single" w:color="auto"/>
                    </w:rPr>
                  </w:pPr>
                  <w:r>
                    <w:rPr>
                      <w:rFonts w:hint="eastAsia"/>
                      <w:u w:val="single" w:color="auto"/>
                      <w:lang w:val="en-US" w:eastAsia="zh-CN"/>
                    </w:rPr>
                    <w:t>最大设计能力</w:t>
                  </w:r>
                  <w:r>
                    <w:rPr>
                      <w:u w:val="single" w:color="auto"/>
                      <w:lang w:val="en-US" w:eastAsia="zh-CN"/>
                    </w:rPr>
                    <w:t>(t/h)</w:t>
                  </w:r>
                </w:p>
              </w:tc>
              <w:tc>
                <w:tcPr>
                  <w:tcW w:w="484" w:type="pct"/>
                  <w:shd w:val="clear" w:color="auto" w:fill="auto"/>
                  <w:vAlign w:val="center"/>
                </w:tcPr>
                <w:p>
                  <w:pPr>
                    <w:bidi w:val="0"/>
                    <w:jc w:val="center"/>
                    <w:rPr>
                      <w:rFonts w:hint="eastAsia"/>
                      <w:u w:val="single" w:color="auto"/>
                    </w:rPr>
                  </w:pPr>
                  <w:r>
                    <w:rPr>
                      <w:rFonts w:hint="eastAsia"/>
                      <w:u w:val="single" w:color="auto"/>
                      <w:lang w:val="en-US" w:eastAsia="zh-CN"/>
                    </w:rPr>
                    <w:t>数量</w:t>
                  </w:r>
                </w:p>
              </w:tc>
              <w:tc>
                <w:tcPr>
                  <w:tcW w:w="498" w:type="pct"/>
                  <w:shd w:val="clear" w:color="auto" w:fill="auto"/>
                  <w:vAlign w:val="center"/>
                </w:tcPr>
                <w:p>
                  <w:pPr>
                    <w:bidi w:val="0"/>
                    <w:jc w:val="center"/>
                    <w:rPr>
                      <w:rFonts w:hint="eastAsia"/>
                      <w:u w:val="single" w:color="auto"/>
                    </w:rPr>
                  </w:pPr>
                  <w:r>
                    <w:rPr>
                      <w:rFonts w:hint="eastAsia"/>
                      <w:u w:val="single" w:color="auto"/>
                      <w:lang w:val="en-US" w:eastAsia="zh-CN"/>
                    </w:rPr>
                    <w:t>工作时间</w:t>
                  </w:r>
                  <w:r>
                    <w:rPr>
                      <w:u w:val="single" w:color="auto"/>
                      <w:lang w:val="en-US" w:eastAsia="zh-CN"/>
                    </w:rPr>
                    <w:t>(h)</w:t>
                  </w:r>
                </w:p>
              </w:tc>
              <w:tc>
                <w:tcPr>
                  <w:tcW w:w="786" w:type="pct"/>
                  <w:shd w:val="clear" w:color="auto" w:fill="auto"/>
                  <w:vAlign w:val="center"/>
                </w:tcPr>
                <w:p>
                  <w:pPr>
                    <w:bidi w:val="0"/>
                    <w:jc w:val="center"/>
                    <w:rPr>
                      <w:rFonts w:hint="eastAsia"/>
                      <w:u w:val="single" w:color="auto"/>
                    </w:rPr>
                  </w:pPr>
                  <w:r>
                    <w:rPr>
                      <w:rFonts w:hint="eastAsia"/>
                      <w:u w:val="single" w:color="auto"/>
                      <w:lang w:val="en-US" w:eastAsia="zh-CN"/>
                    </w:rPr>
                    <w:t>最大生产能力</w:t>
                  </w:r>
                  <w:r>
                    <w:rPr>
                      <w:u w:val="single" w:color="auto"/>
                      <w:lang w:val="en-US" w:eastAsia="zh-CN"/>
                    </w:rPr>
                    <w:t>(</w:t>
                  </w:r>
                  <w:r>
                    <w:rPr>
                      <w:rFonts w:hint="eastAsia"/>
                      <w:u w:val="single" w:color="auto"/>
                      <w:lang w:val="en-US" w:eastAsia="zh-CN"/>
                    </w:rPr>
                    <w:t>万</w:t>
                  </w:r>
                  <w:r>
                    <w:rPr>
                      <w:u w:val="single" w:color="auto"/>
                      <w:lang w:val="en-US" w:eastAsia="zh-CN"/>
                    </w:rPr>
                    <w:t>t/a)</w:t>
                  </w:r>
                </w:p>
              </w:tc>
              <w:tc>
                <w:tcPr>
                  <w:tcW w:w="537" w:type="pct"/>
                  <w:shd w:val="clear" w:color="auto" w:fill="auto"/>
                  <w:noWrap/>
                  <w:vAlign w:val="center"/>
                </w:tcPr>
                <w:p>
                  <w:pPr>
                    <w:bidi w:val="0"/>
                    <w:jc w:val="center"/>
                    <w:rPr>
                      <w:rFonts w:hint="eastAsia"/>
                      <w:u w:val="single" w:color="auto"/>
                    </w:rPr>
                  </w:pPr>
                  <w:r>
                    <w:rPr>
                      <w:rFonts w:hint="eastAsia"/>
                      <w:u w:val="single" w:color="auto"/>
                      <w:lang w:val="en-US" w:eastAsia="zh-CN"/>
                    </w:rPr>
                    <w:t>环评设计产能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shd w:val="clear" w:color="auto" w:fill="auto"/>
                  <w:noWrap/>
                  <w:vAlign w:val="center"/>
                </w:tcPr>
                <w:p>
                  <w:pPr>
                    <w:bidi w:val="0"/>
                    <w:jc w:val="center"/>
                    <w:rPr>
                      <w:rFonts w:hint="default"/>
                      <w:u w:val="single" w:color="auto"/>
                    </w:rPr>
                  </w:pPr>
                  <w:r>
                    <w:rPr>
                      <w:rFonts w:hint="default"/>
                      <w:u w:val="single" w:color="auto"/>
                      <w:lang w:val="en-US" w:eastAsia="zh-CN"/>
                    </w:rPr>
                    <w:t>1</w:t>
                  </w:r>
                </w:p>
              </w:tc>
              <w:tc>
                <w:tcPr>
                  <w:tcW w:w="4639" w:type="pct"/>
                  <w:gridSpan w:val="7"/>
                  <w:shd w:val="clear" w:color="auto" w:fill="auto"/>
                  <w:noWrap/>
                  <w:vAlign w:val="center"/>
                </w:tcPr>
                <w:p>
                  <w:pPr>
                    <w:bidi w:val="0"/>
                    <w:jc w:val="center"/>
                    <w:rPr>
                      <w:rFonts w:hint="eastAsia"/>
                      <w:u w:val="single" w:color="auto"/>
                    </w:rPr>
                  </w:pPr>
                  <w:r>
                    <w:rPr>
                      <w:rFonts w:hint="eastAsia"/>
                      <w:u w:val="single" w:color="auto"/>
                      <w:lang w:val="en-US" w:eastAsia="zh-CN"/>
                    </w:rPr>
                    <w:t>固定式</w:t>
                  </w:r>
                  <w:r>
                    <w:rPr>
                      <w:rFonts w:hint="default"/>
                      <w:u w:val="single" w:color="auto"/>
                      <w:lang w:val="en-US" w:eastAsia="zh-CN"/>
                    </w:rPr>
                    <w:t>-</w:t>
                  </w:r>
                  <w:r>
                    <w:rPr>
                      <w:u w:val="single" w:color="auto"/>
                      <w:lang w:val="en-US" w:eastAsia="zh-CN"/>
                    </w:rPr>
                    <w:t>建筑垃圾破碎生产线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vMerge w:val="restart"/>
                  <w:shd w:val="clear" w:color="auto" w:fill="auto"/>
                  <w:noWrap/>
                  <w:vAlign w:val="center"/>
                </w:tcPr>
                <w:p>
                  <w:pPr>
                    <w:bidi w:val="0"/>
                    <w:jc w:val="center"/>
                    <w:rPr>
                      <w:rFonts w:hint="eastAsia"/>
                      <w:u w:val="single" w:color="auto"/>
                    </w:rPr>
                  </w:pPr>
                  <w:r>
                    <w:rPr>
                      <w:rFonts w:hint="eastAsia"/>
                      <w:u w:val="single" w:color="auto"/>
                      <w:lang w:val="en-US" w:eastAsia="zh-CN"/>
                    </w:rPr>
                    <w:t>包括</w:t>
                  </w: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给料斗（含格栅和固定破碎臂）</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80~150t/h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130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57.82</w:t>
                  </w:r>
                </w:p>
              </w:tc>
              <w:tc>
                <w:tcPr>
                  <w:tcW w:w="537" w:type="pct"/>
                  <w:vMerge w:val="restart"/>
                  <w:shd w:val="clear" w:color="auto" w:fill="auto"/>
                  <w:noWrap/>
                  <w:vAlign w:val="center"/>
                </w:tcPr>
                <w:p>
                  <w:pPr>
                    <w:bidi w:val="0"/>
                    <w:jc w:val="center"/>
                    <w:rPr>
                      <w:rFonts w:hint="default" w:ascii="Times New Roman" w:hAnsi="Times New Roman" w:eastAsia="宋体" w:cs="Times New Roman"/>
                      <w:kern w:val="2"/>
                      <w:sz w:val="21"/>
                      <w:szCs w:val="24"/>
                      <w:u w:val="single" w:color="auto"/>
                      <w:lang w:val="en-US" w:eastAsia="zh-CN" w:bidi="ar-SA"/>
                    </w:rPr>
                  </w:pPr>
                  <w:r>
                    <w:rPr>
                      <w:rFonts w:hint="eastAsia"/>
                      <w:u w:val="single" w:color="auto"/>
                      <w:lang w:val="en-US" w:eastAsia="zh-CN"/>
                    </w:rPr>
                    <w:t>57万吨/年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振动给料机（含棒条筛）</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130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57.82</w:t>
                  </w:r>
                </w:p>
              </w:tc>
              <w:tc>
                <w:tcPr>
                  <w:tcW w:w="537" w:type="pct"/>
                  <w:vMerge w:val="continue"/>
                  <w:shd w:val="clear" w:color="auto" w:fill="auto"/>
                  <w:noWrap/>
                  <w:vAlign w:val="center"/>
                </w:tcPr>
                <w:p>
                  <w:pPr>
                    <w:bidi w:val="0"/>
                    <w:jc w:val="center"/>
                    <w:rPr>
                      <w:rFonts w:hint="eastAsia"/>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链板输送机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130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57.82</w:t>
                  </w:r>
                </w:p>
              </w:tc>
              <w:tc>
                <w:tcPr>
                  <w:tcW w:w="537" w:type="pct"/>
                  <w:vMerge w:val="continue"/>
                  <w:shd w:val="clear" w:color="auto" w:fill="auto"/>
                  <w:noWrap/>
                  <w:vAlign w:val="center"/>
                </w:tcPr>
                <w:p>
                  <w:pPr>
                    <w:bidi w:val="0"/>
                    <w:jc w:val="center"/>
                    <w:rPr>
                      <w:rFonts w:hint="eastAsia"/>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土沙分选筛</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130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57.82</w:t>
                  </w:r>
                </w:p>
              </w:tc>
              <w:tc>
                <w:tcPr>
                  <w:tcW w:w="537" w:type="pct"/>
                  <w:vMerge w:val="continue"/>
                  <w:shd w:val="clear" w:color="auto" w:fill="auto"/>
                  <w:noWrap/>
                  <w:vAlign w:val="center"/>
                </w:tcPr>
                <w:p>
                  <w:pPr>
                    <w:bidi w:val="0"/>
                    <w:jc w:val="center"/>
                    <w:rPr>
                      <w:rFonts w:hint="eastAsia"/>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磁选机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60~</w:t>
                  </w:r>
                  <w:r>
                    <w:rPr>
                      <w:rFonts w:hint="eastAsia"/>
                      <w:u w:val="single" w:color="auto"/>
                      <w:lang w:val="en-US" w:eastAsia="zh-CN"/>
                    </w:rPr>
                    <w:t>9</w:t>
                  </w:r>
                  <w:r>
                    <w:rPr>
                      <w:rFonts w:hint="default"/>
                      <w:u w:val="single" w:color="auto"/>
                      <w:lang w:val="en-US" w:eastAsia="zh-CN"/>
                    </w:rPr>
                    <w:t>0t/h</w:t>
                  </w:r>
                </w:p>
              </w:tc>
              <w:tc>
                <w:tcPr>
                  <w:tcW w:w="739" w:type="pct"/>
                  <w:shd w:val="clear" w:color="auto" w:fill="auto"/>
                  <w:noWrap/>
                  <w:vAlign w:val="center"/>
                </w:tcPr>
                <w:p>
                  <w:pPr>
                    <w:bidi w:val="0"/>
                    <w:jc w:val="center"/>
                    <w:rPr>
                      <w:rFonts w:hint="default"/>
                      <w:u w:val="single" w:color="auto"/>
                    </w:rPr>
                  </w:pPr>
                  <w:r>
                    <w:rPr>
                      <w:rFonts w:hint="eastAsia"/>
                      <w:u w:val="single" w:color="auto"/>
                      <w:lang w:val="en-US" w:eastAsia="zh-CN"/>
                    </w:rPr>
                    <w:t>9</w:t>
                  </w:r>
                  <w:r>
                    <w:rPr>
                      <w:rFonts w:hint="default"/>
                      <w:u w:val="single" w:color="auto"/>
                      <w:lang w:val="en-US" w:eastAsia="zh-CN"/>
                    </w:rPr>
                    <w:t>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3</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lang w:val="en-US"/>
                    </w:rPr>
                  </w:pPr>
                  <w:r>
                    <w:rPr>
                      <w:rFonts w:hint="eastAsia"/>
                      <w:u w:val="single" w:color="auto"/>
                      <w:lang w:val="en-US" w:eastAsia="zh-CN"/>
                    </w:rPr>
                    <w:t>60.05</w:t>
                  </w:r>
                </w:p>
              </w:tc>
              <w:tc>
                <w:tcPr>
                  <w:tcW w:w="537" w:type="pct"/>
                  <w:vMerge w:val="continue"/>
                  <w:shd w:val="clear" w:color="auto" w:fill="auto"/>
                  <w:noWrap/>
                  <w:vAlign w:val="center"/>
                </w:tcPr>
                <w:p>
                  <w:pPr>
                    <w:bidi w:val="0"/>
                    <w:jc w:val="center"/>
                    <w:rPr>
                      <w:rFonts w:hint="eastAsia" w:ascii="Times New Roman" w:hAnsi="Times New Roman" w:eastAsia="宋体" w:cs="Times New Roman"/>
                      <w:kern w:val="2"/>
                      <w:sz w:val="21"/>
                      <w:szCs w:val="24"/>
                      <w:u w:val="singl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多缸液压圆锥破碎机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60~80t/h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80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35.58</w:t>
                  </w:r>
                </w:p>
              </w:tc>
              <w:tc>
                <w:tcPr>
                  <w:tcW w:w="537" w:type="pct"/>
                  <w:vMerge w:val="continue"/>
                  <w:shd w:val="clear" w:color="auto" w:fill="auto"/>
                  <w:noWrap/>
                  <w:vAlign w:val="center"/>
                </w:tcPr>
                <w:p>
                  <w:pPr>
                    <w:bidi w:val="0"/>
                    <w:jc w:val="center"/>
                    <w:rPr>
                      <w:rFonts w:hint="eastAsia" w:ascii="Times New Roman" w:hAnsi="Times New Roman" w:eastAsia="宋体" w:cs="Times New Roman"/>
                      <w:kern w:val="2"/>
                      <w:sz w:val="21"/>
                      <w:szCs w:val="24"/>
                      <w:u w:val="singl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振动筛分机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60~80t/h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40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4</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35.58</w:t>
                  </w:r>
                </w:p>
              </w:tc>
              <w:tc>
                <w:tcPr>
                  <w:tcW w:w="537" w:type="pct"/>
                  <w:vMerge w:val="continue"/>
                  <w:shd w:val="clear" w:color="auto" w:fill="auto"/>
                  <w:noWrap/>
                  <w:vAlign w:val="center"/>
                </w:tcPr>
                <w:p>
                  <w:pPr>
                    <w:bidi w:val="0"/>
                    <w:jc w:val="center"/>
                    <w:rPr>
                      <w:rFonts w:hint="eastAsia" w:ascii="Times New Roman" w:hAnsi="Times New Roman" w:eastAsia="宋体" w:cs="Times New Roman"/>
                      <w:kern w:val="2"/>
                      <w:sz w:val="21"/>
                      <w:szCs w:val="24"/>
                      <w:u w:val="singl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冲击式破碎机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70~150t/h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130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57.82</w:t>
                  </w:r>
                </w:p>
              </w:tc>
              <w:tc>
                <w:tcPr>
                  <w:tcW w:w="537" w:type="pct"/>
                  <w:vMerge w:val="continue"/>
                  <w:shd w:val="clear" w:color="auto" w:fill="auto"/>
                  <w:noWrap/>
                  <w:vAlign w:val="center"/>
                </w:tcPr>
                <w:p>
                  <w:pPr>
                    <w:bidi w:val="0"/>
                    <w:jc w:val="center"/>
                    <w:rPr>
                      <w:rFonts w:hint="eastAsia" w:ascii="Times New Roman" w:hAnsi="Times New Roman" w:eastAsia="宋体" w:cs="Times New Roman"/>
                      <w:kern w:val="2"/>
                      <w:sz w:val="21"/>
                      <w:szCs w:val="24"/>
                      <w:u w:val="singl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整体破碎机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70~120t/h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40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1</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8.90</w:t>
                  </w:r>
                </w:p>
              </w:tc>
              <w:tc>
                <w:tcPr>
                  <w:tcW w:w="537" w:type="pct"/>
                  <w:vMerge w:val="continue"/>
                  <w:shd w:val="clear" w:color="auto" w:fill="auto"/>
                  <w:noWrap/>
                  <w:vAlign w:val="center"/>
                </w:tcPr>
                <w:p>
                  <w:pPr>
                    <w:bidi w:val="0"/>
                    <w:jc w:val="center"/>
                    <w:rPr>
                      <w:rFonts w:hint="eastAsia"/>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振动筛分机（三层筛）</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80~150t/h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150</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1</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33.36</w:t>
                  </w:r>
                </w:p>
              </w:tc>
              <w:tc>
                <w:tcPr>
                  <w:tcW w:w="537" w:type="pct"/>
                  <w:vMerge w:val="continue"/>
                  <w:shd w:val="clear" w:color="auto" w:fill="auto"/>
                  <w:noWrap/>
                  <w:vAlign w:val="center"/>
                </w:tcPr>
                <w:p>
                  <w:pPr>
                    <w:bidi w:val="0"/>
                    <w:jc w:val="center"/>
                    <w:rPr>
                      <w:rFonts w:hint="eastAsia"/>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639" w:type="pct"/>
                  <w:gridSpan w:val="7"/>
                  <w:shd w:val="clear" w:color="auto" w:fill="auto"/>
                  <w:noWrap/>
                  <w:vAlign w:val="center"/>
                </w:tcPr>
                <w:p>
                  <w:pPr>
                    <w:bidi w:val="0"/>
                    <w:jc w:val="center"/>
                    <w:rPr>
                      <w:rFonts w:hint="eastAsia"/>
                      <w:u w:val="single" w:color="auto"/>
                    </w:rPr>
                  </w:pPr>
                  <w:r>
                    <w:rPr>
                      <w:rFonts w:hint="eastAsia"/>
                      <w:u w:val="single" w:color="auto"/>
                      <w:lang w:val="en-US" w:eastAsia="zh-CN"/>
                    </w:rPr>
                    <w:t>再生砖生产线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 w:type="pct"/>
                  <w:vMerge w:val="restart"/>
                  <w:shd w:val="clear" w:color="auto" w:fill="auto"/>
                  <w:noWrap/>
                  <w:vAlign w:val="center"/>
                </w:tcPr>
                <w:p>
                  <w:pPr>
                    <w:bidi w:val="0"/>
                    <w:jc w:val="center"/>
                    <w:rPr>
                      <w:rFonts w:hint="eastAsia" w:eastAsia="宋体"/>
                      <w:u w:val="single" w:color="auto"/>
                      <w:lang w:val="en-US" w:eastAsia="zh-CN"/>
                    </w:rPr>
                  </w:pPr>
                  <w:r>
                    <w:rPr>
                      <w:rFonts w:hint="eastAsia"/>
                      <w:u w:val="single" w:color="auto"/>
                      <w:lang w:val="en-US" w:eastAsia="zh-CN"/>
                    </w:rPr>
                    <w:t>包括</w:t>
                  </w: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双卧轴强制式底料搅拌站</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150t/h</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55</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24.46</w:t>
                  </w:r>
                </w:p>
              </w:tc>
              <w:tc>
                <w:tcPr>
                  <w:tcW w:w="537" w:type="pct"/>
                  <w:vMerge w:val="restart"/>
                  <w:shd w:val="clear" w:color="auto" w:fill="auto"/>
                  <w:noWrap/>
                  <w:vAlign w:val="center"/>
                </w:tcPr>
                <w:p>
                  <w:pPr>
                    <w:bidi w:val="0"/>
                    <w:jc w:val="center"/>
                    <w:rPr>
                      <w:rFonts w:hint="default"/>
                      <w:u w:val="single" w:color="auto"/>
                      <w:lang w:val="en-US"/>
                    </w:rPr>
                  </w:pPr>
                  <w:r>
                    <w:rPr>
                      <w:rFonts w:hint="eastAsia"/>
                      <w:u w:val="single" w:color="auto"/>
                      <w:lang w:val="en-US" w:eastAsia="zh-CN"/>
                    </w:rPr>
                    <w:t>24万吨/年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面料搅拌机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5m</w:t>
                  </w:r>
                  <w:r>
                    <w:rPr>
                      <w:u w:val="single" w:color="auto"/>
                      <w:lang w:val="en-US" w:eastAsia="zh-CN"/>
                    </w:rPr>
                    <w:t>3</w:t>
                  </w:r>
                </w:p>
              </w:tc>
              <w:tc>
                <w:tcPr>
                  <w:tcW w:w="739" w:type="pct"/>
                  <w:shd w:val="clear" w:color="auto" w:fill="auto"/>
                  <w:noWrap/>
                  <w:vAlign w:val="center"/>
                </w:tcPr>
                <w:p>
                  <w:pPr>
                    <w:bidi w:val="0"/>
                    <w:jc w:val="center"/>
                    <w:rPr>
                      <w:rFonts w:hint="default"/>
                      <w:u w:val="single" w:color="auto"/>
                    </w:rPr>
                  </w:pPr>
                  <w:r>
                    <w:rPr>
                      <w:rFonts w:hint="default"/>
                      <w:u w:val="single" w:color="auto"/>
                      <w:lang w:val="en-US" w:eastAsia="zh-CN"/>
                    </w:rPr>
                    <w:t>55</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rPr>
                  </w:pPr>
                  <w:r>
                    <w:rPr>
                      <w:rFonts w:hint="default"/>
                      <w:u w:val="single" w:color="auto"/>
                      <w:lang w:val="en-US" w:eastAsia="zh-CN"/>
                    </w:rPr>
                    <w:t>24.46</w:t>
                  </w:r>
                </w:p>
              </w:tc>
              <w:tc>
                <w:tcPr>
                  <w:tcW w:w="537" w:type="pct"/>
                  <w:vMerge w:val="continue"/>
                  <w:shd w:val="clear" w:color="auto" w:fill="auto"/>
                  <w:noWrap/>
                  <w:vAlign w:val="center"/>
                </w:tcPr>
                <w:p>
                  <w:pPr>
                    <w:bidi w:val="0"/>
                    <w:jc w:val="center"/>
                    <w:rPr>
                      <w:rFonts w:hint="eastAsia"/>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60" w:type="pct"/>
                  <w:vMerge w:val="continue"/>
                  <w:shd w:val="clear" w:color="auto" w:fill="auto"/>
                  <w:noWrap/>
                  <w:vAlign w:val="center"/>
                </w:tcPr>
                <w:p>
                  <w:pPr>
                    <w:bidi w:val="0"/>
                    <w:jc w:val="center"/>
                    <w:rPr>
                      <w:rFonts w:hint="eastAsia"/>
                      <w:u w:val="single" w:color="auto"/>
                    </w:rPr>
                  </w:pPr>
                </w:p>
              </w:tc>
              <w:tc>
                <w:tcPr>
                  <w:tcW w:w="933" w:type="pct"/>
                  <w:shd w:val="clear" w:color="auto" w:fill="auto"/>
                  <w:noWrap/>
                  <w:vAlign w:val="center"/>
                </w:tcPr>
                <w:p>
                  <w:pPr>
                    <w:bidi w:val="0"/>
                    <w:jc w:val="center"/>
                    <w:rPr>
                      <w:rFonts w:hint="eastAsia"/>
                      <w:u w:val="single" w:color="auto"/>
                    </w:rPr>
                  </w:pPr>
                  <w:r>
                    <w:rPr>
                      <w:rFonts w:hint="eastAsia"/>
                      <w:u w:val="single" w:color="auto"/>
                      <w:lang w:val="en-US" w:eastAsia="zh-CN"/>
                    </w:rPr>
                    <w:t>出砌块机</w:t>
                  </w:r>
                </w:p>
              </w:tc>
              <w:tc>
                <w:tcPr>
                  <w:tcW w:w="660" w:type="pct"/>
                  <w:shd w:val="clear" w:color="auto" w:fill="auto"/>
                  <w:noWrap/>
                  <w:vAlign w:val="center"/>
                </w:tcPr>
                <w:p>
                  <w:pPr>
                    <w:bidi w:val="0"/>
                    <w:jc w:val="center"/>
                    <w:rPr>
                      <w:rFonts w:hint="default"/>
                      <w:u w:val="single" w:color="auto"/>
                    </w:rPr>
                  </w:pPr>
                  <w:r>
                    <w:rPr>
                      <w:rFonts w:hint="default"/>
                      <w:u w:val="single" w:color="auto"/>
                      <w:lang w:val="en-US" w:eastAsia="zh-CN"/>
                    </w:rPr>
                    <w:t>/</w:t>
                  </w:r>
                </w:p>
              </w:tc>
              <w:tc>
                <w:tcPr>
                  <w:tcW w:w="739" w:type="pct"/>
                  <w:shd w:val="clear" w:color="auto" w:fill="auto"/>
                  <w:noWrap/>
                  <w:vAlign w:val="center"/>
                </w:tcPr>
                <w:p>
                  <w:pPr>
                    <w:bidi w:val="0"/>
                    <w:jc w:val="center"/>
                    <w:rPr>
                      <w:rFonts w:hint="default"/>
                      <w:u w:val="single" w:color="auto"/>
                      <w:lang w:val="en-US"/>
                    </w:rPr>
                  </w:pPr>
                  <w:r>
                    <w:rPr>
                      <w:rFonts w:hint="default"/>
                      <w:u w:val="single" w:color="auto"/>
                      <w:lang w:val="en-US" w:eastAsia="zh-CN"/>
                    </w:rPr>
                    <w:t>2.5</w:t>
                  </w:r>
                  <w:r>
                    <w:rPr>
                      <w:rFonts w:hint="eastAsia"/>
                      <w:u w:val="single" w:color="auto"/>
                      <w:lang w:val="en-US" w:eastAsia="zh-CN"/>
                    </w:rPr>
                    <w:t>万块/h</w:t>
                  </w:r>
                </w:p>
              </w:tc>
              <w:tc>
                <w:tcPr>
                  <w:tcW w:w="484" w:type="pct"/>
                  <w:shd w:val="clear" w:color="auto" w:fill="auto"/>
                  <w:noWrap/>
                  <w:vAlign w:val="center"/>
                </w:tcPr>
                <w:p>
                  <w:pPr>
                    <w:bidi w:val="0"/>
                    <w:jc w:val="center"/>
                    <w:rPr>
                      <w:rFonts w:hint="default"/>
                      <w:u w:val="single" w:color="auto"/>
                    </w:rPr>
                  </w:pPr>
                  <w:r>
                    <w:rPr>
                      <w:rFonts w:hint="default"/>
                      <w:u w:val="single" w:color="auto"/>
                      <w:lang w:val="en-US" w:eastAsia="zh-CN"/>
                    </w:rPr>
                    <w:t>2</w:t>
                  </w:r>
                </w:p>
              </w:tc>
              <w:tc>
                <w:tcPr>
                  <w:tcW w:w="498" w:type="pct"/>
                  <w:shd w:val="clear" w:color="auto" w:fill="auto"/>
                  <w:noWrap/>
                  <w:vAlign w:val="center"/>
                </w:tcPr>
                <w:p>
                  <w:pPr>
                    <w:bidi w:val="0"/>
                    <w:jc w:val="center"/>
                    <w:rPr>
                      <w:rFonts w:hint="default"/>
                      <w:u w:val="single" w:color="auto"/>
                    </w:rPr>
                  </w:pPr>
                  <w:r>
                    <w:rPr>
                      <w:rFonts w:hint="default"/>
                      <w:u w:val="single" w:color="auto"/>
                      <w:lang w:val="en-US" w:eastAsia="zh-CN"/>
                    </w:rPr>
                    <w:t>2224</w:t>
                  </w:r>
                </w:p>
              </w:tc>
              <w:tc>
                <w:tcPr>
                  <w:tcW w:w="786" w:type="pct"/>
                  <w:shd w:val="clear" w:color="auto" w:fill="auto"/>
                  <w:noWrap/>
                  <w:vAlign w:val="center"/>
                </w:tcPr>
                <w:p>
                  <w:pPr>
                    <w:bidi w:val="0"/>
                    <w:jc w:val="center"/>
                    <w:rPr>
                      <w:rFonts w:hint="default"/>
                      <w:u w:val="single" w:color="auto"/>
                      <w:lang w:val="en-US"/>
                    </w:rPr>
                  </w:pPr>
                  <w:r>
                    <w:rPr>
                      <w:rFonts w:hint="eastAsia"/>
                      <w:u w:val="single" w:color="auto"/>
                      <w:lang w:val="en-US" w:eastAsia="zh-CN"/>
                    </w:rPr>
                    <w:t>11120万块/年</w:t>
                  </w:r>
                </w:p>
              </w:tc>
              <w:tc>
                <w:tcPr>
                  <w:tcW w:w="537" w:type="pct"/>
                  <w:shd w:val="clear" w:color="auto" w:fill="auto"/>
                  <w:noWrap/>
                  <w:vAlign w:val="center"/>
                </w:tcPr>
                <w:p>
                  <w:pPr>
                    <w:bidi w:val="0"/>
                    <w:jc w:val="center"/>
                    <w:rPr>
                      <w:rFonts w:hint="default" w:eastAsia="宋体"/>
                      <w:u w:val="single" w:color="auto"/>
                      <w:lang w:val="en-US" w:eastAsia="zh-CN"/>
                    </w:rPr>
                  </w:pPr>
                  <w:r>
                    <w:rPr>
                      <w:rFonts w:hint="eastAsia"/>
                      <w:u w:val="single" w:color="auto"/>
                      <w:lang w:val="en-US" w:eastAsia="zh-CN"/>
                    </w:rPr>
                    <w:t>9600万块/年</w:t>
                  </w:r>
                </w:p>
              </w:tc>
            </w:tr>
          </w:tbl>
          <w:p>
            <w:pPr>
              <w:adjustRightInd w:val="0"/>
              <w:snapToGrid w:val="0"/>
              <w:spacing w:line="360" w:lineRule="auto"/>
              <w:rPr>
                <w:b/>
                <w:sz w:val="24"/>
                <w:szCs w:val="24"/>
                <w:u w:val="none" w:color="auto"/>
              </w:rPr>
            </w:pPr>
            <w:r>
              <w:rPr>
                <w:b/>
                <w:sz w:val="24"/>
                <w:szCs w:val="24"/>
                <w:u w:val="none" w:color="auto"/>
              </w:rPr>
              <w:t>2.</w:t>
            </w:r>
            <w:r>
              <w:rPr>
                <w:rFonts w:hint="eastAsia"/>
                <w:b/>
                <w:sz w:val="24"/>
                <w:szCs w:val="24"/>
                <w:u w:val="none" w:color="auto"/>
              </w:rPr>
              <w:t>6项目劳动定员及工作制度</w:t>
            </w:r>
          </w:p>
          <w:p>
            <w:pPr>
              <w:adjustRightInd w:val="0"/>
              <w:snapToGrid w:val="0"/>
              <w:spacing w:line="360" w:lineRule="auto"/>
              <w:ind w:firstLine="480" w:firstLineChars="200"/>
              <w:rPr>
                <w:rFonts w:hint="default" w:eastAsia="宋体"/>
                <w:bCs/>
                <w:sz w:val="24"/>
                <w:szCs w:val="24"/>
                <w:u w:val="none" w:color="auto"/>
                <w:lang w:val="en-US" w:eastAsia="zh-CN"/>
              </w:rPr>
            </w:pPr>
            <w:r>
              <w:rPr>
                <w:rFonts w:hint="eastAsia"/>
                <w:sz w:val="24"/>
                <w:szCs w:val="24"/>
                <w:u w:val="none" w:color="auto"/>
              </w:rPr>
              <w:t>工作制度：</w:t>
            </w:r>
            <w:r>
              <w:rPr>
                <w:rFonts w:hint="eastAsia"/>
                <w:sz w:val="24"/>
                <w:szCs w:val="24"/>
                <w:u w:val="none" w:color="auto"/>
                <w:lang w:val="en-US" w:eastAsia="zh-CN"/>
              </w:rPr>
              <w:t>项目每天生产8个小时，年生产300天。</w:t>
            </w:r>
          </w:p>
          <w:p>
            <w:pPr>
              <w:adjustRightInd w:val="0"/>
              <w:snapToGrid w:val="0"/>
              <w:spacing w:line="360" w:lineRule="auto"/>
              <w:ind w:firstLine="480" w:firstLineChars="200"/>
              <w:rPr>
                <w:bCs/>
                <w:sz w:val="24"/>
                <w:szCs w:val="24"/>
                <w:u w:val="none" w:color="auto"/>
              </w:rPr>
            </w:pPr>
            <w:r>
              <w:rPr>
                <w:rFonts w:hint="eastAsia"/>
                <w:bCs/>
                <w:sz w:val="24"/>
                <w:szCs w:val="24"/>
                <w:u w:val="none" w:color="auto"/>
              </w:rPr>
              <w:t>劳动定员：</w:t>
            </w:r>
            <w:r>
              <w:rPr>
                <w:rFonts w:hint="eastAsia"/>
                <w:bCs/>
                <w:sz w:val="24"/>
                <w:szCs w:val="24"/>
                <w:u w:val="none" w:color="auto"/>
                <w:lang w:val="en-US" w:eastAsia="zh-CN"/>
              </w:rPr>
              <w:t>全厂劳动定员30人，在厂区食宿</w:t>
            </w:r>
            <w:r>
              <w:rPr>
                <w:rFonts w:hint="eastAsia"/>
                <w:bCs/>
                <w:sz w:val="24"/>
                <w:szCs w:val="24"/>
                <w:u w:val="none" w:color="auto"/>
              </w:rPr>
              <w:t>。</w:t>
            </w:r>
          </w:p>
          <w:p>
            <w:pPr>
              <w:adjustRightInd w:val="0"/>
              <w:snapToGrid w:val="0"/>
              <w:spacing w:line="360" w:lineRule="auto"/>
              <w:rPr>
                <w:rFonts w:hint="eastAsia" w:eastAsia="宋体"/>
                <w:b/>
                <w:sz w:val="24"/>
                <w:szCs w:val="24"/>
                <w:u w:val="none" w:color="auto"/>
                <w:lang w:eastAsia="zh-CN"/>
              </w:rPr>
            </w:pPr>
            <w:r>
              <w:rPr>
                <w:rFonts w:hint="eastAsia"/>
                <w:b/>
                <w:sz w:val="24"/>
                <w:szCs w:val="24"/>
                <w:u w:val="none" w:color="auto"/>
              </w:rPr>
              <w:t>2.7</w:t>
            </w:r>
            <w:r>
              <w:rPr>
                <w:rFonts w:hint="eastAsia"/>
                <w:b/>
                <w:sz w:val="24"/>
                <w:szCs w:val="24"/>
                <w:u w:val="none" w:color="auto"/>
                <w:lang w:val="en-US" w:eastAsia="zh-CN"/>
              </w:rPr>
              <w:t>公用工程</w:t>
            </w:r>
          </w:p>
          <w:p>
            <w:pPr>
              <w:adjustRightInd w:val="0"/>
              <w:snapToGrid w:val="0"/>
              <w:spacing w:line="360" w:lineRule="auto"/>
              <w:rPr>
                <w:rFonts w:hint="default"/>
                <w:kern w:val="0"/>
                <w:sz w:val="24"/>
                <w:szCs w:val="24"/>
                <w:u w:val="none" w:color="auto"/>
                <w:lang w:val="en-US" w:eastAsia="zh-CN"/>
              </w:rPr>
            </w:pPr>
            <w:r>
              <w:rPr>
                <w:rFonts w:hint="eastAsia"/>
                <w:b/>
                <w:sz w:val="24"/>
                <w:szCs w:val="24"/>
                <w:u w:val="none" w:color="auto"/>
              </w:rPr>
              <w:t>2.7</w:t>
            </w:r>
            <w:r>
              <w:rPr>
                <w:rFonts w:hint="eastAsia"/>
                <w:b/>
                <w:sz w:val="24"/>
                <w:szCs w:val="24"/>
                <w:u w:val="none" w:color="auto"/>
                <w:lang w:val="en-US" w:eastAsia="zh-CN"/>
              </w:rPr>
              <w:t>.1给水及排水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26" w:leftChars="0" w:firstLine="720" w:firstLineChars="300"/>
              <w:textAlignment w:val="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（1）给水</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本工程用水来自自来水（湘江水厂供水）。</w:t>
            </w:r>
            <w:r>
              <w:rPr>
                <w:rFonts w:hint="default" w:ascii="Times New Roman" w:hAnsi="Times New Roman" w:eastAsia="宋体" w:cs="Times New Roman"/>
                <w:color w:val="auto"/>
                <w:sz w:val="24"/>
                <w:szCs w:val="24"/>
                <w:highlight w:val="none"/>
                <w:u w:val="none"/>
                <w:lang w:val="en-US" w:eastAsia="zh-CN"/>
              </w:rPr>
              <w:t>项目用水主要为生产用水和员工生活用水。</w:t>
            </w:r>
          </w:p>
          <w:p>
            <w:pPr>
              <w:bidi w:val="0"/>
              <w:spacing w:line="360" w:lineRule="auto"/>
              <w:ind w:firstLine="480" w:firstLineChars="200"/>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①生产用水</w:t>
            </w:r>
          </w:p>
          <w:p>
            <w:pPr>
              <w:bidi w:val="0"/>
              <w:spacing w:line="360" w:lineRule="auto"/>
              <w:ind w:firstLine="480" w:firstLineChars="200"/>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本项目生产用水主要为</w:t>
            </w:r>
            <w:r>
              <w:rPr>
                <w:rFonts w:hint="eastAsia" w:cs="Times New Roman"/>
                <w:color w:val="auto"/>
                <w:sz w:val="24"/>
                <w:u w:val="single"/>
                <w:lang w:val="en-US" w:eastAsia="zh-CN"/>
              </w:rPr>
              <w:t>洗砂用水、制砖用水、</w:t>
            </w:r>
            <w:r>
              <w:rPr>
                <w:rFonts w:hint="default" w:ascii="Times New Roman" w:hAnsi="Times New Roman" w:cs="Times New Roman"/>
                <w:color w:val="auto"/>
                <w:sz w:val="24"/>
                <w:u w:val="single"/>
                <w:lang w:val="en-US" w:eastAsia="zh-CN"/>
              </w:rPr>
              <w:t>运输车辆冲洗用水</w:t>
            </w:r>
            <w:r>
              <w:rPr>
                <w:rFonts w:hint="eastAsia" w:cs="Times New Roman"/>
                <w:color w:val="auto"/>
                <w:sz w:val="24"/>
                <w:u w:val="single"/>
                <w:lang w:val="en-US" w:eastAsia="zh-CN"/>
              </w:rPr>
              <w:t>、制砖养护用水</w:t>
            </w:r>
            <w:r>
              <w:rPr>
                <w:rFonts w:hint="default" w:ascii="Times New Roman" w:hAnsi="Times New Roman" w:cs="Times New Roman"/>
                <w:color w:val="auto"/>
                <w:sz w:val="24"/>
                <w:u w:val="single"/>
                <w:lang w:val="en-US" w:eastAsia="zh-CN"/>
              </w:rPr>
              <w:t>以及堆场洒水抑尘用水。</w:t>
            </w:r>
          </w:p>
          <w:p>
            <w:pPr>
              <w:bidi w:val="0"/>
              <w:spacing w:line="360" w:lineRule="auto"/>
              <w:ind w:firstLine="480" w:firstLineChars="200"/>
              <w:rPr>
                <w:rFonts w:hint="default" w:cs="Times New Roman"/>
                <w:b w:val="0"/>
                <w:bCs w:val="0"/>
                <w:color w:val="auto"/>
                <w:sz w:val="24"/>
                <w:u w:val="single"/>
                <w:lang w:val="en-US" w:eastAsia="zh-CN"/>
              </w:rPr>
            </w:pPr>
            <w:r>
              <w:rPr>
                <w:rFonts w:hint="eastAsia" w:cs="Times New Roman"/>
                <w:b w:val="0"/>
                <w:bCs w:val="0"/>
                <w:color w:val="auto"/>
                <w:sz w:val="24"/>
                <w:u w:val="single"/>
                <w:lang w:val="en-US" w:eastAsia="zh-CN"/>
              </w:rPr>
              <w:t>洗砂用水：根据《湖南省用水定额》（DB43/T388-2020）以及同类型项目类比，机制砂洗砂用水量为1.0t/t产品，机制砂产量为20.8万t，洗砂用水量为693.33t/d（20.8万t）。洗砂用水损失量按5%计算，成品含水率约为6%，则洗砂废水产生量为617.06t/d（18.512万t），该部分水全部回用，不外排。</w:t>
            </w:r>
          </w:p>
          <w:p>
            <w:pPr>
              <w:pStyle w:val="2"/>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default"/>
                <w:b w:val="0"/>
                <w:bCs w:val="0"/>
                <w:u w:val="single"/>
                <w:lang w:val="en-US" w:eastAsia="zh-CN"/>
              </w:rPr>
            </w:pPr>
            <w:r>
              <w:rPr>
                <w:rFonts w:hint="eastAsia" w:cs="Times New Roman"/>
                <w:b w:val="0"/>
                <w:bCs w:val="0"/>
                <w:color w:val="auto"/>
                <w:sz w:val="24"/>
                <w:u w:val="single"/>
                <w:lang w:val="en-US" w:eastAsia="zh-CN"/>
              </w:rPr>
              <w:t>制砖用水：根据《湖南省用水定额》（DB43/T388-2020），机制砖用水量为2.8t/万块，项目制砖24万吨（9600万块），则制砖用水量为89.6t/d（26880t/a）。考虑泥饼含水率为6%，含水量为12480t，则制砖补充新鲜用水量为14400t/a。制砖用水全部消耗。</w:t>
            </w:r>
          </w:p>
          <w:p>
            <w:pPr>
              <w:bidi w:val="0"/>
              <w:spacing w:line="360" w:lineRule="auto"/>
              <w:ind w:firstLine="480" w:firstLineChars="200"/>
              <w:rPr>
                <w:rFonts w:hint="default" w:ascii="Times New Roman" w:hAnsi="Times New Roman" w:cs="Times New Roman"/>
                <w:b w:val="0"/>
                <w:bCs w:val="0"/>
                <w:color w:val="auto"/>
                <w:sz w:val="24"/>
                <w:u w:val="single"/>
                <w:lang w:val="en-US" w:eastAsia="zh-CN"/>
              </w:rPr>
            </w:pPr>
            <w:r>
              <w:rPr>
                <w:rFonts w:hint="default" w:ascii="Times New Roman" w:hAnsi="Times New Roman" w:cs="Times New Roman"/>
                <w:b w:val="0"/>
                <w:bCs w:val="0"/>
                <w:color w:val="auto"/>
                <w:sz w:val="24"/>
                <w:u w:val="single"/>
                <w:lang w:val="en-US" w:eastAsia="zh-CN"/>
              </w:rPr>
              <w:t>车辆冲洗用水：本项目在厂区西南侧大门处设置车辆</w:t>
            </w:r>
            <w:r>
              <w:rPr>
                <w:rFonts w:hint="eastAsia" w:cs="Times New Roman"/>
                <w:b w:val="0"/>
                <w:bCs w:val="0"/>
                <w:color w:val="auto"/>
                <w:sz w:val="24"/>
                <w:u w:val="single"/>
                <w:lang w:val="en-US" w:eastAsia="zh-CN"/>
              </w:rPr>
              <w:t>冲洗设备，减少运输扬尘产生</w:t>
            </w:r>
            <w:r>
              <w:rPr>
                <w:rFonts w:hint="default" w:ascii="Times New Roman" w:hAnsi="Times New Roman" w:cs="Times New Roman"/>
                <w:b w:val="0"/>
                <w:bCs w:val="0"/>
                <w:color w:val="auto"/>
                <w:sz w:val="24"/>
                <w:u w:val="single"/>
                <w:lang w:val="en-US" w:eastAsia="zh-CN"/>
              </w:rPr>
              <w:t>。车辆</w:t>
            </w:r>
            <w:r>
              <w:rPr>
                <w:rFonts w:hint="eastAsia" w:cs="Times New Roman"/>
                <w:b w:val="0"/>
                <w:bCs w:val="0"/>
                <w:color w:val="auto"/>
                <w:sz w:val="24"/>
                <w:u w:val="single"/>
                <w:lang w:val="en-US" w:eastAsia="zh-CN"/>
              </w:rPr>
              <w:t>冲洗</w:t>
            </w:r>
            <w:r>
              <w:rPr>
                <w:rFonts w:hint="default" w:ascii="Times New Roman" w:hAnsi="Times New Roman" w:cs="Times New Roman"/>
                <w:b w:val="0"/>
                <w:bCs w:val="0"/>
                <w:color w:val="auto"/>
                <w:sz w:val="24"/>
                <w:u w:val="single"/>
                <w:lang w:val="en-US" w:eastAsia="zh-CN"/>
              </w:rPr>
              <w:t>装置下方设置废水沉淀池，</w:t>
            </w:r>
            <w:r>
              <w:rPr>
                <w:rFonts w:hint="eastAsia" w:cs="Times New Roman"/>
                <w:b w:val="0"/>
                <w:bCs w:val="0"/>
                <w:color w:val="auto"/>
                <w:sz w:val="24"/>
                <w:u w:val="single"/>
                <w:lang w:val="en-US" w:eastAsia="zh-CN"/>
              </w:rPr>
              <w:t>项目原料运输量为101万吨/年，每辆车载重按50t计算，则</w:t>
            </w:r>
            <w:r>
              <w:rPr>
                <w:rFonts w:hint="default" w:ascii="Times New Roman" w:hAnsi="Times New Roman" w:cs="Times New Roman"/>
                <w:b w:val="0"/>
                <w:bCs w:val="0"/>
                <w:color w:val="auto"/>
                <w:sz w:val="24"/>
                <w:u w:val="single"/>
                <w:lang w:val="en-US" w:eastAsia="zh-CN"/>
              </w:rPr>
              <w:t>每日进出车辆</w:t>
            </w:r>
            <w:r>
              <w:rPr>
                <w:rFonts w:hint="eastAsia" w:cs="Times New Roman"/>
                <w:b w:val="0"/>
                <w:bCs w:val="0"/>
                <w:color w:val="auto"/>
                <w:sz w:val="24"/>
                <w:u w:val="single"/>
                <w:lang w:val="en-US" w:eastAsia="zh-CN"/>
              </w:rPr>
              <w:t>为68辆，为减小道路扬尘，车辆出厂时进行清洗。根据《湖南省用水定额》（DB43/T388-2020）</w:t>
            </w:r>
            <w:r>
              <w:rPr>
                <w:rFonts w:hint="default" w:ascii="Times New Roman" w:hAnsi="Times New Roman" w:cs="Times New Roman"/>
                <w:b w:val="0"/>
                <w:bCs w:val="0"/>
                <w:color w:val="auto"/>
                <w:sz w:val="24"/>
                <w:u w:val="single"/>
                <w:lang w:val="en-US" w:eastAsia="zh-CN"/>
              </w:rPr>
              <w:t>，冲洗用水量按</w:t>
            </w:r>
            <w:r>
              <w:rPr>
                <w:rFonts w:hint="eastAsia" w:cs="Times New Roman"/>
                <w:b w:val="0"/>
                <w:bCs w:val="0"/>
                <w:color w:val="auto"/>
                <w:sz w:val="24"/>
                <w:u w:val="single"/>
                <w:lang w:val="en-US" w:eastAsia="zh-CN"/>
              </w:rPr>
              <w:t>0.04m</w:t>
            </w:r>
            <w:r>
              <w:rPr>
                <w:rFonts w:hint="eastAsia"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/辆计算，则车辆冲洗用水量为</w:t>
            </w:r>
            <w:r>
              <w:rPr>
                <w:rFonts w:hint="eastAsia" w:cs="Times New Roman"/>
                <w:b w:val="0"/>
                <w:bCs w:val="0"/>
                <w:color w:val="auto"/>
                <w:sz w:val="24"/>
                <w:u w:val="single"/>
                <w:lang w:val="en-US" w:eastAsia="zh-CN"/>
              </w:rPr>
              <w:t>2.72</w:t>
            </w:r>
            <w:r>
              <w:rPr>
                <w:rFonts w:hint="default" w:ascii="Times New Roman" w:hAnsi="Times New Roman" w:cs="Times New Roman"/>
                <w:b w:val="0"/>
                <w:bCs w:val="0"/>
                <w:color w:val="auto"/>
                <w:sz w:val="24"/>
                <w:u w:val="single"/>
                <w:lang w:val="en-US" w:eastAsia="zh-CN"/>
              </w:rPr>
              <w:t>m</w:t>
            </w:r>
            <w:r>
              <w:rPr>
                <w:rFonts w:hint="default" w:ascii="Times New Roman" w:hAnsi="Times New Roman"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/d（</w:t>
            </w:r>
            <w:r>
              <w:rPr>
                <w:rFonts w:hint="eastAsia" w:cs="Times New Roman"/>
                <w:b w:val="0"/>
                <w:bCs w:val="0"/>
                <w:color w:val="auto"/>
                <w:sz w:val="24"/>
                <w:u w:val="single"/>
                <w:lang w:val="en-US" w:eastAsia="zh-CN"/>
              </w:rPr>
              <w:t>816</w:t>
            </w:r>
            <w:r>
              <w:rPr>
                <w:rFonts w:hint="default" w:ascii="Times New Roman" w:hAnsi="Times New Roman" w:cs="Times New Roman"/>
                <w:b w:val="0"/>
                <w:bCs w:val="0"/>
                <w:color w:val="auto"/>
                <w:sz w:val="24"/>
                <w:u w:val="single"/>
                <w:lang w:val="en-US" w:eastAsia="zh-CN"/>
              </w:rPr>
              <w:t>m</w:t>
            </w:r>
            <w:r>
              <w:rPr>
                <w:rFonts w:hint="default" w:ascii="Times New Roman" w:hAnsi="Times New Roman"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/a），废水产生系数按0.</w:t>
            </w:r>
            <w:r>
              <w:rPr>
                <w:rFonts w:hint="eastAsia" w:cs="Times New Roman"/>
                <w:b w:val="0"/>
                <w:bCs w:val="0"/>
                <w:color w:val="auto"/>
                <w:sz w:val="24"/>
                <w:u w:val="single"/>
                <w:lang w:val="en-US" w:eastAsia="zh-CN"/>
              </w:rPr>
              <w:t>8</w:t>
            </w:r>
            <w:r>
              <w:rPr>
                <w:rFonts w:hint="default" w:ascii="Times New Roman" w:hAnsi="Times New Roman" w:cs="Times New Roman"/>
                <w:b w:val="0"/>
                <w:bCs w:val="0"/>
                <w:color w:val="auto"/>
                <w:sz w:val="24"/>
                <w:u w:val="single"/>
                <w:lang w:val="en-US" w:eastAsia="zh-CN"/>
              </w:rPr>
              <w:t>计算，则废水产生量</w:t>
            </w:r>
            <w:r>
              <w:rPr>
                <w:rFonts w:hint="eastAsia" w:cs="Times New Roman"/>
                <w:b w:val="0"/>
                <w:bCs w:val="0"/>
                <w:color w:val="auto"/>
                <w:sz w:val="24"/>
                <w:u w:val="single"/>
                <w:lang w:val="en-US" w:eastAsia="zh-CN"/>
              </w:rPr>
              <w:t>2.18</w:t>
            </w:r>
            <w:r>
              <w:rPr>
                <w:rFonts w:hint="default" w:ascii="Times New Roman" w:hAnsi="Times New Roman" w:cs="Times New Roman"/>
                <w:b w:val="0"/>
                <w:bCs w:val="0"/>
                <w:color w:val="auto"/>
                <w:sz w:val="24"/>
                <w:u w:val="single"/>
                <w:lang w:val="en-US" w:eastAsia="zh-CN"/>
              </w:rPr>
              <w:t>m</w:t>
            </w:r>
            <w:r>
              <w:rPr>
                <w:rFonts w:hint="default" w:ascii="Times New Roman" w:hAnsi="Times New Roman"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/d（</w:t>
            </w:r>
            <w:r>
              <w:rPr>
                <w:rFonts w:hint="eastAsia" w:cs="Times New Roman"/>
                <w:b w:val="0"/>
                <w:bCs w:val="0"/>
                <w:color w:val="auto"/>
                <w:sz w:val="24"/>
                <w:u w:val="single"/>
                <w:lang w:val="en-US" w:eastAsia="zh-CN"/>
              </w:rPr>
              <w:t>652.8</w:t>
            </w:r>
            <w:r>
              <w:rPr>
                <w:rFonts w:hint="default" w:ascii="Times New Roman" w:hAnsi="Times New Roman" w:cs="Times New Roman"/>
                <w:b w:val="0"/>
                <w:bCs w:val="0"/>
                <w:color w:val="auto"/>
                <w:sz w:val="24"/>
                <w:u w:val="single"/>
                <w:lang w:val="en-US" w:eastAsia="zh-CN"/>
              </w:rPr>
              <w:t>m</w:t>
            </w:r>
            <w:r>
              <w:rPr>
                <w:rFonts w:hint="default" w:ascii="Times New Roman" w:hAnsi="Times New Roman"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/a）。车辆冲洗水沉淀后回用于冲洗装置，不排放，沉淀池渣定期清理回用于生产，不排放。</w:t>
            </w:r>
          </w:p>
          <w:p>
            <w:pPr>
              <w:widowControl w:val="0"/>
              <w:spacing w:afterLines="0" w:afterAutospacing="0" w:line="360" w:lineRule="auto"/>
              <w:ind w:firstLine="480" w:firstLineChars="200"/>
              <w:jc w:val="both"/>
              <w:rPr>
                <w:rFonts w:hint="default" w:ascii="Times New Roman" w:hAnsi="Times New Roman" w:eastAsia="宋体" w:cs="Times New Roman"/>
                <w:b w:val="0"/>
                <w:bCs w:val="0"/>
                <w:color w:val="auto"/>
                <w:kern w:val="2"/>
                <w:sz w:val="24"/>
                <w:szCs w:val="24"/>
                <w:u w:val="single"/>
                <w:lang w:val="en-US" w:eastAsia="zh-CN" w:bidi="ar-SA"/>
              </w:rPr>
            </w:pPr>
            <w:r>
              <w:rPr>
                <w:rFonts w:hint="default" w:ascii="Times New Roman" w:hAnsi="Times New Roman" w:eastAsia="宋体" w:cs="Times New Roman"/>
                <w:b w:val="0"/>
                <w:bCs w:val="0"/>
                <w:color w:val="auto"/>
                <w:kern w:val="2"/>
                <w:sz w:val="24"/>
                <w:szCs w:val="24"/>
                <w:u w:val="single"/>
                <w:lang w:val="en-US" w:eastAsia="zh-CN" w:bidi="ar-SA"/>
              </w:rPr>
              <w:t>堆场洒水抑尘用水：本项目原料进厂卸料产生扬尘，为减少扬尘产生，项目在卸料点</w:t>
            </w:r>
            <w:r>
              <w:rPr>
                <w:rFonts w:hint="eastAsia" w:cs="Times New Roman"/>
                <w:b w:val="0"/>
                <w:bCs w:val="0"/>
                <w:color w:val="auto"/>
                <w:kern w:val="2"/>
                <w:sz w:val="24"/>
                <w:szCs w:val="24"/>
                <w:u w:val="single"/>
                <w:lang w:val="en-US" w:eastAsia="zh-CN" w:bidi="ar-SA"/>
              </w:rPr>
              <w:t>、堆场</w:t>
            </w:r>
            <w:r>
              <w:rPr>
                <w:rFonts w:hint="default" w:ascii="Times New Roman" w:hAnsi="Times New Roman" w:eastAsia="宋体" w:cs="Times New Roman"/>
                <w:b w:val="0"/>
                <w:bCs w:val="0"/>
                <w:color w:val="auto"/>
                <w:kern w:val="2"/>
                <w:sz w:val="24"/>
                <w:szCs w:val="24"/>
                <w:u w:val="single"/>
                <w:lang w:val="en-US" w:eastAsia="zh-CN" w:bidi="ar-SA"/>
              </w:rPr>
              <w:t>设置雾化喷淋装置，在卸料过程中进行喷淋，喷淋用水量按</w:t>
            </w:r>
            <w:r>
              <w:rPr>
                <w:rFonts w:hint="eastAsia" w:cs="Times New Roman"/>
                <w:b w:val="0"/>
                <w:bCs w:val="0"/>
                <w:color w:val="auto"/>
                <w:kern w:val="2"/>
                <w:sz w:val="24"/>
                <w:szCs w:val="24"/>
                <w:u w:val="single"/>
                <w:lang w:val="en-US" w:eastAsia="zh-CN" w:bidi="ar-SA"/>
              </w:rPr>
              <w:t>2.0</w:t>
            </w:r>
            <w:r>
              <w:rPr>
                <w:rFonts w:hint="default" w:ascii="Times New Roman" w:hAnsi="Times New Roman" w:eastAsia="宋体" w:cs="Times New Roman"/>
                <w:b w:val="0"/>
                <w:bCs w:val="0"/>
                <w:color w:val="auto"/>
                <w:kern w:val="2"/>
                <w:sz w:val="24"/>
                <w:szCs w:val="24"/>
                <w:u w:val="single"/>
                <w:lang w:val="en-US" w:eastAsia="zh-CN" w:bidi="ar-SA"/>
              </w:rPr>
              <w:t>m</w:t>
            </w:r>
            <w:r>
              <w:rPr>
                <w:rFonts w:hint="default" w:ascii="Times New Roman" w:hAnsi="Times New Roman" w:eastAsia="宋体" w:cs="Times New Roman"/>
                <w:b w:val="0"/>
                <w:bCs w:val="0"/>
                <w:color w:val="auto"/>
                <w:kern w:val="2"/>
                <w:sz w:val="24"/>
                <w:szCs w:val="24"/>
                <w:u w:val="single"/>
                <w:vertAlign w:val="superscript"/>
                <w:lang w:val="en-US" w:eastAsia="zh-CN" w:bidi="ar-SA"/>
              </w:rPr>
              <w:t>3</w:t>
            </w:r>
            <w:r>
              <w:rPr>
                <w:rFonts w:hint="default" w:ascii="Times New Roman" w:hAnsi="Times New Roman" w:eastAsia="宋体" w:cs="Times New Roman"/>
                <w:b w:val="0"/>
                <w:bCs w:val="0"/>
                <w:color w:val="auto"/>
                <w:kern w:val="2"/>
                <w:sz w:val="24"/>
                <w:szCs w:val="24"/>
                <w:u w:val="single"/>
                <w:lang w:val="en-US" w:eastAsia="zh-CN" w:bidi="ar-SA"/>
              </w:rPr>
              <w:t>•d计，则用水量为</w:t>
            </w:r>
            <w:r>
              <w:rPr>
                <w:rFonts w:hint="eastAsia" w:cs="Times New Roman"/>
                <w:b w:val="0"/>
                <w:bCs w:val="0"/>
                <w:color w:val="auto"/>
                <w:kern w:val="2"/>
                <w:sz w:val="24"/>
                <w:szCs w:val="24"/>
                <w:u w:val="single"/>
                <w:lang w:val="en-US" w:eastAsia="zh-CN" w:bidi="ar-SA"/>
              </w:rPr>
              <w:t>600</w:t>
            </w:r>
            <w:r>
              <w:rPr>
                <w:rFonts w:hint="default" w:ascii="Times New Roman" w:hAnsi="Times New Roman" w:eastAsia="宋体" w:cs="Times New Roman"/>
                <w:b w:val="0"/>
                <w:bCs w:val="0"/>
                <w:color w:val="auto"/>
                <w:kern w:val="2"/>
                <w:sz w:val="24"/>
                <w:szCs w:val="24"/>
                <w:u w:val="single"/>
                <w:lang w:val="en-US" w:eastAsia="zh-CN" w:bidi="ar-SA"/>
              </w:rPr>
              <w:t>m</w:t>
            </w:r>
            <w:r>
              <w:rPr>
                <w:rFonts w:hint="default" w:ascii="Times New Roman" w:hAnsi="Times New Roman" w:eastAsia="宋体" w:cs="Times New Roman"/>
                <w:b w:val="0"/>
                <w:bCs w:val="0"/>
                <w:color w:val="auto"/>
                <w:kern w:val="2"/>
                <w:sz w:val="24"/>
                <w:szCs w:val="24"/>
                <w:u w:val="single"/>
                <w:vertAlign w:val="superscript"/>
                <w:lang w:val="en-US" w:eastAsia="zh-CN" w:bidi="ar-SA"/>
              </w:rPr>
              <w:t>3</w:t>
            </w:r>
            <w:r>
              <w:rPr>
                <w:rFonts w:hint="default" w:ascii="Times New Roman" w:hAnsi="Times New Roman" w:eastAsia="宋体" w:cs="Times New Roman"/>
                <w:b w:val="0"/>
                <w:bCs w:val="0"/>
                <w:color w:val="auto"/>
                <w:kern w:val="2"/>
                <w:sz w:val="24"/>
                <w:szCs w:val="24"/>
                <w:u w:val="single"/>
                <w:lang w:val="en-US" w:eastAsia="zh-CN" w:bidi="ar-SA"/>
              </w:rPr>
              <w:t>/a。雾化喷淋用水全部蒸发消耗，不产生废水。</w:t>
            </w:r>
          </w:p>
          <w:p>
            <w:pPr>
              <w:widowControl w:val="0"/>
              <w:spacing w:afterLines="0" w:afterAutospacing="0" w:line="360" w:lineRule="auto"/>
              <w:ind w:firstLine="480" w:firstLineChars="200"/>
              <w:jc w:val="both"/>
              <w:rPr>
                <w:rFonts w:hint="eastAsia" w:cs="Times New Roman"/>
                <w:b w:val="0"/>
                <w:bCs w:val="0"/>
                <w:color w:val="auto"/>
                <w:kern w:val="2"/>
                <w:sz w:val="24"/>
                <w:szCs w:val="24"/>
                <w:u w:val="single"/>
                <w:lang w:val="en-US" w:eastAsia="zh-CN" w:bidi="ar-SA"/>
              </w:rPr>
            </w:pPr>
            <w:r>
              <w:rPr>
                <w:rFonts w:hint="eastAsia" w:cs="Times New Roman"/>
                <w:b w:val="0"/>
                <w:bCs w:val="0"/>
                <w:color w:val="auto"/>
                <w:kern w:val="2"/>
                <w:sz w:val="24"/>
                <w:szCs w:val="24"/>
                <w:u w:val="single"/>
                <w:lang w:val="en-US" w:eastAsia="zh-CN" w:bidi="ar-SA"/>
              </w:rPr>
              <w:t>制砖养护用水：制砖过程采用恒温养护系统，为保持湿度，采用喷雾系统，根据设计资料，养护用水约为1.0m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/d，则用水量为300m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/d。</w:t>
            </w:r>
          </w:p>
          <w:p>
            <w:pPr>
              <w:pStyle w:val="2"/>
              <w:spacing w:line="360" w:lineRule="auto"/>
              <w:ind w:firstLine="480" w:firstLineChars="200"/>
              <w:rPr>
                <w:rFonts w:hint="default"/>
                <w:lang w:val="en-US" w:eastAsia="zh-CN"/>
              </w:rPr>
            </w:pPr>
            <w:r>
              <w:rPr>
                <w:rFonts w:hint="eastAsia" w:cs="Times New Roman"/>
                <w:b w:val="0"/>
                <w:bCs w:val="0"/>
                <w:color w:val="auto"/>
                <w:kern w:val="2"/>
                <w:sz w:val="24"/>
                <w:szCs w:val="24"/>
                <w:u w:val="single"/>
                <w:lang w:val="en-US" w:eastAsia="zh-CN" w:bidi="ar-SA"/>
              </w:rPr>
              <w:t>地面冲洗用水：车间内以清扫为主，无地面废水产生。为减少道路扬尘，定期对车间外地面进行冲洗，厂区全部进行硬化，车间外面积为15663m</w:t>
            </w:r>
            <w:r>
              <w:rPr>
                <w:rFonts w:hint="eastAsia" w:cs="Times New Roman"/>
                <w:b w:val="0"/>
                <w:bCs w:val="0"/>
                <w:color w:val="auto"/>
                <w:kern w:val="2"/>
                <w:sz w:val="24"/>
                <w:szCs w:val="24"/>
                <w:u w:val="single"/>
                <w:vertAlign w:val="superscript"/>
                <w:lang w:val="en-US" w:eastAsia="zh-CN" w:bidi="ar-SA"/>
              </w:rPr>
              <w:t>2</w:t>
            </w:r>
            <w:r>
              <w:rPr>
                <w:rFonts w:hint="eastAsia" w:cs="Times New Roman"/>
                <w:b w:val="0"/>
                <w:bCs w:val="0"/>
                <w:color w:val="auto"/>
                <w:kern w:val="2"/>
                <w:sz w:val="24"/>
                <w:szCs w:val="24"/>
                <w:u w:val="single"/>
                <w:lang w:val="en-US" w:eastAsia="zh-CN" w:bidi="ar-SA"/>
              </w:rPr>
              <w:t>，地面冲洗用水量为2L/m</w:t>
            </w:r>
            <w:r>
              <w:rPr>
                <w:rFonts w:hint="eastAsia" w:cs="Times New Roman"/>
                <w:b w:val="0"/>
                <w:bCs w:val="0"/>
                <w:color w:val="auto"/>
                <w:kern w:val="2"/>
                <w:sz w:val="24"/>
                <w:szCs w:val="24"/>
                <w:u w:val="single"/>
                <w:vertAlign w:val="superscript"/>
                <w:lang w:val="en-US" w:eastAsia="zh-CN" w:bidi="ar-SA"/>
              </w:rPr>
              <w:t>2</w:t>
            </w:r>
            <w:r>
              <w:rPr>
                <w:rFonts w:hint="eastAsia" w:cs="Times New Roman"/>
                <w:b w:val="0"/>
                <w:bCs w:val="0"/>
                <w:color w:val="auto"/>
                <w:kern w:val="2"/>
                <w:sz w:val="24"/>
                <w:szCs w:val="24"/>
                <w:u w:val="single"/>
                <w:lang w:val="en-US" w:eastAsia="zh-CN" w:bidi="ar-SA"/>
              </w:rPr>
              <w:t>·次，每星期冲洗一次，则冲洗用水量为31.33m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/次（一个月按4次计算，则1503.84m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/a），废水产生系数按0.8计算，则废水产生量为25.06m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/次（1203.07m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/a）。</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lang w:val="en-US" w:eastAsia="zh-CN" w:bidi="ar-SA"/>
              </w:rPr>
            </w:pPr>
            <w:r>
              <w:rPr>
                <w:rFonts w:hint="eastAsia" w:ascii="Times New Roman" w:hAnsi="Times New Roman" w:eastAsia="宋体" w:cs="Times New Roman"/>
                <w:color w:val="auto"/>
                <w:kern w:val="2"/>
                <w:sz w:val="24"/>
                <w:szCs w:val="24"/>
                <w:highlight w:val="none"/>
                <w:u w:val="single"/>
                <w:lang w:val="en-US" w:eastAsia="zh-CN" w:bidi="ar-SA"/>
              </w:rPr>
              <w:t>②</w:t>
            </w:r>
            <w:r>
              <w:rPr>
                <w:rFonts w:hint="default" w:ascii="Times New Roman" w:hAnsi="Times New Roman" w:eastAsia="宋体" w:cs="Times New Roman"/>
                <w:color w:val="auto"/>
                <w:kern w:val="2"/>
                <w:sz w:val="24"/>
                <w:szCs w:val="24"/>
                <w:u w:val="single"/>
                <w:lang w:val="en-US" w:eastAsia="zh-CN" w:bidi="ar-SA"/>
              </w:rPr>
              <w:t>生活用水</w:t>
            </w:r>
          </w:p>
          <w:p>
            <w:pPr>
              <w:bidi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u w:val="single"/>
                <w:lang w:val="en-US" w:eastAsia="zh-CN"/>
              </w:rPr>
              <w:t>本项目预计工作人员</w:t>
            </w:r>
            <w:r>
              <w:rPr>
                <w:rFonts w:hint="eastAsia" w:cs="Times New Roman"/>
                <w:color w:val="auto"/>
                <w:sz w:val="24"/>
                <w:u w:val="single"/>
                <w:lang w:val="en-US" w:eastAsia="zh-CN"/>
              </w:rPr>
              <w:t>30</w:t>
            </w:r>
            <w:r>
              <w:rPr>
                <w:rFonts w:hint="default" w:ascii="Times New Roman" w:hAnsi="Times New Roman" w:cs="Times New Roman"/>
                <w:color w:val="auto"/>
                <w:sz w:val="24"/>
                <w:u w:val="single"/>
                <w:lang w:val="en-US" w:eastAsia="zh-CN"/>
              </w:rPr>
              <w:t>人，</w:t>
            </w:r>
            <w:r>
              <w:rPr>
                <w:rFonts w:hint="eastAsia" w:cs="Times New Roman"/>
                <w:color w:val="auto"/>
                <w:sz w:val="24"/>
                <w:u w:val="single"/>
                <w:lang w:val="en-US" w:eastAsia="zh-CN"/>
              </w:rPr>
              <w:t>在厂区食宿</w:t>
            </w:r>
            <w:r>
              <w:rPr>
                <w:rFonts w:hint="default" w:ascii="Times New Roman" w:hAnsi="Times New Roman" w:cs="Times New Roman"/>
                <w:color w:val="auto"/>
                <w:sz w:val="24"/>
                <w:u w:val="single"/>
                <w:lang w:val="en-US" w:eastAsia="zh-CN"/>
              </w:rPr>
              <w:t>，</w:t>
            </w:r>
            <w:r>
              <w:rPr>
                <w:rFonts w:hint="default" w:ascii="Times New Roman" w:hAnsi="Times New Roman" w:eastAsia="宋体" w:cs="Times New Roman"/>
                <w:color w:val="auto"/>
                <w:sz w:val="24"/>
                <w:szCs w:val="24"/>
                <w:highlight w:val="none"/>
                <w:u w:val="single"/>
                <w:lang w:val="en-US" w:eastAsia="zh-CN"/>
              </w:rPr>
              <w:t>年工作天数为</w:t>
            </w:r>
            <w:r>
              <w:rPr>
                <w:rFonts w:hint="eastAsia" w:cs="Times New Roman"/>
                <w:color w:val="auto"/>
                <w:sz w:val="24"/>
                <w:szCs w:val="24"/>
                <w:highlight w:val="none"/>
                <w:u w:val="single"/>
                <w:lang w:val="en-US" w:eastAsia="zh-CN"/>
              </w:rPr>
              <w:t>300</w:t>
            </w:r>
            <w:r>
              <w:rPr>
                <w:rFonts w:hint="default" w:ascii="Times New Roman" w:hAnsi="Times New Roman" w:eastAsia="宋体" w:cs="Times New Roman"/>
                <w:color w:val="auto"/>
                <w:sz w:val="24"/>
                <w:szCs w:val="24"/>
                <w:highlight w:val="none"/>
                <w:u w:val="single"/>
                <w:lang w:val="en-US" w:eastAsia="zh-CN"/>
              </w:rPr>
              <w:t>天。依照湖南省地方标准《用水定额》（DB43/T388-2020），</w:t>
            </w:r>
            <w:r>
              <w:rPr>
                <w:rFonts w:hint="default" w:ascii="Times New Roman" w:hAnsi="Times New Roman" w:eastAsia="宋体" w:cs="Times New Roman"/>
                <w:bCs/>
                <w:color w:val="auto"/>
                <w:sz w:val="24"/>
                <w:u w:val="single"/>
              </w:rPr>
              <w:t>员工生活用水量按</w:t>
            </w:r>
            <w:r>
              <w:rPr>
                <w:rFonts w:hint="eastAsia" w:cs="Times New Roman"/>
                <w:bCs/>
                <w:color w:val="auto"/>
                <w:sz w:val="24"/>
                <w:u w:val="single"/>
                <w:lang w:val="en-US" w:eastAsia="zh-CN"/>
              </w:rPr>
              <w:t>140</w:t>
            </w:r>
            <w:r>
              <w:rPr>
                <w:rFonts w:hint="default" w:ascii="Times New Roman" w:hAnsi="Times New Roman" w:eastAsia="宋体" w:cs="Times New Roman"/>
                <w:bCs/>
                <w:color w:val="auto"/>
                <w:sz w:val="24"/>
                <w:u w:val="single"/>
              </w:rPr>
              <w:t>L/人•d计</w:t>
            </w:r>
            <w:r>
              <w:rPr>
                <w:rFonts w:hint="default" w:ascii="Times New Roman" w:hAnsi="Times New Roman" w:eastAsia="宋体" w:cs="Times New Roman"/>
                <w:color w:val="auto"/>
                <w:sz w:val="24"/>
                <w:szCs w:val="24"/>
                <w:highlight w:val="none"/>
                <w:u w:val="single"/>
                <w:lang w:val="en-US" w:eastAsia="zh-CN"/>
              </w:rPr>
              <w:t>，则员工生活用水量为</w:t>
            </w:r>
            <w:r>
              <w:rPr>
                <w:rFonts w:hint="eastAsia" w:cs="Times New Roman"/>
                <w:color w:val="auto"/>
                <w:sz w:val="24"/>
                <w:szCs w:val="24"/>
                <w:highlight w:val="none"/>
                <w:u w:val="single"/>
                <w:lang w:val="en-US" w:eastAsia="zh-CN"/>
              </w:rPr>
              <w:t>4.2</w:t>
            </w:r>
            <w:r>
              <w:rPr>
                <w:rFonts w:hint="default" w:ascii="Times New Roman" w:hAnsi="Times New Roman" w:eastAsia="宋体" w:cs="Times New Roman"/>
                <w:color w:val="auto"/>
                <w:sz w:val="24"/>
                <w:szCs w:val="24"/>
                <w:highlight w:val="none"/>
                <w:u w:val="single"/>
                <w:lang w:val="en-US" w:eastAsia="zh-CN"/>
              </w:rPr>
              <w:t>m</w:t>
            </w:r>
            <w:r>
              <w:rPr>
                <w:rFonts w:hint="default" w:ascii="Times New Roman" w:hAnsi="Times New Roman" w:eastAsia="宋体" w:cs="Times New Roman"/>
                <w:color w:val="auto"/>
                <w:sz w:val="24"/>
                <w:szCs w:val="24"/>
                <w:highlight w:val="none"/>
                <w:u w:val="single"/>
                <w:vertAlign w:val="superscript"/>
                <w:lang w:val="en-US" w:eastAsia="zh-CN"/>
              </w:rPr>
              <w:t>3</w:t>
            </w:r>
            <w:r>
              <w:rPr>
                <w:rFonts w:hint="default" w:ascii="Times New Roman" w:hAnsi="Times New Roman" w:eastAsia="宋体" w:cs="Times New Roman"/>
                <w:color w:val="auto"/>
                <w:sz w:val="24"/>
                <w:szCs w:val="24"/>
                <w:highlight w:val="none"/>
                <w:u w:val="single"/>
                <w:lang w:val="en-US" w:eastAsia="zh-CN"/>
              </w:rPr>
              <w:t>/d（</w:t>
            </w:r>
            <w:r>
              <w:rPr>
                <w:rFonts w:hint="eastAsia" w:cs="Times New Roman"/>
                <w:color w:val="auto"/>
                <w:sz w:val="24"/>
                <w:szCs w:val="24"/>
                <w:highlight w:val="none"/>
                <w:u w:val="single"/>
                <w:lang w:val="en-US" w:eastAsia="zh-CN"/>
              </w:rPr>
              <w:t>1260</w:t>
            </w:r>
            <w:r>
              <w:rPr>
                <w:rFonts w:hint="default" w:ascii="Times New Roman" w:hAnsi="Times New Roman" w:eastAsia="宋体" w:cs="Times New Roman"/>
                <w:color w:val="auto"/>
                <w:sz w:val="24"/>
                <w:szCs w:val="24"/>
                <w:highlight w:val="none"/>
                <w:u w:val="single"/>
                <w:lang w:val="en-US" w:eastAsia="zh-CN"/>
              </w:rPr>
              <w:t>m</w:t>
            </w:r>
            <w:r>
              <w:rPr>
                <w:rFonts w:hint="default" w:ascii="Times New Roman" w:hAnsi="Times New Roman" w:eastAsia="宋体" w:cs="Times New Roman"/>
                <w:color w:val="auto"/>
                <w:sz w:val="24"/>
                <w:szCs w:val="24"/>
                <w:highlight w:val="none"/>
                <w:u w:val="single"/>
                <w:vertAlign w:val="superscript"/>
                <w:lang w:val="en-US" w:eastAsia="zh-CN"/>
              </w:rPr>
              <w:t>3</w:t>
            </w:r>
            <w:r>
              <w:rPr>
                <w:rFonts w:hint="default" w:ascii="Times New Roman" w:hAnsi="Times New Roman" w:eastAsia="宋体" w:cs="Times New Roman"/>
                <w:color w:val="auto"/>
                <w:sz w:val="24"/>
                <w:szCs w:val="24"/>
                <w:highlight w:val="none"/>
                <w:u w:val="single"/>
                <w:lang w:val="en-US" w:eastAsia="zh-CN"/>
              </w:rPr>
              <w:t>/a），废水产生系数按0.8计算，则废水产生量为</w:t>
            </w:r>
            <w:r>
              <w:rPr>
                <w:rFonts w:hint="eastAsia" w:cs="Times New Roman"/>
                <w:color w:val="auto"/>
                <w:sz w:val="24"/>
                <w:szCs w:val="24"/>
                <w:highlight w:val="none"/>
                <w:u w:val="single"/>
                <w:lang w:val="en-US" w:eastAsia="zh-CN"/>
              </w:rPr>
              <w:t>3.36</w:t>
            </w:r>
            <w:r>
              <w:rPr>
                <w:rFonts w:hint="default" w:ascii="Times New Roman" w:hAnsi="Times New Roman" w:eastAsia="宋体" w:cs="Times New Roman"/>
                <w:color w:val="auto"/>
                <w:sz w:val="24"/>
                <w:szCs w:val="24"/>
                <w:highlight w:val="none"/>
                <w:u w:val="single"/>
                <w:lang w:val="en-US" w:eastAsia="zh-CN"/>
              </w:rPr>
              <w:t>m</w:t>
            </w:r>
            <w:r>
              <w:rPr>
                <w:rFonts w:hint="default" w:ascii="Times New Roman" w:hAnsi="Times New Roman" w:eastAsia="宋体" w:cs="Times New Roman"/>
                <w:color w:val="auto"/>
                <w:sz w:val="24"/>
                <w:szCs w:val="24"/>
                <w:highlight w:val="none"/>
                <w:u w:val="single"/>
                <w:vertAlign w:val="superscript"/>
                <w:lang w:val="en-US" w:eastAsia="zh-CN"/>
              </w:rPr>
              <w:t>3</w:t>
            </w:r>
            <w:r>
              <w:rPr>
                <w:rFonts w:hint="default" w:ascii="Times New Roman" w:hAnsi="Times New Roman" w:eastAsia="宋体" w:cs="Times New Roman"/>
                <w:color w:val="auto"/>
                <w:sz w:val="24"/>
                <w:szCs w:val="24"/>
                <w:highlight w:val="none"/>
                <w:u w:val="single"/>
                <w:lang w:val="en-US" w:eastAsia="zh-CN"/>
              </w:rPr>
              <w:t>/d（</w:t>
            </w:r>
            <w:r>
              <w:rPr>
                <w:rFonts w:hint="eastAsia" w:cs="Times New Roman"/>
                <w:color w:val="auto"/>
                <w:sz w:val="24"/>
                <w:szCs w:val="24"/>
                <w:highlight w:val="none"/>
                <w:u w:val="single"/>
                <w:lang w:val="en-US" w:eastAsia="zh-CN"/>
              </w:rPr>
              <w:t>1008</w:t>
            </w:r>
            <w:r>
              <w:rPr>
                <w:rFonts w:hint="default" w:ascii="Times New Roman" w:hAnsi="Times New Roman" w:eastAsia="宋体" w:cs="Times New Roman"/>
                <w:color w:val="auto"/>
                <w:sz w:val="24"/>
                <w:szCs w:val="24"/>
                <w:highlight w:val="none"/>
                <w:u w:val="single"/>
                <w:lang w:val="en-US" w:eastAsia="zh-CN"/>
              </w:rPr>
              <w:t>m</w:t>
            </w:r>
            <w:r>
              <w:rPr>
                <w:rFonts w:hint="default" w:ascii="Times New Roman" w:hAnsi="Times New Roman" w:eastAsia="宋体" w:cs="Times New Roman"/>
                <w:color w:val="auto"/>
                <w:sz w:val="24"/>
                <w:szCs w:val="24"/>
                <w:highlight w:val="none"/>
                <w:u w:val="single"/>
                <w:vertAlign w:val="superscript"/>
                <w:lang w:val="en-US" w:eastAsia="zh-CN"/>
              </w:rPr>
              <w:t>3</w:t>
            </w:r>
            <w:r>
              <w:rPr>
                <w:rFonts w:hint="default" w:ascii="Times New Roman" w:hAnsi="Times New Roman" w:eastAsia="宋体" w:cs="Times New Roman"/>
                <w:color w:val="auto"/>
                <w:sz w:val="24"/>
                <w:szCs w:val="24"/>
                <w:highlight w:val="none"/>
                <w:u w:val="single"/>
                <w:lang w:val="en-US" w:eastAsia="zh-CN"/>
              </w:rPr>
              <w:t>/a）。</w:t>
            </w:r>
          </w:p>
          <w:p>
            <w:pPr>
              <w:widowControl w:val="0"/>
              <w:numPr>
                <w:ilvl w:val="0"/>
                <w:numId w:val="0"/>
              </w:numPr>
              <w:bidi w:val="0"/>
              <w:spacing w:afterLines="0" w:afterAutospacing="0" w:line="360" w:lineRule="auto"/>
              <w:ind w:firstLine="240" w:firstLineChars="100"/>
              <w:jc w:val="both"/>
              <w:rPr>
                <w:rFonts w:hint="default" w:ascii="Times New Roman" w:hAnsi="Times New Roman" w:eastAsia="宋体" w:cs="Times New Roman"/>
                <w:color w:val="auto"/>
                <w:kern w:val="2"/>
                <w:sz w:val="24"/>
                <w:szCs w:val="24"/>
                <w:u w:val="single"/>
                <w:lang w:val="en-US" w:eastAsia="zh-CN" w:bidi="ar-SA"/>
              </w:rPr>
            </w:pPr>
            <w:r>
              <w:rPr>
                <w:rFonts w:hint="default" w:ascii="Times New Roman" w:hAnsi="Times New Roman" w:eastAsia="宋体" w:cs="Times New Roman"/>
                <w:color w:val="auto"/>
                <w:kern w:val="2"/>
                <w:sz w:val="24"/>
                <w:szCs w:val="24"/>
                <w:u w:val="single"/>
                <w:lang w:val="en-US" w:eastAsia="zh-CN" w:bidi="ar-SA"/>
              </w:rPr>
              <w:t>（2）排水</w:t>
            </w:r>
          </w:p>
          <w:p>
            <w:pPr>
              <w:bidi w:val="0"/>
              <w:spacing w:line="360" w:lineRule="auto"/>
              <w:ind w:firstLine="480" w:firstLineChars="200"/>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本项目废水主要为</w:t>
            </w:r>
            <w:r>
              <w:rPr>
                <w:rFonts w:hint="eastAsia" w:cs="Times New Roman"/>
                <w:color w:val="auto"/>
                <w:sz w:val="24"/>
                <w:u w:val="single"/>
                <w:lang w:val="en-US" w:eastAsia="zh-CN"/>
              </w:rPr>
              <w:t>洗砂废水、</w:t>
            </w:r>
            <w:r>
              <w:rPr>
                <w:rFonts w:hint="default" w:ascii="Times New Roman" w:hAnsi="Times New Roman" w:cs="Times New Roman"/>
                <w:color w:val="auto"/>
                <w:sz w:val="24"/>
                <w:u w:val="single"/>
                <w:lang w:val="en-US" w:eastAsia="zh-CN"/>
              </w:rPr>
              <w:t>初期雨水和生活污水。</w:t>
            </w:r>
          </w:p>
          <w:p>
            <w:pPr>
              <w:widowControl w:val="0"/>
              <w:spacing w:afterLines="0" w:afterAutospacing="0" w:line="360" w:lineRule="auto"/>
              <w:ind w:firstLine="480" w:firstLineChars="200"/>
              <w:jc w:val="both"/>
              <w:rPr>
                <w:rFonts w:hint="eastAsia" w:ascii="Times New Roman" w:hAnsi="Times New Roman" w:eastAsia="宋体" w:cs="Times New Roman"/>
                <w:color w:val="auto"/>
                <w:kern w:val="2"/>
                <w:sz w:val="24"/>
                <w:szCs w:val="24"/>
                <w:u w:val="single"/>
                <w:lang w:val="en-US" w:eastAsia="zh-CN" w:bidi="ar-SA"/>
              </w:rPr>
            </w:pPr>
            <w:r>
              <w:rPr>
                <w:rFonts w:hint="eastAsia" w:ascii="Times New Roman" w:hAnsi="Times New Roman" w:eastAsia="宋体" w:cs="Times New Roman"/>
                <w:color w:val="auto"/>
                <w:kern w:val="2"/>
                <w:sz w:val="24"/>
                <w:szCs w:val="24"/>
                <w:u w:val="single"/>
                <w:lang w:val="en-US" w:eastAsia="zh-CN" w:bidi="ar-SA"/>
              </w:rPr>
              <w:t>①洗砂废水</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single"/>
                <w:lang w:val="en-US" w:eastAsia="zh-CN" w:bidi="ar-SA"/>
              </w:rPr>
              <w:t>根据分析，洗砂废水产</w:t>
            </w:r>
            <w:r>
              <w:rPr>
                <w:rFonts w:hint="eastAsia" w:cs="Times New Roman"/>
                <w:color w:val="auto"/>
                <w:kern w:val="2"/>
                <w:sz w:val="24"/>
                <w:szCs w:val="24"/>
                <w:u w:val="none" w:color="auto"/>
                <w:lang w:val="en-US" w:eastAsia="zh-CN" w:bidi="ar-SA"/>
              </w:rPr>
              <w:t>生量为617.06t/d，</w:t>
            </w:r>
            <w:r>
              <w:rPr>
                <w:rFonts w:hint="eastAsia" w:ascii="Times New Roman" w:hAnsi="Times New Roman" w:eastAsia="宋体" w:cs="Times New Roman"/>
                <w:color w:val="auto"/>
                <w:kern w:val="2"/>
                <w:sz w:val="24"/>
                <w:szCs w:val="24"/>
                <w:u w:val="none" w:color="auto"/>
                <w:lang w:val="en-US" w:eastAsia="zh-CN" w:bidi="ar-SA"/>
              </w:rPr>
              <w:t>项目在厂区设置</w:t>
            </w:r>
            <w:r>
              <w:rPr>
                <w:rFonts w:hint="eastAsia" w:cs="Times New Roman"/>
                <w:color w:val="auto"/>
                <w:kern w:val="2"/>
                <w:sz w:val="24"/>
                <w:szCs w:val="24"/>
                <w:u w:val="none" w:color="auto"/>
                <w:lang w:val="en-US" w:eastAsia="zh-CN" w:bidi="ar-SA"/>
              </w:rPr>
              <w:t>65</w:t>
            </w:r>
            <w:r>
              <w:rPr>
                <w:rFonts w:hint="eastAsia" w:ascii="Times New Roman" w:hAnsi="Times New Roman" w:eastAsia="宋体" w:cs="Times New Roman"/>
                <w:color w:val="auto"/>
                <w:kern w:val="2"/>
                <w:sz w:val="24"/>
                <w:szCs w:val="24"/>
                <w:u w:val="none" w:color="auto"/>
                <w:lang w:val="en-US" w:eastAsia="zh-CN" w:bidi="ar-SA"/>
              </w:rPr>
              <w:t>0m</w:t>
            </w:r>
            <w:r>
              <w:rPr>
                <w:rFonts w:hint="eastAsia" w:ascii="Times New Roman" w:hAnsi="Times New Roman" w:eastAsia="宋体" w:cs="Times New Roman"/>
                <w:color w:val="auto"/>
                <w:kern w:val="2"/>
                <w:sz w:val="24"/>
                <w:szCs w:val="24"/>
                <w:u w:val="none" w:color="auto"/>
                <w:vertAlign w:val="superscript"/>
                <w:lang w:val="en-US" w:eastAsia="zh-CN" w:bidi="ar-SA"/>
              </w:rPr>
              <w:t>3</w:t>
            </w:r>
            <w:r>
              <w:rPr>
                <w:rFonts w:hint="eastAsia" w:ascii="Times New Roman" w:hAnsi="Times New Roman" w:eastAsia="宋体" w:cs="Times New Roman"/>
                <w:color w:val="auto"/>
                <w:kern w:val="2"/>
                <w:sz w:val="24"/>
                <w:szCs w:val="24"/>
                <w:u w:val="none" w:color="auto"/>
                <w:lang w:val="en-US" w:eastAsia="zh-CN" w:bidi="ar-SA"/>
              </w:rPr>
              <w:t>的三级沉淀池用于收集洗砂废水，洗砂废水循环使用，不排放。</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color="auto"/>
                <w:lang w:val="en-US" w:eastAsia="zh-CN" w:bidi="ar-SA"/>
              </w:rPr>
            </w:pPr>
            <w:r>
              <w:rPr>
                <w:rFonts w:hint="eastAsia" w:ascii="Times New Roman" w:hAnsi="Times New Roman" w:eastAsia="宋体" w:cs="Times New Roman"/>
                <w:color w:val="auto"/>
                <w:kern w:val="2"/>
                <w:sz w:val="24"/>
                <w:szCs w:val="24"/>
                <w:u w:val="single" w:color="auto"/>
                <w:lang w:val="en-US" w:eastAsia="zh-CN" w:bidi="ar-SA"/>
              </w:rPr>
              <w:t>②</w:t>
            </w:r>
            <w:r>
              <w:rPr>
                <w:rFonts w:hint="default" w:ascii="Times New Roman" w:hAnsi="Times New Roman" w:eastAsia="宋体" w:cs="Times New Roman"/>
                <w:color w:val="auto"/>
                <w:kern w:val="2"/>
                <w:sz w:val="24"/>
                <w:szCs w:val="24"/>
                <w:u w:val="single" w:color="auto"/>
                <w:lang w:val="en-US" w:eastAsia="zh-CN" w:bidi="ar-SA"/>
              </w:rPr>
              <w:t>初期雨水</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napToGrid w:val="0"/>
                <w:color w:val="000000"/>
                <w:kern w:val="0"/>
                <w:sz w:val="24"/>
                <w:szCs w:val="24"/>
                <w:u w:val="single" w:color="auto"/>
                <w:lang w:val="en-US" w:eastAsia="en-US" w:bidi="ar-SA"/>
              </w:rPr>
            </w:pPr>
            <w:r>
              <w:rPr>
                <w:rFonts w:ascii="宋体" w:hAnsi="宋体" w:eastAsia="宋体" w:cs="宋体"/>
                <w:snapToGrid w:val="0"/>
                <w:color w:val="000000"/>
                <w:spacing w:val="-2"/>
                <w:kern w:val="0"/>
                <w:sz w:val="24"/>
                <w:szCs w:val="24"/>
                <w:u w:val="single" w:color="auto"/>
                <w:lang w:val="en-US" w:eastAsia="en-US" w:bidi="ar-SA"/>
              </w:rPr>
              <w:t>初期雨水主要为露天采场范围内的初期雨水，一般取降雨期间的前</w:t>
            </w:r>
            <w:r>
              <w:rPr>
                <w:rFonts w:ascii="Times New Roman" w:hAnsi="Times New Roman" w:eastAsia="Times New Roman" w:cs="Times New Roman"/>
                <w:snapToGrid w:val="0"/>
                <w:color w:val="000000"/>
                <w:spacing w:val="-2"/>
                <w:kern w:val="0"/>
                <w:sz w:val="24"/>
                <w:szCs w:val="24"/>
                <w:u w:val="single" w:color="auto"/>
                <w:lang w:val="en-US" w:eastAsia="en-US" w:bidi="ar-SA"/>
              </w:rPr>
              <w:t>15</w:t>
            </w:r>
            <w:r>
              <w:rPr>
                <w:rFonts w:ascii="宋体" w:hAnsi="宋体" w:eastAsia="宋体" w:cs="宋体"/>
                <w:snapToGrid w:val="0"/>
                <w:color w:val="000000"/>
                <w:spacing w:val="-2"/>
                <w:kern w:val="0"/>
                <w:sz w:val="24"/>
                <w:szCs w:val="24"/>
                <w:u w:val="single" w:color="auto"/>
                <w:lang w:val="en-US" w:eastAsia="en-US" w:bidi="ar-SA"/>
              </w:rPr>
              <w:t>分钟作为初期雨水，</w:t>
            </w:r>
            <w:r>
              <w:rPr>
                <w:rFonts w:ascii="Times New Roman" w:hAnsi="Times New Roman" w:eastAsia="Times New Roman" w:cs="Times New Roman"/>
                <w:snapToGrid w:val="0"/>
                <w:color w:val="000000"/>
                <w:spacing w:val="-2"/>
                <w:kern w:val="0"/>
                <w:sz w:val="24"/>
                <w:szCs w:val="24"/>
                <w:u w:val="single" w:color="auto"/>
                <w:lang w:val="en-US" w:eastAsia="en-US" w:bidi="ar-SA"/>
              </w:rPr>
              <w:t>15</w:t>
            </w:r>
            <w:r>
              <w:rPr>
                <w:rFonts w:ascii="宋体" w:hAnsi="宋体" w:eastAsia="宋体" w:cs="宋体"/>
                <w:snapToGrid w:val="0"/>
                <w:color w:val="000000"/>
                <w:spacing w:val="-2"/>
                <w:kern w:val="0"/>
                <w:sz w:val="24"/>
                <w:szCs w:val="24"/>
                <w:u w:val="single" w:color="auto"/>
                <w:lang w:val="en-US" w:eastAsia="en-US" w:bidi="ar-SA"/>
              </w:rPr>
              <w:t>分钟之后为后期雨水。</w:t>
            </w:r>
          </w:p>
          <w:p>
            <w:pPr>
              <w:kinsoku w:val="0"/>
              <w:autoSpaceDE w:val="0"/>
              <w:autoSpaceDN w:val="0"/>
              <w:adjustRightInd w:val="0"/>
              <w:snapToGrid w:val="0"/>
              <w:spacing w:before="1" w:line="218" w:lineRule="auto"/>
              <w:ind w:left="589"/>
              <w:jc w:val="both"/>
              <w:textAlignment w:val="baseline"/>
              <w:rPr>
                <w:rFonts w:ascii="宋体" w:hAnsi="宋体" w:eastAsia="宋体" w:cs="宋体"/>
                <w:snapToGrid w:val="0"/>
                <w:color w:val="000000"/>
                <w:kern w:val="0"/>
                <w:sz w:val="24"/>
                <w:szCs w:val="24"/>
                <w:u w:val="single" w:color="auto"/>
                <w:lang w:val="en-US" w:eastAsia="en-US" w:bidi="ar-SA"/>
              </w:rPr>
            </w:pPr>
            <w:r>
              <w:rPr>
                <w:rFonts w:ascii="宋体" w:hAnsi="宋体" w:eastAsia="宋体" w:cs="宋体"/>
                <w:snapToGrid w:val="0"/>
                <w:color w:val="000000"/>
                <w:spacing w:val="-3"/>
                <w:kern w:val="0"/>
                <w:sz w:val="24"/>
                <w:szCs w:val="24"/>
                <w:u w:val="single" w:color="auto"/>
                <w:lang w:val="en-US" w:eastAsia="en-US" w:bidi="ar-SA"/>
              </w:rPr>
              <w:t>本次参考岳阳市暴雨强度公式，其公式为：</w:t>
            </w:r>
          </w:p>
          <w:p>
            <w:pPr>
              <w:widowControl/>
              <w:kinsoku w:val="0"/>
              <w:autoSpaceDE w:val="0"/>
              <w:autoSpaceDN w:val="0"/>
              <w:adjustRightInd w:val="0"/>
              <w:snapToGrid w:val="0"/>
              <w:spacing w:before="164" w:line="593" w:lineRule="exact"/>
              <w:ind w:left="1707"/>
              <w:jc w:val="both"/>
              <w:textAlignment w:val="baseline"/>
              <w:rPr>
                <w:rFonts w:ascii="Arial" w:hAnsi="Arial" w:eastAsia="Arial" w:cs="Arial"/>
                <w:snapToGrid w:val="0"/>
                <w:color w:val="000000"/>
                <w:kern w:val="0"/>
                <w:szCs w:val="21"/>
                <w:u w:val="single" w:color="auto"/>
                <w:lang w:eastAsia="en-US"/>
              </w:rPr>
            </w:pPr>
            <w:r>
              <w:rPr>
                <w:rFonts w:ascii="Arial" w:hAnsi="Arial" w:eastAsia="Arial" w:cs="Arial"/>
                <w:snapToGrid w:val="0"/>
                <w:color w:val="000000"/>
                <w:kern w:val="0"/>
                <w:position w:val="-12"/>
                <w:szCs w:val="21"/>
                <w:u w:val="single" w:color="auto"/>
                <w:lang w:eastAsia="en-US"/>
              </w:rPr>
              <w:drawing>
                <wp:inline distT="0" distB="0" distL="0" distR="0">
                  <wp:extent cx="2865755" cy="375920"/>
                  <wp:effectExtent l="0" t="0" r="10795" b="5080"/>
                  <wp:docPr id="133" name="IM 12"/>
                  <wp:cNvGraphicFramePr/>
                  <a:graphic xmlns:a="http://schemas.openxmlformats.org/drawingml/2006/main">
                    <a:graphicData uri="http://schemas.openxmlformats.org/drawingml/2006/picture">
                      <pic:pic xmlns:pic="http://schemas.openxmlformats.org/drawingml/2006/picture">
                        <pic:nvPicPr>
                          <pic:cNvPr id="133" name="IM 12"/>
                          <pic:cNvPicPr/>
                        </pic:nvPicPr>
                        <pic:blipFill>
                          <a:blip r:embed="rId10"/>
                          <a:stretch>
                            <a:fillRect/>
                          </a:stretch>
                        </pic:blipFill>
                        <pic:spPr>
                          <a:xfrm>
                            <a:off x="0" y="0"/>
                            <a:ext cx="2865983" cy="376427"/>
                          </a:xfrm>
                          <a:prstGeom prst="rect">
                            <a:avLst/>
                          </a:prstGeom>
                        </pic:spPr>
                      </pic:pic>
                    </a:graphicData>
                  </a:graphic>
                </wp:inline>
              </w:drawing>
            </w:r>
          </w:p>
          <w:p>
            <w:pPr>
              <w:kinsoku w:val="0"/>
              <w:autoSpaceDE w:val="0"/>
              <w:autoSpaceDN w:val="0"/>
              <w:adjustRightInd w:val="0"/>
              <w:snapToGrid w:val="0"/>
              <w:spacing w:before="164" w:line="213" w:lineRule="auto"/>
              <w:ind w:left="593"/>
              <w:jc w:val="both"/>
              <w:textAlignment w:val="baseline"/>
              <w:rPr>
                <w:rFonts w:ascii="宋体" w:hAnsi="宋体" w:eastAsia="宋体" w:cs="宋体"/>
                <w:snapToGrid w:val="0"/>
                <w:color w:val="000000"/>
                <w:kern w:val="0"/>
                <w:sz w:val="24"/>
                <w:szCs w:val="24"/>
                <w:u w:val="single" w:color="auto"/>
                <w:lang w:val="en-US" w:eastAsia="en-US" w:bidi="ar-SA"/>
              </w:rPr>
            </w:pPr>
            <w:r>
              <w:rPr>
                <w:rFonts w:ascii="宋体" w:hAnsi="宋体" w:eastAsia="宋体" w:cs="宋体"/>
                <w:snapToGrid w:val="0"/>
                <w:color w:val="000000"/>
                <w:spacing w:val="-1"/>
                <w:kern w:val="0"/>
                <w:sz w:val="24"/>
                <w:szCs w:val="24"/>
                <w:u w:val="single" w:color="auto"/>
                <w:lang w:val="en-US" w:eastAsia="en-US" w:bidi="ar-SA"/>
              </w:rPr>
              <w:t>式中：</w:t>
            </w:r>
            <w:r>
              <w:rPr>
                <w:rFonts w:ascii="Times New Roman" w:hAnsi="Times New Roman" w:eastAsia="Times New Roman" w:cs="Times New Roman"/>
                <w:snapToGrid w:val="0"/>
                <w:color w:val="000000"/>
                <w:spacing w:val="-1"/>
                <w:kern w:val="0"/>
                <w:sz w:val="24"/>
                <w:szCs w:val="24"/>
                <w:u w:val="single" w:color="auto"/>
                <w:lang w:val="en-US" w:eastAsia="en-US" w:bidi="ar-SA"/>
              </w:rPr>
              <w:t>q——</w:t>
            </w:r>
            <w:r>
              <w:rPr>
                <w:rFonts w:ascii="宋体" w:hAnsi="宋体" w:eastAsia="宋体" w:cs="宋体"/>
                <w:snapToGrid w:val="0"/>
                <w:color w:val="000000"/>
                <w:spacing w:val="-1"/>
                <w:kern w:val="0"/>
                <w:sz w:val="24"/>
                <w:szCs w:val="24"/>
                <w:u w:val="single" w:color="auto"/>
                <w:lang w:val="en-US" w:eastAsia="en-US" w:bidi="ar-SA"/>
              </w:rPr>
              <w:t>暴雨强度，</w:t>
            </w:r>
            <w:r>
              <w:rPr>
                <w:rFonts w:ascii="Times New Roman" w:hAnsi="Times New Roman" w:eastAsia="Times New Roman" w:cs="Times New Roman"/>
                <w:snapToGrid w:val="0"/>
                <w:color w:val="000000"/>
                <w:spacing w:val="-1"/>
                <w:kern w:val="0"/>
                <w:sz w:val="24"/>
                <w:szCs w:val="24"/>
                <w:u w:val="single" w:color="auto"/>
                <w:lang w:val="en-US" w:eastAsia="en-US" w:bidi="ar-SA"/>
              </w:rPr>
              <w:t>L/s·10</w:t>
            </w:r>
            <w:r>
              <w:rPr>
                <w:rFonts w:ascii="Times New Roman" w:hAnsi="Times New Roman" w:eastAsia="Times New Roman" w:cs="Times New Roman"/>
                <w:snapToGrid w:val="0"/>
                <w:color w:val="000000"/>
                <w:spacing w:val="-1"/>
                <w:kern w:val="0"/>
                <w:position w:val="8"/>
                <w:sz w:val="16"/>
                <w:szCs w:val="16"/>
                <w:u w:val="single" w:color="auto"/>
                <w:lang w:val="en-US" w:eastAsia="en-US" w:bidi="ar-SA"/>
              </w:rPr>
              <w:t>4</w:t>
            </w:r>
            <w:r>
              <w:rPr>
                <w:rFonts w:ascii="Times New Roman" w:hAnsi="Times New Roman" w:eastAsia="Times New Roman" w:cs="Times New Roman"/>
                <w:snapToGrid w:val="0"/>
                <w:color w:val="000000"/>
                <w:spacing w:val="-1"/>
                <w:kern w:val="0"/>
                <w:sz w:val="24"/>
                <w:szCs w:val="24"/>
                <w:u w:val="single" w:color="auto"/>
                <w:lang w:val="en-US" w:eastAsia="en-US" w:bidi="ar-SA"/>
              </w:rPr>
              <w:t>m</w:t>
            </w:r>
            <w:r>
              <w:rPr>
                <w:rFonts w:ascii="Times New Roman" w:hAnsi="Times New Roman" w:eastAsia="Times New Roman" w:cs="Times New Roman"/>
                <w:snapToGrid w:val="0"/>
                <w:color w:val="000000"/>
                <w:spacing w:val="-1"/>
                <w:kern w:val="0"/>
                <w:position w:val="8"/>
                <w:sz w:val="16"/>
                <w:szCs w:val="16"/>
                <w:u w:val="single" w:color="auto"/>
                <w:lang w:val="en-US" w:eastAsia="en-US" w:bidi="ar-SA"/>
              </w:rPr>
              <w:t>2</w:t>
            </w:r>
            <w:r>
              <w:rPr>
                <w:rFonts w:ascii="宋体" w:hAnsi="宋体" w:eastAsia="宋体" w:cs="宋体"/>
                <w:snapToGrid w:val="0"/>
                <w:color w:val="000000"/>
                <w:spacing w:val="-1"/>
                <w:kern w:val="0"/>
                <w:sz w:val="24"/>
                <w:szCs w:val="24"/>
                <w:u w:val="single" w:color="auto"/>
                <w:lang w:val="en-US" w:eastAsia="en-US" w:bidi="ar-SA"/>
              </w:rPr>
              <w:t>；</w:t>
            </w:r>
          </w:p>
          <w:p>
            <w:pPr>
              <w:kinsoku w:val="0"/>
              <w:autoSpaceDE w:val="0"/>
              <w:autoSpaceDN w:val="0"/>
              <w:adjustRightInd w:val="0"/>
              <w:snapToGrid w:val="0"/>
              <w:spacing w:before="192" w:line="234" w:lineRule="auto"/>
              <w:ind w:left="1303"/>
              <w:jc w:val="both"/>
              <w:textAlignment w:val="baseline"/>
              <w:rPr>
                <w:rFonts w:ascii="宋体" w:hAnsi="宋体" w:eastAsia="宋体" w:cs="宋体"/>
                <w:snapToGrid w:val="0"/>
                <w:color w:val="000000"/>
                <w:kern w:val="0"/>
                <w:sz w:val="24"/>
                <w:szCs w:val="24"/>
                <w:u w:val="single" w:color="auto"/>
                <w:lang w:val="en-US" w:eastAsia="en-US" w:bidi="ar-SA"/>
              </w:rPr>
            </w:pPr>
            <w:r>
              <w:rPr>
                <w:rFonts w:ascii="Times New Roman" w:hAnsi="Times New Roman" w:eastAsia="Times New Roman" w:cs="Times New Roman"/>
                <w:snapToGrid w:val="0"/>
                <w:color w:val="000000"/>
                <w:spacing w:val="-1"/>
                <w:kern w:val="0"/>
                <w:sz w:val="24"/>
                <w:szCs w:val="24"/>
                <w:u w:val="single" w:color="auto"/>
                <w:lang w:val="en-US" w:eastAsia="en-US" w:bidi="ar-SA"/>
              </w:rPr>
              <w:t>P——</w:t>
            </w:r>
            <w:r>
              <w:rPr>
                <w:rFonts w:ascii="宋体" w:hAnsi="宋体" w:eastAsia="宋体" w:cs="宋体"/>
                <w:snapToGrid w:val="0"/>
                <w:color w:val="000000"/>
                <w:spacing w:val="-1"/>
                <w:kern w:val="0"/>
                <w:sz w:val="24"/>
                <w:szCs w:val="24"/>
                <w:u w:val="single" w:color="auto"/>
                <w:lang w:val="en-US" w:eastAsia="en-US" w:bidi="ar-SA"/>
              </w:rPr>
              <w:t>设计重现期，</w:t>
            </w:r>
            <w:r>
              <w:rPr>
                <w:rFonts w:ascii="Times New Roman" w:hAnsi="Times New Roman" w:eastAsia="Times New Roman" w:cs="Times New Roman"/>
                <w:snapToGrid w:val="0"/>
                <w:color w:val="000000"/>
                <w:spacing w:val="-1"/>
                <w:kern w:val="0"/>
                <w:sz w:val="24"/>
                <w:szCs w:val="24"/>
                <w:u w:val="single" w:color="auto"/>
                <w:lang w:val="en-US" w:eastAsia="en-US" w:bidi="ar-SA"/>
              </w:rPr>
              <w:t>a</w:t>
            </w:r>
            <w:r>
              <w:rPr>
                <w:rFonts w:ascii="宋体" w:hAnsi="宋体" w:eastAsia="宋体" w:cs="宋体"/>
                <w:snapToGrid w:val="0"/>
                <w:color w:val="000000"/>
                <w:spacing w:val="-1"/>
                <w:kern w:val="0"/>
                <w:sz w:val="24"/>
                <w:szCs w:val="24"/>
                <w:u w:val="single" w:color="auto"/>
                <w:lang w:val="en-US" w:eastAsia="en-US" w:bidi="ar-SA"/>
              </w:rPr>
              <w:t>；</w:t>
            </w:r>
          </w:p>
          <w:p>
            <w:pPr>
              <w:kinsoku w:val="0"/>
              <w:autoSpaceDE w:val="0"/>
              <w:autoSpaceDN w:val="0"/>
              <w:adjustRightInd w:val="0"/>
              <w:snapToGrid w:val="0"/>
              <w:spacing w:before="162" w:line="233" w:lineRule="auto"/>
              <w:ind w:left="1301"/>
              <w:jc w:val="both"/>
              <w:textAlignment w:val="baseline"/>
              <w:rPr>
                <w:rFonts w:ascii="宋体" w:hAnsi="宋体" w:eastAsia="宋体" w:cs="宋体"/>
                <w:snapToGrid w:val="0"/>
                <w:color w:val="000000"/>
                <w:kern w:val="0"/>
                <w:sz w:val="24"/>
                <w:szCs w:val="24"/>
                <w:u w:val="single" w:color="auto"/>
                <w:lang w:val="en-US" w:eastAsia="en-US" w:bidi="ar-SA"/>
              </w:rPr>
            </w:pPr>
            <w:r>
              <w:rPr>
                <w:rFonts w:ascii="Times New Roman" w:hAnsi="Times New Roman" w:eastAsia="Times New Roman" w:cs="Times New Roman"/>
                <w:snapToGrid w:val="0"/>
                <w:color w:val="000000"/>
                <w:spacing w:val="-1"/>
                <w:kern w:val="0"/>
                <w:sz w:val="24"/>
                <w:szCs w:val="24"/>
                <w:u w:val="single" w:color="auto"/>
                <w:lang w:val="en-US" w:eastAsia="en-US" w:bidi="ar-SA"/>
              </w:rPr>
              <w:t>t——</w:t>
            </w:r>
            <w:r>
              <w:rPr>
                <w:rFonts w:ascii="宋体" w:hAnsi="宋体" w:eastAsia="宋体" w:cs="宋体"/>
                <w:snapToGrid w:val="0"/>
                <w:color w:val="000000"/>
                <w:spacing w:val="-1"/>
                <w:kern w:val="0"/>
                <w:sz w:val="24"/>
                <w:szCs w:val="24"/>
                <w:u w:val="single" w:color="auto"/>
                <w:lang w:val="en-US" w:eastAsia="en-US" w:bidi="ar-SA"/>
              </w:rPr>
              <w:t>设计降雨历时，</w:t>
            </w:r>
            <w:r>
              <w:rPr>
                <w:rFonts w:ascii="Times New Roman" w:hAnsi="Times New Roman" w:eastAsia="Times New Roman" w:cs="Times New Roman"/>
                <w:snapToGrid w:val="0"/>
                <w:color w:val="000000"/>
                <w:spacing w:val="-1"/>
                <w:kern w:val="0"/>
                <w:sz w:val="24"/>
                <w:szCs w:val="24"/>
                <w:u w:val="single" w:color="auto"/>
                <w:lang w:val="en-US" w:eastAsia="en-US" w:bidi="ar-SA"/>
              </w:rPr>
              <w:t>min</w:t>
            </w:r>
            <w:r>
              <w:rPr>
                <w:rFonts w:ascii="宋体" w:hAnsi="宋体" w:eastAsia="宋体" w:cs="宋体"/>
                <w:snapToGrid w:val="0"/>
                <w:color w:val="000000"/>
                <w:spacing w:val="-1"/>
                <w:kern w:val="0"/>
                <w:sz w:val="24"/>
                <w:szCs w:val="24"/>
                <w:u w:val="single" w:color="auto"/>
                <w:lang w:val="en-US" w:eastAsia="en-US" w:bidi="ar-SA"/>
              </w:rPr>
              <w:t>。</w:t>
            </w:r>
          </w:p>
          <w:p>
            <w:pPr>
              <w:kinsoku w:val="0"/>
              <w:autoSpaceDE w:val="0"/>
              <w:autoSpaceDN w:val="0"/>
              <w:adjustRightInd w:val="0"/>
              <w:snapToGrid w:val="0"/>
              <w:spacing w:before="164" w:line="360" w:lineRule="auto"/>
              <w:ind w:left="104" w:right="102" w:firstLine="490"/>
              <w:jc w:val="both"/>
              <w:textAlignment w:val="baseline"/>
              <w:rPr>
                <w:rFonts w:ascii="宋体" w:hAnsi="宋体" w:eastAsia="宋体" w:cs="宋体"/>
                <w:snapToGrid w:val="0"/>
                <w:color w:val="000000"/>
                <w:kern w:val="0"/>
                <w:sz w:val="24"/>
                <w:szCs w:val="24"/>
                <w:u w:val="single" w:color="auto"/>
                <w:lang w:val="en-US" w:eastAsia="en-US" w:bidi="ar-SA"/>
              </w:rPr>
            </w:pPr>
            <w:r>
              <w:rPr>
                <w:rFonts w:ascii="宋体" w:hAnsi="宋体" w:eastAsia="宋体" w:cs="宋体"/>
                <w:snapToGrid w:val="0"/>
                <w:color w:val="000000"/>
                <w:spacing w:val="-4"/>
                <w:kern w:val="0"/>
                <w:sz w:val="24"/>
                <w:szCs w:val="24"/>
                <w:u w:val="single" w:color="auto"/>
                <w:lang w:val="en-US" w:eastAsia="en-US" w:bidi="ar-SA"/>
              </w:rPr>
              <w:t>结合湘阴县当地降雨特征，雨水设计重现期</w:t>
            </w:r>
            <w:r>
              <w:rPr>
                <w:rFonts w:ascii="Times New Roman" w:hAnsi="Times New Roman" w:eastAsia="Times New Roman" w:cs="Times New Roman"/>
                <w:snapToGrid w:val="0"/>
                <w:color w:val="000000"/>
                <w:spacing w:val="-4"/>
                <w:kern w:val="0"/>
                <w:sz w:val="24"/>
                <w:szCs w:val="24"/>
                <w:u w:val="single" w:color="auto"/>
                <w:lang w:val="en-US" w:eastAsia="en-US" w:bidi="ar-SA"/>
              </w:rPr>
              <w:t>P</w:t>
            </w:r>
            <w:r>
              <w:rPr>
                <w:rFonts w:ascii="宋体" w:hAnsi="宋体" w:eastAsia="宋体" w:cs="宋体"/>
                <w:snapToGrid w:val="0"/>
                <w:color w:val="000000"/>
                <w:spacing w:val="-4"/>
                <w:kern w:val="0"/>
                <w:sz w:val="24"/>
                <w:szCs w:val="24"/>
                <w:u w:val="single" w:color="auto"/>
                <w:lang w:val="en-US" w:eastAsia="en-US" w:bidi="ar-SA"/>
              </w:rPr>
              <w:t>取</w:t>
            </w:r>
            <w:r>
              <w:rPr>
                <w:rFonts w:ascii="Times New Roman" w:hAnsi="Times New Roman" w:eastAsia="Times New Roman" w:cs="Times New Roman"/>
                <w:snapToGrid w:val="0"/>
                <w:color w:val="000000"/>
                <w:spacing w:val="-4"/>
                <w:kern w:val="0"/>
                <w:sz w:val="24"/>
                <w:szCs w:val="24"/>
                <w:u w:val="single" w:color="auto"/>
                <w:lang w:val="en-US" w:eastAsia="en-US" w:bidi="ar-SA"/>
              </w:rPr>
              <w:t>2</w:t>
            </w:r>
            <w:r>
              <w:rPr>
                <w:rFonts w:ascii="宋体" w:hAnsi="宋体" w:eastAsia="宋体" w:cs="宋体"/>
                <w:snapToGrid w:val="0"/>
                <w:color w:val="000000"/>
                <w:spacing w:val="-4"/>
                <w:kern w:val="0"/>
                <w:sz w:val="24"/>
                <w:szCs w:val="24"/>
                <w:u w:val="single" w:color="auto"/>
                <w:lang w:val="en-US" w:eastAsia="en-US" w:bidi="ar-SA"/>
              </w:rPr>
              <w:t>；设计降雨历时</w:t>
            </w:r>
            <w:r>
              <w:rPr>
                <w:rFonts w:ascii="Times New Roman" w:hAnsi="Times New Roman" w:eastAsia="Times New Roman" w:cs="Times New Roman"/>
                <w:snapToGrid w:val="0"/>
                <w:color w:val="000000"/>
                <w:spacing w:val="-4"/>
                <w:kern w:val="0"/>
                <w:sz w:val="24"/>
                <w:szCs w:val="24"/>
                <w:u w:val="single" w:color="auto"/>
                <w:lang w:val="en-US" w:eastAsia="en-US" w:bidi="ar-SA"/>
              </w:rPr>
              <w:t>t</w:t>
            </w:r>
            <w:r>
              <w:rPr>
                <w:rFonts w:ascii="宋体" w:hAnsi="宋体" w:eastAsia="宋体" w:cs="宋体"/>
                <w:snapToGrid w:val="0"/>
                <w:color w:val="000000"/>
                <w:spacing w:val="-4"/>
                <w:kern w:val="0"/>
                <w:sz w:val="24"/>
                <w:szCs w:val="24"/>
                <w:u w:val="single" w:color="auto"/>
                <w:lang w:val="en-US" w:eastAsia="en-US" w:bidi="ar-SA"/>
              </w:rPr>
              <w:t>取</w:t>
            </w:r>
            <w:r>
              <w:rPr>
                <w:rFonts w:ascii="Times New Roman" w:hAnsi="Times New Roman" w:eastAsia="Times New Roman" w:cs="Times New Roman"/>
                <w:snapToGrid w:val="0"/>
                <w:color w:val="000000"/>
                <w:spacing w:val="-1"/>
                <w:kern w:val="0"/>
                <w:sz w:val="24"/>
                <w:szCs w:val="24"/>
                <w:u w:val="single" w:color="auto"/>
                <w:lang w:val="en-US" w:eastAsia="en-US" w:bidi="ar-SA"/>
              </w:rPr>
              <w:t>20min</w:t>
            </w:r>
            <w:r>
              <w:rPr>
                <w:rFonts w:ascii="宋体" w:hAnsi="宋体" w:eastAsia="宋体" w:cs="宋体"/>
                <w:snapToGrid w:val="0"/>
                <w:color w:val="000000"/>
                <w:spacing w:val="-1"/>
                <w:kern w:val="0"/>
                <w:sz w:val="24"/>
                <w:szCs w:val="24"/>
                <w:u w:val="single" w:color="auto"/>
                <w:lang w:val="en-US" w:eastAsia="en-US" w:bidi="ar-SA"/>
              </w:rPr>
              <w:t>；计算可得，暴雨强度</w:t>
            </w:r>
            <w:r>
              <w:rPr>
                <w:rFonts w:ascii="Times New Roman" w:hAnsi="Times New Roman" w:eastAsia="Times New Roman" w:cs="Times New Roman"/>
                <w:snapToGrid w:val="0"/>
                <w:color w:val="000000"/>
                <w:spacing w:val="-1"/>
                <w:kern w:val="0"/>
                <w:sz w:val="24"/>
                <w:szCs w:val="24"/>
                <w:u w:val="single" w:color="auto"/>
                <w:lang w:val="en-US" w:eastAsia="en-US" w:bidi="ar-SA"/>
              </w:rPr>
              <w:t>q=220.83L/s·10</w:t>
            </w:r>
            <w:r>
              <w:rPr>
                <w:rFonts w:ascii="Times New Roman" w:hAnsi="Times New Roman" w:eastAsia="Times New Roman" w:cs="Times New Roman"/>
                <w:snapToGrid w:val="0"/>
                <w:color w:val="000000"/>
                <w:spacing w:val="-1"/>
                <w:kern w:val="0"/>
                <w:position w:val="8"/>
                <w:sz w:val="16"/>
                <w:szCs w:val="16"/>
                <w:u w:val="single" w:color="auto"/>
                <w:lang w:val="en-US" w:eastAsia="en-US" w:bidi="ar-SA"/>
              </w:rPr>
              <w:t>4</w:t>
            </w:r>
            <w:r>
              <w:rPr>
                <w:rFonts w:ascii="Times New Roman" w:hAnsi="Times New Roman" w:eastAsia="Times New Roman" w:cs="Times New Roman"/>
                <w:snapToGrid w:val="0"/>
                <w:color w:val="000000"/>
                <w:spacing w:val="-1"/>
                <w:kern w:val="0"/>
                <w:sz w:val="24"/>
                <w:szCs w:val="24"/>
                <w:u w:val="single" w:color="auto"/>
                <w:lang w:val="en-US" w:eastAsia="en-US" w:bidi="ar-SA"/>
              </w:rPr>
              <w:t>m</w:t>
            </w:r>
            <w:r>
              <w:rPr>
                <w:rFonts w:ascii="Times New Roman" w:hAnsi="Times New Roman" w:eastAsia="Times New Roman" w:cs="Times New Roman"/>
                <w:snapToGrid w:val="0"/>
                <w:color w:val="000000"/>
                <w:spacing w:val="-1"/>
                <w:kern w:val="0"/>
                <w:position w:val="8"/>
                <w:sz w:val="16"/>
                <w:szCs w:val="16"/>
                <w:u w:val="single" w:color="auto"/>
                <w:lang w:val="en-US" w:eastAsia="en-US" w:bidi="ar-SA"/>
              </w:rPr>
              <w:t>2</w:t>
            </w:r>
            <w:r>
              <w:rPr>
                <w:rFonts w:ascii="宋体" w:hAnsi="宋体" w:eastAsia="宋体" w:cs="宋体"/>
                <w:snapToGrid w:val="0"/>
                <w:color w:val="000000"/>
                <w:spacing w:val="-1"/>
                <w:kern w:val="0"/>
                <w:sz w:val="24"/>
                <w:szCs w:val="24"/>
                <w:u w:val="single" w:color="auto"/>
                <w:lang w:val="en-US" w:eastAsia="en-US" w:bidi="ar-SA"/>
              </w:rPr>
              <w:t>。</w:t>
            </w:r>
          </w:p>
          <w:p>
            <w:pPr>
              <w:kinsoku w:val="0"/>
              <w:autoSpaceDE w:val="0"/>
              <w:autoSpaceDN w:val="0"/>
              <w:adjustRightInd w:val="0"/>
              <w:snapToGrid w:val="0"/>
              <w:spacing w:before="27" w:line="360" w:lineRule="auto"/>
              <w:ind w:left="111" w:right="121" w:firstLine="479"/>
              <w:jc w:val="both"/>
              <w:textAlignment w:val="baseline"/>
              <w:rPr>
                <w:rFonts w:ascii="宋体" w:hAnsi="宋体" w:eastAsia="宋体" w:cs="宋体"/>
                <w:snapToGrid w:val="0"/>
                <w:color w:val="000000"/>
                <w:kern w:val="0"/>
                <w:sz w:val="24"/>
                <w:szCs w:val="24"/>
                <w:u w:val="single" w:color="auto"/>
                <w:lang w:val="en-US" w:eastAsia="en-US" w:bidi="ar-SA"/>
              </w:rPr>
            </w:pPr>
            <w:r>
              <w:rPr>
                <w:rFonts w:ascii="宋体" w:hAnsi="宋体" w:eastAsia="宋体" w:cs="宋体"/>
                <w:snapToGrid w:val="0"/>
                <w:color w:val="000000"/>
                <w:spacing w:val="-3"/>
                <w:kern w:val="0"/>
                <w:sz w:val="24"/>
                <w:szCs w:val="24"/>
                <w:u w:val="single" w:color="auto"/>
                <w:lang w:val="en-US" w:eastAsia="en-US" w:bidi="ar-SA"/>
              </w:rPr>
              <w:t>初期雨</w:t>
            </w:r>
            <w:r>
              <w:rPr>
                <w:rFonts w:ascii="宋体" w:hAnsi="宋体" w:eastAsia="宋体" w:cs="宋体"/>
                <w:snapToGrid w:val="0"/>
                <w:color w:val="000000"/>
                <w:spacing w:val="-7"/>
                <w:kern w:val="0"/>
                <w:sz w:val="24"/>
                <w:szCs w:val="24"/>
                <w:u w:val="single" w:color="auto"/>
                <w:lang w:val="en-US" w:eastAsia="en-US" w:bidi="ar-SA"/>
              </w:rPr>
              <w:t>水流量计算公式为：</w:t>
            </w:r>
          </w:p>
          <w:p>
            <w:pPr>
              <w:widowControl/>
              <w:kinsoku w:val="0"/>
              <w:autoSpaceDE w:val="0"/>
              <w:autoSpaceDN w:val="0"/>
              <w:adjustRightInd w:val="0"/>
              <w:snapToGrid w:val="0"/>
              <w:spacing w:before="41" w:line="360" w:lineRule="auto"/>
              <w:ind w:left="3621"/>
              <w:jc w:val="both"/>
              <w:textAlignment w:val="baseline"/>
              <w:rPr>
                <w:rFonts w:ascii="Times New Roman" w:hAnsi="Times New Roman" w:eastAsia="Times New Roman" w:cs="Times New Roman"/>
                <w:snapToGrid w:val="0"/>
                <w:color w:val="000000"/>
                <w:kern w:val="0"/>
                <w:sz w:val="24"/>
                <w:szCs w:val="24"/>
                <w:u w:val="single" w:color="auto"/>
                <w:lang w:eastAsia="en-US"/>
              </w:rPr>
            </w:pPr>
            <w:r>
              <w:rPr>
                <w:rFonts w:ascii="Times New Roman" w:hAnsi="Times New Roman" w:eastAsia="Times New Roman" w:cs="Times New Roman"/>
                <w:snapToGrid w:val="0"/>
                <w:color w:val="000000"/>
                <w:spacing w:val="4"/>
                <w:kern w:val="0"/>
                <w:sz w:val="24"/>
                <w:szCs w:val="24"/>
                <w:u w:val="single" w:color="auto"/>
                <w:lang w:eastAsia="en-US"/>
              </w:rPr>
              <w:t>Q=Ψ</w:t>
            </w:r>
            <w:r>
              <w:rPr>
                <w:rFonts w:ascii="Times New Roman" w:hAnsi="Times New Roman" w:eastAsia="Times New Roman" w:cs="Times New Roman"/>
                <w:snapToGrid w:val="0"/>
                <w:color w:val="000000"/>
                <w:kern w:val="0"/>
                <w:sz w:val="24"/>
                <w:szCs w:val="24"/>
                <w:u w:val="single" w:color="auto"/>
                <w:lang w:eastAsia="en-US"/>
              </w:rPr>
              <w:t>fq</w:t>
            </w:r>
          </w:p>
          <w:p>
            <w:pPr>
              <w:kinsoku w:val="0"/>
              <w:autoSpaceDE w:val="0"/>
              <w:autoSpaceDN w:val="0"/>
              <w:adjustRightInd w:val="0"/>
              <w:snapToGrid w:val="0"/>
              <w:spacing w:before="174" w:line="360" w:lineRule="auto"/>
              <w:ind w:left="593"/>
              <w:jc w:val="both"/>
              <w:textAlignment w:val="baseline"/>
              <w:rPr>
                <w:rFonts w:ascii="宋体" w:hAnsi="宋体" w:eastAsia="宋体" w:cs="宋体"/>
                <w:snapToGrid w:val="0"/>
                <w:color w:val="000000"/>
                <w:kern w:val="0"/>
                <w:sz w:val="24"/>
                <w:szCs w:val="24"/>
                <w:u w:val="single" w:color="auto"/>
                <w:lang w:val="en-US" w:eastAsia="en-US" w:bidi="ar-SA"/>
              </w:rPr>
            </w:pPr>
            <w:r>
              <w:rPr>
                <w:rFonts w:ascii="宋体" w:hAnsi="宋体" w:eastAsia="宋体" w:cs="宋体"/>
                <w:snapToGrid w:val="0"/>
                <w:color w:val="000000"/>
                <w:spacing w:val="-2"/>
                <w:kern w:val="0"/>
                <w:sz w:val="24"/>
                <w:szCs w:val="24"/>
                <w:u w:val="single" w:color="auto"/>
                <w:lang w:val="en-US" w:eastAsia="en-US" w:bidi="ar-SA"/>
              </w:rPr>
              <w:t>式中：</w:t>
            </w:r>
            <w:r>
              <w:rPr>
                <w:rFonts w:ascii="Times New Roman" w:hAnsi="Times New Roman" w:eastAsia="Times New Roman" w:cs="Times New Roman"/>
                <w:snapToGrid w:val="0"/>
                <w:color w:val="000000"/>
                <w:spacing w:val="-2"/>
                <w:kern w:val="0"/>
                <w:sz w:val="24"/>
                <w:szCs w:val="24"/>
                <w:u w:val="single" w:color="auto"/>
                <w:lang w:val="en-US" w:eastAsia="en-US" w:bidi="ar-SA"/>
              </w:rPr>
              <w:t>Q——</w:t>
            </w:r>
            <w:r>
              <w:rPr>
                <w:rFonts w:ascii="宋体" w:hAnsi="宋体" w:eastAsia="宋体" w:cs="宋体"/>
                <w:snapToGrid w:val="0"/>
                <w:color w:val="000000"/>
                <w:spacing w:val="-2"/>
                <w:kern w:val="0"/>
                <w:sz w:val="24"/>
                <w:szCs w:val="24"/>
                <w:u w:val="single" w:color="auto"/>
                <w:lang w:val="en-US" w:eastAsia="en-US" w:bidi="ar-SA"/>
              </w:rPr>
              <w:t>雨水流量，</w:t>
            </w:r>
            <w:r>
              <w:rPr>
                <w:rFonts w:ascii="Times New Roman" w:hAnsi="Times New Roman" w:eastAsia="Times New Roman" w:cs="Times New Roman"/>
                <w:snapToGrid w:val="0"/>
                <w:color w:val="000000"/>
                <w:spacing w:val="-2"/>
                <w:kern w:val="0"/>
                <w:sz w:val="24"/>
                <w:szCs w:val="24"/>
                <w:u w:val="single" w:color="auto"/>
                <w:lang w:val="en-US" w:eastAsia="en-US" w:bidi="ar-SA"/>
              </w:rPr>
              <w:t>L/s</w:t>
            </w:r>
            <w:r>
              <w:rPr>
                <w:rFonts w:ascii="宋体" w:hAnsi="宋体" w:eastAsia="宋体" w:cs="宋体"/>
                <w:snapToGrid w:val="0"/>
                <w:color w:val="000000"/>
                <w:spacing w:val="-2"/>
                <w:kern w:val="0"/>
                <w:sz w:val="24"/>
                <w:szCs w:val="24"/>
                <w:u w:val="single" w:color="auto"/>
                <w:lang w:val="en-US" w:eastAsia="en-US" w:bidi="ar-SA"/>
              </w:rPr>
              <w:t>；</w:t>
            </w:r>
          </w:p>
          <w:p>
            <w:pPr>
              <w:kinsoku w:val="0"/>
              <w:autoSpaceDE w:val="0"/>
              <w:autoSpaceDN w:val="0"/>
              <w:adjustRightInd w:val="0"/>
              <w:snapToGrid w:val="0"/>
              <w:spacing w:before="188" w:line="360" w:lineRule="auto"/>
              <w:ind w:left="1302"/>
              <w:jc w:val="both"/>
              <w:textAlignment w:val="baseline"/>
              <w:rPr>
                <w:rFonts w:ascii="宋体" w:hAnsi="宋体" w:eastAsia="宋体" w:cs="宋体"/>
                <w:snapToGrid w:val="0"/>
                <w:color w:val="000000"/>
                <w:kern w:val="0"/>
                <w:sz w:val="24"/>
                <w:szCs w:val="24"/>
                <w:u w:val="single" w:color="auto"/>
                <w:lang w:val="en-US" w:eastAsia="en-US" w:bidi="ar-SA"/>
              </w:rPr>
            </w:pPr>
            <w:r>
              <w:rPr>
                <w:rFonts w:ascii="Times New Roman" w:hAnsi="Times New Roman" w:eastAsia="Times New Roman" w:cs="Times New Roman"/>
                <w:snapToGrid w:val="0"/>
                <w:color w:val="000000"/>
                <w:spacing w:val="-1"/>
                <w:kern w:val="0"/>
                <w:sz w:val="24"/>
                <w:szCs w:val="24"/>
                <w:u w:val="single" w:color="auto"/>
                <w:lang w:val="en-US" w:eastAsia="en-US" w:bidi="ar-SA"/>
              </w:rPr>
              <w:t>Ψ——</w:t>
            </w:r>
            <w:r>
              <w:rPr>
                <w:rFonts w:ascii="宋体" w:hAnsi="宋体" w:eastAsia="宋体" w:cs="宋体"/>
                <w:snapToGrid w:val="0"/>
                <w:color w:val="000000"/>
                <w:spacing w:val="-1"/>
                <w:kern w:val="0"/>
                <w:sz w:val="24"/>
                <w:szCs w:val="24"/>
                <w:u w:val="single" w:color="auto"/>
                <w:lang w:val="en-US" w:eastAsia="en-US" w:bidi="ar-SA"/>
              </w:rPr>
              <w:t>径流系数，无量纲；取</w:t>
            </w:r>
            <w:r>
              <w:rPr>
                <w:rFonts w:ascii="Times New Roman" w:hAnsi="Times New Roman" w:eastAsia="Times New Roman" w:cs="Times New Roman"/>
                <w:snapToGrid w:val="0"/>
                <w:color w:val="000000"/>
                <w:spacing w:val="-1"/>
                <w:kern w:val="0"/>
                <w:sz w:val="24"/>
                <w:szCs w:val="24"/>
                <w:u w:val="single" w:color="auto"/>
                <w:lang w:val="en-US" w:eastAsia="en-US" w:bidi="ar-SA"/>
              </w:rPr>
              <w:t>0.9</w:t>
            </w:r>
            <w:r>
              <w:rPr>
                <w:rFonts w:ascii="宋体" w:hAnsi="宋体" w:eastAsia="宋体" w:cs="宋体"/>
                <w:snapToGrid w:val="0"/>
                <w:color w:val="000000"/>
                <w:spacing w:val="-1"/>
                <w:kern w:val="0"/>
                <w:sz w:val="24"/>
                <w:szCs w:val="24"/>
                <w:u w:val="single" w:color="auto"/>
                <w:lang w:val="en-US" w:eastAsia="en-US" w:bidi="ar-SA"/>
              </w:rPr>
              <w:t>；</w:t>
            </w:r>
          </w:p>
          <w:p>
            <w:pPr>
              <w:widowControl w:val="0"/>
              <w:spacing w:afterLines="0" w:afterAutospacing="0" w:line="360" w:lineRule="auto"/>
              <w:ind w:firstLine="1356" w:firstLineChars="600"/>
              <w:jc w:val="both"/>
              <w:rPr>
                <w:rFonts w:ascii="宋体" w:hAnsi="宋体" w:eastAsia="宋体" w:cs="宋体"/>
                <w:snapToGrid w:val="0"/>
                <w:color w:val="000000"/>
                <w:spacing w:val="-2"/>
                <w:kern w:val="0"/>
                <w:sz w:val="24"/>
                <w:szCs w:val="24"/>
                <w:u w:val="single" w:color="auto"/>
                <w:lang w:val="en-US" w:eastAsia="en-US" w:bidi="ar-SA"/>
              </w:rPr>
            </w:pPr>
            <w:r>
              <w:rPr>
                <w:rFonts w:ascii="Times New Roman" w:hAnsi="Times New Roman" w:eastAsia="Times New Roman" w:cs="Times New Roman"/>
                <w:snapToGrid w:val="0"/>
                <w:color w:val="000000"/>
                <w:spacing w:val="-7"/>
                <w:kern w:val="0"/>
                <w:sz w:val="24"/>
                <w:szCs w:val="24"/>
                <w:u w:val="single" w:color="auto"/>
                <w:lang w:val="en-US" w:eastAsia="en-US" w:bidi="ar-SA"/>
              </w:rPr>
              <w:t>f——</w:t>
            </w:r>
            <w:r>
              <w:rPr>
                <w:rFonts w:ascii="宋体" w:hAnsi="宋体" w:eastAsia="宋体" w:cs="宋体"/>
                <w:snapToGrid w:val="0"/>
                <w:color w:val="000000"/>
                <w:spacing w:val="-7"/>
                <w:kern w:val="0"/>
                <w:sz w:val="24"/>
                <w:szCs w:val="24"/>
                <w:u w:val="single" w:color="auto"/>
                <w:lang w:val="en-US" w:eastAsia="en-US" w:bidi="ar-SA"/>
              </w:rPr>
              <w:t>汇水面积，</w:t>
            </w:r>
            <w:r>
              <w:rPr>
                <w:rFonts w:ascii="Times New Roman" w:hAnsi="Times New Roman" w:eastAsia="Times New Roman" w:cs="Times New Roman"/>
                <w:snapToGrid w:val="0"/>
                <w:color w:val="000000"/>
                <w:spacing w:val="-7"/>
                <w:kern w:val="0"/>
                <w:sz w:val="24"/>
                <w:szCs w:val="24"/>
                <w:u w:val="single" w:color="auto"/>
                <w:lang w:val="en-US" w:eastAsia="en-US" w:bidi="ar-SA"/>
              </w:rPr>
              <w:t>hm</w:t>
            </w:r>
            <w:r>
              <w:rPr>
                <w:rFonts w:ascii="Times New Roman" w:hAnsi="Times New Roman" w:eastAsia="Times New Roman" w:cs="Times New Roman"/>
                <w:snapToGrid w:val="0"/>
                <w:color w:val="000000"/>
                <w:spacing w:val="-7"/>
                <w:kern w:val="0"/>
                <w:position w:val="8"/>
                <w:sz w:val="16"/>
                <w:szCs w:val="16"/>
                <w:u w:val="single" w:color="auto"/>
                <w:lang w:val="en-US" w:eastAsia="en-US" w:bidi="ar-SA"/>
              </w:rPr>
              <w:t>2</w:t>
            </w:r>
            <w:r>
              <w:rPr>
                <w:rFonts w:hint="eastAsia" w:ascii="宋体" w:hAnsi="宋体" w:eastAsia="宋体" w:cs="宋体"/>
                <w:snapToGrid w:val="0"/>
                <w:color w:val="000000"/>
                <w:spacing w:val="-7"/>
                <w:kern w:val="0"/>
                <w:sz w:val="24"/>
                <w:szCs w:val="24"/>
                <w:u w:val="single" w:color="auto"/>
                <w:lang w:val="en-US" w:eastAsia="zh-CN" w:bidi="ar-SA"/>
              </w:rPr>
              <w:t>，</w:t>
            </w:r>
            <w:r>
              <w:rPr>
                <w:rFonts w:hint="eastAsia" w:cs="Times New Roman"/>
                <w:sz w:val="24"/>
                <w:szCs w:val="24"/>
                <w:u w:val="single" w:color="auto"/>
                <w:lang w:val="en-US" w:eastAsia="zh-CN"/>
              </w:rPr>
              <w:t>3.1353</w:t>
            </w:r>
            <w:r>
              <w:rPr>
                <w:rFonts w:ascii="Times New Roman" w:hAnsi="Times New Roman" w:eastAsia="Times New Roman" w:cs="Times New Roman"/>
                <w:snapToGrid w:val="0"/>
                <w:color w:val="000000"/>
                <w:spacing w:val="-1"/>
                <w:kern w:val="0"/>
                <w:sz w:val="24"/>
                <w:szCs w:val="24"/>
                <w:u w:val="single" w:color="auto"/>
                <w:lang w:val="en-US" w:eastAsia="en-US" w:bidi="ar-SA"/>
              </w:rPr>
              <w:t>hm</w:t>
            </w:r>
            <w:r>
              <w:rPr>
                <w:rFonts w:ascii="Times New Roman" w:hAnsi="Times New Roman" w:eastAsia="Times New Roman" w:cs="Times New Roman"/>
                <w:snapToGrid w:val="0"/>
                <w:color w:val="000000"/>
                <w:spacing w:val="-1"/>
                <w:kern w:val="0"/>
                <w:position w:val="9"/>
                <w:sz w:val="16"/>
                <w:szCs w:val="16"/>
                <w:u w:val="single" w:color="auto"/>
                <w:lang w:val="en-US" w:eastAsia="en-US" w:bidi="ar-SA"/>
              </w:rPr>
              <w:t>2</w:t>
            </w:r>
            <w:r>
              <w:rPr>
                <w:rFonts w:ascii="宋体" w:hAnsi="宋体" w:eastAsia="宋体" w:cs="宋体"/>
                <w:snapToGrid w:val="0"/>
                <w:color w:val="000000"/>
                <w:spacing w:val="-2"/>
                <w:kern w:val="0"/>
                <w:sz w:val="24"/>
                <w:szCs w:val="24"/>
                <w:u w:val="single" w:color="auto"/>
                <w:lang w:val="en-US" w:eastAsia="en-US" w:bidi="ar-SA"/>
              </w:rPr>
              <w:t>。</w:t>
            </w:r>
          </w:p>
          <w:p>
            <w:pPr>
              <w:widowControl w:val="0"/>
              <w:spacing w:afterLines="0" w:afterAutospacing="0" w:line="360" w:lineRule="auto"/>
              <w:ind w:firstLine="472" w:firstLineChars="200"/>
              <w:jc w:val="both"/>
              <w:rPr>
                <w:rFonts w:hint="eastAsia" w:ascii="Times New Roman" w:hAnsi="Times New Roman" w:eastAsia="宋体" w:cs="Times New Roman"/>
                <w:snapToGrid w:val="0"/>
                <w:color w:val="000000"/>
                <w:spacing w:val="-2"/>
                <w:kern w:val="0"/>
                <w:sz w:val="24"/>
                <w:szCs w:val="24"/>
                <w:u w:val="single" w:color="auto"/>
                <w:vertAlign w:val="baseline"/>
                <w:lang w:val="en-US" w:eastAsia="zh-CN" w:bidi="ar-SA"/>
              </w:rPr>
            </w:pPr>
            <w:r>
              <w:rPr>
                <w:rFonts w:hint="default" w:ascii="Times New Roman" w:hAnsi="Times New Roman" w:eastAsia="宋体" w:cs="Times New Roman"/>
                <w:snapToGrid w:val="0"/>
                <w:color w:val="000000"/>
                <w:spacing w:val="-2"/>
                <w:kern w:val="0"/>
                <w:sz w:val="24"/>
                <w:szCs w:val="24"/>
                <w:u w:val="single" w:color="auto"/>
                <w:lang w:val="en-US" w:eastAsia="en-US" w:bidi="ar-SA"/>
              </w:rPr>
              <w:t>计算可得，项目雨水流量Q=</w:t>
            </w:r>
            <w:r>
              <w:rPr>
                <w:rFonts w:hint="eastAsia" w:ascii="Times New Roman" w:hAnsi="Times New Roman" w:eastAsia="宋体" w:cs="Times New Roman"/>
                <w:snapToGrid w:val="0"/>
                <w:color w:val="000000"/>
                <w:spacing w:val="-2"/>
                <w:kern w:val="0"/>
                <w:sz w:val="24"/>
                <w:szCs w:val="24"/>
                <w:u w:val="single" w:color="auto"/>
                <w:lang w:val="en-US" w:eastAsia="zh-CN" w:bidi="ar-SA"/>
              </w:rPr>
              <w:t>692.37</w:t>
            </w:r>
            <w:r>
              <w:rPr>
                <w:rFonts w:hint="default" w:ascii="Times New Roman" w:hAnsi="Times New Roman" w:eastAsia="宋体" w:cs="Times New Roman"/>
                <w:snapToGrid w:val="0"/>
                <w:color w:val="000000"/>
                <w:spacing w:val="-2"/>
                <w:kern w:val="0"/>
                <w:sz w:val="24"/>
                <w:szCs w:val="24"/>
                <w:u w:val="single" w:color="auto"/>
                <w:lang w:val="en-US" w:eastAsia="en-US" w:bidi="ar-SA"/>
              </w:rPr>
              <w:t>L/s。初期雨水按前15min计算，折合</w:t>
            </w:r>
            <w:r>
              <w:rPr>
                <w:rFonts w:hint="eastAsia" w:ascii="Times New Roman" w:hAnsi="Times New Roman" w:eastAsia="宋体" w:cs="Times New Roman"/>
                <w:snapToGrid w:val="0"/>
                <w:color w:val="000000"/>
                <w:spacing w:val="-2"/>
                <w:kern w:val="0"/>
                <w:sz w:val="24"/>
                <w:szCs w:val="24"/>
                <w:u w:val="single" w:color="auto"/>
                <w:lang w:val="en-US" w:eastAsia="zh-CN" w:bidi="ar-SA"/>
              </w:rPr>
              <w:t>623.13</w:t>
            </w:r>
            <w:r>
              <w:rPr>
                <w:rFonts w:hint="default" w:ascii="Times New Roman" w:hAnsi="Times New Roman" w:eastAsia="宋体" w:cs="Times New Roman"/>
                <w:snapToGrid w:val="0"/>
                <w:color w:val="000000"/>
                <w:spacing w:val="-2"/>
                <w:kern w:val="0"/>
                <w:sz w:val="24"/>
                <w:szCs w:val="24"/>
                <w:u w:val="single" w:color="auto"/>
                <w:lang w:val="en-US" w:eastAsia="en-US" w:bidi="ar-SA"/>
              </w:rPr>
              <w:t>m</w:t>
            </w:r>
            <w:r>
              <w:rPr>
                <w:rFonts w:hint="default" w:ascii="Times New Roman" w:hAnsi="Times New Roman" w:eastAsia="宋体" w:cs="Times New Roman"/>
                <w:snapToGrid w:val="0"/>
                <w:color w:val="000000"/>
                <w:spacing w:val="-2"/>
                <w:kern w:val="0"/>
                <w:sz w:val="24"/>
                <w:szCs w:val="24"/>
                <w:u w:val="single" w:color="auto"/>
                <w:vertAlign w:val="superscript"/>
                <w:lang w:val="en-US" w:eastAsia="en-US" w:bidi="ar-SA"/>
              </w:rPr>
              <w:t>3</w:t>
            </w:r>
            <w:r>
              <w:rPr>
                <w:rFonts w:hint="default" w:ascii="Times New Roman" w:hAnsi="Times New Roman" w:eastAsia="宋体" w:cs="Times New Roman"/>
                <w:snapToGrid w:val="0"/>
                <w:color w:val="000000"/>
                <w:spacing w:val="-2"/>
                <w:kern w:val="0"/>
                <w:sz w:val="24"/>
                <w:szCs w:val="24"/>
                <w:u w:val="single" w:color="auto"/>
                <w:lang w:val="en-US" w:eastAsia="en-US" w:bidi="ar-SA"/>
              </w:rPr>
              <w:t>/次</w:t>
            </w:r>
            <w:r>
              <w:rPr>
                <w:rFonts w:hint="eastAsia" w:ascii="Times New Roman" w:hAnsi="Times New Roman" w:eastAsia="宋体" w:cs="Times New Roman"/>
                <w:snapToGrid w:val="0"/>
                <w:color w:val="000000"/>
                <w:spacing w:val="-2"/>
                <w:kern w:val="0"/>
                <w:sz w:val="24"/>
                <w:szCs w:val="24"/>
                <w:u w:val="single" w:color="auto"/>
                <w:lang w:val="en-US" w:eastAsia="zh-CN" w:bidi="ar-SA"/>
              </w:rPr>
              <w:t>。项目在厂区</w:t>
            </w:r>
            <w:r>
              <w:rPr>
                <w:rFonts w:hint="eastAsia" w:cs="Times New Roman"/>
                <w:snapToGrid w:val="0"/>
                <w:color w:val="000000"/>
                <w:spacing w:val="-2"/>
                <w:kern w:val="0"/>
                <w:sz w:val="24"/>
                <w:szCs w:val="24"/>
                <w:u w:val="single" w:color="auto"/>
                <w:lang w:val="en-US" w:eastAsia="zh-CN" w:bidi="ar-SA"/>
              </w:rPr>
              <w:t>地势最低处</w:t>
            </w:r>
            <w:r>
              <w:rPr>
                <w:rFonts w:hint="eastAsia" w:ascii="Times New Roman" w:hAnsi="Times New Roman" w:eastAsia="宋体" w:cs="Times New Roman"/>
                <w:snapToGrid w:val="0"/>
                <w:color w:val="000000"/>
                <w:spacing w:val="-2"/>
                <w:kern w:val="0"/>
                <w:sz w:val="24"/>
                <w:szCs w:val="24"/>
                <w:u w:val="single" w:color="auto"/>
                <w:lang w:val="en-US" w:eastAsia="zh-CN" w:bidi="ar-SA"/>
              </w:rPr>
              <w:t>设650</w:t>
            </w:r>
            <w:r>
              <w:rPr>
                <w:rFonts w:hint="default" w:ascii="Times New Roman" w:hAnsi="Times New Roman" w:eastAsia="宋体" w:cs="Times New Roman"/>
                <w:snapToGrid w:val="0"/>
                <w:color w:val="000000"/>
                <w:spacing w:val="-2"/>
                <w:kern w:val="0"/>
                <w:sz w:val="24"/>
                <w:szCs w:val="24"/>
                <w:u w:val="single" w:color="auto"/>
                <w:lang w:val="en-US" w:eastAsia="en-US" w:bidi="ar-SA"/>
              </w:rPr>
              <w:t>m</w:t>
            </w:r>
            <w:r>
              <w:rPr>
                <w:rFonts w:hint="default" w:ascii="Times New Roman" w:hAnsi="Times New Roman" w:eastAsia="宋体" w:cs="Times New Roman"/>
                <w:snapToGrid w:val="0"/>
                <w:color w:val="000000"/>
                <w:spacing w:val="-2"/>
                <w:kern w:val="0"/>
                <w:sz w:val="24"/>
                <w:szCs w:val="24"/>
                <w:u w:val="single" w:color="auto"/>
                <w:vertAlign w:val="superscript"/>
                <w:lang w:val="en-US" w:eastAsia="en-US" w:bidi="ar-SA"/>
              </w:rPr>
              <w:t>3</w:t>
            </w:r>
            <w:r>
              <w:rPr>
                <w:rFonts w:hint="eastAsia" w:ascii="Times New Roman" w:hAnsi="Times New Roman" w:eastAsia="宋体" w:cs="Times New Roman"/>
                <w:snapToGrid w:val="0"/>
                <w:color w:val="000000"/>
                <w:spacing w:val="-2"/>
                <w:kern w:val="0"/>
                <w:sz w:val="24"/>
                <w:szCs w:val="24"/>
                <w:u w:val="single" w:color="auto"/>
                <w:vertAlign w:val="baseline"/>
                <w:lang w:val="en-US" w:eastAsia="zh-CN" w:bidi="ar-SA"/>
              </w:rPr>
              <w:t>的初期雨水池收集厂区初期雨水，雨水经收集后回用于生产或洒水降尘，不排放。</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color="auto"/>
                <w:lang w:val="en-US" w:eastAsia="zh-CN" w:bidi="ar-SA"/>
              </w:rPr>
            </w:pPr>
            <w:r>
              <w:rPr>
                <w:rFonts w:hint="eastAsia" w:ascii="Times New Roman" w:hAnsi="Times New Roman" w:eastAsia="宋体" w:cs="Times New Roman"/>
                <w:color w:val="auto"/>
                <w:kern w:val="2"/>
                <w:sz w:val="24"/>
                <w:szCs w:val="24"/>
                <w:u w:val="single" w:color="auto"/>
                <w:lang w:val="en-US" w:eastAsia="zh-CN" w:bidi="ar-SA"/>
              </w:rPr>
              <w:t>③</w:t>
            </w:r>
            <w:r>
              <w:rPr>
                <w:rFonts w:hint="default" w:ascii="Times New Roman" w:hAnsi="Times New Roman" w:eastAsia="宋体" w:cs="Times New Roman"/>
                <w:color w:val="auto"/>
                <w:kern w:val="2"/>
                <w:sz w:val="24"/>
                <w:szCs w:val="24"/>
                <w:u w:val="single" w:color="auto"/>
                <w:lang w:val="en-US" w:eastAsia="zh-CN" w:bidi="ar-SA"/>
              </w:rPr>
              <w:t>生活污水</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根据计算，项目生活污水产生量为</w:t>
            </w:r>
            <w:r>
              <w:rPr>
                <w:rFonts w:hint="eastAsia" w:cs="Times New Roman"/>
                <w:color w:val="auto"/>
                <w:sz w:val="24"/>
                <w:szCs w:val="24"/>
                <w:highlight w:val="none"/>
                <w:u w:val="single" w:color="auto"/>
                <w:lang w:val="en-US" w:eastAsia="zh-CN"/>
              </w:rPr>
              <w:t>3.36</w:t>
            </w:r>
            <w:r>
              <w:rPr>
                <w:rFonts w:hint="default" w:ascii="Times New Roman" w:hAnsi="Times New Roman" w:eastAsia="宋体" w:cs="Times New Roman"/>
                <w:color w:val="auto"/>
                <w:sz w:val="24"/>
                <w:szCs w:val="24"/>
                <w:highlight w:val="none"/>
                <w:u w:val="single" w:color="auto"/>
                <w:lang w:val="en-US" w:eastAsia="zh-CN"/>
              </w:rPr>
              <w:t>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/d（</w:t>
            </w:r>
            <w:r>
              <w:rPr>
                <w:rFonts w:hint="eastAsia" w:cs="Times New Roman"/>
                <w:color w:val="auto"/>
                <w:sz w:val="24"/>
                <w:szCs w:val="24"/>
                <w:highlight w:val="none"/>
                <w:u w:val="single" w:color="auto"/>
                <w:lang w:val="en-US" w:eastAsia="zh-CN"/>
              </w:rPr>
              <w:t>1008</w:t>
            </w:r>
            <w:r>
              <w:rPr>
                <w:rFonts w:hint="default" w:ascii="Times New Roman" w:hAnsi="Times New Roman" w:eastAsia="宋体" w:cs="Times New Roman"/>
                <w:color w:val="auto"/>
                <w:sz w:val="24"/>
                <w:szCs w:val="24"/>
                <w:highlight w:val="none"/>
                <w:u w:val="single" w:color="auto"/>
                <w:lang w:val="en-US" w:eastAsia="zh-CN"/>
              </w:rPr>
              <w:t>m</w:t>
            </w:r>
            <w:r>
              <w:rPr>
                <w:rFonts w:hint="default" w:ascii="Times New Roman" w:hAnsi="Times New Roman" w:eastAsia="宋体" w:cs="Times New Roman"/>
                <w:color w:val="auto"/>
                <w:sz w:val="24"/>
                <w:szCs w:val="24"/>
                <w:highlight w:val="none"/>
                <w:u w:val="single" w:color="auto"/>
                <w:vertAlign w:val="superscript"/>
                <w:lang w:val="en-US" w:eastAsia="zh-CN"/>
              </w:rPr>
              <w:t>3</w:t>
            </w:r>
            <w:r>
              <w:rPr>
                <w:rFonts w:hint="default" w:ascii="Times New Roman" w:hAnsi="Times New Roman" w:eastAsia="宋体" w:cs="Times New Roman"/>
                <w:color w:val="auto"/>
                <w:sz w:val="24"/>
                <w:szCs w:val="24"/>
                <w:highlight w:val="none"/>
                <w:u w:val="single" w:color="auto"/>
                <w:lang w:val="en-US" w:eastAsia="zh-CN"/>
              </w:rPr>
              <w:t>/a）</w:t>
            </w:r>
            <w:r>
              <w:rPr>
                <w:rFonts w:hint="default" w:ascii="Times New Roman" w:hAnsi="Times New Roman" w:eastAsia="宋体" w:cs="Times New Roman"/>
                <w:color w:val="auto"/>
                <w:kern w:val="2"/>
                <w:sz w:val="24"/>
                <w:szCs w:val="24"/>
                <w:highlight w:val="none"/>
                <w:u w:val="single" w:color="auto"/>
                <w:lang w:val="en-US" w:eastAsia="zh-CN" w:bidi="ar-SA"/>
              </w:rPr>
              <w:t>，项目设置</w:t>
            </w:r>
            <w:r>
              <w:rPr>
                <w:rFonts w:hint="eastAsia" w:ascii="Times New Roman" w:hAnsi="Times New Roman" w:eastAsia="宋体" w:cs="Times New Roman"/>
                <w:color w:val="auto"/>
                <w:kern w:val="2"/>
                <w:sz w:val="24"/>
                <w:szCs w:val="24"/>
                <w:highlight w:val="none"/>
                <w:u w:val="single" w:color="auto"/>
                <w:lang w:val="en-US" w:eastAsia="zh-CN" w:bidi="ar-SA"/>
              </w:rPr>
              <w:t>10</w:t>
            </w:r>
            <w:r>
              <w:rPr>
                <w:rFonts w:hint="default" w:ascii="Times New Roman" w:hAnsi="Times New Roman" w:eastAsia="宋体" w:cs="Times New Roman"/>
                <w:color w:val="auto"/>
                <w:kern w:val="2"/>
                <w:sz w:val="24"/>
                <w:szCs w:val="24"/>
                <w:highlight w:val="none"/>
                <w:u w:val="single" w:color="auto"/>
                <w:lang w:val="en-US" w:eastAsia="zh-CN" w:bidi="ar-SA"/>
              </w:rPr>
              <w:t>m</w:t>
            </w:r>
            <w:r>
              <w:rPr>
                <w:rFonts w:hint="default" w:ascii="Times New Roman" w:hAnsi="Times New Roman" w:eastAsia="宋体" w:cs="Times New Roman"/>
                <w:color w:val="auto"/>
                <w:kern w:val="2"/>
                <w:sz w:val="24"/>
                <w:szCs w:val="24"/>
                <w:highlight w:val="none"/>
                <w:u w:val="single" w:color="auto"/>
                <w:vertAlign w:val="superscript"/>
                <w:lang w:val="en-US" w:eastAsia="zh-CN" w:bidi="ar-SA"/>
              </w:rPr>
              <w:t>3</w:t>
            </w:r>
            <w:r>
              <w:rPr>
                <w:rFonts w:hint="default" w:ascii="Times New Roman" w:hAnsi="Times New Roman" w:eastAsia="宋体" w:cs="Times New Roman"/>
                <w:color w:val="auto"/>
                <w:kern w:val="2"/>
                <w:sz w:val="24"/>
                <w:szCs w:val="24"/>
                <w:highlight w:val="none"/>
                <w:u w:val="single" w:color="auto"/>
                <w:lang w:val="en-US" w:eastAsia="zh-CN" w:bidi="ar-SA"/>
              </w:rPr>
              <w:t>的化粪池收集生活污水，生活污水经化粪池预处理后</w:t>
            </w:r>
            <w:r>
              <w:rPr>
                <w:rFonts w:hint="eastAsia" w:ascii="Times New Roman" w:hAnsi="Times New Roman" w:eastAsia="宋体" w:cs="Times New Roman"/>
                <w:color w:val="auto"/>
                <w:kern w:val="2"/>
                <w:sz w:val="24"/>
                <w:szCs w:val="24"/>
                <w:highlight w:val="none"/>
                <w:u w:val="single" w:color="auto"/>
                <w:lang w:val="en-US" w:eastAsia="zh-CN" w:bidi="ar-SA"/>
              </w:rPr>
              <w:t>定期清掏外运做农肥</w:t>
            </w:r>
            <w:r>
              <w:rPr>
                <w:rFonts w:hint="default" w:ascii="Times New Roman" w:hAnsi="Times New Roman" w:eastAsia="宋体" w:cs="Times New Roman"/>
                <w:color w:val="auto"/>
                <w:kern w:val="2"/>
                <w:sz w:val="24"/>
                <w:szCs w:val="24"/>
                <w:u w:val="single" w:color="auto"/>
                <w:lang w:val="en-US" w:eastAsia="zh-CN" w:bidi="ar-SA"/>
              </w:rPr>
              <w:t>。</w:t>
            </w:r>
          </w:p>
          <w:p>
            <w:pPr>
              <w:pStyle w:val="2"/>
              <w:keepNext w:val="0"/>
              <w:keepLines w:val="0"/>
              <w:pageBreakBefore w:val="0"/>
              <w:widowControl/>
              <w:kinsoku/>
              <w:wordWrap/>
              <w:overflowPunct/>
              <w:topLinePunct w:val="0"/>
              <w:autoSpaceDE/>
              <w:autoSpaceDN/>
              <w:bidi w:val="0"/>
              <w:adjustRightInd/>
              <w:snapToGrid w:val="0"/>
              <w:spacing w:line="360" w:lineRule="auto"/>
              <w:ind w:right="0" w:firstLine="480" w:firstLineChars="200"/>
              <w:textAlignment w:val="auto"/>
              <w:rPr>
                <w:rFonts w:hint="default"/>
                <w:lang w:val="en-US" w:eastAsia="zh-CN"/>
              </w:rPr>
            </w:pPr>
            <w:r>
              <w:rPr>
                <w:rFonts w:hint="eastAsia" w:cs="Times New Roman"/>
                <w:color w:val="auto"/>
                <w:kern w:val="2"/>
                <w:sz w:val="24"/>
                <w:szCs w:val="24"/>
                <w:u w:val="single" w:color="auto"/>
                <w:lang w:val="en-US" w:eastAsia="zh-CN" w:bidi="ar-SA"/>
              </w:rPr>
              <w:t>根据分析，本项目用水量为226879.84t/a。</w:t>
            </w:r>
          </w:p>
          <w:p>
            <w:pPr>
              <w:widowControl w:val="0"/>
              <w:numPr>
                <w:ilvl w:val="0"/>
                <w:numId w:val="0"/>
              </w:numPr>
              <w:bidi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（3）水平衡</w:t>
            </w:r>
          </w:p>
          <w:p>
            <w:pPr>
              <w:spacing w:line="360" w:lineRule="auto"/>
              <w:ind w:firstLine="480" w:firstLineChars="200"/>
              <w:rPr>
                <w:rFonts w:hint="default" w:ascii="Times New Roman" w:hAnsi="Times New Roman"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lang w:val="en-US" w:eastAsia="zh-CN"/>
              </w:rPr>
              <w:t>综上，项目用水和排水情况见表2-</w:t>
            </w:r>
            <w:r>
              <w:rPr>
                <w:rFonts w:hint="eastAsia" w:cs="Times New Roman"/>
                <w:color w:val="auto"/>
                <w:kern w:val="0"/>
                <w:sz w:val="24"/>
                <w:u w:val="single" w:color="auto"/>
                <w:lang w:val="en-US" w:eastAsia="zh-CN"/>
              </w:rPr>
              <w:t>6</w:t>
            </w:r>
            <w:r>
              <w:rPr>
                <w:rFonts w:hint="default" w:ascii="Times New Roman" w:hAnsi="Times New Roman" w:cs="Times New Roman"/>
                <w:color w:val="auto"/>
                <w:kern w:val="0"/>
                <w:sz w:val="24"/>
                <w:u w:val="single" w:color="auto"/>
                <w:lang w:val="en-US" w:eastAsia="zh-CN"/>
              </w:rPr>
              <w:t>。</w:t>
            </w:r>
          </w:p>
          <w:p>
            <w:pPr>
              <w:bidi w:val="0"/>
              <w:spacing w:line="360" w:lineRule="auto"/>
              <w:ind w:left="0" w:leftChars="0" w:firstLine="0" w:firstLineChars="0"/>
              <w:jc w:val="center"/>
              <w:rPr>
                <w:rFonts w:hint="default" w:ascii="Times New Roman" w:hAnsi="Times New Roman" w:cs="Times New Roman"/>
                <w:b/>
                <w:bCs/>
                <w:color w:val="auto"/>
                <w:sz w:val="24"/>
                <w:u w:val="single" w:color="auto"/>
                <w:vertAlign w:val="baseline"/>
                <w:lang w:val="en-US" w:eastAsia="zh-CN"/>
              </w:rPr>
            </w:pPr>
            <w:r>
              <w:rPr>
                <w:rFonts w:hint="default" w:ascii="Times New Roman" w:hAnsi="Times New Roman" w:cs="Times New Roman"/>
                <w:b/>
                <w:bCs/>
                <w:color w:val="auto"/>
                <w:sz w:val="24"/>
                <w:u w:val="single" w:color="auto"/>
                <w:lang w:val="en-US" w:eastAsia="zh-CN"/>
              </w:rPr>
              <w:t>表2-</w:t>
            </w:r>
            <w:r>
              <w:rPr>
                <w:rFonts w:hint="eastAsia" w:cs="Times New Roman"/>
                <w:b/>
                <w:bCs/>
                <w:color w:val="auto"/>
                <w:sz w:val="24"/>
                <w:u w:val="single" w:color="auto"/>
                <w:lang w:val="en-US" w:eastAsia="zh-CN"/>
              </w:rPr>
              <w:t xml:space="preserve">6 </w:t>
            </w:r>
            <w:r>
              <w:rPr>
                <w:rFonts w:hint="default" w:ascii="Times New Roman" w:hAnsi="Times New Roman" w:cs="Times New Roman"/>
                <w:b/>
                <w:bCs/>
                <w:color w:val="auto"/>
                <w:sz w:val="24"/>
                <w:u w:val="single" w:color="auto"/>
                <w:lang w:val="en-US" w:eastAsia="zh-CN"/>
              </w:rPr>
              <w:t>项目用、排水情况一览表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1"/>
              <w:gridCol w:w="547"/>
              <w:gridCol w:w="607"/>
              <w:gridCol w:w="716"/>
              <w:gridCol w:w="672"/>
              <w:gridCol w:w="922"/>
              <w:gridCol w:w="505"/>
              <w:gridCol w:w="672"/>
              <w:gridCol w:w="839"/>
              <w:gridCol w:w="672"/>
              <w:gridCol w:w="92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2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序号</w:t>
                  </w:r>
                </w:p>
              </w:tc>
              <w:tc>
                <w:tcPr>
                  <w:tcW w:w="326"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single" w:color="auto"/>
                      <w:lang w:val="en-US" w:eastAsia="zh-CN" w:bidi="ar"/>
                    </w:rPr>
                  </w:pPr>
                  <w:r>
                    <w:rPr>
                      <w:rFonts w:hint="eastAsia" w:ascii="宋体" w:hAnsi="宋体" w:eastAsia="宋体" w:cs="宋体"/>
                      <w:i w:val="0"/>
                      <w:iCs w:val="0"/>
                      <w:color w:val="000000"/>
                      <w:kern w:val="0"/>
                      <w:sz w:val="18"/>
                      <w:szCs w:val="18"/>
                      <w:u w:val="single" w:color="auto"/>
                      <w:lang w:val="en-US" w:eastAsia="zh-CN" w:bidi="ar"/>
                    </w:rPr>
                    <w:t>用水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项目</w:t>
                  </w:r>
                </w:p>
              </w:tc>
              <w:tc>
                <w:tcPr>
                  <w:tcW w:w="36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用水标准</w:t>
                  </w:r>
                </w:p>
              </w:tc>
              <w:tc>
                <w:tcPr>
                  <w:tcW w:w="427"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single" w:color="auto"/>
                      <w:lang w:val="en-US" w:eastAsia="zh-CN" w:bidi="ar"/>
                    </w:rPr>
                  </w:pPr>
                  <w:r>
                    <w:rPr>
                      <w:rFonts w:hint="eastAsia" w:ascii="宋体" w:hAnsi="宋体" w:eastAsia="宋体" w:cs="宋体"/>
                      <w:i w:val="0"/>
                      <w:iCs w:val="0"/>
                      <w:color w:val="000000"/>
                      <w:kern w:val="0"/>
                      <w:sz w:val="18"/>
                      <w:szCs w:val="18"/>
                      <w:u w:val="single" w:color="auto"/>
                      <w:lang w:val="en-US" w:eastAsia="zh-CN" w:bidi="ar"/>
                    </w:rPr>
                    <w:t>用水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规模</w:t>
                  </w:r>
                </w:p>
              </w:tc>
              <w:tc>
                <w:tcPr>
                  <w:tcW w:w="951"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用水量</w:t>
                  </w:r>
                </w:p>
              </w:tc>
              <w:tc>
                <w:tcPr>
                  <w:tcW w:w="301"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产污系数</w:t>
                  </w:r>
                </w:p>
              </w:tc>
              <w:tc>
                <w:tcPr>
                  <w:tcW w:w="901"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损耗量</w:t>
                  </w:r>
                </w:p>
              </w:tc>
              <w:tc>
                <w:tcPr>
                  <w:tcW w:w="951" w:type="pct"/>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废水</w:t>
                  </w:r>
                  <w:r>
                    <w:rPr>
                      <w:rStyle w:val="73"/>
                      <w:sz w:val="18"/>
                      <w:szCs w:val="18"/>
                      <w:u w:val="single" w:color="auto"/>
                      <w:lang w:val="en-US" w:eastAsia="zh-CN" w:bidi="ar"/>
                    </w:rPr>
                    <w:t>产生量</w:t>
                  </w:r>
                </w:p>
              </w:tc>
              <w:tc>
                <w:tcPr>
                  <w:tcW w:w="55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废水回用量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27" w:type="pct"/>
                  <w:vMerge w:val="continue"/>
                  <w:shd w:val="clear" w:color="auto" w:fill="auto"/>
                  <w:vAlign w:val="center"/>
                </w:tcPr>
                <w:p>
                  <w:pPr>
                    <w:jc w:val="center"/>
                    <w:rPr>
                      <w:rFonts w:hint="eastAsia" w:ascii="宋体" w:hAnsi="宋体" w:eastAsia="宋体" w:cs="宋体"/>
                      <w:i w:val="0"/>
                      <w:iCs w:val="0"/>
                      <w:color w:val="000000"/>
                      <w:sz w:val="18"/>
                      <w:szCs w:val="18"/>
                      <w:u w:val="single" w:color="auto"/>
                    </w:rPr>
                  </w:pPr>
                </w:p>
              </w:tc>
              <w:tc>
                <w:tcPr>
                  <w:tcW w:w="326"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p>
              </w:tc>
              <w:tc>
                <w:tcPr>
                  <w:tcW w:w="362" w:type="pct"/>
                  <w:vMerge w:val="continue"/>
                  <w:shd w:val="clear" w:color="auto" w:fill="auto"/>
                  <w:vAlign w:val="center"/>
                </w:tcPr>
                <w:p>
                  <w:pPr>
                    <w:jc w:val="center"/>
                    <w:rPr>
                      <w:rFonts w:hint="eastAsia" w:ascii="宋体" w:hAnsi="宋体" w:eastAsia="宋体" w:cs="宋体"/>
                      <w:i w:val="0"/>
                      <w:iCs w:val="0"/>
                      <w:color w:val="000000"/>
                      <w:sz w:val="18"/>
                      <w:szCs w:val="18"/>
                      <w:u w:val="single" w:color="auto"/>
                    </w:rPr>
                  </w:pPr>
                </w:p>
              </w:tc>
              <w:tc>
                <w:tcPr>
                  <w:tcW w:w="427" w:type="pct"/>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t/d</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t/a</w:t>
                  </w:r>
                </w:p>
              </w:tc>
              <w:tc>
                <w:tcPr>
                  <w:tcW w:w="301" w:type="pct"/>
                  <w:vMerge w:val="continue"/>
                  <w:shd w:val="clear" w:color="auto" w:fill="auto"/>
                  <w:vAlign w:val="center"/>
                </w:tcPr>
                <w:p>
                  <w:pPr>
                    <w:jc w:val="center"/>
                    <w:rPr>
                      <w:rFonts w:hint="eastAsia" w:ascii="宋体" w:hAnsi="宋体" w:eastAsia="宋体" w:cs="宋体"/>
                      <w:i w:val="0"/>
                      <w:iCs w:val="0"/>
                      <w:color w:val="000000"/>
                      <w:sz w:val="18"/>
                      <w:szCs w:val="18"/>
                      <w:u w:val="single" w:color="auto"/>
                    </w:rPr>
                  </w:pP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t/d</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t/a</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t/d</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t/a</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1"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1</w:t>
                  </w:r>
                </w:p>
              </w:tc>
              <w:tc>
                <w:tcPr>
                  <w:tcW w:w="32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single" w:color="auto"/>
                      <w:lang w:val="en-US" w:eastAsia="zh-CN" w:bidi="ar"/>
                    </w:rPr>
                  </w:pPr>
                  <w:r>
                    <w:rPr>
                      <w:rFonts w:hint="eastAsia" w:ascii="宋体" w:hAnsi="宋体" w:eastAsia="宋体" w:cs="宋体"/>
                      <w:i w:val="0"/>
                      <w:iCs w:val="0"/>
                      <w:color w:val="000000"/>
                      <w:kern w:val="0"/>
                      <w:sz w:val="18"/>
                      <w:szCs w:val="18"/>
                      <w:u w:val="single" w:color="auto"/>
                      <w:lang w:val="en-US" w:eastAsia="zh-CN" w:bidi="ar"/>
                    </w:rPr>
                    <w:t>洗砂</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用水</w:t>
                  </w:r>
                </w:p>
              </w:tc>
              <w:tc>
                <w:tcPr>
                  <w:tcW w:w="36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1.0t/t</w:t>
                  </w:r>
                  <w:r>
                    <w:rPr>
                      <w:rStyle w:val="73"/>
                      <w:sz w:val="18"/>
                      <w:szCs w:val="18"/>
                      <w:u w:val="single" w:color="auto"/>
                      <w:lang w:val="en-US" w:eastAsia="zh-CN" w:bidi="ar"/>
                    </w:rPr>
                    <w:t>产品</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20.8万</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693.33</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208000</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0.89</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41.6</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12480</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617.06</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185120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185120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2</w:t>
                  </w:r>
                </w:p>
              </w:tc>
              <w:tc>
                <w:tcPr>
                  <w:tcW w:w="32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制砖用水</w:t>
                  </w:r>
                </w:p>
              </w:tc>
              <w:tc>
                <w:tcPr>
                  <w:tcW w:w="36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1.5</w:t>
                  </w:r>
                  <w:r>
                    <w:rPr>
                      <w:rFonts w:hint="default" w:ascii="Times New Roman" w:hAnsi="Times New Roman" w:eastAsia="宋体" w:cs="Times New Roman"/>
                      <w:i w:val="0"/>
                      <w:iCs w:val="0"/>
                      <w:color w:val="000000"/>
                      <w:kern w:val="0"/>
                      <w:sz w:val="18"/>
                      <w:szCs w:val="18"/>
                      <w:u w:val="single" w:color="auto"/>
                      <w:lang w:val="en-US" w:eastAsia="zh-CN" w:bidi="ar"/>
                    </w:rPr>
                    <w:t>t/</w:t>
                  </w:r>
                  <w:r>
                    <w:rPr>
                      <w:rStyle w:val="73"/>
                      <w:sz w:val="18"/>
                      <w:szCs w:val="18"/>
                      <w:u w:val="single" w:color="auto"/>
                      <w:lang w:val="en-US" w:eastAsia="zh-CN" w:bidi="ar"/>
                    </w:rPr>
                    <w:t>万块</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9600</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48</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14400</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sz w:val="18"/>
                      <w:szCs w:val="18"/>
                      <w:u w:val="single" w:color="auto"/>
                      <w:lang w:val="en-US" w:eastAsia="zh-CN"/>
                    </w:rPr>
                    <w:t>48</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sz w:val="18"/>
                      <w:szCs w:val="18"/>
                      <w:u w:val="single" w:color="auto"/>
                      <w:lang w:val="en-US" w:eastAsia="zh-CN"/>
                    </w:rPr>
                    <w:t>14400</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sz w:val="18"/>
                      <w:szCs w:val="18"/>
                      <w:u w:val="single" w:color="auto"/>
                      <w:lang w:val="en-US" w:eastAsia="zh-CN"/>
                    </w:rPr>
                    <w:t>12480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3</w:t>
                  </w:r>
                </w:p>
              </w:tc>
              <w:tc>
                <w:tcPr>
                  <w:tcW w:w="32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车辆冲洗水</w:t>
                  </w:r>
                </w:p>
              </w:tc>
              <w:tc>
                <w:tcPr>
                  <w:tcW w:w="36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0.04m</w:t>
                  </w:r>
                  <w:r>
                    <w:rPr>
                      <w:rStyle w:val="78"/>
                      <w:rFonts w:eastAsia="宋体"/>
                      <w:sz w:val="18"/>
                      <w:szCs w:val="18"/>
                      <w:u w:val="single" w:color="auto"/>
                      <w:lang w:val="en-US" w:eastAsia="zh-CN" w:bidi="ar"/>
                    </w:rPr>
                    <w:t>3</w:t>
                  </w:r>
                  <w:r>
                    <w:rPr>
                      <w:rStyle w:val="72"/>
                      <w:rFonts w:eastAsia="宋体"/>
                      <w:sz w:val="18"/>
                      <w:szCs w:val="18"/>
                      <w:u w:val="single" w:color="auto"/>
                      <w:lang w:val="en-US" w:eastAsia="zh-CN" w:bidi="ar"/>
                    </w:rPr>
                    <w:t>/</w:t>
                  </w:r>
                  <w:r>
                    <w:rPr>
                      <w:rStyle w:val="73"/>
                      <w:sz w:val="18"/>
                      <w:szCs w:val="18"/>
                      <w:u w:val="single" w:color="auto"/>
                      <w:lang w:val="en-US" w:eastAsia="zh-CN" w:bidi="ar"/>
                    </w:rPr>
                    <w:t>辆</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68</w:t>
                  </w:r>
                  <w:r>
                    <w:rPr>
                      <w:rStyle w:val="73"/>
                      <w:sz w:val="18"/>
                      <w:szCs w:val="18"/>
                      <w:u w:val="single" w:color="auto"/>
                      <w:lang w:val="en-US" w:eastAsia="zh-CN" w:bidi="ar"/>
                    </w:rPr>
                    <w:t>辆</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2.72</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816</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0.8</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0.5</w:t>
                  </w:r>
                  <w:r>
                    <w:rPr>
                      <w:rFonts w:hint="eastAsia" w:cs="Times New Roman"/>
                      <w:i w:val="0"/>
                      <w:iCs w:val="0"/>
                      <w:color w:val="000000"/>
                      <w:kern w:val="0"/>
                      <w:sz w:val="18"/>
                      <w:szCs w:val="18"/>
                      <w:u w:val="single" w:color="auto"/>
                      <w:lang w:val="en-US" w:eastAsia="zh-CN" w:bidi="ar"/>
                    </w:rPr>
                    <w:t>4</w:t>
                  </w:r>
                  <w:r>
                    <w:rPr>
                      <w:rFonts w:hint="default" w:ascii="Times New Roman" w:hAnsi="Times New Roman" w:eastAsia="宋体" w:cs="Times New Roman"/>
                      <w:i w:val="0"/>
                      <w:iCs w:val="0"/>
                      <w:color w:val="000000"/>
                      <w:kern w:val="0"/>
                      <w:sz w:val="18"/>
                      <w:szCs w:val="18"/>
                      <w:u w:val="single" w:color="auto"/>
                      <w:lang w:val="en-US" w:eastAsia="zh-CN" w:bidi="ar"/>
                    </w:rPr>
                    <w:t>4</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163.2</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2.18</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652.8</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4</w:t>
                  </w:r>
                </w:p>
              </w:tc>
              <w:tc>
                <w:tcPr>
                  <w:tcW w:w="32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堆场抑尘用水</w:t>
                  </w:r>
                </w:p>
              </w:tc>
              <w:tc>
                <w:tcPr>
                  <w:tcW w:w="36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2</w:t>
                  </w:r>
                  <w:r>
                    <w:rPr>
                      <w:rFonts w:hint="default" w:ascii="Times New Roman" w:hAnsi="Times New Roman" w:eastAsia="宋体" w:cs="Times New Roman"/>
                      <w:i w:val="0"/>
                      <w:iCs w:val="0"/>
                      <w:color w:val="000000"/>
                      <w:kern w:val="0"/>
                      <w:sz w:val="18"/>
                      <w:szCs w:val="18"/>
                      <w:u w:val="single" w:color="auto"/>
                      <w:lang w:val="en-US" w:eastAsia="zh-CN" w:bidi="ar"/>
                    </w:rPr>
                    <w:t>.0</w:t>
                  </w:r>
                  <w:r>
                    <w:rPr>
                      <w:rStyle w:val="72"/>
                      <w:rFonts w:eastAsia="宋体"/>
                      <w:sz w:val="18"/>
                      <w:szCs w:val="18"/>
                      <w:u w:val="single" w:color="auto"/>
                      <w:lang w:val="en-US" w:eastAsia="zh-CN" w:bidi="ar"/>
                    </w:rPr>
                    <w:t>m</w:t>
                  </w:r>
                  <w:r>
                    <w:rPr>
                      <w:rStyle w:val="78"/>
                      <w:rFonts w:eastAsia="宋体"/>
                      <w:sz w:val="18"/>
                      <w:szCs w:val="18"/>
                      <w:u w:val="single" w:color="auto"/>
                      <w:lang w:val="en-US" w:eastAsia="zh-CN" w:bidi="ar"/>
                    </w:rPr>
                    <w:t>3</w:t>
                  </w:r>
                  <w:r>
                    <w:rPr>
                      <w:rStyle w:val="72"/>
                      <w:rFonts w:eastAsia="宋体"/>
                      <w:sz w:val="18"/>
                      <w:szCs w:val="18"/>
                      <w:u w:val="single" w:color="auto"/>
                      <w:lang w:val="en-US" w:eastAsia="zh-CN" w:bidi="ar"/>
                    </w:rPr>
                    <w:t>/d</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300</w:t>
                  </w:r>
                  <w:r>
                    <w:rPr>
                      <w:rStyle w:val="73"/>
                      <w:sz w:val="18"/>
                      <w:szCs w:val="18"/>
                      <w:u w:val="single" w:color="auto"/>
                      <w:lang w:val="en-US" w:eastAsia="zh-CN" w:bidi="ar"/>
                    </w:rPr>
                    <w:t>天</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2</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600</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eastAsia" w:cs="Times New Roman"/>
                      <w:i w:val="0"/>
                      <w:iCs w:val="0"/>
                      <w:color w:val="000000"/>
                      <w:kern w:val="0"/>
                      <w:sz w:val="18"/>
                      <w:szCs w:val="18"/>
                      <w:u w:val="single" w:color="auto"/>
                      <w:lang w:val="en-US" w:eastAsia="zh-CN" w:bidi="ar"/>
                    </w:rPr>
                    <w:t>2</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600</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5</w:t>
                  </w:r>
                </w:p>
              </w:tc>
              <w:tc>
                <w:tcPr>
                  <w:tcW w:w="326"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single" w:color="auto"/>
                      <w:lang w:val="en-US" w:eastAsia="zh-CN" w:bidi="ar"/>
                    </w:rPr>
                  </w:pPr>
                  <w:r>
                    <w:rPr>
                      <w:rFonts w:hint="eastAsia" w:ascii="宋体" w:hAnsi="宋体" w:cs="宋体"/>
                      <w:i w:val="0"/>
                      <w:iCs w:val="0"/>
                      <w:color w:val="000000"/>
                      <w:kern w:val="0"/>
                      <w:sz w:val="18"/>
                      <w:szCs w:val="18"/>
                      <w:u w:val="single" w:color="auto"/>
                      <w:lang w:val="en-US" w:eastAsia="zh-CN" w:bidi="ar"/>
                    </w:rPr>
                    <w:t>养护用水</w:t>
                  </w:r>
                </w:p>
              </w:tc>
              <w:tc>
                <w:tcPr>
                  <w:tcW w:w="362"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kern w:val="0"/>
                      <w:sz w:val="18"/>
                      <w:szCs w:val="18"/>
                      <w:u w:val="single" w:color="auto"/>
                      <w:lang w:val="en-US" w:eastAsia="zh-CN" w:bidi="ar"/>
                    </w:rPr>
                    <w:t>1</w:t>
                  </w:r>
                  <w:r>
                    <w:rPr>
                      <w:rFonts w:hint="default" w:ascii="Times New Roman" w:hAnsi="Times New Roman" w:eastAsia="宋体" w:cs="Times New Roman"/>
                      <w:i w:val="0"/>
                      <w:iCs w:val="0"/>
                      <w:color w:val="000000"/>
                      <w:kern w:val="0"/>
                      <w:sz w:val="18"/>
                      <w:szCs w:val="18"/>
                      <w:u w:val="single" w:color="auto"/>
                      <w:lang w:val="en-US" w:eastAsia="zh-CN" w:bidi="ar"/>
                    </w:rPr>
                    <w:t>.0</w:t>
                  </w:r>
                  <w:r>
                    <w:rPr>
                      <w:rStyle w:val="72"/>
                      <w:rFonts w:eastAsia="宋体"/>
                      <w:sz w:val="18"/>
                      <w:szCs w:val="18"/>
                      <w:u w:val="single" w:color="auto"/>
                      <w:lang w:val="en-US" w:eastAsia="zh-CN" w:bidi="ar"/>
                    </w:rPr>
                    <w:t>m</w:t>
                  </w:r>
                  <w:r>
                    <w:rPr>
                      <w:rStyle w:val="78"/>
                      <w:rFonts w:eastAsia="宋体"/>
                      <w:sz w:val="18"/>
                      <w:szCs w:val="18"/>
                      <w:u w:val="single" w:color="auto"/>
                      <w:lang w:val="en-US" w:eastAsia="zh-CN" w:bidi="ar"/>
                    </w:rPr>
                    <w:t>3</w:t>
                  </w:r>
                  <w:r>
                    <w:rPr>
                      <w:rStyle w:val="72"/>
                      <w:rFonts w:eastAsia="宋体"/>
                      <w:sz w:val="18"/>
                      <w:szCs w:val="18"/>
                      <w:u w:val="single" w:color="auto"/>
                      <w:lang w:val="en-US" w:eastAsia="zh-CN" w:bidi="ar"/>
                    </w:rPr>
                    <w:t>/d</w:t>
                  </w:r>
                </w:p>
              </w:tc>
              <w:tc>
                <w:tcPr>
                  <w:tcW w:w="427"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kern w:val="0"/>
                      <w:sz w:val="18"/>
                      <w:szCs w:val="18"/>
                      <w:u w:val="single" w:color="auto"/>
                      <w:lang w:val="en-US" w:eastAsia="zh-CN" w:bidi="ar"/>
                    </w:rPr>
                    <w:t>300</w:t>
                  </w:r>
                  <w:r>
                    <w:rPr>
                      <w:rStyle w:val="73"/>
                      <w:sz w:val="18"/>
                      <w:szCs w:val="18"/>
                      <w:u w:val="single" w:color="auto"/>
                      <w:lang w:val="en-US" w:eastAsia="zh-CN" w:bidi="ar"/>
                    </w:rPr>
                    <w:t>天</w:t>
                  </w:r>
                </w:p>
              </w:tc>
              <w:tc>
                <w:tcPr>
                  <w:tcW w:w="401"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kern w:val="0"/>
                      <w:sz w:val="18"/>
                      <w:szCs w:val="18"/>
                      <w:u w:val="single" w:color="auto"/>
                      <w:lang w:val="en-US" w:eastAsia="zh-CN" w:bidi="ar"/>
                    </w:rPr>
                    <w:t>1</w:t>
                  </w:r>
                </w:p>
              </w:tc>
              <w:tc>
                <w:tcPr>
                  <w:tcW w:w="550"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kern w:val="0"/>
                      <w:sz w:val="18"/>
                      <w:szCs w:val="18"/>
                      <w:u w:val="single" w:color="auto"/>
                      <w:lang w:val="en-US" w:eastAsia="zh-CN" w:bidi="ar"/>
                    </w:rPr>
                    <w:t>300</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single" w:color="auto"/>
                      <w:lang w:val="en-US" w:eastAsia="zh-CN" w:bidi="ar-SA"/>
                    </w:rPr>
                  </w:pPr>
                  <w:r>
                    <w:rPr>
                      <w:rFonts w:hint="default" w:ascii="Times New Roman" w:hAnsi="Times New Roman" w:eastAsia="宋体" w:cs="Times New Roman"/>
                      <w:i w:val="0"/>
                      <w:iCs w:val="0"/>
                      <w:color w:val="000000"/>
                      <w:kern w:val="0"/>
                      <w:sz w:val="18"/>
                      <w:szCs w:val="18"/>
                      <w:u w:val="single" w:color="auto"/>
                      <w:lang w:val="en-US" w:eastAsia="zh-CN" w:bidi="ar"/>
                    </w:rPr>
                    <w:t>/</w:t>
                  </w:r>
                </w:p>
              </w:tc>
              <w:tc>
                <w:tcPr>
                  <w:tcW w:w="401"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kern w:val="0"/>
                      <w:sz w:val="18"/>
                      <w:szCs w:val="18"/>
                      <w:u w:val="single" w:color="auto"/>
                      <w:lang w:val="en-US" w:eastAsia="zh-CN" w:bidi="ar"/>
                    </w:rPr>
                    <w:t>1</w:t>
                  </w:r>
                </w:p>
              </w:tc>
              <w:tc>
                <w:tcPr>
                  <w:tcW w:w="500"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kern w:val="0"/>
                      <w:sz w:val="18"/>
                      <w:szCs w:val="18"/>
                      <w:u w:val="single" w:color="auto"/>
                      <w:lang w:val="en-US" w:eastAsia="zh-CN" w:bidi="ar"/>
                    </w:rPr>
                    <w:t>300</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single" w:color="auto"/>
                      <w:lang w:val="en-US" w:eastAsia="zh-CN" w:bidi="ar-SA"/>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single" w:color="auto"/>
                      <w:lang w:val="en-US" w:eastAsia="zh-CN" w:bidi="ar-SA"/>
                    </w:rPr>
                  </w:pPr>
                  <w:r>
                    <w:rPr>
                      <w:rFonts w:hint="default" w:ascii="Times New Roman" w:hAnsi="Times New Roman" w:eastAsia="宋体" w:cs="Times New Roman"/>
                      <w:i w:val="0"/>
                      <w:iCs w:val="0"/>
                      <w:color w:val="000000"/>
                      <w:kern w:val="0"/>
                      <w:sz w:val="18"/>
                      <w:szCs w:val="18"/>
                      <w:u w:val="single" w:color="auto"/>
                      <w:lang w:val="en-US" w:eastAsia="zh-CN" w:bidi="ar"/>
                    </w:rPr>
                    <w:t>0</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single" w:color="auto"/>
                      <w:lang w:val="en-US" w:eastAsia="zh-CN" w:bidi="ar-SA"/>
                    </w:rPr>
                  </w:pPr>
                  <w:r>
                    <w:rPr>
                      <w:rFonts w:hint="default" w:ascii="Times New Roman" w:hAnsi="Times New Roman" w:eastAsia="宋体" w:cs="Times New Roman"/>
                      <w:i w:val="0"/>
                      <w:iCs w:val="0"/>
                      <w:color w:val="000000"/>
                      <w:kern w:val="0"/>
                      <w:sz w:val="18"/>
                      <w:szCs w:val="18"/>
                      <w:u w:val="singl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5</w:t>
                  </w:r>
                </w:p>
              </w:tc>
              <w:tc>
                <w:tcPr>
                  <w:tcW w:w="32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single" w:color="auto"/>
                      <w:lang w:val="en-US" w:eastAsia="zh-CN" w:bidi="ar"/>
                    </w:rPr>
                  </w:pPr>
                  <w:r>
                    <w:rPr>
                      <w:rFonts w:hint="eastAsia" w:ascii="宋体" w:hAnsi="宋体" w:eastAsia="宋体" w:cs="宋体"/>
                      <w:i w:val="0"/>
                      <w:iCs w:val="0"/>
                      <w:color w:val="000000"/>
                      <w:kern w:val="0"/>
                      <w:sz w:val="18"/>
                      <w:szCs w:val="18"/>
                      <w:u w:val="single" w:color="auto"/>
                      <w:lang w:val="en-US" w:eastAsia="zh-CN" w:bidi="ar"/>
                    </w:rPr>
                    <w:t>生活</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用水</w:t>
                  </w:r>
                </w:p>
              </w:tc>
              <w:tc>
                <w:tcPr>
                  <w:tcW w:w="36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140</w:t>
                  </w:r>
                  <w:r>
                    <w:rPr>
                      <w:rStyle w:val="72"/>
                      <w:rFonts w:eastAsia="宋体"/>
                      <w:sz w:val="18"/>
                      <w:szCs w:val="18"/>
                      <w:u w:val="single" w:color="auto"/>
                      <w:lang w:val="en-US" w:eastAsia="zh-CN" w:bidi="ar"/>
                    </w:rPr>
                    <w:t>L/</w:t>
                  </w:r>
                  <w:r>
                    <w:rPr>
                      <w:rStyle w:val="73"/>
                      <w:sz w:val="18"/>
                      <w:szCs w:val="18"/>
                      <w:u w:val="single" w:color="auto"/>
                      <w:lang w:val="en-US" w:eastAsia="zh-CN" w:bidi="ar"/>
                    </w:rPr>
                    <w:t>人</w:t>
                  </w:r>
                  <w:r>
                    <w:rPr>
                      <w:rStyle w:val="72"/>
                      <w:rFonts w:eastAsia="宋体"/>
                      <w:sz w:val="18"/>
                      <w:szCs w:val="18"/>
                      <w:u w:val="single" w:color="auto"/>
                      <w:lang w:val="en-US" w:eastAsia="zh-CN" w:bidi="ar"/>
                    </w:rPr>
                    <w:t>•d</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30</w:t>
                  </w:r>
                  <w:r>
                    <w:rPr>
                      <w:rStyle w:val="73"/>
                      <w:sz w:val="18"/>
                      <w:szCs w:val="18"/>
                      <w:u w:val="single" w:color="auto"/>
                      <w:lang w:val="en-US" w:eastAsia="zh-CN" w:bidi="ar"/>
                    </w:rPr>
                    <w:t>人</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4.2</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1260</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0.8</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0.84</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252</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3.36</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1008</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6</w:t>
                  </w:r>
                </w:p>
              </w:tc>
              <w:tc>
                <w:tcPr>
                  <w:tcW w:w="326"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single" w:color="auto"/>
                      <w:lang w:val="en-US" w:eastAsia="zh-CN" w:bidi="ar"/>
                    </w:rPr>
                  </w:pPr>
                  <w:r>
                    <w:rPr>
                      <w:rFonts w:hint="eastAsia" w:ascii="宋体" w:hAnsi="宋体" w:cs="宋体"/>
                      <w:i w:val="0"/>
                      <w:iCs w:val="0"/>
                      <w:color w:val="000000"/>
                      <w:kern w:val="0"/>
                      <w:sz w:val="18"/>
                      <w:szCs w:val="18"/>
                      <w:u w:val="single" w:color="auto"/>
                      <w:lang w:val="en-US" w:eastAsia="zh-CN" w:bidi="ar"/>
                    </w:rPr>
                    <w:t>地面冲洗</w:t>
                  </w:r>
                </w:p>
              </w:tc>
              <w:tc>
                <w:tcPr>
                  <w:tcW w:w="362"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2L/m</w:t>
                  </w:r>
                  <w:r>
                    <w:rPr>
                      <w:rFonts w:hint="eastAsia" w:cs="Times New Roman"/>
                      <w:i w:val="0"/>
                      <w:iCs w:val="0"/>
                      <w:color w:val="000000"/>
                      <w:kern w:val="0"/>
                      <w:sz w:val="18"/>
                      <w:szCs w:val="18"/>
                      <w:u w:val="single" w:color="auto"/>
                      <w:vertAlign w:val="superscript"/>
                      <w:lang w:val="en-US" w:eastAsia="zh-CN" w:bidi="ar"/>
                    </w:rPr>
                    <w:t>2</w:t>
                  </w:r>
                  <w:r>
                    <w:rPr>
                      <w:rStyle w:val="72"/>
                      <w:rFonts w:eastAsia="宋体"/>
                      <w:sz w:val="18"/>
                      <w:szCs w:val="18"/>
                      <w:u w:val="single" w:color="auto"/>
                      <w:lang w:val="en-US" w:eastAsia="zh-CN" w:bidi="ar"/>
                    </w:rPr>
                    <w:t>•</w:t>
                  </w:r>
                  <w:r>
                    <w:rPr>
                      <w:rStyle w:val="72"/>
                      <w:rFonts w:hint="eastAsia"/>
                      <w:sz w:val="18"/>
                      <w:szCs w:val="18"/>
                      <w:u w:val="single" w:color="auto"/>
                      <w:lang w:val="en-US" w:eastAsia="zh-CN" w:bidi="ar"/>
                    </w:rPr>
                    <w:t>次</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15663</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31.33</w:t>
                  </w:r>
                </w:p>
              </w:tc>
              <w:tc>
                <w:tcPr>
                  <w:tcW w:w="550" w:type="pct"/>
                  <w:shd w:val="clear" w:color="auto" w:fill="auto"/>
                  <w:vAlign w:val="center"/>
                </w:tcPr>
                <w:p>
                  <w:pPr>
                    <w:keepNext w:val="0"/>
                    <w:keepLines w:val="0"/>
                    <w:widowControl/>
                    <w:suppressLineNumbers w:val="0"/>
                    <w:jc w:val="center"/>
                    <w:textAlignment w:val="center"/>
                    <w:rPr>
                      <w:rFonts w:hint="default"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1503.84</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0.8</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6.27</w:t>
                  </w:r>
                </w:p>
              </w:tc>
              <w:tc>
                <w:tcPr>
                  <w:tcW w:w="500" w:type="pct"/>
                  <w:shd w:val="clear" w:color="auto" w:fill="auto"/>
                  <w:vAlign w:val="center"/>
                </w:tcPr>
                <w:p>
                  <w:pPr>
                    <w:keepNext w:val="0"/>
                    <w:keepLines w:val="0"/>
                    <w:widowControl/>
                    <w:suppressLineNumbers w:val="0"/>
                    <w:jc w:val="center"/>
                    <w:textAlignment w:val="center"/>
                    <w:rPr>
                      <w:rFonts w:hint="default" w:cs="Times New Roman"/>
                      <w:i w:val="0"/>
                      <w:iCs w:val="0"/>
                      <w:color w:val="000000"/>
                      <w:sz w:val="18"/>
                      <w:szCs w:val="18"/>
                      <w:u w:val="single" w:color="auto"/>
                      <w:lang w:val="en-US" w:eastAsia="zh-CN"/>
                    </w:rPr>
                  </w:pPr>
                  <w:r>
                    <w:rPr>
                      <w:rFonts w:hint="eastAsia" w:cs="Times New Roman"/>
                      <w:i w:val="0"/>
                      <w:iCs w:val="0"/>
                      <w:color w:val="000000"/>
                      <w:sz w:val="18"/>
                      <w:szCs w:val="18"/>
                      <w:u w:val="single" w:color="auto"/>
                      <w:lang w:val="en-US" w:eastAsia="zh-CN"/>
                    </w:rPr>
                    <w:t>300.77</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kern w:val="0"/>
                      <w:sz w:val="18"/>
                      <w:szCs w:val="18"/>
                      <w:u w:val="single" w:color="auto"/>
                      <w:lang w:val="en-US" w:eastAsia="zh-CN" w:bidi="ar"/>
                    </w:rPr>
                    <w:t>25.06</w:t>
                  </w:r>
                </w:p>
              </w:tc>
              <w:tc>
                <w:tcPr>
                  <w:tcW w:w="550" w:type="pct"/>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single" w:color="auto"/>
                      <w:lang w:val="en-US" w:eastAsia="zh-CN" w:bidi="ar-SA"/>
                    </w:rPr>
                  </w:pPr>
                  <w:r>
                    <w:rPr>
                      <w:rFonts w:hint="eastAsia" w:cs="Times New Roman"/>
                      <w:i w:val="0"/>
                      <w:iCs w:val="0"/>
                      <w:color w:val="000000"/>
                      <w:sz w:val="18"/>
                      <w:szCs w:val="18"/>
                      <w:u w:val="single" w:color="auto"/>
                      <w:lang w:val="en-US" w:eastAsia="zh-CN"/>
                    </w:rPr>
                    <w:t>1203.07</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cs="Times New Roman"/>
                      <w:i w:val="0"/>
                      <w:iCs w:val="0"/>
                      <w:color w:val="000000"/>
                      <w:sz w:val="18"/>
                      <w:szCs w:val="18"/>
                      <w:u w:val="single" w:color="auto"/>
                      <w:lang w:val="en-US" w:eastAsia="zh-CN"/>
                    </w:rPr>
                    <w:t>1203.07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trPr>
              <w:tc>
                <w:tcPr>
                  <w:tcW w:w="1343" w:type="pct"/>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color="auto"/>
                    </w:rPr>
                  </w:pPr>
                  <w:r>
                    <w:rPr>
                      <w:rFonts w:hint="eastAsia" w:ascii="宋体" w:hAnsi="宋体" w:eastAsia="宋体" w:cs="宋体"/>
                      <w:i w:val="0"/>
                      <w:iCs w:val="0"/>
                      <w:color w:val="000000"/>
                      <w:kern w:val="0"/>
                      <w:sz w:val="18"/>
                      <w:szCs w:val="18"/>
                      <w:u w:val="single" w:color="auto"/>
                      <w:lang w:val="en-US" w:eastAsia="zh-CN" w:bidi="ar"/>
                    </w:rPr>
                    <w:t>合计</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782.58</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226879.84</w:t>
                  </w:r>
                </w:p>
              </w:tc>
              <w:tc>
                <w:tcPr>
                  <w:tcW w:w="3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rPr>
                  </w:pPr>
                  <w:r>
                    <w:rPr>
                      <w:rFonts w:hint="default" w:ascii="Times New Roman" w:hAnsi="Times New Roman" w:eastAsia="宋体" w:cs="Times New Roman"/>
                      <w:i w:val="0"/>
                      <w:iCs w:val="0"/>
                      <w:color w:val="000000"/>
                      <w:kern w:val="0"/>
                      <w:sz w:val="18"/>
                      <w:szCs w:val="18"/>
                      <w:u w:val="single" w:color="auto"/>
                      <w:lang w:val="en-US" w:eastAsia="zh-CN" w:bidi="ar"/>
                    </w:rPr>
                    <w:t>/</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100.25</w:t>
                  </w:r>
                </w:p>
              </w:tc>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28495.97</w:t>
                  </w:r>
                </w:p>
              </w:tc>
              <w:tc>
                <w:tcPr>
                  <w:tcW w:w="40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647.66</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187983.87</w:t>
                  </w:r>
                </w:p>
              </w:tc>
              <w:tc>
                <w:tcPr>
                  <w:tcW w:w="55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color="auto"/>
                      <w:lang w:val="en-US"/>
                    </w:rPr>
                  </w:pPr>
                  <w:r>
                    <w:rPr>
                      <w:rFonts w:hint="eastAsia" w:cs="Times New Roman"/>
                      <w:i w:val="0"/>
                      <w:iCs w:val="0"/>
                      <w:color w:val="000000"/>
                      <w:kern w:val="0"/>
                      <w:sz w:val="18"/>
                      <w:szCs w:val="18"/>
                      <w:u w:val="single" w:color="auto"/>
                      <w:lang w:val="en-US" w:eastAsia="zh-CN" w:bidi="ar"/>
                    </w:rPr>
                    <w:t>199455.87</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b/>
                <w:bCs/>
                <w:u w:val="single" w:color="auto"/>
                <w:lang w:val="en-US" w:eastAsia="zh-CN"/>
              </w:rPr>
            </w:pPr>
            <w:r>
              <w:rPr>
                <w:rFonts w:hint="eastAsia"/>
                <w:b/>
                <w:bCs/>
                <w:u w:val="single" w:color="auto"/>
                <w:lang w:val="en-US" w:eastAsia="zh-CN"/>
              </w:rPr>
              <w:object>
                <v:shape id="_x0000_i1025" o:spt="75" type="#_x0000_t75" style="height:296.95pt;width:349.8pt;" o:ole="t" filled="f" o:preferrelative="t" stroked="f" coordsize="21600,21600">
                  <v:path/>
                  <v:fill on="f" focussize="0,0"/>
                  <v:stroke on="f"/>
                  <v:imagedata r:id="rId12" o:title=""/>
                  <o:lock v:ext="edit" aspectratio="f"/>
                  <w10:wrap type="none"/>
                  <w10:anchorlock/>
                </v:shape>
                <o:OLEObject Type="Embed" ProgID="Visio.Drawing.11" ShapeID="_x0000_i1025" DrawAspect="Content" ObjectID="_1468075725" r:id="rId11">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eastAsia="宋体"/>
                <w:b/>
                <w:sz w:val="24"/>
                <w:szCs w:val="24"/>
                <w:u w:val="single" w:color="auto"/>
                <w:lang w:val="en-US" w:eastAsia="zh-CN"/>
              </w:rPr>
            </w:pPr>
            <w:r>
              <w:rPr>
                <w:rFonts w:hint="eastAsia"/>
                <w:b/>
                <w:bCs/>
                <w:u w:val="single" w:color="auto"/>
                <w:lang w:val="en-US" w:eastAsia="zh-CN"/>
              </w:rPr>
              <w:t>图2-1 水平衡图</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kern w:val="0"/>
                <w:sz w:val="24"/>
                <w:szCs w:val="24"/>
                <w:u w:val="none" w:color="auto"/>
                <w:lang w:val="en-US" w:eastAsia="zh-CN"/>
              </w:rPr>
            </w:pPr>
            <w:r>
              <w:rPr>
                <w:rFonts w:hint="eastAsia"/>
                <w:b/>
                <w:sz w:val="24"/>
                <w:szCs w:val="24"/>
                <w:u w:val="none" w:color="auto"/>
              </w:rPr>
              <w:t>2.7</w:t>
            </w:r>
            <w:r>
              <w:rPr>
                <w:rFonts w:hint="eastAsia"/>
                <w:b/>
                <w:sz w:val="24"/>
                <w:szCs w:val="24"/>
                <w:u w:val="none" w:color="auto"/>
                <w:lang w:val="en-US" w:eastAsia="zh-CN"/>
              </w:rPr>
              <w:t>.2供电</w:t>
            </w:r>
          </w:p>
          <w:p>
            <w:pPr>
              <w:topLinePunct/>
              <w:snapToGrid w:val="0"/>
              <w:spacing w:line="360" w:lineRule="auto"/>
              <w:ind w:firstLine="480" w:firstLineChars="200"/>
              <w:rPr>
                <w:rFonts w:hint="default" w:ascii="Times New Roman" w:hAnsi="Times New Roman" w:cs="Times New Roman"/>
                <w:bCs/>
                <w:sz w:val="24"/>
                <w:szCs w:val="24"/>
                <w:u w:val="none" w:color="auto"/>
                <w:lang w:val="en-US" w:eastAsia="zh-CN"/>
              </w:rPr>
            </w:pPr>
            <w:r>
              <w:rPr>
                <w:rFonts w:hint="default" w:ascii="Times New Roman" w:hAnsi="Times New Roman" w:cs="Times New Roman"/>
                <w:bCs/>
                <w:sz w:val="24"/>
                <w:szCs w:val="24"/>
                <w:u w:val="none" w:color="auto"/>
                <w:lang w:val="en-US" w:eastAsia="zh-CN"/>
              </w:rPr>
              <w:t>由市政电网供给，供电电压10kV，在生产厂房北侧设置高压配电装置及计量装置，作为全厂的高压分配中心，采用1路10kV专线因子就近的市政接口，进线容量5250kVA。进线电缆采用YJV-8.7/10kV型高压电缆贯穿埋地引入高压配电装置。</w:t>
            </w:r>
          </w:p>
          <w:p>
            <w:pPr>
              <w:topLinePunct/>
              <w:snapToGrid w:val="0"/>
              <w:spacing w:line="360" w:lineRule="auto"/>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2.8总平面布置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kern w:val="2"/>
                <w:sz w:val="24"/>
                <w:szCs w:val="24"/>
                <w:u w:val="none" w:color="auto"/>
                <w:lang w:val="en-US" w:eastAsia="zh-CN" w:bidi="ar-SA"/>
              </w:rPr>
              <w:t>本项目位于</w:t>
            </w:r>
            <w:r>
              <w:rPr>
                <w:rFonts w:hint="eastAsia" w:cs="Times New Roman"/>
                <w:kern w:val="2"/>
                <w:sz w:val="24"/>
                <w:szCs w:val="24"/>
                <w:u w:val="none" w:color="auto"/>
                <w:lang w:val="en-US" w:eastAsia="zh-CN" w:bidi="ar-SA"/>
              </w:rPr>
              <w:t>湘阴县静河镇龙潭寺村</w:t>
            </w:r>
            <w:r>
              <w:rPr>
                <w:rFonts w:hint="eastAsia" w:ascii="Times New Roman" w:hAnsi="Times New Roman" w:eastAsia="宋体" w:cs="Times New Roman"/>
                <w:kern w:val="2"/>
                <w:sz w:val="24"/>
                <w:szCs w:val="24"/>
                <w:u w:val="none" w:color="auto"/>
                <w:lang w:val="en-US" w:eastAsia="zh-CN" w:bidi="ar-SA"/>
              </w:rPr>
              <w:t>，厂区大门位于北侧</w:t>
            </w:r>
            <w:r>
              <w:rPr>
                <w:rFonts w:hint="eastAsia" w:ascii="Times New Roman" w:hAnsi="Times New Roman" w:eastAsia="宋体" w:cs="Times New Roman"/>
                <w:color w:val="auto"/>
                <w:kern w:val="2"/>
                <w:sz w:val="24"/>
                <w:szCs w:val="24"/>
                <w:u w:val="none" w:color="auto"/>
                <w:lang w:val="en-US" w:eastAsia="zh-CN" w:bidi="ar-SA"/>
              </w:rPr>
              <w:t>，厂区</w:t>
            </w:r>
            <w:r>
              <w:rPr>
                <w:rFonts w:hint="eastAsia" w:cs="Times New Roman"/>
                <w:color w:val="auto"/>
                <w:kern w:val="2"/>
                <w:sz w:val="24"/>
                <w:szCs w:val="24"/>
                <w:u w:val="none" w:color="auto"/>
                <w:lang w:val="en-US" w:eastAsia="zh-CN" w:bidi="ar-SA"/>
              </w:rPr>
              <w:t>从北至南依次布置为大门、综合楼、配套用房、生产车间和计量间、成品仓库和泥饼储存间</w:t>
            </w:r>
            <w:r>
              <w:rPr>
                <w:rFonts w:hint="eastAsia" w:ascii="Times New Roman" w:hAnsi="Times New Roman" w:eastAsia="宋体" w:cs="Times New Roman"/>
                <w:color w:val="auto"/>
                <w:kern w:val="2"/>
                <w:sz w:val="24"/>
                <w:szCs w:val="24"/>
                <w:u w:val="none" w:color="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kern w:val="2"/>
                <w:sz w:val="24"/>
                <w:szCs w:val="24"/>
                <w:u w:val="none" w:color="auto"/>
                <w:lang w:val="en-US" w:eastAsia="zh-CN" w:bidi="ar-SA"/>
              </w:rPr>
            </w:pPr>
            <w:r>
              <w:rPr>
                <w:rFonts w:hint="eastAsia" w:ascii="Times New Roman" w:hAnsi="Times New Roman" w:eastAsia="宋体" w:cs="Times New Roman"/>
                <w:kern w:val="2"/>
                <w:sz w:val="24"/>
                <w:szCs w:val="24"/>
                <w:u w:val="none" w:color="auto"/>
                <w:lang w:val="en-US" w:eastAsia="zh-CN" w:bidi="ar-SA"/>
              </w:rPr>
              <w:t>本项目生产区按工艺流程布置，物流顺畅，项目污染物主要为粉尘和噪声，项目区主导风向为北风，产生粉尘的</w:t>
            </w:r>
            <w:r>
              <w:rPr>
                <w:rFonts w:hint="eastAsia" w:cs="Times New Roman"/>
                <w:kern w:val="2"/>
                <w:sz w:val="24"/>
                <w:szCs w:val="24"/>
                <w:u w:val="none" w:color="auto"/>
                <w:lang w:val="en-US" w:eastAsia="zh-CN" w:bidi="ar-SA"/>
              </w:rPr>
              <w:t>生产车间和原料仓库位于厂区南侧，远离厂界布置，对外环境影响最小，</w:t>
            </w:r>
            <w:r>
              <w:rPr>
                <w:rFonts w:hint="eastAsia" w:ascii="Times New Roman" w:hAnsi="Times New Roman" w:eastAsia="宋体" w:cs="Times New Roman"/>
                <w:kern w:val="2"/>
                <w:sz w:val="24"/>
                <w:szCs w:val="24"/>
                <w:u w:val="none" w:color="auto"/>
                <w:lang w:val="en-US" w:eastAsia="zh-CN" w:bidi="ar-SA"/>
              </w:rPr>
              <w:t>平面布置合理</w:t>
            </w:r>
            <w:r>
              <w:rPr>
                <w:rFonts w:hint="eastAsia" w:cs="Times New Roman"/>
                <w:kern w:val="2"/>
                <w:sz w:val="24"/>
                <w:szCs w:val="24"/>
                <w:u w:val="none" w:color="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kern w:val="2"/>
                <w:sz w:val="24"/>
                <w:szCs w:val="24"/>
                <w:u w:val="none" w:color="auto"/>
                <w:lang w:val="en-US" w:eastAsia="zh-CN" w:bidi="ar-SA"/>
              </w:rPr>
            </w:pPr>
            <w:r>
              <w:rPr>
                <w:rFonts w:hint="eastAsia" w:ascii="宋体" w:hAnsi="宋体" w:eastAsia="宋体" w:cs="Times New Roman"/>
                <w:bCs/>
                <w:kern w:val="2"/>
                <w:sz w:val="24"/>
                <w:szCs w:val="24"/>
                <w:u w:val="none" w:color="auto"/>
                <w:lang w:val="en-US" w:eastAsia="zh-CN" w:bidi="ar-SA"/>
              </w:rPr>
              <w:t>项目具体平面布置图详</w:t>
            </w:r>
            <w:r>
              <w:rPr>
                <w:rFonts w:hint="default" w:ascii="Times New Roman" w:hAnsi="Times New Roman" w:eastAsia="宋体" w:cs="Times New Roman"/>
                <w:bCs/>
                <w:kern w:val="2"/>
                <w:sz w:val="24"/>
                <w:szCs w:val="24"/>
                <w:u w:val="none" w:color="auto"/>
                <w:lang w:val="en-US" w:eastAsia="zh-CN" w:bidi="ar-SA"/>
              </w:rPr>
              <w:t>见附图2</w:t>
            </w:r>
            <w:r>
              <w:rPr>
                <w:rFonts w:hint="eastAsia" w:cs="Times New Roman"/>
                <w:bCs/>
                <w:kern w:val="2"/>
                <w:sz w:val="24"/>
                <w:szCs w:val="24"/>
                <w:u w:val="none" w:color="auto"/>
                <w:lang w:val="en-US" w:eastAsia="zh-CN" w:bidi="ar-SA"/>
              </w:rPr>
              <w:t>。</w:t>
            </w:r>
          </w:p>
          <w:p>
            <w:pPr>
              <w:adjustRightInd w:val="0"/>
              <w:snapToGrid w:val="0"/>
              <w:spacing w:line="360" w:lineRule="auto"/>
              <w:rPr>
                <w:b/>
                <w:sz w:val="24"/>
                <w:szCs w:val="24"/>
                <w:u w:val="none" w:color="auto"/>
              </w:rPr>
            </w:pPr>
            <w:r>
              <w:rPr>
                <w:b/>
                <w:sz w:val="24"/>
                <w:szCs w:val="24"/>
                <w:u w:val="none" w:color="auto"/>
              </w:rPr>
              <w:t>2.9施工期工程分析及污染源分析</w:t>
            </w:r>
          </w:p>
          <w:p>
            <w:pPr>
              <w:adjustRightInd w:val="0"/>
              <w:snapToGrid w:val="0"/>
              <w:spacing w:line="360" w:lineRule="auto"/>
              <w:ind w:firstLine="480" w:firstLineChars="200"/>
              <w:rPr>
                <w:rFonts w:hint="eastAsia" w:ascii="Times New Roman" w:hAnsi="Times New Roman" w:eastAsia="宋体" w:cs="Times New Roman"/>
                <w:bCs/>
                <w:sz w:val="24"/>
                <w:szCs w:val="24"/>
                <w:u w:val="none" w:color="auto"/>
                <w:lang w:val="en-US" w:eastAsia="zh-CN"/>
              </w:rPr>
            </w:pPr>
            <w:r>
              <w:rPr>
                <w:rFonts w:hint="default" w:ascii="Times New Roman" w:hAnsi="Times New Roman" w:cs="Times New Roman"/>
                <w:bCs/>
                <w:sz w:val="24"/>
                <w:szCs w:val="24"/>
                <w:u w:val="none" w:color="auto"/>
              </w:rPr>
              <w:t>（1）工程</w:t>
            </w:r>
            <w:r>
              <w:rPr>
                <w:rFonts w:hint="eastAsia" w:cs="Times New Roman"/>
                <w:bCs/>
                <w:sz w:val="24"/>
                <w:szCs w:val="24"/>
                <w:u w:val="none" w:color="auto"/>
                <w:lang w:val="en-US" w:eastAsia="zh-CN"/>
              </w:rPr>
              <w:t>内容</w:t>
            </w:r>
          </w:p>
          <w:p>
            <w:pPr>
              <w:adjustRightInd w:val="0"/>
              <w:snapToGrid w:val="0"/>
              <w:spacing w:line="360" w:lineRule="auto"/>
              <w:ind w:firstLine="480" w:firstLineChars="200"/>
              <w:rPr>
                <w:rFonts w:hint="default" w:ascii="Times New Roman" w:hAnsi="Times New Roman" w:cs="Times New Roman"/>
                <w:bCs/>
                <w:sz w:val="24"/>
                <w:szCs w:val="24"/>
                <w:u w:val="none" w:color="auto"/>
              </w:rPr>
            </w:pPr>
            <w:r>
              <w:rPr>
                <w:rFonts w:hint="default" w:ascii="Times New Roman" w:hAnsi="Times New Roman" w:cs="Times New Roman"/>
                <w:bCs/>
                <w:sz w:val="24"/>
                <w:szCs w:val="24"/>
                <w:u w:val="none" w:color="auto"/>
              </w:rPr>
              <w:t>项目施工期主要建设内容为</w:t>
            </w:r>
            <w:r>
              <w:rPr>
                <w:rFonts w:hint="eastAsia" w:ascii="Times New Roman" w:hAnsi="Times New Roman" w:cs="Times New Roman"/>
                <w:bCs/>
                <w:sz w:val="24"/>
                <w:szCs w:val="24"/>
                <w:u w:val="none" w:color="auto"/>
                <w:lang w:val="en-US" w:eastAsia="zh-CN"/>
              </w:rPr>
              <w:t>场地平整、主体工程施工以及设备安装调试等</w:t>
            </w:r>
            <w:r>
              <w:rPr>
                <w:rFonts w:hint="default" w:ascii="Times New Roman" w:hAnsi="Times New Roman" w:cs="Times New Roman"/>
                <w:bCs/>
                <w:sz w:val="24"/>
                <w:szCs w:val="24"/>
                <w:u w:val="none" w:color="auto"/>
              </w:rPr>
              <w:t>等。</w:t>
            </w:r>
          </w:p>
          <w:p>
            <w:pPr>
              <w:adjustRightInd w:val="0"/>
              <w:snapToGrid w:val="0"/>
              <w:spacing w:line="360" w:lineRule="auto"/>
              <w:ind w:firstLine="480" w:firstLineChars="200"/>
              <w:rPr>
                <w:rFonts w:hint="default" w:ascii="Times New Roman" w:hAnsi="Times New Roman" w:cs="Times New Roman"/>
                <w:bCs/>
                <w:sz w:val="24"/>
                <w:szCs w:val="24"/>
                <w:u w:val="none" w:color="auto"/>
              </w:rPr>
            </w:pPr>
            <w:r>
              <w:rPr>
                <w:rFonts w:hint="default" w:ascii="Times New Roman" w:hAnsi="Times New Roman" w:cs="Times New Roman"/>
                <w:bCs/>
                <w:sz w:val="24"/>
                <w:szCs w:val="24"/>
                <w:u w:val="none" w:color="auto"/>
              </w:rPr>
              <w:t>（2）施工方法</w:t>
            </w:r>
          </w:p>
          <w:p>
            <w:pPr>
              <w:adjustRightInd w:val="0"/>
              <w:snapToGrid w:val="0"/>
              <w:spacing w:line="360" w:lineRule="auto"/>
              <w:ind w:firstLine="480" w:firstLineChars="200"/>
              <w:rPr>
                <w:rFonts w:hint="default" w:ascii="Times New Roman" w:hAnsi="Times New Roman" w:cs="Times New Roman"/>
                <w:bCs/>
                <w:sz w:val="24"/>
                <w:szCs w:val="24"/>
                <w:u w:val="none" w:color="auto"/>
              </w:rPr>
            </w:pPr>
            <w:r>
              <w:rPr>
                <w:rFonts w:hint="default" w:ascii="Times New Roman" w:hAnsi="Times New Roman" w:cs="Times New Roman"/>
                <w:bCs/>
                <w:sz w:val="24"/>
                <w:szCs w:val="24"/>
                <w:u w:val="none" w:color="auto"/>
              </w:rPr>
              <w:t>本项目施工方法主要有：机械开挖、机械平整、机械碾压、汽车运输、人工开挖、人工砌筑等。</w:t>
            </w:r>
          </w:p>
          <w:p>
            <w:pPr>
              <w:adjustRightInd w:val="0"/>
              <w:snapToGrid w:val="0"/>
              <w:spacing w:line="360" w:lineRule="auto"/>
              <w:ind w:firstLine="480" w:firstLineChars="200"/>
              <w:rPr>
                <w:rFonts w:hint="default" w:ascii="Times New Roman" w:hAnsi="Times New Roman" w:cs="Times New Roman"/>
                <w:bCs/>
                <w:sz w:val="24"/>
                <w:szCs w:val="24"/>
                <w:u w:val="none" w:color="auto"/>
              </w:rPr>
            </w:pPr>
            <w:r>
              <w:rPr>
                <w:rFonts w:hint="default" w:ascii="Times New Roman" w:hAnsi="Times New Roman" w:cs="Times New Roman"/>
                <w:bCs/>
                <w:sz w:val="24"/>
                <w:szCs w:val="24"/>
                <w:u w:val="none" w:color="auto"/>
              </w:rPr>
              <w:t>（3）施工时序安排</w:t>
            </w:r>
          </w:p>
          <w:p>
            <w:pPr>
              <w:adjustRightInd w:val="0"/>
              <w:snapToGrid w:val="0"/>
              <w:spacing w:line="360" w:lineRule="auto"/>
              <w:ind w:firstLine="480" w:firstLineChars="200"/>
              <w:rPr>
                <w:rFonts w:hint="default" w:ascii="Times New Roman" w:hAnsi="Times New Roman" w:cs="Times New Roman"/>
                <w:bCs/>
                <w:sz w:val="24"/>
                <w:szCs w:val="24"/>
                <w:u w:val="none" w:color="auto"/>
              </w:rPr>
            </w:pPr>
            <w:r>
              <w:rPr>
                <w:rFonts w:hint="default" w:ascii="Times New Roman" w:hAnsi="Times New Roman" w:cs="Times New Roman"/>
                <w:bCs/>
                <w:sz w:val="24"/>
                <w:szCs w:val="24"/>
                <w:u w:val="none" w:color="auto"/>
              </w:rPr>
              <w:t>计划项目建设工期</w:t>
            </w:r>
            <w:r>
              <w:rPr>
                <w:rFonts w:hint="eastAsia" w:ascii="Times New Roman" w:hAnsi="Times New Roman" w:cs="Times New Roman"/>
                <w:bCs/>
                <w:sz w:val="24"/>
                <w:szCs w:val="24"/>
                <w:u w:val="none" w:color="auto"/>
                <w:lang w:val="en-US" w:eastAsia="zh-CN"/>
              </w:rPr>
              <w:t>12</w:t>
            </w:r>
            <w:r>
              <w:rPr>
                <w:rFonts w:hint="default" w:ascii="Times New Roman" w:hAnsi="Times New Roman" w:cs="Times New Roman"/>
                <w:bCs/>
                <w:sz w:val="24"/>
                <w:szCs w:val="24"/>
                <w:u w:val="none" w:color="auto"/>
              </w:rPr>
              <w:t>个月（202</w:t>
            </w:r>
            <w:r>
              <w:rPr>
                <w:rFonts w:hint="eastAsia" w:ascii="Times New Roman" w:hAnsi="Times New Roman" w:cs="Times New Roman"/>
                <w:bCs/>
                <w:sz w:val="24"/>
                <w:szCs w:val="24"/>
                <w:u w:val="none" w:color="auto"/>
                <w:lang w:val="en-US" w:eastAsia="zh-CN"/>
              </w:rPr>
              <w:t>5</w:t>
            </w:r>
            <w:r>
              <w:rPr>
                <w:rFonts w:hint="default" w:ascii="Times New Roman" w:hAnsi="Times New Roman" w:cs="Times New Roman"/>
                <w:bCs/>
                <w:sz w:val="24"/>
                <w:szCs w:val="24"/>
                <w:u w:val="none" w:color="auto"/>
              </w:rPr>
              <w:t>年</w:t>
            </w:r>
            <w:r>
              <w:rPr>
                <w:rFonts w:hint="eastAsia" w:cs="Times New Roman"/>
                <w:bCs/>
                <w:sz w:val="24"/>
                <w:szCs w:val="24"/>
                <w:u w:val="none" w:color="auto"/>
                <w:lang w:val="en-US" w:eastAsia="zh-CN"/>
              </w:rPr>
              <w:t>7</w:t>
            </w:r>
            <w:r>
              <w:rPr>
                <w:rFonts w:hint="default" w:ascii="Times New Roman" w:hAnsi="Times New Roman" w:cs="Times New Roman"/>
                <w:bCs/>
                <w:sz w:val="24"/>
                <w:szCs w:val="24"/>
                <w:u w:val="none" w:color="auto"/>
              </w:rPr>
              <w:t>月~202</w:t>
            </w:r>
            <w:r>
              <w:rPr>
                <w:rFonts w:hint="eastAsia" w:ascii="Times New Roman" w:hAnsi="Times New Roman" w:cs="Times New Roman"/>
                <w:bCs/>
                <w:sz w:val="24"/>
                <w:szCs w:val="24"/>
                <w:u w:val="none" w:color="auto"/>
                <w:lang w:val="en-US" w:eastAsia="zh-CN"/>
              </w:rPr>
              <w:t>6</w:t>
            </w:r>
            <w:r>
              <w:rPr>
                <w:rFonts w:hint="default" w:ascii="Times New Roman" w:hAnsi="Times New Roman" w:cs="Times New Roman"/>
                <w:bCs/>
                <w:sz w:val="24"/>
                <w:szCs w:val="24"/>
                <w:u w:val="none" w:color="auto"/>
              </w:rPr>
              <w:t>年</w:t>
            </w:r>
            <w:r>
              <w:rPr>
                <w:rFonts w:hint="eastAsia" w:cs="Times New Roman"/>
                <w:bCs/>
                <w:sz w:val="24"/>
                <w:szCs w:val="24"/>
                <w:u w:val="none" w:color="auto"/>
                <w:lang w:val="en-US" w:eastAsia="zh-CN"/>
              </w:rPr>
              <w:t>8</w:t>
            </w:r>
            <w:r>
              <w:rPr>
                <w:rFonts w:hint="default" w:ascii="Times New Roman" w:hAnsi="Times New Roman" w:cs="Times New Roman"/>
                <w:bCs/>
                <w:sz w:val="24"/>
                <w:szCs w:val="24"/>
                <w:u w:val="none" w:color="auto"/>
              </w:rPr>
              <w:t>月）。</w:t>
            </w:r>
          </w:p>
          <w:p>
            <w:pPr>
              <w:adjustRightInd w:val="0"/>
              <w:snapToGrid w:val="0"/>
              <w:spacing w:line="360" w:lineRule="auto"/>
              <w:rPr>
                <w:b/>
                <w:sz w:val="24"/>
                <w:szCs w:val="24"/>
                <w:u w:val="none" w:color="auto"/>
              </w:rPr>
            </w:pPr>
            <w:r>
              <w:rPr>
                <w:b/>
                <w:sz w:val="24"/>
                <w:szCs w:val="24"/>
                <w:u w:val="none" w:color="auto"/>
              </w:rPr>
              <w:t>2.</w:t>
            </w:r>
            <w:r>
              <w:rPr>
                <w:rFonts w:hint="eastAsia"/>
                <w:b/>
                <w:sz w:val="24"/>
                <w:szCs w:val="24"/>
                <w:u w:val="none" w:color="auto"/>
              </w:rPr>
              <w:t>10运营期</w:t>
            </w:r>
            <w:r>
              <w:rPr>
                <w:b/>
                <w:sz w:val="24"/>
                <w:szCs w:val="24"/>
                <w:u w:val="none" w:color="auto"/>
              </w:rPr>
              <w:t>工程分析及污染源分析</w:t>
            </w:r>
          </w:p>
          <w:p>
            <w:pPr>
              <w:adjustRightInd w:val="0"/>
              <w:snapToGrid w:val="0"/>
              <w:spacing w:line="360" w:lineRule="auto"/>
              <w:rPr>
                <w:b/>
                <w:bCs/>
                <w:color w:val="000000"/>
                <w:kern w:val="0"/>
                <w:sz w:val="24"/>
                <w:szCs w:val="24"/>
                <w:u w:val="none" w:color="auto"/>
                <w:lang w:bidi="ar"/>
              </w:rPr>
            </w:pPr>
            <w:r>
              <w:rPr>
                <w:b/>
                <w:bCs/>
                <w:color w:val="000000"/>
                <w:kern w:val="0"/>
                <w:sz w:val="24"/>
                <w:szCs w:val="24"/>
                <w:u w:val="none" w:color="auto"/>
                <w:lang w:bidi="ar"/>
              </w:rPr>
              <w:t>2.10.1</w:t>
            </w:r>
            <w:r>
              <w:rPr>
                <w:rFonts w:hint="eastAsia"/>
                <w:b/>
                <w:bCs/>
                <w:color w:val="000000"/>
                <w:kern w:val="0"/>
                <w:sz w:val="24"/>
                <w:szCs w:val="24"/>
                <w:u w:val="none" w:color="auto"/>
                <w:lang w:val="en-US" w:eastAsia="zh-CN" w:bidi="ar"/>
              </w:rPr>
              <w:t>生产</w:t>
            </w:r>
            <w:r>
              <w:rPr>
                <w:b/>
                <w:bCs/>
                <w:color w:val="000000"/>
                <w:kern w:val="0"/>
                <w:sz w:val="24"/>
                <w:szCs w:val="24"/>
                <w:u w:val="none" w:color="auto"/>
                <w:lang w:bidi="ar"/>
              </w:rPr>
              <w:t>工艺流程及产污节点</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1、建筑垃圾</w:t>
            </w:r>
            <w:r>
              <w:rPr>
                <w:rFonts w:hint="eastAsia" w:ascii="Times New Roman" w:hAnsi="Times New Roman" w:cs="Times New Roman"/>
                <w:b/>
                <w:bCs w:val="0"/>
                <w:sz w:val="24"/>
                <w:szCs w:val="24"/>
                <w:u w:val="none" w:color="auto"/>
                <w:lang w:val="en-US" w:eastAsia="zh-CN"/>
              </w:rPr>
              <w:t>回收</w:t>
            </w:r>
            <w:r>
              <w:rPr>
                <w:rFonts w:hint="default" w:ascii="Times New Roman" w:hAnsi="Times New Roman" w:cs="Times New Roman"/>
                <w:b/>
                <w:bCs w:val="0"/>
                <w:sz w:val="24"/>
                <w:szCs w:val="24"/>
                <w:u w:val="none" w:color="auto"/>
                <w:lang w:val="en-US" w:eastAsia="zh-CN"/>
              </w:rPr>
              <w:t>处理</w:t>
            </w:r>
            <w:r>
              <w:rPr>
                <w:rFonts w:hint="eastAsia" w:ascii="Times New Roman" w:hAnsi="Times New Roman" w:cs="Times New Roman"/>
                <w:b/>
                <w:bCs w:val="0"/>
                <w:sz w:val="24"/>
                <w:szCs w:val="24"/>
                <w:u w:val="none" w:color="auto"/>
                <w:lang w:val="en-US" w:eastAsia="zh-CN"/>
              </w:rPr>
              <w:t>工艺</w:t>
            </w:r>
          </w:p>
          <w:p>
            <w:pPr>
              <w:adjustRightInd w:val="0"/>
              <w:snapToGrid w:val="0"/>
              <w:spacing w:line="360" w:lineRule="auto"/>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object>
                <v:shape id="_x0000_i1026" o:spt="75" type="#_x0000_t75" style="height:426.75pt;width:279.75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p>
          <w:p>
            <w:pPr>
              <w:adjustRightInd w:val="0"/>
              <w:snapToGrid w:val="0"/>
              <w:spacing w:line="360" w:lineRule="auto"/>
              <w:jc w:val="center"/>
              <w:rPr>
                <w:rFonts w:hint="default" w:ascii="Times New Roman" w:hAnsi="Times New Roman" w:cs="Times New Roman"/>
                <w:b/>
                <w:sz w:val="24"/>
                <w:szCs w:val="24"/>
                <w:u w:val="none" w:color="auto"/>
                <w:lang w:val="en-US" w:eastAsia="zh-CN"/>
              </w:rPr>
            </w:pPr>
            <w:r>
              <w:rPr>
                <w:rFonts w:hint="default" w:ascii="Times New Roman" w:hAnsi="Times New Roman" w:cs="Times New Roman"/>
                <w:b/>
                <w:sz w:val="24"/>
                <w:szCs w:val="24"/>
                <w:u w:val="none" w:color="auto"/>
              </w:rPr>
              <w:t>图2-</w:t>
            </w:r>
            <w:r>
              <w:rPr>
                <w:rFonts w:hint="eastAsia" w:ascii="Times New Roman" w:hAnsi="Times New Roman" w:cs="Times New Roman"/>
                <w:b/>
                <w:sz w:val="24"/>
                <w:szCs w:val="24"/>
                <w:u w:val="none" w:color="auto"/>
                <w:lang w:val="en-US" w:eastAsia="zh-CN"/>
              </w:rPr>
              <w:t>1建筑垃圾回收生产工艺</w:t>
            </w:r>
            <w:r>
              <w:rPr>
                <w:rFonts w:hint="default" w:ascii="Times New Roman" w:hAnsi="Times New Roman" w:cs="Times New Roman"/>
                <w:b/>
                <w:sz w:val="24"/>
                <w:szCs w:val="24"/>
                <w:u w:val="none" w:color="auto"/>
                <w:lang w:val="en-US" w:eastAsia="zh-CN"/>
              </w:rPr>
              <w:t>流程及产污节点图</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b w:val="0"/>
                <w:bCs/>
                <w:sz w:val="24"/>
                <w:szCs w:val="24"/>
                <w:u w:val="none" w:color="auto"/>
                <w:lang w:val="en-US" w:eastAsia="zh-CN"/>
              </w:rPr>
            </w:pPr>
            <w:r>
              <w:rPr>
                <w:rFonts w:hint="eastAsia" w:cs="Times New Roman"/>
                <w:b w:val="0"/>
                <w:bCs/>
                <w:sz w:val="24"/>
                <w:szCs w:val="24"/>
                <w:u w:val="none" w:color="auto"/>
                <w:lang w:val="en-US" w:eastAsia="zh-CN"/>
              </w:rPr>
              <w:t>建筑垃圾运输：建筑垃圾采用汽车运输至厂区生产车间的原料暂存区。</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none" w:color="auto"/>
                <w:lang w:val="en-US" w:eastAsia="zh-CN"/>
              </w:rPr>
              <w:t>预处理：建筑垃圾含有金属及塑料、木块、纸屑等杂物，通过人工分拣大块杂物，产生的杂物运至一般固废暂存间暂存。</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none" w:color="auto"/>
                <w:lang w:val="en-US" w:eastAsia="zh-CN"/>
              </w:rPr>
              <w:t>破碎及筛分：建筑垃圾（含渣土）通过皮带输送至土沙分选筛，经过筛分为大块砂石料和渣土。其中渣土进入制砂系统，大块砂石料进入一级破碎系统，机口料仓内的原料通过振动给料机均匀的进入主破碎机内，破碎后的混合料（含泥砂）直接落到破碎机下方的主皮带上，输送至预筛分步骤，预筛分后的主要物料按粒径大小分为0~5mm，大于5mm的物料进入二级破碎。通过二级破碎的物料由带式输送机输送至一级筛分系统，通过一级筛分的物料大于31.5mm的物料返回进入二级破碎，10-20mm、20-31.5mm的物料可作为再生砂石骨料的成品通过相应的皮带机输送至成品仓库，0-20mm的物料通过带式输送机输送至二级筛分，进入二级筛分的物料0-5mm的物料中部分可作为再生砂石骨料的成品直接输送至成品仓库，5-10mm的物料中部分作为再生砂石骨料的成品运输至成品仓库。振动筛最下方的砂石料进入洗砂机进行细砂回收。此过程污染物主要为破碎筛分产生的粉尘、筛分产生的杂物以及设备噪声。</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none" w:color="auto"/>
                <w:lang w:val="en-US" w:eastAsia="zh-CN"/>
              </w:rPr>
              <w:t>产品储存：筛分后的产品运输至产品仓库分区储存。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cs="Times New Roman"/>
                <w:b w:val="0"/>
                <w:bCs/>
                <w:sz w:val="24"/>
                <w:szCs w:val="24"/>
                <w:u w:val="none" w:color="auto"/>
                <w:lang w:val="en-US" w:eastAsia="zh-CN"/>
              </w:rPr>
            </w:pPr>
            <w:r>
              <w:rPr>
                <w:rFonts w:hint="eastAsia" w:cs="Times New Roman"/>
                <w:b/>
                <w:bCs w:val="0"/>
                <w:sz w:val="24"/>
                <w:szCs w:val="24"/>
                <w:u w:val="none" w:color="auto"/>
                <w:lang w:val="en-US" w:eastAsia="zh-CN"/>
              </w:rPr>
              <w:t>2、制砂及制砖生产工艺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b w:val="0"/>
                <w:bCs/>
                <w:sz w:val="24"/>
                <w:szCs w:val="24"/>
                <w:u w:val="none" w:color="auto"/>
                <w:lang w:val="en-US" w:eastAsia="zh-CN"/>
              </w:rPr>
            </w:pPr>
            <w:r>
              <w:rPr>
                <w:rFonts w:hint="eastAsia" w:cs="Times New Roman"/>
                <w:b w:val="0"/>
                <w:bCs/>
                <w:sz w:val="24"/>
                <w:szCs w:val="24"/>
                <w:u w:val="none" w:color="auto"/>
                <w:lang w:val="en-US" w:eastAsia="zh-CN"/>
              </w:rPr>
              <w:t>（1）工程渣土运输：工程渣土采用汽车运输至厂区生产车间的原料暂存区。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none" w:color="auto"/>
                <w:lang w:val="en-US" w:eastAsia="zh-CN"/>
              </w:rPr>
              <w:t>（2）预处理：工程渣土含有金属及塑料、木块、纸屑等杂物，通过人工分拣大块杂物，产生的杂物运至一般固废暂存间暂存。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none" w:color="auto"/>
                <w:lang w:val="en-US" w:eastAsia="zh-CN"/>
              </w:rPr>
              <w:t>（3）破碎及筛分：工程渣土通过皮带输送至土沙分选筛，经过筛分为大块砂石料和渣土。其中砂石料进行破碎后进入振动筛，5~31.5mm的骨料运至产品仓库储存。此过程污染物主要为破碎筛分产生的粉尘、筛分产生的杂物以及设备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none" w:color="auto"/>
                <w:lang w:val="en-US" w:eastAsia="zh-CN"/>
              </w:rPr>
              <w:t>（4）洗砂：振动筛分机下方的泥土、沙土、渣土等进入洗砂机进行细砂回收，细砂回收进入产品仓库暂存，洗砂产生的废水进入沉淀池沉淀处理后回用，沉淀池内的泥土采用压滤机压滤后产生的泥饼进入泥饼仓库暂存。此过程污染物主要为洗砂废水以及设备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 w:val="0"/>
                <w:bCs/>
                <w:sz w:val="24"/>
                <w:szCs w:val="24"/>
                <w:u w:val="none" w:color="auto"/>
                <w:lang w:val="en-US" w:eastAsia="zh-CN"/>
              </w:rPr>
            </w:pPr>
            <w:r>
              <w:rPr>
                <w:rFonts w:hint="eastAsia" w:cs="Times New Roman"/>
                <w:b w:val="0"/>
                <w:bCs/>
                <w:sz w:val="24"/>
                <w:szCs w:val="24"/>
                <w:u w:val="single" w:color="auto"/>
                <w:lang w:val="en-US" w:eastAsia="zh-CN"/>
              </w:rPr>
              <w:t>（5）制砖：泥饼运输至制砖系统，加入粉煤灰、水泥等进行搅拌，搅拌均匀后进入自动成型系统进行切块。切块成型采用全自动码垛机进行码垛，然后进入恒温系统进行养护，根据制品要求设置80℃进行养护，恒温阶段湿度不低于90%，恒温时间3~8小时后进行降温，降温每小时不超过10℃，直至与环境差不超过20℃撤除养护罩。此过程污染物主要为投料粉尘以、不合格产品及设备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24"/>
                <w:szCs w:val="24"/>
                <w:u w:val="single" w:color="auto"/>
                <w:lang w:val="en-US" w:eastAsia="zh-CN"/>
              </w:rPr>
            </w:pPr>
            <w:r>
              <w:rPr>
                <w:rFonts w:hint="default" w:cs="Times New Roman"/>
                <w:b w:val="0"/>
                <w:bCs/>
                <w:sz w:val="24"/>
                <w:szCs w:val="24"/>
                <w:u w:val="single" w:color="auto"/>
                <w:lang w:val="en-US" w:eastAsia="zh-CN"/>
              </w:rPr>
              <w:object>
                <v:shape id="_x0000_i1027" o:spt="75" type="#_x0000_t75" style="height:451.95pt;width:419.7pt;" o:ole="t" filled="f" o:preferrelative="t" stroked="f" coordsize="21600,21600">
                  <v:path/>
                  <v:fill on="f" focussize="0,0"/>
                  <v:stroke on="f"/>
                  <v:imagedata r:id="rId16" o:title=""/>
                  <o:lock v:ext="edit" aspectratio="f"/>
                  <w10:wrap type="none"/>
                  <w10:anchorlock/>
                </v:shape>
                <o:OLEObject Type="Embed" ProgID="Visio.Drawing.11" ShapeID="_x0000_i1027" DrawAspect="Content" ObjectID="_1468075727" r:id="rId15">
                  <o:LockedField>false</o:LockedField>
                </o:OLEObject>
              </w:object>
            </w:r>
            <w:r>
              <w:rPr>
                <w:rFonts w:hint="default" w:ascii="Times New Roman" w:hAnsi="Times New Roman" w:cs="Times New Roman"/>
                <w:b/>
                <w:sz w:val="24"/>
                <w:szCs w:val="24"/>
                <w:u w:val="single" w:color="auto"/>
              </w:rPr>
              <w:t>图2-</w:t>
            </w:r>
            <w:r>
              <w:rPr>
                <w:rFonts w:hint="eastAsia" w:cs="Times New Roman"/>
                <w:b/>
                <w:sz w:val="24"/>
                <w:szCs w:val="24"/>
                <w:u w:val="single" w:color="auto"/>
                <w:lang w:val="en-US" w:eastAsia="zh-CN"/>
              </w:rPr>
              <w:t>2工程渣土</w:t>
            </w:r>
            <w:r>
              <w:rPr>
                <w:rFonts w:hint="eastAsia" w:ascii="Times New Roman" w:hAnsi="Times New Roman" w:cs="Times New Roman"/>
                <w:b/>
                <w:sz w:val="24"/>
                <w:szCs w:val="24"/>
                <w:u w:val="single" w:color="auto"/>
                <w:lang w:val="en-US" w:eastAsia="zh-CN"/>
              </w:rPr>
              <w:t>回收</w:t>
            </w:r>
            <w:r>
              <w:rPr>
                <w:rFonts w:hint="eastAsia" w:cs="Times New Roman"/>
                <w:b/>
                <w:sz w:val="24"/>
                <w:szCs w:val="24"/>
                <w:u w:val="single" w:color="auto"/>
                <w:lang w:val="en-US" w:eastAsia="zh-CN"/>
              </w:rPr>
              <w:t>及制砖</w:t>
            </w:r>
            <w:r>
              <w:rPr>
                <w:rFonts w:hint="eastAsia" w:ascii="Times New Roman" w:hAnsi="Times New Roman" w:cs="Times New Roman"/>
                <w:b/>
                <w:sz w:val="24"/>
                <w:szCs w:val="24"/>
                <w:u w:val="single" w:color="auto"/>
                <w:lang w:val="en-US" w:eastAsia="zh-CN"/>
              </w:rPr>
              <w:t>生产工艺</w:t>
            </w:r>
            <w:r>
              <w:rPr>
                <w:rFonts w:hint="default" w:ascii="Times New Roman" w:hAnsi="Times New Roman" w:cs="Times New Roman"/>
                <w:b/>
                <w:sz w:val="24"/>
                <w:szCs w:val="24"/>
                <w:u w:val="single" w:color="auto"/>
                <w:lang w:val="en-US" w:eastAsia="zh-CN"/>
              </w:rPr>
              <w:t>流程及产污节点图</w:t>
            </w:r>
          </w:p>
          <w:p>
            <w:pPr>
              <w:adjustRightInd w:val="0"/>
              <w:snapToGrid w:val="0"/>
              <w:spacing w:line="360" w:lineRule="auto"/>
              <w:rPr>
                <w:b/>
                <w:sz w:val="24"/>
                <w:szCs w:val="24"/>
                <w:u w:val="none" w:color="auto"/>
              </w:rPr>
            </w:pPr>
            <w:r>
              <w:rPr>
                <w:rFonts w:hint="eastAsia"/>
                <w:b/>
                <w:sz w:val="24"/>
                <w:szCs w:val="24"/>
                <w:u w:val="none" w:color="auto"/>
              </w:rPr>
              <w:t>2.10.</w:t>
            </w:r>
            <w:r>
              <w:rPr>
                <w:rFonts w:hint="eastAsia"/>
                <w:b/>
                <w:sz w:val="24"/>
                <w:szCs w:val="24"/>
                <w:u w:val="none" w:color="auto"/>
                <w:lang w:val="en-US" w:eastAsia="zh-CN"/>
              </w:rPr>
              <w:t>2</w:t>
            </w:r>
            <w:r>
              <w:rPr>
                <w:rFonts w:hint="eastAsia"/>
                <w:b/>
                <w:sz w:val="24"/>
                <w:szCs w:val="24"/>
                <w:u w:val="none" w:color="auto"/>
              </w:rPr>
              <w:t>产污环节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bCs/>
                <w:sz w:val="24"/>
                <w:szCs w:val="24"/>
                <w:u w:val="none" w:color="auto"/>
                <w:lang w:val="en-US" w:eastAsia="zh-CN"/>
              </w:rPr>
            </w:pPr>
            <w:r>
              <w:rPr>
                <w:rFonts w:hint="eastAsia"/>
                <w:bCs/>
                <w:sz w:val="24"/>
                <w:szCs w:val="24"/>
                <w:u w:val="none" w:color="auto"/>
                <w:lang w:val="en-US" w:eastAsia="zh-CN"/>
              </w:rPr>
              <w:t>本项目</w:t>
            </w:r>
            <w:r>
              <w:rPr>
                <w:rFonts w:hint="eastAsia"/>
                <w:bCs/>
                <w:sz w:val="24"/>
                <w:szCs w:val="24"/>
                <w:u w:val="none" w:color="auto"/>
              </w:rPr>
              <w:t>产污环节情况见下表：</w:t>
            </w:r>
          </w:p>
          <w:p>
            <w:pPr>
              <w:adjustRightInd w:val="0"/>
              <w:snapToGrid w:val="0"/>
              <w:spacing w:line="360" w:lineRule="auto"/>
              <w:jc w:val="center"/>
              <w:rPr>
                <w:b/>
                <w:sz w:val="24"/>
                <w:szCs w:val="24"/>
                <w:u w:val="none" w:color="auto"/>
              </w:rPr>
            </w:pPr>
            <w:r>
              <w:rPr>
                <w:rFonts w:hint="eastAsia"/>
                <w:b/>
                <w:sz w:val="24"/>
                <w:szCs w:val="24"/>
                <w:u w:val="none" w:color="auto"/>
              </w:rPr>
              <w:t>表2-</w:t>
            </w:r>
            <w:r>
              <w:rPr>
                <w:rFonts w:hint="eastAsia"/>
                <w:b/>
                <w:sz w:val="24"/>
                <w:szCs w:val="24"/>
                <w:u w:val="none" w:color="auto"/>
                <w:lang w:val="en-US" w:eastAsia="zh-CN"/>
              </w:rPr>
              <w:t>7项目</w:t>
            </w:r>
            <w:r>
              <w:rPr>
                <w:rFonts w:hint="eastAsia"/>
                <w:b/>
                <w:sz w:val="24"/>
                <w:szCs w:val="24"/>
                <w:u w:val="none" w:color="auto"/>
              </w:rPr>
              <w:t>主要污染</w:t>
            </w:r>
            <w:r>
              <w:rPr>
                <w:rFonts w:hint="eastAsia"/>
                <w:b/>
                <w:sz w:val="24"/>
                <w:szCs w:val="24"/>
                <w:u w:val="none" w:color="auto"/>
                <w:lang w:val="en-US" w:eastAsia="zh-CN"/>
              </w:rPr>
              <w:t>环节</w:t>
            </w:r>
            <w:r>
              <w:rPr>
                <w:rFonts w:hint="eastAsia"/>
                <w:b/>
                <w:sz w:val="24"/>
                <w:szCs w:val="24"/>
                <w:u w:val="none" w:color="auto"/>
              </w:rPr>
              <w:t>情况一览表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62"/>
              <w:gridCol w:w="1188"/>
              <w:gridCol w:w="2046"/>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41" w:type="pct"/>
                  <w:noWrap w:val="0"/>
                  <w:vAlign w:val="center"/>
                </w:tcPr>
                <w:p>
                  <w:pPr>
                    <w:pStyle w:val="57"/>
                    <w:spacing w:line="240" w:lineRule="auto"/>
                    <w:rPr>
                      <w:rFonts w:hint="eastAsia" w:ascii="Times New Roman" w:hAnsi="Times New Roman" w:eastAsia="宋体" w:cs="Times New Roman"/>
                      <w:b w:val="0"/>
                      <w:bCs/>
                      <w:sz w:val="21"/>
                      <w:szCs w:val="21"/>
                      <w:u w:val="none" w:color="auto"/>
                      <w:lang w:val="en-US" w:eastAsia="zh-CN"/>
                    </w:rPr>
                  </w:pPr>
                  <w:r>
                    <w:rPr>
                      <w:rFonts w:hint="eastAsia" w:ascii="Times New Roman" w:hAnsi="Times New Roman" w:eastAsia="宋体" w:cs="Times New Roman"/>
                      <w:b w:val="0"/>
                      <w:bCs/>
                      <w:sz w:val="21"/>
                      <w:szCs w:val="21"/>
                      <w:u w:val="none" w:color="auto"/>
                      <w:lang w:val="en-US" w:eastAsia="zh-CN"/>
                    </w:rPr>
                    <w:t>污染类别</w:t>
                  </w:r>
                </w:p>
              </w:tc>
              <w:tc>
                <w:tcPr>
                  <w:tcW w:w="1111" w:type="pct"/>
                  <w:noWrap w:val="0"/>
                  <w:vAlign w:val="center"/>
                </w:tcPr>
                <w:p>
                  <w:pPr>
                    <w:pStyle w:val="57"/>
                    <w:spacing w:line="240" w:lineRule="auto"/>
                    <w:rPr>
                      <w:rFonts w:hint="eastAsia" w:ascii="Times New Roman" w:hAnsi="Times New Roman" w:eastAsia="宋体" w:cs="Times New Roman"/>
                      <w:b w:val="0"/>
                      <w:bCs/>
                      <w:sz w:val="21"/>
                      <w:szCs w:val="21"/>
                      <w:u w:val="none" w:color="auto"/>
                      <w:lang w:val="en-US" w:eastAsia="zh-CN"/>
                    </w:rPr>
                  </w:pPr>
                  <w:r>
                    <w:rPr>
                      <w:rFonts w:hint="eastAsia" w:ascii="Times New Roman" w:hAnsi="Times New Roman" w:eastAsia="宋体" w:cs="Times New Roman"/>
                      <w:b w:val="0"/>
                      <w:bCs/>
                      <w:sz w:val="21"/>
                      <w:szCs w:val="21"/>
                      <w:u w:val="none" w:color="auto"/>
                      <w:lang w:val="en-US" w:eastAsia="zh-CN"/>
                    </w:rPr>
                    <w:t>污染源名称</w:t>
                  </w:r>
                </w:p>
              </w:tc>
              <w:tc>
                <w:tcPr>
                  <w:tcW w:w="709" w:type="pct"/>
                  <w:noWrap w:val="0"/>
                  <w:vAlign w:val="center"/>
                </w:tcPr>
                <w:p>
                  <w:pPr>
                    <w:pStyle w:val="57"/>
                    <w:spacing w:line="240" w:lineRule="auto"/>
                    <w:rPr>
                      <w:rFonts w:hint="eastAsia" w:ascii="Times New Roman" w:hAnsi="Times New Roman" w:eastAsia="宋体" w:cs="Times New Roman"/>
                      <w:b w:val="0"/>
                      <w:bCs/>
                      <w:sz w:val="21"/>
                      <w:szCs w:val="21"/>
                      <w:u w:val="none" w:color="auto"/>
                      <w:lang w:val="en-US" w:eastAsia="zh-CN"/>
                    </w:rPr>
                  </w:pPr>
                  <w:r>
                    <w:rPr>
                      <w:rFonts w:hint="eastAsia" w:ascii="Times New Roman" w:hAnsi="Times New Roman" w:eastAsia="宋体" w:cs="Times New Roman"/>
                      <w:b w:val="0"/>
                      <w:bCs/>
                      <w:sz w:val="21"/>
                      <w:szCs w:val="21"/>
                      <w:u w:val="none" w:color="auto"/>
                      <w:lang w:val="en-US" w:eastAsia="zh-CN"/>
                    </w:rPr>
                    <w:t>产生工序</w:t>
                  </w:r>
                </w:p>
              </w:tc>
              <w:tc>
                <w:tcPr>
                  <w:tcW w:w="1221" w:type="pct"/>
                  <w:noWrap w:val="0"/>
                  <w:vAlign w:val="center"/>
                </w:tcPr>
                <w:p>
                  <w:pPr>
                    <w:pStyle w:val="57"/>
                    <w:spacing w:line="240" w:lineRule="auto"/>
                    <w:rPr>
                      <w:rFonts w:hint="eastAsia" w:ascii="Times New Roman" w:hAnsi="Times New Roman" w:eastAsia="宋体" w:cs="Times New Roman"/>
                      <w:b w:val="0"/>
                      <w:bCs/>
                      <w:sz w:val="21"/>
                      <w:szCs w:val="21"/>
                      <w:u w:val="none" w:color="auto"/>
                      <w:lang w:val="en-US" w:eastAsia="zh-CN"/>
                    </w:rPr>
                  </w:pPr>
                  <w:r>
                    <w:rPr>
                      <w:rFonts w:hint="eastAsia" w:ascii="Times New Roman" w:hAnsi="Times New Roman" w:eastAsia="宋体" w:cs="Times New Roman"/>
                      <w:b w:val="0"/>
                      <w:bCs/>
                      <w:sz w:val="21"/>
                      <w:szCs w:val="21"/>
                      <w:u w:val="none" w:color="auto"/>
                      <w:lang w:val="en-US" w:eastAsia="zh-CN"/>
                    </w:rPr>
                    <w:t>主要污染因子</w:t>
                  </w:r>
                </w:p>
              </w:tc>
              <w:tc>
                <w:tcPr>
                  <w:tcW w:w="1516" w:type="pct"/>
                  <w:noWrap w:val="0"/>
                  <w:vAlign w:val="center"/>
                </w:tcPr>
                <w:p>
                  <w:pPr>
                    <w:pStyle w:val="57"/>
                    <w:spacing w:line="240" w:lineRule="auto"/>
                    <w:rPr>
                      <w:rFonts w:hint="default" w:ascii="Times New Roman" w:hAnsi="Times New Roman" w:eastAsia="宋体" w:cs="Times New Roman"/>
                      <w:b w:val="0"/>
                      <w:bCs/>
                      <w:sz w:val="21"/>
                      <w:szCs w:val="21"/>
                      <w:u w:val="none" w:color="auto"/>
                      <w:lang w:val="en-US" w:eastAsia="zh-CN"/>
                    </w:rPr>
                  </w:pPr>
                  <w:r>
                    <w:rPr>
                      <w:rFonts w:hint="eastAsia" w:ascii="Times New Roman" w:hAnsi="Times New Roman" w:eastAsia="宋体" w:cs="Times New Roman"/>
                      <w:b w:val="0"/>
                      <w:bCs/>
                      <w:sz w:val="21"/>
                      <w:szCs w:val="21"/>
                      <w:u w:val="none" w:color="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1" w:type="pct"/>
                  <w:vMerge w:val="restart"/>
                  <w:noWrap w:val="0"/>
                  <w:vAlign w:val="center"/>
                </w:tcPr>
                <w:p>
                  <w:pPr>
                    <w:pStyle w:val="57"/>
                    <w:spacing w:line="240" w:lineRule="auto"/>
                    <w:rPr>
                      <w:b w:val="0"/>
                      <w:bCs/>
                      <w:sz w:val="21"/>
                      <w:szCs w:val="21"/>
                      <w:u w:val="none" w:color="auto"/>
                    </w:rPr>
                  </w:pPr>
                  <w:r>
                    <w:rPr>
                      <w:rFonts w:hint="eastAsia"/>
                      <w:b w:val="0"/>
                      <w:bCs/>
                      <w:sz w:val="21"/>
                      <w:szCs w:val="21"/>
                      <w:u w:val="none" w:color="auto"/>
                    </w:rPr>
                    <w:t>废气</w:t>
                  </w:r>
                </w:p>
              </w:tc>
              <w:tc>
                <w:tcPr>
                  <w:tcW w:w="1111"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废物综合利用生产线</w:t>
                  </w:r>
                </w:p>
              </w:tc>
              <w:tc>
                <w:tcPr>
                  <w:tcW w:w="709"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投料、破碎、筛分</w:t>
                  </w:r>
                </w:p>
              </w:tc>
              <w:tc>
                <w:tcPr>
                  <w:tcW w:w="1221"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颗粒物</w:t>
                  </w:r>
                </w:p>
              </w:tc>
              <w:tc>
                <w:tcPr>
                  <w:tcW w:w="1516" w:type="pct"/>
                  <w:noWrap w:val="0"/>
                  <w:vAlign w:val="center"/>
                </w:tcPr>
                <w:p>
                  <w:pPr>
                    <w:pStyle w:val="57"/>
                    <w:spacing w:line="240" w:lineRule="auto"/>
                    <w:jc w:val="center"/>
                    <w:rPr>
                      <w:rFonts w:hint="default" w:eastAsia="宋体"/>
                      <w:b w:val="0"/>
                      <w:bCs/>
                      <w:sz w:val="21"/>
                      <w:szCs w:val="21"/>
                      <w:u w:val="none" w:color="auto"/>
                      <w:lang w:val="en-US" w:eastAsia="zh-CN"/>
                    </w:rPr>
                  </w:pPr>
                  <w:r>
                    <w:rPr>
                      <w:rFonts w:hint="eastAsia"/>
                      <w:b w:val="0"/>
                      <w:bCs/>
                      <w:sz w:val="21"/>
                      <w:szCs w:val="21"/>
                      <w:u w:val="none" w:color="auto"/>
                      <w:lang w:val="en-US" w:eastAsia="zh-CN"/>
                    </w:rPr>
                    <w:t>车间全密闭</w:t>
                  </w:r>
                  <w:r>
                    <w:rPr>
                      <w:rFonts w:hint="default" w:eastAsia="宋体"/>
                      <w:b w:val="0"/>
                      <w:bCs/>
                      <w:sz w:val="21"/>
                      <w:szCs w:val="21"/>
                      <w:u w:val="none" w:color="auto"/>
                      <w:lang w:val="en-US" w:eastAsia="zh-CN"/>
                    </w:rPr>
                    <w:t>，</w:t>
                  </w:r>
                  <w:r>
                    <w:rPr>
                      <w:rFonts w:hint="eastAsia"/>
                      <w:b w:val="0"/>
                      <w:bCs/>
                      <w:sz w:val="21"/>
                      <w:szCs w:val="21"/>
                      <w:u w:val="none" w:color="auto"/>
                      <w:lang w:val="en-US" w:eastAsia="zh-CN"/>
                    </w:rPr>
                    <w:t>各产尘点</w:t>
                  </w:r>
                  <w:r>
                    <w:rPr>
                      <w:rFonts w:hint="default" w:eastAsia="宋体"/>
                      <w:b w:val="0"/>
                      <w:bCs/>
                      <w:sz w:val="21"/>
                      <w:szCs w:val="21"/>
                      <w:u w:val="none" w:color="auto"/>
                      <w:lang w:val="en-US" w:eastAsia="zh-CN"/>
                    </w:rPr>
                    <w:t>配备</w:t>
                  </w:r>
                  <w:r>
                    <w:rPr>
                      <w:rFonts w:hint="eastAsia"/>
                      <w:b w:val="0"/>
                      <w:bCs/>
                      <w:sz w:val="21"/>
                      <w:szCs w:val="21"/>
                      <w:u w:val="none" w:color="auto"/>
                      <w:lang w:val="en-US" w:eastAsia="zh-CN"/>
                    </w:rPr>
                    <w:t>除尘</w:t>
                  </w:r>
                  <w:r>
                    <w:rPr>
                      <w:rFonts w:hint="default" w:eastAsia="宋体"/>
                      <w:b w:val="0"/>
                      <w:bCs/>
                      <w:sz w:val="21"/>
                      <w:szCs w:val="21"/>
                      <w:u w:val="none" w:color="auto"/>
                      <w:lang w:val="en-US" w:eastAsia="zh-CN"/>
                    </w:rPr>
                    <w:t>系统</w:t>
                  </w:r>
                  <w:r>
                    <w:rPr>
                      <w:rFonts w:hint="eastAsia"/>
                      <w:b w:val="0"/>
                      <w:bCs/>
                      <w:sz w:val="21"/>
                      <w:szCs w:val="21"/>
                      <w:u w:val="none" w:color="auto"/>
                      <w:lang w:val="en-US" w:eastAsia="zh-CN"/>
                    </w:rPr>
                    <w:t>，粉尘经管道收集至布袋除尘器处理后经15m高排气筒DA001排放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1" w:type="pct"/>
                  <w:vMerge w:val="continue"/>
                  <w:noWrap w:val="0"/>
                  <w:vAlign w:val="center"/>
                </w:tcPr>
                <w:p>
                  <w:pPr>
                    <w:pStyle w:val="57"/>
                    <w:spacing w:line="240" w:lineRule="auto"/>
                    <w:rPr>
                      <w:rFonts w:hint="eastAsia"/>
                      <w:b w:val="0"/>
                      <w:bCs/>
                      <w:sz w:val="21"/>
                      <w:szCs w:val="21"/>
                      <w:u w:val="none" w:color="auto"/>
                    </w:rPr>
                  </w:pPr>
                </w:p>
              </w:tc>
              <w:tc>
                <w:tcPr>
                  <w:tcW w:w="1111"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制砖生产线</w:t>
                  </w:r>
                </w:p>
              </w:tc>
              <w:tc>
                <w:tcPr>
                  <w:tcW w:w="709"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投料粉尘</w:t>
                  </w:r>
                </w:p>
              </w:tc>
              <w:tc>
                <w:tcPr>
                  <w:tcW w:w="1221"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颗粒物</w:t>
                  </w:r>
                </w:p>
              </w:tc>
              <w:tc>
                <w:tcPr>
                  <w:tcW w:w="1516" w:type="pct"/>
                  <w:noWrap w:val="0"/>
                  <w:vAlign w:val="center"/>
                </w:tcPr>
                <w:p>
                  <w:pPr>
                    <w:pStyle w:val="57"/>
                    <w:spacing w:line="240" w:lineRule="auto"/>
                    <w:jc w:val="center"/>
                    <w:rPr>
                      <w:rFonts w:hint="default" w:eastAsia="宋体"/>
                      <w:b w:val="0"/>
                      <w:bCs/>
                      <w:sz w:val="21"/>
                      <w:szCs w:val="21"/>
                      <w:u w:val="none" w:color="auto"/>
                      <w:lang w:val="en-US" w:eastAsia="zh-CN"/>
                    </w:rPr>
                  </w:pPr>
                  <w:r>
                    <w:rPr>
                      <w:rFonts w:hint="eastAsia"/>
                      <w:b w:val="0"/>
                      <w:bCs/>
                      <w:sz w:val="21"/>
                      <w:szCs w:val="21"/>
                      <w:u w:val="none" w:color="auto"/>
                      <w:lang w:val="en-US" w:eastAsia="zh-CN"/>
                    </w:rPr>
                    <w:t>投料粉尘经布袋除尘器处理后经15m高排气筒DA002排放。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1" w:type="pct"/>
                  <w:vMerge w:val="continue"/>
                  <w:noWrap w:val="0"/>
                  <w:vAlign w:val="center"/>
                </w:tcPr>
                <w:p>
                  <w:pPr>
                    <w:pStyle w:val="57"/>
                    <w:spacing w:line="240" w:lineRule="auto"/>
                    <w:rPr>
                      <w:rFonts w:hint="eastAsia"/>
                      <w:b w:val="0"/>
                      <w:bCs/>
                      <w:sz w:val="21"/>
                      <w:szCs w:val="21"/>
                      <w:u w:val="none" w:color="auto"/>
                    </w:rPr>
                  </w:pPr>
                </w:p>
              </w:tc>
              <w:tc>
                <w:tcPr>
                  <w:tcW w:w="1111"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水泥、粉煤灰筒仓</w:t>
                  </w:r>
                </w:p>
              </w:tc>
              <w:tc>
                <w:tcPr>
                  <w:tcW w:w="709"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粉尘</w:t>
                  </w:r>
                </w:p>
              </w:tc>
              <w:tc>
                <w:tcPr>
                  <w:tcW w:w="1221"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颗粒物</w:t>
                  </w:r>
                </w:p>
              </w:tc>
              <w:tc>
                <w:tcPr>
                  <w:tcW w:w="1516" w:type="pct"/>
                  <w:noWrap w:val="0"/>
                  <w:vAlign w:val="center"/>
                </w:tcPr>
                <w:p>
                  <w:pPr>
                    <w:pStyle w:val="57"/>
                    <w:spacing w:line="240" w:lineRule="auto"/>
                    <w:jc w:val="center"/>
                    <w:rPr>
                      <w:rFonts w:hint="default"/>
                      <w:b w:val="0"/>
                      <w:bCs/>
                      <w:sz w:val="21"/>
                      <w:szCs w:val="21"/>
                      <w:u w:val="none" w:color="auto"/>
                      <w:lang w:val="en-US" w:eastAsia="zh-CN"/>
                    </w:rPr>
                  </w:pPr>
                  <w:r>
                    <w:rPr>
                      <w:rFonts w:hint="eastAsia"/>
                      <w:b w:val="0"/>
                      <w:bCs/>
                      <w:sz w:val="21"/>
                      <w:szCs w:val="21"/>
                      <w:u w:val="none" w:color="auto"/>
                      <w:lang w:val="en-US" w:eastAsia="zh-CN"/>
                    </w:rPr>
                    <w:t>脉冲式布袋除尘器处理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41"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废水</w:t>
                  </w:r>
                </w:p>
              </w:tc>
              <w:tc>
                <w:tcPr>
                  <w:tcW w:w="1111"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洗砂废水</w:t>
                  </w:r>
                </w:p>
              </w:tc>
              <w:tc>
                <w:tcPr>
                  <w:tcW w:w="709"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洗砂</w:t>
                  </w:r>
                </w:p>
              </w:tc>
              <w:tc>
                <w:tcPr>
                  <w:tcW w:w="1221" w:type="pct"/>
                  <w:noWrap w:val="0"/>
                  <w:vAlign w:val="center"/>
                </w:tcPr>
                <w:p>
                  <w:pPr>
                    <w:pStyle w:val="57"/>
                    <w:spacing w:line="240" w:lineRule="auto"/>
                    <w:rPr>
                      <w:rFonts w:hint="default" w:eastAsia="宋体"/>
                      <w:b w:val="0"/>
                      <w:bCs/>
                      <w:sz w:val="21"/>
                      <w:szCs w:val="21"/>
                      <w:u w:val="none" w:color="auto"/>
                      <w:lang w:val="en-US" w:eastAsia="zh-CN"/>
                    </w:rPr>
                  </w:pPr>
                  <w:r>
                    <w:rPr>
                      <w:rFonts w:hint="eastAsia" w:eastAsia="宋体"/>
                      <w:b w:val="0"/>
                      <w:bCs/>
                      <w:sz w:val="21"/>
                      <w:szCs w:val="21"/>
                      <w:u w:val="none" w:color="auto"/>
                      <w:lang w:val="en-US" w:eastAsia="zh-CN"/>
                    </w:rPr>
                    <w:t>COD、SS</w:t>
                  </w:r>
                </w:p>
              </w:tc>
              <w:tc>
                <w:tcPr>
                  <w:tcW w:w="1516" w:type="pct"/>
                  <w:noWrap w:val="0"/>
                  <w:vAlign w:val="center"/>
                </w:tcPr>
                <w:p>
                  <w:pPr>
                    <w:pStyle w:val="57"/>
                    <w:spacing w:line="240" w:lineRule="auto"/>
                    <w:jc w:val="center"/>
                    <w:rPr>
                      <w:rFonts w:hint="default" w:eastAsia="宋体"/>
                      <w:b w:val="0"/>
                      <w:bCs/>
                      <w:sz w:val="21"/>
                      <w:szCs w:val="21"/>
                      <w:u w:val="none" w:color="auto"/>
                      <w:lang w:val="en-US" w:eastAsia="zh-CN"/>
                    </w:rPr>
                  </w:pPr>
                  <w:r>
                    <w:rPr>
                      <w:rFonts w:hint="eastAsia"/>
                      <w:b w:val="0"/>
                      <w:bCs/>
                      <w:sz w:val="21"/>
                      <w:szCs w:val="21"/>
                      <w:u w:val="none" w:color="auto"/>
                      <w:lang w:val="en-US" w:eastAsia="zh-CN"/>
                    </w:rPr>
                    <w:t>经现有沉淀池处理后回用于洗砂工序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1" w:type="pct"/>
                  <w:noWrap w:val="0"/>
                  <w:vAlign w:val="center"/>
                </w:tcPr>
                <w:p>
                  <w:pPr>
                    <w:pStyle w:val="57"/>
                    <w:spacing w:line="240" w:lineRule="auto"/>
                    <w:rPr>
                      <w:b w:val="0"/>
                      <w:bCs/>
                      <w:sz w:val="21"/>
                      <w:szCs w:val="21"/>
                      <w:u w:val="none" w:color="auto"/>
                    </w:rPr>
                  </w:pPr>
                  <w:r>
                    <w:rPr>
                      <w:rFonts w:hint="eastAsia"/>
                      <w:b w:val="0"/>
                      <w:bCs/>
                      <w:sz w:val="21"/>
                      <w:szCs w:val="21"/>
                      <w:u w:val="none" w:color="auto"/>
                    </w:rPr>
                    <w:t>噪声</w:t>
                  </w:r>
                </w:p>
              </w:tc>
              <w:tc>
                <w:tcPr>
                  <w:tcW w:w="1111" w:type="pct"/>
                  <w:noWrap w:val="0"/>
                  <w:vAlign w:val="center"/>
                </w:tcPr>
                <w:p>
                  <w:pPr>
                    <w:pStyle w:val="57"/>
                    <w:spacing w:line="240" w:lineRule="auto"/>
                    <w:jc w:val="center"/>
                    <w:rPr>
                      <w:rFonts w:hint="default" w:eastAsia="宋体"/>
                      <w:b w:val="0"/>
                      <w:bCs/>
                      <w:sz w:val="21"/>
                      <w:szCs w:val="21"/>
                      <w:u w:val="none" w:color="auto"/>
                      <w:lang w:val="en-US" w:eastAsia="zh-CN"/>
                    </w:rPr>
                  </w:pPr>
                  <w:r>
                    <w:rPr>
                      <w:rFonts w:hint="eastAsia"/>
                      <w:b w:val="0"/>
                      <w:bCs/>
                      <w:sz w:val="21"/>
                      <w:szCs w:val="21"/>
                      <w:u w:val="none" w:color="auto"/>
                      <w:lang w:val="en-US" w:eastAsia="zh-CN"/>
                    </w:rPr>
                    <w:t>设备噪声</w:t>
                  </w:r>
                </w:p>
              </w:tc>
              <w:tc>
                <w:tcPr>
                  <w:tcW w:w="709"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设备</w:t>
                  </w:r>
                  <w:r>
                    <w:rPr>
                      <w:rFonts w:hint="default" w:eastAsia="宋体"/>
                      <w:b w:val="0"/>
                      <w:bCs/>
                      <w:sz w:val="21"/>
                      <w:szCs w:val="21"/>
                      <w:u w:val="none" w:color="auto"/>
                      <w:lang w:val="en-US" w:eastAsia="zh-CN"/>
                    </w:rPr>
                    <w:t>噪声</w:t>
                  </w:r>
                </w:p>
              </w:tc>
              <w:tc>
                <w:tcPr>
                  <w:tcW w:w="1221" w:type="pct"/>
                  <w:noWrap w:val="0"/>
                  <w:vAlign w:val="center"/>
                </w:tcPr>
                <w:p>
                  <w:pPr>
                    <w:pStyle w:val="57"/>
                    <w:spacing w:line="240" w:lineRule="auto"/>
                    <w:rPr>
                      <w:b w:val="0"/>
                      <w:bCs/>
                      <w:sz w:val="21"/>
                      <w:szCs w:val="21"/>
                      <w:u w:val="none" w:color="auto"/>
                    </w:rPr>
                  </w:pPr>
                  <w:r>
                    <w:rPr>
                      <w:rFonts w:hint="eastAsia"/>
                      <w:b w:val="0"/>
                      <w:bCs/>
                      <w:sz w:val="21"/>
                      <w:szCs w:val="21"/>
                      <w:u w:val="none" w:color="auto"/>
                    </w:rPr>
                    <w:t>噪声</w:t>
                  </w:r>
                </w:p>
              </w:tc>
              <w:tc>
                <w:tcPr>
                  <w:tcW w:w="1516"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设备隔声、减振等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1" w:type="pct"/>
                  <w:vMerge w:val="restart"/>
                  <w:noWrap w:val="0"/>
                  <w:vAlign w:val="center"/>
                </w:tcPr>
                <w:p>
                  <w:pPr>
                    <w:pStyle w:val="57"/>
                    <w:spacing w:line="240" w:lineRule="auto"/>
                    <w:rPr>
                      <w:b w:val="0"/>
                      <w:bCs/>
                      <w:sz w:val="21"/>
                      <w:szCs w:val="21"/>
                      <w:u w:val="none" w:color="auto"/>
                    </w:rPr>
                  </w:pPr>
                  <w:r>
                    <w:rPr>
                      <w:rFonts w:hint="eastAsia"/>
                      <w:b w:val="0"/>
                      <w:bCs/>
                      <w:sz w:val="21"/>
                      <w:szCs w:val="21"/>
                      <w:u w:val="none" w:color="auto"/>
                    </w:rPr>
                    <w:t>固废</w:t>
                  </w:r>
                </w:p>
              </w:tc>
              <w:tc>
                <w:tcPr>
                  <w:tcW w:w="111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eastAsia="宋体"/>
                      <w:b w:val="0"/>
                      <w:bCs/>
                      <w:sz w:val="21"/>
                      <w:szCs w:val="21"/>
                      <w:u w:val="none" w:color="auto"/>
                      <w:lang w:val="en-US" w:eastAsia="zh-CN"/>
                    </w:rPr>
                  </w:pPr>
                  <w:r>
                    <w:rPr>
                      <w:rFonts w:hint="eastAsia"/>
                      <w:b w:val="0"/>
                      <w:bCs/>
                      <w:sz w:val="21"/>
                      <w:szCs w:val="21"/>
                      <w:u w:val="none" w:color="auto"/>
                      <w:lang w:val="en-US" w:eastAsia="zh-CN"/>
                    </w:rPr>
                    <w:t>废金属、废木材等固废</w:t>
                  </w:r>
                </w:p>
              </w:tc>
              <w:tc>
                <w:tcPr>
                  <w:tcW w:w="709"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筛分</w:t>
                  </w:r>
                </w:p>
              </w:tc>
              <w:tc>
                <w:tcPr>
                  <w:tcW w:w="1221" w:type="pct"/>
                  <w:noWrap w:val="0"/>
                  <w:vAlign w:val="center"/>
                </w:tcPr>
                <w:p>
                  <w:pPr>
                    <w:spacing w:line="240" w:lineRule="auto"/>
                    <w:jc w:val="center"/>
                    <w:rPr>
                      <w:rFonts w:hint="default" w:eastAsia="宋体"/>
                      <w:b w:val="0"/>
                      <w:bCs/>
                      <w:sz w:val="21"/>
                      <w:szCs w:val="21"/>
                      <w:u w:val="none" w:color="auto"/>
                      <w:lang w:val="en-US" w:eastAsia="zh-CN"/>
                    </w:rPr>
                  </w:pPr>
                  <w:r>
                    <w:rPr>
                      <w:rFonts w:hint="eastAsia"/>
                      <w:b w:val="0"/>
                      <w:bCs/>
                      <w:sz w:val="21"/>
                      <w:szCs w:val="21"/>
                      <w:u w:val="none" w:color="auto"/>
                      <w:lang w:val="en-US" w:eastAsia="zh-CN"/>
                    </w:rPr>
                    <w:t>一般工业固废</w:t>
                  </w:r>
                </w:p>
              </w:tc>
              <w:tc>
                <w:tcPr>
                  <w:tcW w:w="1516" w:type="pct"/>
                  <w:noWrap w:val="0"/>
                  <w:vAlign w:val="center"/>
                </w:tcPr>
                <w:p>
                  <w:pPr>
                    <w:pStyle w:val="57"/>
                    <w:spacing w:line="240" w:lineRule="auto"/>
                    <w:rPr>
                      <w:rFonts w:hint="default" w:eastAsia="宋体"/>
                      <w:b w:val="0"/>
                      <w:bCs/>
                      <w:sz w:val="21"/>
                      <w:szCs w:val="21"/>
                      <w:u w:val="none" w:color="auto"/>
                      <w:lang w:val="en-US" w:eastAsia="zh-CN"/>
                    </w:rPr>
                  </w:pPr>
                  <w:r>
                    <w:rPr>
                      <w:rFonts w:hint="eastAsia"/>
                      <w:b w:val="0"/>
                      <w:bCs/>
                      <w:sz w:val="21"/>
                      <w:szCs w:val="21"/>
                      <w:u w:val="none" w:color="auto"/>
                      <w:lang w:val="en-US" w:eastAsia="zh-CN"/>
                    </w:rPr>
                    <w:t>一般固废间暂存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1" w:type="pct"/>
                  <w:vMerge w:val="continue"/>
                  <w:noWrap w:val="0"/>
                  <w:vAlign w:val="center"/>
                </w:tcPr>
                <w:p>
                  <w:pPr>
                    <w:pStyle w:val="57"/>
                    <w:spacing w:line="240" w:lineRule="auto"/>
                    <w:rPr>
                      <w:rFonts w:hint="eastAsia"/>
                      <w:b w:val="0"/>
                      <w:bCs/>
                      <w:sz w:val="21"/>
                      <w:szCs w:val="21"/>
                      <w:u w:val="none" w:color="auto"/>
                    </w:rPr>
                  </w:pPr>
                </w:p>
              </w:tc>
              <w:tc>
                <w:tcPr>
                  <w:tcW w:w="1111" w:type="pct"/>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b w:val="0"/>
                      <w:bCs/>
                      <w:sz w:val="21"/>
                      <w:szCs w:val="21"/>
                      <w:u w:val="none" w:color="auto"/>
                      <w:lang w:val="en-US" w:eastAsia="zh-CN"/>
                    </w:rPr>
                  </w:pPr>
                  <w:r>
                    <w:rPr>
                      <w:rFonts w:hint="eastAsia"/>
                      <w:b w:val="0"/>
                      <w:bCs/>
                      <w:sz w:val="21"/>
                      <w:szCs w:val="21"/>
                      <w:u w:val="none" w:color="auto"/>
                      <w:lang w:val="en-US" w:eastAsia="zh-CN"/>
                    </w:rPr>
                    <w:t>不合格产品</w:t>
                  </w:r>
                </w:p>
              </w:tc>
              <w:tc>
                <w:tcPr>
                  <w:tcW w:w="709"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制砖</w:t>
                  </w:r>
                </w:p>
              </w:tc>
              <w:tc>
                <w:tcPr>
                  <w:tcW w:w="1221" w:type="pct"/>
                  <w:noWrap w:val="0"/>
                  <w:vAlign w:val="center"/>
                </w:tcPr>
                <w:p>
                  <w:pPr>
                    <w:spacing w:line="240" w:lineRule="auto"/>
                    <w:jc w:val="center"/>
                    <w:rPr>
                      <w:rFonts w:hint="default"/>
                      <w:b w:val="0"/>
                      <w:bCs/>
                      <w:sz w:val="21"/>
                      <w:szCs w:val="21"/>
                      <w:u w:val="none" w:color="auto"/>
                      <w:lang w:val="en-US" w:eastAsia="zh-CN"/>
                    </w:rPr>
                  </w:pPr>
                  <w:r>
                    <w:rPr>
                      <w:rFonts w:hint="eastAsia"/>
                      <w:b w:val="0"/>
                      <w:bCs/>
                      <w:sz w:val="21"/>
                      <w:szCs w:val="21"/>
                      <w:u w:val="none" w:color="auto"/>
                      <w:lang w:val="en-US" w:eastAsia="zh-CN"/>
                    </w:rPr>
                    <w:t>/</w:t>
                  </w:r>
                </w:p>
              </w:tc>
              <w:tc>
                <w:tcPr>
                  <w:tcW w:w="1516" w:type="pct"/>
                  <w:noWrap w:val="0"/>
                  <w:vAlign w:val="center"/>
                </w:tcPr>
                <w:p>
                  <w:pPr>
                    <w:pStyle w:val="57"/>
                    <w:spacing w:line="240" w:lineRule="auto"/>
                    <w:rPr>
                      <w:rFonts w:hint="default"/>
                      <w:b w:val="0"/>
                      <w:bCs/>
                      <w:sz w:val="21"/>
                      <w:szCs w:val="21"/>
                      <w:u w:val="none" w:color="auto"/>
                      <w:lang w:val="en-US" w:eastAsia="zh-CN"/>
                    </w:rPr>
                  </w:pPr>
                  <w:r>
                    <w:rPr>
                      <w:rFonts w:hint="eastAsia"/>
                      <w:b w:val="0"/>
                      <w:bCs/>
                      <w:sz w:val="21"/>
                      <w:szCs w:val="21"/>
                      <w:u w:val="none" w:color="auto"/>
                      <w:lang w:val="en-US" w:eastAsia="zh-CN"/>
                    </w:rPr>
                    <w:t>返回制砂生产线回用</w:t>
                  </w:r>
                </w:p>
              </w:tc>
            </w:tr>
          </w:tbl>
          <w:p>
            <w:pPr>
              <w:adjustRightInd w:val="0"/>
              <w:snapToGrid w:val="0"/>
              <w:spacing w:line="360" w:lineRule="auto"/>
              <w:rPr>
                <w:rFonts w:hint="eastAsia"/>
                <w:b/>
                <w:sz w:val="24"/>
                <w:szCs w:val="24"/>
                <w:u w:val="single" w:color="auto"/>
                <w:lang w:val="en-US" w:eastAsia="zh-CN"/>
              </w:rPr>
            </w:pPr>
            <w:r>
              <w:rPr>
                <w:rFonts w:hint="eastAsia"/>
                <w:b/>
                <w:sz w:val="24"/>
                <w:szCs w:val="24"/>
                <w:u w:val="single" w:color="auto"/>
              </w:rPr>
              <w:t>2.1</w:t>
            </w:r>
            <w:r>
              <w:rPr>
                <w:rFonts w:hint="eastAsia"/>
                <w:b/>
                <w:sz w:val="24"/>
                <w:szCs w:val="24"/>
                <w:u w:val="single" w:color="auto"/>
                <w:lang w:val="en-US" w:eastAsia="zh-CN"/>
              </w:rPr>
              <w:t>1物料平衡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b w:val="0"/>
                <w:bCs/>
                <w:sz w:val="24"/>
                <w:szCs w:val="24"/>
                <w:u w:val="single" w:color="auto"/>
                <w:lang w:val="en-US" w:eastAsia="zh-CN"/>
              </w:rPr>
            </w:pPr>
            <w:r>
              <w:rPr>
                <w:rFonts w:hint="eastAsia"/>
                <w:b w:val="0"/>
                <w:bCs/>
                <w:sz w:val="24"/>
                <w:szCs w:val="24"/>
                <w:u w:val="single" w:color="auto"/>
                <w:lang w:val="en-US" w:eastAsia="zh-CN"/>
              </w:rPr>
              <w:t>根据工程分析，物料平衡如下：</w:t>
            </w:r>
          </w:p>
          <w:p>
            <w:pPr>
              <w:adjustRightInd w:val="0"/>
              <w:snapToGrid w:val="0"/>
              <w:spacing w:line="360" w:lineRule="auto"/>
              <w:jc w:val="center"/>
              <w:rPr>
                <w:rFonts w:hint="default" w:ascii="Times New Roman" w:hAnsi="Times New Roman" w:cs="Times New Roman"/>
                <w:b/>
                <w:bCs w:val="0"/>
                <w:sz w:val="24"/>
                <w:szCs w:val="24"/>
                <w:u w:val="single" w:color="auto"/>
                <w:lang w:val="en-US" w:eastAsia="zh-CN"/>
              </w:rPr>
            </w:pPr>
            <w:r>
              <w:rPr>
                <w:rFonts w:hint="default" w:ascii="Times New Roman" w:hAnsi="Times New Roman" w:cs="Times New Roman"/>
                <w:b/>
                <w:bCs w:val="0"/>
                <w:sz w:val="24"/>
                <w:szCs w:val="24"/>
                <w:u w:val="single" w:color="auto"/>
                <w:lang w:val="en-US" w:eastAsia="zh-CN"/>
              </w:rPr>
              <w:t>表2-8 物料平衡</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674"/>
              <w:gridCol w:w="1679"/>
              <w:gridCol w:w="1674"/>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 w:type="pct"/>
                  <w:vMerge w:val="restar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default" w:ascii="Times New Roman" w:hAnsi="Times New Roman" w:cs="Times New Roman"/>
                      <w:b w:val="0"/>
                      <w:bCs/>
                      <w:sz w:val="21"/>
                      <w:szCs w:val="21"/>
                      <w:u w:val="single" w:color="auto"/>
                      <w:vertAlign w:val="baseline"/>
                      <w:lang w:val="en-US" w:eastAsia="zh-CN"/>
                    </w:rPr>
                    <w:t>序号</w:t>
                  </w:r>
                </w:p>
              </w:tc>
              <w:tc>
                <w:tcPr>
                  <w:tcW w:w="2001" w:type="pct"/>
                  <w:gridSpan w:val="2"/>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投入</w:t>
                  </w:r>
                </w:p>
              </w:tc>
              <w:tc>
                <w:tcPr>
                  <w:tcW w:w="2001" w:type="pct"/>
                  <w:gridSpan w:val="2"/>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Merge w:val="continue"/>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default" w:ascii="Times New Roman" w:hAnsi="Times New Roman" w:cs="Times New Roman"/>
                      <w:b w:val="0"/>
                      <w:bCs/>
                      <w:sz w:val="21"/>
                      <w:szCs w:val="21"/>
                      <w:u w:val="single" w:color="auto"/>
                      <w:vertAlign w:val="baseline"/>
                      <w:lang w:val="en-US" w:eastAsia="zh-CN"/>
                    </w:rPr>
                    <w:t>原料名称</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default" w:ascii="Times New Roman" w:hAnsi="Times New Roman" w:cs="Times New Roman"/>
                      <w:b w:val="0"/>
                      <w:bCs/>
                      <w:sz w:val="21"/>
                      <w:szCs w:val="21"/>
                      <w:u w:val="single" w:color="auto"/>
                      <w:vertAlign w:val="baseline"/>
                      <w:lang w:val="en-US" w:eastAsia="zh-CN"/>
                    </w:rPr>
                    <w:t>原料使用量</w:t>
                  </w:r>
                </w:p>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default" w:ascii="Times New Roman" w:hAnsi="Times New Roman" w:cs="Times New Roman"/>
                      <w:b w:val="0"/>
                      <w:bCs/>
                      <w:sz w:val="21"/>
                      <w:szCs w:val="21"/>
                      <w:u w:val="single" w:color="auto"/>
                      <w:vertAlign w:val="baseline"/>
                      <w:lang w:val="en-US" w:eastAsia="zh-CN"/>
                    </w:rPr>
                    <w:t>（</w:t>
                  </w:r>
                  <w:r>
                    <w:rPr>
                      <w:rFonts w:hint="eastAsia" w:ascii="Times New Roman" w:hAnsi="Times New Roman" w:cs="Times New Roman"/>
                      <w:b w:val="0"/>
                      <w:bCs/>
                      <w:sz w:val="21"/>
                      <w:szCs w:val="21"/>
                      <w:u w:val="single" w:color="auto"/>
                      <w:vertAlign w:val="baseline"/>
                      <w:lang w:val="en-US" w:eastAsia="zh-CN"/>
                    </w:rPr>
                    <w:t>万</w:t>
                  </w:r>
                  <w:r>
                    <w:rPr>
                      <w:rFonts w:hint="default" w:ascii="Times New Roman" w:hAnsi="Times New Roman" w:cs="Times New Roman"/>
                      <w:b w:val="0"/>
                      <w:bCs/>
                      <w:sz w:val="21"/>
                      <w:szCs w:val="21"/>
                      <w:u w:val="single" w:color="auto"/>
                      <w:vertAlign w:val="baseline"/>
                      <w:lang w:val="en-US" w:eastAsia="zh-CN"/>
                    </w:rPr>
                    <w:t>t/a）</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产品名称</w:t>
                  </w:r>
                </w:p>
              </w:tc>
              <w:tc>
                <w:tcPr>
                  <w:tcW w:w="1002" w:type="pct"/>
                  <w:vAlign w:val="center"/>
                </w:tcPr>
                <w:p>
                  <w:pPr>
                    <w:adjustRightInd w:val="0"/>
                    <w:snapToGrid w:val="0"/>
                    <w:spacing w:line="240" w:lineRule="auto"/>
                    <w:jc w:val="center"/>
                    <w:rPr>
                      <w:rFonts w:hint="eastAsia"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产品产量</w:t>
                  </w:r>
                </w:p>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1</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建筑垃圾</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20</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砖</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2</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工程渣土</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75</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骨料</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38.9988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3</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水泥</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3</w:t>
                  </w:r>
                </w:p>
              </w:tc>
              <w:tc>
                <w:tcPr>
                  <w:tcW w:w="999" w:type="pct"/>
                  <w:shd w:val="clear" w:color="auto" w:fill="auto"/>
                  <w:vAlign w:val="center"/>
                </w:tcPr>
                <w:p>
                  <w:pPr>
                    <w:adjustRightInd w:val="0"/>
                    <w:snapToGrid w:val="0"/>
                    <w:spacing w:line="240" w:lineRule="auto"/>
                    <w:jc w:val="center"/>
                    <w:rPr>
                      <w:rFonts w:hint="default" w:ascii="Times New Roman" w:hAnsi="Times New Roman" w:eastAsia="宋体" w:cs="Times New Roman"/>
                      <w:b w:val="0"/>
                      <w:bCs/>
                      <w:kern w:val="2"/>
                      <w:sz w:val="21"/>
                      <w:szCs w:val="21"/>
                      <w:u w:val="single" w:color="auto"/>
                      <w:vertAlign w:val="baseline"/>
                      <w:lang w:val="en-US" w:eastAsia="zh-CN" w:bidi="ar-SA"/>
                    </w:rPr>
                  </w:pPr>
                  <w:r>
                    <w:rPr>
                      <w:rFonts w:hint="eastAsia" w:ascii="Times New Roman" w:hAnsi="Times New Roman" w:cs="Times New Roman"/>
                      <w:b w:val="0"/>
                      <w:bCs/>
                      <w:sz w:val="21"/>
                      <w:szCs w:val="21"/>
                      <w:u w:val="single" w:color="auto"/>
                      <w:vertAlign w:val="baseline"/>
                      <w:lang w:val="en-US" w:eastAsia="zh-CN"/>
                    </w:rPr>
                    <w:t>粉尘</w:t>
                  </w:r>
                </w:p>
              </w:tc>
              <w:tc>
                <w:tcPr>
                  <w:tcW w:w="1002" w:type="pct"/>
                  <w:shd w:val="clear" w:color="auto" w:fill="auto"/>
                  <w:vAlign w:val="center"/>
                </w:tcPr>
                <w:p>
                  <w:pPr>
                    <w:adjustRightInd w:val="0"/>
                    <w:snapToGrid w:val="0"/>
                    <w:spacing w:line="240" w:lineRule="auto"/>
                    <w:jc w:val="center"/>
                    <w:rPr>
                      <w:rFonts w:hint="default" w:ascii="Times New Roman" w:hAnsi="Times New Roman" w:eastAsia="宋体" w:cs="Times New Roman"/>
                      <w:b w:val="0"/>
                      <w:bCs/>
                      <w:kern w:val="2"/>
                      <w:sz w:val="21"/>
                      <w:szCs w:val="21"/>
                      <w:u w:val="single" w:color="auto"/>
                      <w:vertAlign w:val="baseline"/>
                      <w:lang w:val="en-US" w:eastAsia="zh-CN" w:bidi="ar-SA"/>
                    </w:rPr>
                  </w:pPr>
                  <w:r>
                    <w:rPr>
                      <w:rFonts w:hint="eastAsia" w:cs="Times New Roman"/>
                      <w:b w:val="0"/>
                      <w:bCs/>
                      <w:sz w:val="21"/>
                      <w:szCs w:val="21"/>
                      <w:u w:val="single" w:color="auto"/>
                      <w:vertAlign w:val="baseline"/>
                      <w:lang w:val="en-US" w:eastAsia="zh-CN"/>
                    </w:rPr>
                    <w:t>0.00</w:t>
                  </w:r>
                  <w:r>
                    <w:rPr>
                      <w:rFonts w:hint="eastAsia" w:ascii="Times New Roman" w:hAnsi="Times New Roman" w:cs="Times New Roman"/>
                      <w:b w:val="0"/>
                      <w:bCs/>
                      <w:sz w:val="21"/>
                      <w:szCs w:val="21"/>
                      <w:u w:val="single" w:color="auto"/>
                      <w:vertAlign w:val="baseline"/>
                      <w:lang w:val="en-US" w:eastAsia="zh-CN"/>
                    </w:rPr>
                    <w:t>1</w:t>
                  </w:r>
                  <w:r>
                    <w:rPr>
                      <w:rFonts w:hint="eastAsia" w:cs="Times New Roman"/>
                      <w:b w:val="0"/>
                      <w:bCs/>
                      <w:sz w:val="21"/>
                      <w:szCs w:val="21"/>
                      <w:u w:val="single" w:color="auto"/>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4</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粉煤灰</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3</w:t>
                  </w:r>
                </w:p>
              </w:tc>
              <w:tc>
                <w:tcPr>
                  <w:tcW w:w="999" w:type="pct"/>
                  <w:shd w:val="clear" w:color="auto" w:fill="auto"/>
                  <w:vAlign w:val="center"/>
                </w:tcPr>
                <w:p>
                  <w:pPr>
                    <w:adjustRightInd w:val="0"/>
                    <w:snapToGrid w:val="0"/>
                    <w:spacing w:line="240" w:lineRule="auto"/>
                    <w:jc w:val="center"/>
                    <w:rPr>
                      <w:rFonts w:hint="default" w:ascii="Times New Roman" w:hAnsi="Times New Roman" w:eastAsia="宋体" w:cs="Times New Roman"/>
                      <w:b w:val="0"/>
                      <w:bCs/>
                      <w:kern w:val="2"/>
                      <w:sz w:val="21"/>
                      <w:szCs w:val="21"/>
                      <w:u w:val="single" w:color="auto"/>
                      <w:vertAlign w:val="baseline"/>
                      <w:lang w:val="en-US" w:eastAsia="zh-CN" w:bidi="ar-SA"/>
                    </w:rPr>
                  </w:pPr>
                  <w:r>
                    <w:rPr>
                      <w:rFonts w:hint="eastAsia" w:ascii="Times New Roman" w:hAnsi="Times New Roman" w:cs="Times New Roman"/>
                      <w:b w:val="0"/>
                      <w:bCs/>
                      <w:sz w:val="21"/>
                      <w:szCs w:val="21"/>
                      <w:u w:val="single" w:color="auto"/>
                      <w:vertAlign w:val="baseline"/>
                      <w:lang w:val="en-US" w:eastAsia="zh-CN"/>
                    </w:rPr>
                    <w:t>废金属、废木材及废纸等杂质</w:t>
                  </w:r>
                </w:p>
              </w:tc>
              <w:tc>
                <w:tcPr>
                  <w:tcW w:w="1002" w:type="pct"/>
                  <w:shd w:val="clear" w:color="auto" w:fill="auto"/>
                  <w:vAlign w:val="center"/>
                </w:tcPr>
                <w:p>
                  <w:pPr>
                    <w:adjustRightInd w:val="0"/>
                    <w:snapToGrid w:val="0"/>
                    <w:spacing w:line="240" w:lineRule="auto"/>
                    <w:jc w:val="center"/>
                    <w:rPr>
                      <w:rFonts w:hint="default" w:ascii="Times New Roman" w:hAnsi="Times New Roman" w:eastAsia="宋体" w:cs="Times New Roman"/>
                      <w:b w:val="0"/>
                      <w:bCs/>
                      <w:kern w:val="2"/>
                      <w:sz w:val="21"/>
                      <w:szCs w:val="21"/>
                      <w:u w:val="single" w:color="auto"/>
                      <w:vertAlign w:val="baseline"/>
                      <w:lang w:val="en-US" w:eastAsia="zh-CN" w:bidi="ar-SA"/>
                    </w:rPr>
                  </w:pPr>
                  <w:r>
                    <w:rPr>
                      <w:rFonts w:hint="eastAsia" w:cs="Times New Roman"/>
                      <w:b w:val="0"/>
                      <w:bCs/>
                      <w:kern w:val="2"/>
                      <w:sz w:val="21"/>
                      <w:szCs w:val="21"/>
                      <w:u w:val="single" w:color="auto"/>
                      <w:vertAlign w:val="baseline"/>
                      <w:lang w:val="en-US" w:eastAsia="zh-CN" w:bidi="ar-SA"/>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pct"/>
                  <w:gridSpan w:val="2"/>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合计</w:t>
                  </w: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101</w:t>
                  </w:r>
                </w:p>
              </w:tc>
              <w:tc>
                <w:tcPr>
                  <w:tcW w:w="999"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p>
              </w:tc>
              <w:tc>
                <w:tcPr>
                  <w:tcW w:w="1002" w:type="pct"/>
                  <w:vAlign w:val="center"/>
                </w:tcPr>
                <w:p>
                  <w:pPr>
                    <w:adjustRightInd w:val="0"/>
                    <w:snapToGrid w:val="0"/>
                    <w:spacing w:line="240" w:lineRule="auto"/>
                    <w:jc w:val="center"/>
                    <w:rPr>
                      <w:rFonts w:hint="default" w:ascii="Times New Roman" w:hAnsi="Times New Roman" w:cs="Times New Roman"/>
                      <w:b w:val="0"/>
                      <w:bCs/>
                      <w:sz w:val="21"/>
                      <w:szCs w:val="21"/>
                      <w:u w:val="single" w:color="auto"/>
                      <w:vertAlign w:val="baseline"/>
                      <w:lang w:val="en-US" w:eastAsia="zh-CN"/>
                    </w:rPr>
                  </w:pPr>
                  <w:r>
                    <w:rPr>
                      <w:rFonts w:hint="eastAsia" w:ascii="Times New Roman" w:hAnsi="Times New Roman" w:cs="Times New Roman"/>
                      <w:b w:val="0"/>
                      <w:bCs/>
                      <w:sz w:val="21"/>
                      <w:szCs w:val="21"/>
                      <w:u w:val="single" w:color="auto"/>
                      <w:vertAlign w:val="baseline"/>
                      <w:lang w:val="en-US" w:eastAsia="zh-CN"/>
                    </w:rPr>
                    <w:t>101</w:t>
                  </w:r>
                </w:p>
              </w:tc>
            </w:tr>
          </w:tbl>
          <w:p>
            <w:pPr>
              <w:adjustRightInd w:val="0"/>
              <w:snapToGrid w:val="0"/>
              <w:spacing w:line="360" w:lineRule="auto"/>
              <w:jc w:val="center"/>
              <w:rPr>
                <w:rFonts w:hint="default" w:ascii="宋体" w:hAnsi="宋体"/>
                <w:b w:val="0"/>
                <w:bCs/>
                <w:sz w:val="24"/>
                <w:szCs w:val="24"/>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9" w:hRule="atLeast"/>
          <w:jc w:val="center"/>
        </w:trPr>
        <w:tc>
          <w:tcPr>
            <w:tcW w:w="456" w:type="dxa"/>
            <w:noWrap w:val="0"/>
            <w:vAlign w:val="bottom"/>
          </w:tcPr>
          <w:p>
            <w:pPr>
              <w:pStyle w:val="19"/>
              <w:adjustRightInd w:val="0"/>
              <w:snapToGrid w:val="0"/>
              <w:spacing w:before="0" w:beforeAutospacing="0" w:after="0" w:afterAutospacing="0"/>
              <w:jc w:val="center"/>
              <w:rPr>
                <w:rFonts w:hint="eastAsia" w:cs="宋体"/>
                <w:sz w:val="24"/>
                <w:szCs w:val="24"/>
                <w:u w:val="none" w:color="auto"/>
              </w:rPr>
            </w:pPr>
            <w:r>
              <w:rPr>
                <w:rFonts w:hint="eastAsia" w:cs="宋体"/>
                <w:bCs/>
                <w:kern w:val="2"/>
                <w:sz w:val="24"/>
                <w:szCs w:val="24"/>
                <w:u w:val="none" w:color="auto"/>
              </w:rPr>
              <w:t>与项目有关的原有环境污染问题</w:t>
            </w:r>
          </w:p>
        </w:tc>
        <w:tc>
          <w:tcPr>
            <w:tcW w:w="8604" w:type="dxa"/>
            <w:noWrap w:val="0"/>
            <w:vAlign w:val="top"/>
          </w:tcPr>
          <w:p>
            <w:pPr>
              <w:adjustRightInd w:val="0"/>
              <w:snapToGrid w:val="0"/>
              <w:spacing w:line="360" w:lineRule="auto"/>
              <w:ind w:firstLine="720" w:firstLineChars="300"/>
              <w:jc w:val="left"/>
              <w:rPr>
                <w:rFonts w:hint="default" w:ascii="宋体" w:hAnsi="宋体" w:eastAsia="宋体"/>
                <w:b w:val="0"/>
                <w:bCs/>
                <w:sz w:val="24"/>
                <w:szCs w:val="24"/>
                <w:u w:val="none" w:color="auto"/>
                <w:lang w:val="en-US" w:eastAsia="zh-CN"/>
              </w:rPr>
            </w:pPr>
            <w:r>
              <w:rPr>
                <w:rFonts w:hint="eastAsia" w:ascii="宋体" w:hAnsi="宋体"/>
                <w:b w:val="0"/>
                <w:bCs/>
                <w:sz w:val="24"/>
                <w:szCs w:val="24"/>
                <w:u w:val="none" w:color="auto"/>
                <w:lang w:val="en-US" w:eastAsia="zh-CN"/>
              </w:rPr>
              <w:t>本项目为新建项目，无与原有项目相关环境污染问题。</w:t>
            </w:r>
          </w:p>
        </w:tc>
      </w:tr>
    </w:tbl>
    <w:p>
      <w:pPr>
        <w:pStyle w:val="19"/>
        <w:jc w:val="center"/>
        <w:rPr>
          <w:rFonts w:ascii="黑体" w:hAnsi="黑体" w:eastAsia="黑体"/>
          <w:snapToGrid w:val="0"/>
          <w:sz w:val="36"/>
          <w:szCs w:val="36"/>
        </w:rPr>
        <w:sectPr>
          <w:pgSz w:w="11906" w:h="16838"/>
          <w:pgMar w:top="1701" w:right="1531" w:bottom="1701" w:left="1531" w:header="851" w:footer="851" w:gutter="0"/>
          <w:pgNumType w:fmt="decimal"/>
          <w:cols w:space="720" w:num="1"/>
          <w:docGrid w:linePitch="312" w:charSpace="0"/>
        </w:sectPr>
      </w:pPr>
    </w:p>
    <w:p>
      <w:pPr>
        <w:pStyle w:val="19"/>
        <w:adjustRightInd w:val="0"/>
        <w:snapToGrid w:val="0"/>
        <w:spacing w:before="0" w:beforeAutospacing="0" w:after="0" w:afterAutospacing="0" w:line="14" w:lineRule="auto"/>
        <w:jc w:val="center"/>
        <w:outlineLvl w:val="9"/>
        <w:rPr>
          <w:rFonts w:hint="eastAsia" w:ascii="黑体" w:hAnsi="黑体" w:eastAsia="黑体"/>
          <w:snapToGrid w:val="0"/>
          <w:sz w:val="30"/>
          <w:szCs w:val="30"/>
        </w:rPr>
      </w:pPr>
    </w:p>
    <w:p>
      <w:pPr>
        <w:pStyle w:val="19"/>
        <w:jc w:val="center"/>
        <w:outlineLvl w:val="0"/>
        <w:rPr>
          <w:rFonts w:ascii="黑体" w:hAnsi="黑体" w:eastAsia="黑体"/>
          <w:snapToGrid w:val="0"/>
          <w:sz w:val="30"/>
          <w:szCs w:val="30"/>
        </w:rPr>
      </w:pPr>
      <w:bookmarkStart w:id="6" w:name="_Toc2840"/>
      <w:r>
        <w:rPr>
          <w:rFonts w:hint="eastAsia" w:ascii="黑体" w:hAnsi="黑体" w:eastAsia="黑体"/>
          <w:snapToGrid w:val="0"/>
          <w:sz w:val="30"/>
          <w:szCs w:val="30"/>
        </w:rPr>
        <w:t>三、区域环境质量现状、环境保护目标及评价标准</w:t>
      </w:r>
      <w:bookmarkEnd w:id="6"/>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区域</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质量</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现状</w:t>
            </w:r>
          </w:p>
        </w:tc>
        <w:tc>
          <w:tcPr>
            <w:tcW w:w="8190" w:type="dxa"/>
            <w:noWrap w:val="0"/>
            <w:vAlign w:val="top"/>
          </w:tcPr>
          <w:p>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3.1大气环境质量现状</w:t>
            </w:r>
          </w:p>
          <w:p>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3.1.1达标区判定</w:t>
            </w:r>
          </w:p>
          <w:p>
            <w:pPr>
              <w:pStyle w:val="67"/>
              <w:spacing w:before="109" w:line="363" w:lineRule="auto"/>
              <w:ind w:right="103" w:firstLine="472" w:firstLineChars="200"/>
              <w:rPr>
                <w:rFonts w:hint="default" w:ascii="Times New Roman" w:hAnsi="Times New Roman" w:cs="Times New Roman"/>
              </w:rPr>
            </w:pPr>
            <w:r>
              <w:rPr>
                <w:rFonts w:hint="default" w:ascii="Times New Roman" w:hAnsi="Times New Roman" w:cs="Times New Roman"/>
                <w:spacing w:val="-2"/>
              </w:rPr>
              <w:t>《环境影响评价技术导则大气环境》</w:t>
            </w:r>
            <w:r>
              <w:rPr>
                <w:rFonts w:hint="default" w:ascii="Times New Roman" w:hAnsi="Times New Roman" w:eastAsia="Times New Roman" w:cs="Times New Roman"/>
                <w:spacing w:val="-2"/>
              </w:rPr>
              <w:t>(HJ2.2-2018)“</w:t>
            </w:r>
            <w:r>
              <w:rPr>
                <w:rFonts w:hint="default" w:ascii="Times New Roman" w:hAnsi="Times New Roman" w:eastAsia="Times New Roman" w:cs="Times New Roman"/>
                <w:spacing w:val="-3"/>
              </w:rPr>
              <w:t>5.5</w:t>
            </w:r>
            <w:r>
              <w:rPr>
                <w:rFonts w:hint="default" w:ascii="Times New Roman" w:hAnsi="Times New Roman" w:cs="Times New Roman"/>
                <w:spacing w:val="-3"/>
              </w:rPr>
              <w:t>评价基准年筛选依</w:t>
            </w:r>
            <w:r>
              <w:rPr>
                <w:rFonts w:hint="default" w:ascii="Times New Roman" w:hAnsi="Times New Roman" w:cs="Times New Roman"/>
                <w:spacing w:val="1"/>
              </w:rPr>
              <w:t>据评价所需环境空气质量现状、气象资料等数据的可获得性、数据质量、代</w:t>
            </w:r>
            <w:r>
              <w:rPr>
                <w:rFonts w:hint="default" w:ascii="Times New Roman" w:hAnsi="Times New Roman" w:cs="Times New Roman"/>
                <w:spacing w:val="-5"/>
              </w:rPr>
              <w:t>表性等因素，选择近</w:t>
            </w:r>
            <w:r>
              <w:rPr>
                <w:rFonts w:hint="default" w:ascii="Times New Roman" w:hAnsi="Times New Roman" w:eastAsia="Times New Roman" w:cs="Times New Roman"/>
                <w:spacing w:val="-5"/>
              </w:rPr>
              <w:t>3</w:t>
            </w:r>
            <w:r>
              <w:rPr>
                <w:rFonts w:hint="default" w:ascii="Times New Roman" w:hAnsi="Times New Roman" w:cs="Times New Roman"/>
                <w:spacing w:val="-5"/>
              </w:rPr>
              <w:t>年中数据相对完整的</w:t>
            </w:r>
            <w:r>
              <w:rPr>
                <w:rFonts w:hint="default" w:ascii="Times New Roman" w:hAnsi="Times New Roman" w:cs="Times New Roman"/>
                <w:spacing w:val="-32"/>
                <w:lang w:val="en-US" w:eastAsia="zh-CN"/>
              </w:rPr>
              <w:t>1</w:t>
            </w:r>
            <w:r>
              <w:rPr>
                <w:rFonts w:hint="default" w:ascii="Times New Roman" w:hAnsi="Times New Roman" w:cs="Times New Roman"/>
                <w:spacing w:val="-5"/>
              </w:rPr>
              <w:t>个日历年作为评价基准年</w:t>
            </w:r>
            <w:r>
              <w:rPr>
                <w:rFonts w:hint="default" w:ascii="Times New Roman" w:hAnsi="Times New Roman" w:eastAsia="Times New Roman" w:cs="Times New Roman"/>
                <w:spacing w:val="-5"/>
              </w:rPr>
              <w:t>”</w:t>
            </w:r>
            <w:r>
              <w:rPr>
                <w:rFonts w:hint="default" w:ascii="Times New Roman" w:hAnsi="Times New Roman" w:cs="Times New Roman"/>
                <w:spacing w:val="-5"/>
              </w:rPr>
              <w:t>。</w:t>
            </w:r>
            <w:r>
              <w:rPr>
                <w:rFonts w:hint="default" w:ascii="Times New Roman" w:hAnsi="Times New Roman" w:eastAsia="Times New Roman" w:cs="Times New Roman"/>
                <w:spacing w:val="-5"/>
              </w:rPr>
              <w:t>“</w:t>
            </w:r>
            <w:r>
              <w:rPr>
                <w:rFonts w:hint="default" w:ascii="Times New Roman" w:hAnsi="Times New Roman" w:eastAsia="Times New Roman" w:cs="Times New Roman"/>
                <w:spacing w:val="-6"/>
              </w:rPr>
              <w:t>6.2</w:t>
            </w:r>
            <w:r>
              <w:rPr>
                <w:rFonts w:hint="default" w:ascii="Times New Roman" w:hAnsi="Times New Roman" w:cs="Times New Roman"/>
                <w:spacing w:val="1"/>
              </w:rPr>
              <w:t>数据来源，采用评价范围内国家或地方环境空气质量监测网中评价基准年连</w:t>
            </w:r>
            <w:r>
              <w:rPr>
                <w:rFonts w:hint="default" w:ascii="Times New Roman" w:hAnsi="Times New Roman" w:cs="Times New Roman"/>
              </w:rPr>
              <w:t>续</w:t>
            </w:r>
            <w:r>
              <w:rPr>
                <w:rFonts w:hint="default" w:ascii="Times New Roman" w:hAnsi="Times New Roman" w:cs="Times New Roman"/>
                <w:spacing w:val="-17"/>
                <w:lang w:val="en-US" w:eastAsia="zh-CN"/>
              </w:rPr>
              <w:t>1</w:t>
            </w:r>
            <w:r>
              <w:rPr>
                <w:rFonts w:hint="default" w:ascii="Times New Roman" w:hAnsi="Times New Roman" w:cs="Times New Roman"/>
              </w:rPr>
              <w:t>年的监测数据，或采用生态环境主管部门公开发布的环境空气质量现状</w:t>
            </w:r>
            <w:r>
              <w:rPr>
                <w:rFonts w:hint="default" w:ascii="Times New Roman" w:hAnsi="Times New Roman" w:cs="Times New Roman"/>
                <w:spacing w:val="2"/>
              </w:rPr>
              <w:t>数据</w:t>
            </w:r>
            <w:r>
              <w:rPr>
                <w:rFonts w:hint="default" w:ascii="Times New Roman" w:hAnsi="Times New Roman" w:eastAsia="Times New Roman" w:cs="Times New Roman"/>
                <w:spacing w:val="2"/>
              </w:rPr>
              <w:t>”</w:t>
            </w:r>
            <w:r>
              <w:rPr>
                <w:rFonts w:hint="default" w:ascii="Times New Roman" w:hAnsi="Times New Roman" w:cs="Times New Roman"/>
                <w:spacing w:val="2"/>
              </w:rPr>
              <w:t>。根据</w:t>
            </w:r>
            <w:r>
              <w:rPr>
                <w:rFonts w:hint="default" w:ascii="Times New Roman" w:hAnsi="Times New Roman" w:eastAsia="Times New Roman" w:cs="Times New Roman"/>
                <w:spacing w:val="2"/>
              </w:rPr>
              <w:t>2023</w:t>
            </w:r>
            <w:r>
              <w:rPr>
                <w:rFonts w:hint="default" w:ascii="Times New Roman" w:hAnsi="Times New Roman" w:cs="Times New Roman"/>
                <w:spacing w:val="2"/>
              </w:rPr>
              <w:t>年空气质量现状公报的数据，数据统计如下表。</w:t>
            </w:r>
          </w:p>
          <w:p>
            <w:pPr>
              <w:pStyle w:val="67"/>
              <w:spacing w:before="1" w:line="226" w:lineRule="auto"/>
              <w:jc w:val="center"/>
              <w:rPr>
                <w:rFonts w:hint="default" w:ascii="Times New Roman" w:hAnsi="Times New Roman" w:cs="Times New Roman"/>
                <w:sz w:val="24"/>
                <w:szCs w:val="24"/>
              </w:rPr>
            </w:pPr>
            <w:r>
              <w:rPr>
                <w:rFonts w:hint="default" w:ascii="Times New Roman" w:hAnsi="Times New Roman" w:cs="Times New Roman"/>
                <w:b/>
                <w:bCs/>
                <w:spacing w:val="6"/>
                <w:sz w:val="24"/>
                <w:szCs w:val="24"/>
              </w:rPr>
              <w:t>表</w:t>
            </w:r>
            <w:r>
              <w:rPr>
                <w:rFonts w:hint="default" w:ascii="Times New Roman" w:hAnsi="Times New Roman" w:eastAsia="Times New Roman" w:cs="Times New Roman"/>
                <w:b/>
                <w:bCs/>
                <w:spacing w:val="6"/>
                <w:sz w:val="24"/>
                <w:szCs w:val="24"/>
              </w:rPr>
              <w:t>3-1</w:t>
            </w:r>
            <w:r>
              <w:rPr>
                <w:rFonts w:hint="default" w:ascii="Times New Roman" w:hAnsi="Times New Roman" w:eastAsia="宋体" w:cs="Times New Roman"/>
                <w:b/>
                <w:bCs/>
                <w:spacing w:val="6"/>
                <w:sz w:val="24"/>
                <w:szCs w:val="24"/>
                <w:lang w:val="en-US" w:eastAsia="zh-CN"/>
              </w:rPr>
              <w:t xml:space="preserve">  </w:t>
            </w:r>
            <w:r>
              <w:rPr>
                <w:rFonts w:hint="default" w:ascii="Times New Roman" w:hAnsi="Times New Roman" w:cs="Times New Roman"/>
                <w:b/>
                <w:bCs/>
                <w:spacing w:val="6"/>
                <w:sz w:val="24"/>
                <w:szCs w:val="24"/>
              </w:rPr>
              <w:t>湘阴县</w:t>
            </w:r>
            <w:r>
              <w:rPr>
                <w:rFonts w:hint="default" w:ascii="Times New Roman" w:hAnsi="Times New Roman" w:cs="Times New Roman"/>
                <w:b/>
                <w:bCs/>
                <w:spacing w:val="6"/>
                <w:sz w:val="24"/>
                <w:szCs w:val="24"/>
                <w:lang w:val="en-US" w:eastAsia="zh-CN"/>
              </w:rPr>
              <w:t>2023年</w:t>
            </w:r>
            <w:r>
              <w:rPr>
                <w:rFonts w:hint="default" w:ascii="Times New Roman" w:hAnsi="Times New Roman" w:cs="Times New Roman"/>
                <w:b/>
                <w:bCs/>
                <w:spacing w:val="6"/>
                <w:sz w:val="24"/>
                <w:szCs w:val="24"/>
              </w:rPr>
              <w:t>环境空气质量评价表</w:t>
            </w:r>
          </w:p>
          <w:p>
            <w:pPr>
              <w:spacing w:line="130" w:lineRule="exact"/>
              <w:rPr>
                <w:rFonts w:hint="default" w:ascii="Times New Roman" w:hAnsi="Times New Roman" w:cs="Times New Roman"/>
              </w:rPr>
            </w:pPr>
          </w:p>
          <w:tbl>
            <w:tblPr>
              <w:tblStyle w:val="68"/>
              <w:tblW w:w="79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743"/>
              <w:gridCol w:w="707"/>
              <w:gridCol w:w="1155"/>
              <w:gridCol w:w="1141"/>
              <w:gridCol w:w="856"/>
              <w:gridCol w:w="949"/>
              <w:gridCol w:w="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06" w:type="dxa"/>
                  <w:tcBorders>
                    <w:top w:val="single" w:color="000000" w:sz="10" w:space="0"/>
                    <w:lef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评价</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因子</w:t>
                  </w:r>
                </w:p>
              </w:tc>
              <w:tc>
                <w:tcPr>
                  <w:tcW w:w="1743" w:type="dxa"/>
                  <w:tcBorders>
                    <w:top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评价时段</w:t>
                  </w:r>
                </w:p>
              </w:tc>
              <w:tc>
                <w:tcPr>
                  <w:tcW w:w="707" w:type="dxa"/>
                  <w:tcBorders>
                    <w:top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百分位</w:t>
                  </w:r>
                </w:p>
              </w:tc>
              <w:tc>
                <w:tcPr>
                  <w:tcW w:w="1155" w:type="dxa"/>
                  <w:tcBorders>
                    <w:top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现状浓度</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(μg/m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c>
                <w:tcPr>
                  <w:tcW w:w="1141" w:type="dxa"/>
                  <w:tcBorders>
                    <w:top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标准值</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(μg/m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c>
                <w:tcPr>
                  <w:tcW w:w="856" w:type="dxa"/>
                  <w:tcBorders>
                    <w:top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占标率</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949" w:type="dxa"/>
                  <w:tcBorders>
                    <w:top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达标情</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况</w:t>
                  </w:r>
                </w:p>
              </w:tc>
              <w:tc>
                <w:tcPr>
                  <w:tcW w:w="690" w:type="dxa"/>
                  <w:tcBorders>
                    <w:top w:val="single" w:color="000000" w:sz="10" w:space="0"/>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超标</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倍数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06" w:type="dxa"/>
                  <w:tcBorders>
                    <w:lef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1743"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年平均浓度</w:t>
                  </w:r>
                </w:p>
              </w:tc>
              <w:tc>
                <w:tcPr>
                  <w:tcW w:w="707"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155"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141"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856"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8.3</w:t>
                  </w:r>
                </w:p>
              </w:tc>
              <w:tc>
                <w:tcPr>
                  <w:tcW w:w="949"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690" w:type="dxa"/>
                  <w:tcBorders>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06" w:type="dxa"/>
                  <w:tcBorders>
                    <w:lef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1743"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年平均浓度</w:t>
                  </w:r>
                </w:p>
              </w:tc>
              <w:tc>
                <w:tcPr>
                  <w:tcW w:w="707"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155"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141"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856"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37.5</w:t>
                  </w:r>
                </w:p>
              </w:tc>
              <w:tc>
                <w:tcPr>
                  <w:tcW w:w="949"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690" w:type="dxa"/>
                  <w:tcBorders>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06" w:type="dxa"/>
                  <w:tcBorders>
                    <w:lef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1743"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年平均浓度</w:t>
                  </w:r>
                </w:p>
              </w:tc>
              <w:tc>
                <w:tcPr>
                  <w:tcW w:w="707"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155"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48</w:t>
                  </w:r>
                </w:p>
              </w:tc>
              <w:tc>
                <w:tcPr>
                  <w:tcW w:w="1141"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56"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68.6</w:t>
                  </w:r>
                </w:p>
              </w:tc>
              <w:tc>
                <w:tcPr>
                  <w:tcW w:w="949"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690" w:type="dxa"/>
                  <w:tcBorders>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06" w:type="dxa"/>
                  <w:tcBorders>
                    <w:lef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2.5</w:t>
                  </w:r>
                </w:p>
              </w:tc>
              <w:tc>
                <w:tcPr>
                  <w:tcW w:w="1743"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年平均浓度</w:t>
                  </w:r>
                </w:p>
              </w:tc>
              <w:tc>
                <w:tcPr>
                  <w:tcW w:w="707"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155"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33</w:t>
                  </w:r>
                </w:p>
              </w:tc>
              <w:tc>
                <w:tcPr>
                  <w:tcW w:w="1141"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856"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94.3</w:t>
                  </w:r>
                </w:p>
              </w:tc>
              <w:tc>
                <w:tcPr>
                  <w:tcW w:w="949"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690" w:type="dxa"/>
                  <w:tcBorders>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06" w:type="dxa"/>
                  <w:tcBorders>
                    <w:lef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CO</w:t>
                  </w:r>
                </w:p>
              </w:tc>
              <w:tc>
                <w:tcPr>
                  <w:tcW w:w="1743"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百分位上日平</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均</w:t>
                  </w:r>
                </w:p>
              </w:tc>
              <w:tc>
                <w:tcPr>
                  <w:tcW w:w="707"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95</w:t>
                  </w:r>
                </w:p>
              </w:tc>
              <w:tc>
                <w:tcPr>
                  <w:tcW w:w="1155"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900</w:t>
                  </w:r>
                </w:p>
              </w:tc>
              <w:tc>
                <w:tcPr>
                  <w:tcW w:w="1141"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4000</w:t>
                  </w:r>
                </w:p>
              </w:tc>
              <w:tc>
                <w:tcPr>
                  <w:tcW w:w="856"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22.5</w:t>
                  </w:r>
                </w:p>
              </w:tc>
              <w:tc>
                <w:tcPr>
                  <w:tcW w:w="949" w:type="dxa"/>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690" w:type="dxa"/>
                  <w:tcBorders>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6" w:type="dxa"/>
                  <w:tcBorders>
                    <w:left w:val="single" w:color="000000" w:sz="10" w:space="0"/>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O</w:t>
                  </w:r>
                  <w:r>
                    <w:rPr>
                      <w:rFonts w:hint="default" w:ascii="Times New Roman" w:hAnsi="Times New Roman" w:cs="Times New Roman"/>
                      <w:sz w:val="21"/>
                      <w:szCs w:val="21"/>
                      <w:vertAlign w:val="subscript"/>
                    </w:rPr>
                    <w:t>3</w:t>
                  </w:r>
                </w:p>
              </w:tc>
              <w:tc>
                <w:tcPr>
                  <w:tcW w:w="1743" w:type="dxa"/>
                  <w:tcBorders>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百分位上8h平均质量浓度</w:t>
                  </w:r>
                </w:p>
              </w:tc>
              <w:tc>
                <w:tcPr>
                  <w:tcW w:w="707" w:type="dxa"/>
                  <w:tcBorders>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90</w:t>
                  </w:r>
                </w:p>
              </w:tc>
              <w:tc>
                <w:tcPr>
                  <w:tcW w:w="1155" w:type="dxa"/>
                  <w:tcBorders>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1141" w:type="dxa"/>
                  <w:tcBorders>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856" w:type="dxa"/>
                  <w:tcBorders>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86.9</w:t>
                  </w:r>
                </w:p>
              </w:tc>
              <w:tc>
                <w:tcPr>
                  <w:tcW w:w="949" w:type="dxa"/>
                  <w:tcBorders>
                    <w:bottom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c>
                <w:tcPr>
                  <w:tcW w:w="690" w:type="dxa"/>
                  <w:tcBorders>
                    <w:bottom w:val="single" w:color="000000" w:sz="10" w:space="0"/>
                    <w:right w:val="single" w:color="000000" w:sz="10" w:space="0"/>
                  </w:tcBorders>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Pr>
              <w:pStyle w:val="67"/>
              <w:keepNext w:val="0"/>
              <w:keepLines w:val="0"/>
              <w:pageBreakBefore w:val="0"/>
              <w:widowControl w:val="0"/>
              <w:kinsoku/>
              <w:wordWrap/>
              <w:overflowPunct/>
              <w:topLinePunct w:val="0"/>
              <w:autoSpaceDE/>
              <w:autoSpaceDN/>
              <w:bidi w:val="0"/>
              <w:adjustRightInd/>
              <w:snapToGrid/>
              <w:spacing w:before="157" w:beforeLines="50" w:line="360" w:lineRule="auto"/>
              <w:ind w:left="113" w:right="102" w:firstLine="471"/>
              <w:textAlignment w:val="auto"/>
              <w:rPr>
                <w:rFonts w:hint="default" w:ascii="Times New Roman" w:hAnsi="Times New Roman" w:eastAsia="Times New Roman" w:cs="Times New Roman"/>
              </w:rPr>
            </w:pPr>
            <w:r>
              <w:rPr>
                <w:rFonts w:hint="default" w:ascii="Times New Roman" w:hAnsi="Times New Roman" w:cs="Times New Roman"/>
                <w:spacing w:val="-1"/>
              </w:rPr>
              <w:t>根据《环境影响评价技术导则大气环境》（</w:t>
            </w:r>
            <w:r>
              <w:rPr>
                <w:rFonts w:hint="default" w:ascii="Times New Roman" w:hAnsi="Times New Roman" w:eastAsia="Times New Roman" w:cs="Times New Roman"/>
                <w:spacing w:val="-1"/>
              </w:rPr>
              <w:t>HJ2.2-2018</w:t>
            </w:r>
            <w:r>
              <w:rPr>
                <w:rFonts w:hint="default" w:ascii="Times New Roman" w:hAnsi="Times New Roman" w:cs="Times New Roman"/>
                <w:spacing w:val="-1"/>
              </w:rPr>
              <w:t>）</w:t>
            </w:r>
            <w:r>
              <w:rPr>
                <w:rFonts w:hint="default" w:ascii="Times New Roman" w:hAnsi="Times New Roman" w:eastAsia="Times New Roman" w:cs="Times New Roman"/>
                <w:spacing w:val="-1"/>
              </w:rPr>
              <w:t>6.</w:t>
            </w:r>
            <w:r>
              <w:rPr>
                <w:rFonts w:hint="default" w:ascii="Times New Roman" w:hAnsi="Times New Roman" w:eastAsia="Times New Roman" w:cs="Times New Roman"/>
                <w:spacing w:val="-2"/>
              </w:rPr>
              <w:t>4.1.1“</w:t>
            </w:r>
            <w:r>
              <w:rPr>
                <w:rFonts w:hint="default" w:ascii="Times New Roman" w:hAnsi="Times New Roman" w:cs="Times New Roman"/>
                <w:spacing w:val="-2"/>
              </w:rPr>
              <w:t>城</w:t>
            </w:r>
            <w:r>
              <w:rPr>
                <w:rFonts w:hint="default" w:ascii="Times New Roman" w:hAnsi="Times New Roman" w:cs="Times New Roman"/>
                <w:spacing w:val="-3"/>
              </w:rPr>
              <w:t>市环境空气质量达标情况评价指标为</w:t>
            </w:r>
            <w:r>
              <w:rPr>
                <w:rFonts w:hint="default" w:ascii="Times New Roman" w:hAnsi="Times New Roman" w:eastAsia="Times New Roman" w:cs="Times New Roman"/>
                <w:spacing w:val="-3"/>
              </w:rPr>
              <w:t>SO</w:t>
            </w:r>
            <w:r>
              <w:rPr>
                <w:rFonts w:hint="default" w:ascii="Times New Roman" w:hAnsi="Times New Roman" w:eastAsia="Times New Roman" w:cs="Times New Roman"/>
                <w:spacing w:val="-3"/>
                <w:position w:val="-1"/>
                <w:sz w:val="15"/>
                <w:szCs w:val="15"/>
              </w:rPr>
              <w:t>2</w:t>
            </w:r>
            <w:r>
              <w:rPr>
                <w:rFonts w:hint="default" w:ascii="Times New Roman" w:hAnsi="Times New Roman" w:cs="Times New Roman"/>
                <w:spacing w:val="-3"/>
              </w:rPr>
              <w:t>、</w:t>
            </w:r>
            <w:r>
              <w:rPr>
                <w:rFonts w:hint="default" w:ascii="Times New Roman" w:hAnsi="Times New Roman" w:eastAsia="Times New Roman" w:cs="Times New Roman"/>
                <w:spacing w:val="-3"/>
              </w:rPr>
              <w:t>NO</w:t>
            </w:r>
            <w:r>
              <w:rPr>
                <w:rFonts w:hint="default" w:ascii="Times New Roman" w:hAnsi="Times New Roman" w:eastAsia="Times New Roman" w:cs="Times New Roman"/>
                <w:spacing w:val="-3"/>
                <w:position w:val="-1"/>
                <w:sz w:val="15"/>
                <w:szCs w:val="15"/>
              </w:rPr>
              <w:t>2</w:t>
            </w:r>
            <w:r>
              <w:rPr>
                <w:rFonts w:hint="default" w:ascii="Times New Roman" w:hAnsi="Times New Roman" w:cs="Times New Roman"/>
                <w:spacing w:val="-3"/>
              </w:rPr>
              <w:t>、</w:t>
            </w:r>
            <w:r>
              <w:rPr>
                <w:rFonts w:hint="default" w:ascii="Times New Roman" w:hAnsi="Times New Roman" w:eastAsia="Times New Roman" w:cs="Times New Roman"/>
                <w:spacing w:val="-3"/>
              </w:rPr>
              <w:t>PM</w:t>
            </w:r>
            <w:r>
              <w:rPr>
                <w:rFonts w:hint="default" w:ascii="Times New Roman" w:hAnsi="Times New Roman" w:eastAsia="Times New Roman" w:cs="Times New Roman"/>
                <w:spacing w:val="-3"/>
                <w:position w:val="-1"/>
                <w:sz w:val="15"/>
                <w:szCs w:val="15"/>
              </w:rPr>
              <w:t>10</w:t>
            </w:r>
            <w:r>
              <w:rPr>
                <w:rFonts w:hint="default" w:ascii="Times New Roman" w:hAnsi="Times New Roman" w:cs="Times New Roman"/>
                <w:spacing w:val="-3"/>
              </w:rPr>
              <w:t>、</w:t>
            </w:r>
            <w:r>
              <w:rPr>
                <w:rFonts w:hint="default" w:ascii="Times New Roman" w:hAnsi="Times New Roman" w:eastAsia="Times New Roman" w:cs="Times New Roman"/>
                <w:spacing w:val="-3"/>
              </w:rPr>
              <w:t>PM</w:t>
            </w:r>
            <w:r>
              <w:rPr>
                <w:rFonts w:hint="default" w:ascii="Times New Roman" w:hAnsi="Times New Roman" w:eastAsia="Times New Roman" w:cs="Times New Roman"/>
                <w:spacing w:val="-3"/>
                <w:position w:val="-1"/>
                <w:sz w:val="15"/>
                <w:szCs w:val="15"/>
              </w:rPr>
              <w:t>2.5</w:t>
            </w:r>
            <w:r>
              <w:rPr>
                <w:rFonts w:hint="default" w:ascii="Times New Roman" w:hAnsi="Times New Roman" w:cs="Times New Roman"/>
                <w:spacing w:val="-3"/>
              </w:rPr>
              <w:t>、</w:t>
            </w:r>
            <w:r>
              <w:rPr>
                <w:rFonts w:hint="default" w:ascii="Times New Roman" w:hAnsi="Times New Roman" w:eastAsia="Times New Roman" w:cs="Times New Roman"/>
                <w:spacing w:val="-3"/>
              </w:rPr>
              <w:t>CO</w:t>
            </w:r>
            <w:r>
              <w:rPr>
                <w:rFonts w:hint="default" w:ascii="Times New Roman" w:hAnsi="Times New Roman" w:cs="Times New Roman"/>
                <w:spacing w:val="-3"/>
              </w:rPr>
              <w:t>和</w:t>
            </w:r>
            <w:r>
              <w:rPr>
                <w:rFonts w:hint="default" w:ascii="Times New Roman" w:hAnsi="Times New Roman" w:eastAsia="Times New Roman" w:cs="Times New Roman"/>
                <w:spacing w:val="-3"/>
              </w:rPr>
              <w:t>O</w:t>
            </w:r>
            <w:r>
              <w:rPr>
                <w:rFonts w:hint="default" w:ascii="Times New Roman" w:hAnsi="Times New Roman" w:eastAsia="Times New Roman" w:cs="Times New Roman"/>
                <w:spacing w:val="-3"/>
                <w:position w:val="-1"/>
                <w:sz w:val="15"/>
                <w:szCs w:val="15"/>
              </w:rPr>
              <w:t>3</w:t>
            </w:r>
            <w:r>
              <w:rPr>
                <w:rFonts w:hint="default" w:ascii="Times New Roman" w:hAnsi="Times New Roman" w:cs="Times New Roman"/>
                <w:spacing w:val="-3"/>
              </w:rPr>
              <w:t>，</w:t>
            </w:r>
            <w:r>
              <w:rPr>
                <w:rFonts w:hint="default" w:ascii="Times New Roman" w:hAnsi="Times New Roman" w:cs="Times New Roman"/>
              </w:rPr>
              <w:t>六项污染物全部达标即为城市环境空气质量达标</w:t>
            </w:r>
            <w:r>
              <w:rPr>
                <w:rFonts w:hint="default" w:ascii="Times New Roman" w:hAnsi="Times New Roman" w:eastAsia="Times New Roman" w:cs="Times New Roman"/>
                <w:spacing w:val="-1"/>
              </w:rPr>
              <w:t>”</w:t>
            </w:r>
            <w:r>
              <w:rPr>
                <w:rFonts w:hint="default" w:ascii="Times New Roman" w:hAnsi="Times New Roman" w:cs="Times New Roman"/>
                <w:spacing w:val="-1"/>
              </w:rPr>
              <w:t>；</w:t>
            </w:r>
            <w:r>
              <w:rPr>
                <w:rFonts w:hint="default" w:ascii="Times New Roman" w:hAnsi="Times New Roman" w:eastAsia="Times New Roman" w:cs="Times New Roman"/>
                <w:spacing w:val="-1"/>
              </w:rPr>
              <w:t>6.4.1.3“</w:t>
            </w:r>
            <w:r>
              <w:rPr>
                <w:rFonts w:hint="default" w:ascii="Times New Roman" w:hAnsi="Times New Roman" w:cs="Times New Roman"/>
                <w:spacing w:val="-1"/>
              </w:rPr>
              <w:t>采用</w:t>
            </w:r>
            <w:r>
              <w:rPr>
                <w:rFonts w:hint="default" w:ascii="Times New Roman" w:hAnsi="Times New Roman" w:eastAsia="Times New Roman" w:cs="Times New Roman"/>
                <w:spacing w:val="-1"/>
              </w:rPr>
              <w:t>HJ663</w:t>
            </w:r>
            <w:r>
              <w:rPr>
                <w:rFonts w:hint="default" w:ascii="Times New Roman" w:hAnsi="Times New Roman" w:cs="Times New Roman"/>
              </w:rPr>
              <w:t>中各评价项目的年评价指标进行判定。年评价指标</w:t>
            </w:r>
            <w:r>
              <w:rPr>
                <w:rFonts w:hint="default" w:ascii="Times New Roman" w:hAnsi="Times New Roman" w:cs="Times New Roman"/>
                <w:spacing w:val="-1"/>
              </w:rPr>
              <w:t>中的平均浓度和相应百分</w:t>
            </w:r>
            <w:r>
              <w:rPr>
                <w:rFonts w:hint="default" w:ascii="Times New Roman" w:hAnsi="Times New Roman" w:cs="Times New Roman"/>
                <w:spacing w:val="-3"/>
              </w:rPr>
              <w:t>位数</w:t>
            </w:r>
            <w:r>
              <w:rPr>
                <w:rFonts w:hint="default" w:ascii="Times New Roman" w:hAnsi="Times New Roman" w:eastAsia="Times New Roman" w:cs="Times New Roman"/>
                <w:spacing w:val="-3"/>
              </w:rPr>
              <w:t>24h</w:t>
            </w:r>
            <w:r>
              <w:rPr>
                <w:rFonts w:hint="default" w:ascii="Times New Roman" w:hAnsi="Times New Roman" w:cs="Times New Roman"/>
                <w:spacing w:val="-3"/>
              </w:rPr>
              <w:t>平均或</w:t>
            </w:r>
            <w:r>
              <w:rPr>
                <w:rFonts w:hint="default" w:ascii="Times New Roman" w:hAnsi="Times New Roman" w:eastAsia="Times New Roman" w:cs="Times New Roman"/>
                <w:spacing w:val="-3"/>
              </w:rPr>
              <w:t>8h</w:t>
            </w:r>
            <w:r>
              <w:rPr>
                <w:rFonts w:hint="default" w:ascii="Times New Roman" w:hAnsi="Times New Roman" w:cs="Times New Roman"/>
                <w:spacing w:val="-3"/>
              </w:rPr>
              <w:t>平均质量浓度满足</w:t>
            </w:r>
            <w:r>
              <w:rPr>
                <w:rFonts w:hint="default" w:ascii="Times New Roman" w:hAnsi="Times New Roman" w:eastAsia="Times New Roman" w:cs="Times New Roman"/>
                <w:spacing w:val="-3"/>
              </w:rPr>
              <w:t>GB3095</w:t>
            </w:r>
            <w:r>
              <w:rPr>
                <w:rFonts w:hint="default" w:ascii="Times New Roman" w:hAnsi="Times New Roman" w:cs="Times New Roman"/>
                <w:spacing w:val="-3"/>
              </w:rPr>
              <w:t>中浓度限</w:t>
            </w:r>
            <w:r>
              <w:rPr>
                <w:rFonts w:hint="default" w:ascii="Times New Roman" w:hAnsi="Times New Roman" w:cs="Times New Roman"/>
                <w:spacing w:val="-4"/>
              </w:rPr>
              <w:t>值要求的即为达标。</w:t>
            </w:r>
            <w:r>
              <w:rPr>
                <w:rFonts w:hint="default" w:ascii="Times New Roman" w:hAnsi="Times New Roman" w:eastAsia="Times New Roman" w:cs="Times New Roman"/>
                <w:spacing w:val="-4"/>
              </w:rPr>
              <w:t>”</w:t>
            </w:r>
          </w:p>
          <w:p>
            <w:pPr>
              <w:pStyle w:val="67"/>
              <w:spacing w:before="1" w:line="357" w:lineRule="auto"/>
              <w:ind w:left="110" w:right="22" w:firstLine="479"/>
              <w:rPr>
                <w:rFonts w:hint="default" w:ascii="Times New Roman" w:hAnsi="Times New Roman" w:cs="Times New Roman"/>
              </w:rPr>
            </w:pPr>
            <w:r>
              <w:rPr>
                <w:rFonts w:hint="default" w:ascii="Times New Roman" w:hAnsi="Times New Roman" w:cs="Times New Roman"/>
                <w:spacing w:val="-3"/>
              </w:rPr>
              <w:t>根据表</w:t>
            </w:r>
            <w:r>
              <w:rPr>
                <w:rFonts w:hint="default" w:ascii="Times New Roman" w:hAnsi="Times New Roman" w:eastAsia="Times New Roman" w:cs="Times New Roman"/>
                <w:spacing w:val="-3"/>
              </w:rPr>
              <w:t>3-1</w:t>
            </w:r>
            <w:r>
              <w:rPr>
                <w:rFonts w:hint="default" w:ascii="Times New Roman" w:hAnsi="Times New Roman" w:cs="Times New Roman"/>
                <w:spacing w:val="-3"/>
              </w:rPr>
              <w:t>监测数据可知，湘阴县</w:t>
            </w:r>
            <w:r>
              <w:rPr>
                <w:rFonts w:hint="default" w:ascii="Times New Roman" w:hAnsi="Times New Roman" w:eastAsia="Times New Roman" w:cs="Times New Roman"/>
                <w:spacing w:val="-3"/>
              </w:rPr>
              <w:t>SO</w:t>
            </w:r>
            <w:r>
              <w:rPr>
                <w:rFonts w:hint="default" w:ascii="Times New Roman" w:hAnsi="Times New Roman" w:eastAsia="Times New Roman" w:cs="Times New Roman"/>
                <w:spacing w:val="-3"/>
                <w:position w:val="-1"/>
                <w:sz w:val="15"/>
                <w:szCs w:val="15"/>
              </w:rPr>
              <w:t>2</w:t>
            </w:r>
            <w:r>
              <w:rPr>
                <w:rFonts w:hint="default" w:ascii="Times New Roman" w:hAnsi="Times New Roman" w:cs="Times New Roman"/>
                <w:spacing w:val="-3"/>
              </w:rPr>
              <w:t>、</w:t>
            </w:r>
            <w:r>
              <w:rPr>
                <w:rFonts w:hint="default" w:ascii="Times New Roman" w:hAnsi="Times New Roman" w:eastAsia="Times New Roman" w:cs="Times New Roman"/>
                <w:spacing w:val="-3"/>
              </w:rPr>
              <w:t>NO</w:t>
            </w:r>
            <w:r>
              <w:rPr>
                <w:rFonts w:hint="default" w:ascii="Times New Roman" w:hAnsi="Times New Roman" w:eastAsia="Times New Roman" w:cs="Times New Roman"/>
                <w:spacing w:val="-3"/>
                <w:position w:val="-1"/>
                <w:sz w:val="15"/>
                <w:szCs w:val="15"/>
              </w:rPr>
              <w:t>2</w:t>
            </w:r>
            <w:r>
              <w:rPr>
                <w:rFonts w:hint="default" w:ascii="Times New Roman" w:hAnsi="Times New Roman" w:cs="Times New Roman"/>
                <w:spacing w:val="-3"/>
              </w:rPr>
              <w:t>、</w:t>
            </w:r>
            <w:r>
              <w:rPr>
                <w:rFonts w:hint="default" w:ascii="Times New Roman" w:hAnsi="Times New Roman" w:eastAsia="Times New Roman" w:cs="Times New Roman"/>
                <w:spacing w:val="-3"/>
              </w:rPr>
              <w:t>PM</w:t>
            </w:r>
            <w:r>
              <w:rPr>
                <w:rFonts w:hint="default" w:ascii="Times New Roman" w:hAnsi="Times New Roman" w:eastAsia="Times New Roman" w:cs="Times New Roman"/>
                <w:spacing w:val="-3"/>
                <w:position w:val="-1"/>
                <w:sz w:val="15"/>
                <w:szCs w:val="15"/>
              </w:rPr>
              <w:t>10</w:t>
            </w:r>
            <w:r>
              <w:rPr>
                <w:rFonts w:hint="default" w:ascii="Times New Roman" w:hAnsi="Times New Roman" w:cs="Times New Roman"/>
                <w:spacing w:val="-3"/>
              </w:rPr>
              <w:t>、</w:t>
            </w:r>
            <w:r>
              <w:rPr>
                <w:rFonts w:hint="default" w:ascii="Times New Roman" w:hAnsi="Times New Roman" w:eastAsia="Times New Roman" w:cs="Times New Roman"/>
                <w:spacing w:val="-3"/>
              </w:rPr>
              <w:t>PM</w:t>
            </w:r>
            <w:r>
              <w:rPr>
                <w:rFonts w:hint="default" w:ascii="Times New Roman" w:hAnsi="Times New Roman" w:eastAsia="Times New Roman" w:cs="Times New Roman"/>
                <w:spacing w:val="-3"/>
                <w:position w:val="-1"/>
                <w:sz w:val="15"/>
                <w:szCs w:val="15"/>
              </w:rPr>
              <w:t>2.5</w:t>
            </w:r>
            <w:r>
              <w:rPr>
                <w:rFonts w:hint="default" w:ascii="Times New Roman" w:hAnsi="Times New Roman" w:cs="Times New Roman"/>
                <w:spacing w:val="-3"/>
              </w:rPr>
              <w:t>、</w:t>
            </w:r>
            <w:r>
              <w:rPr>
                <w:rFonts w:hint="default" w:ascii="Times New Roman" w:hAnsi="Times New Roman" w:eastAsia="Times New Roman" w:cs="Times New Roman"/>
                <w:spacing w:val="-3"/>
              </w:rPr>
              <w:t>CO</w:t>
            </w:r>
            <w:r>
              <w:rPr>
                <w:rFonts w:hint="default" w:ascii="Times New Roman" w:hAnsi="Times New Roman" w:cs="Times New Roman"/>
                <w:spacing w:val="-4"/>
              </w:rPr>
              <w:t>和</w:t>
            </w:r>
            <w:r>
              <w:rPr>
                <w:rFonts w:hint="default" w:ascii="Times New Roman" w:hAnsi="Times New Roman" w:eastAsia="Times New Roman" w:cs="Times New Roman"/>
                <w:spacing w:val="-4"/>
              </w:rPr>
              <w:t>O</w:t>
            </w:r>
            <w:r>
              <w:rPr>
                <w:rFonts w:hint="default" w:ascii="Times New Roman" w:hAnsi="Times New Roman" w:eastAsia="Times New Roman" w:cs="Times New Roman"/>
                <w:spacing w:val="-4"/>
                <w:position w:val="-1"/>
                <w:sz w:val="15"/>
                <w:szCs w:val="15"/>
              </w:rPr>
              <w:t>3</w:t>
            </w:r>
            <w:r>
              <w:rPr>
                <w:rFonts w:hint="default" w:ascii="Times New Roman" w:hAnsi="Times New Roman" w:cs="Times New Roman"/>
                <w:spacing w:val="-3"/>
              </w:rPr>
              <w:t>六项污染物全部达《环境空气质量标准》（</w:t>
            </w:r>
            <w:r>
              <w:rPr>
                <w:rFonts w:hint="default" w:ascii="Times New Roman" w:hAnsi="Times New Roman" w:eastAsia="Times New Roman" w:cs="Times New Roman"/>
                <w:spacing w:val="-3"/>
              </w:rPr>
              <w:t>GB309</w:t>
            </w:r>
            <w:r>
              <w:rPr>
                <w:rFonts w:hint="default" w:ascii="Times New Roman" w:hAnsi="Times New Roman" w:eastAsia="Times New Roman" w:cs="Times New Roman"/>
                <w:spacing w:val="-4"/>
              </w:rPr>
              <w:t>5-2012</w:t>
            </w:r>
            <w:r>
              <w:rPr>
                <w:rFonts w:hint="default" w:ascii="Times New Roman" w:hAnsi="Times New Roman" w:cs="Times New Roman"/>
                <w:spacing w:val="-4"/>
              </w:rPr>
              <w:t>）及修改单中的二级</w:t>
            </w:r>
            <w:r>
              <w:rPr>
                <w:rFonts w:hint="default" w:ascii="Times New Roman" w:hAnsi="Times New Roman" w:cs="Times New Roman"/>
                <w:spacing w:val="-3"/>
              </w:rPr>
              <w:t>标准，由此判定</w:t>
            </w:r>
            <w:r>
              <w:rPr>
                <w:rFonts w:hint="default" w:ascii="Times New Roman" w:hAnsi="Times New Roman" w:eastAsia="Times New Roman" w:cs="Times New Roman"/>
                <w:spacing w:val="-3"/>
              </w:rPr>
              <w:t>2023</w:t>
            </w:r>
            <w:r>
              <w:rPr>
                <w:rFonts w:hint="default" w:ascii="Times New Roman" w:hAnsi="Times New Roman" w:cs="Times New Roman"/>
                <w:spacing w:val="-3"/>
              </w:rPr>
              <w:t>年湘阴县的城市环境空气质量达标</w:t>
            </w:r>
            <w:r>
              <w:rPr>
                <w:rFonts w:hint="default" w:ascii="Times New Roman" w:hAnsi="Times New Roman" w:cs="Times New Roman"/>
                <w:spacing w:val="-4"/>
              </w:rPr>
              <w:t>，环境空气质量较好。</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default" w:ascii="Times New Roman" w:hAnsi="Times New Roman" w:eastAsia="宋体" w:cs="Times New Roman"/>
                <w:b/>
                <w:bCs/>
                <w:kern w:val="0"/>
                <w:sz w:val="24"/>
                <w:szCs w:val="24"/>
                <w:u w:val="none"/>
                <w:lang w:val="en-US" w:eastAsia="zh-CN"/>
              </w:rPr>
            </w:pPr>
            <w:r>
              <w:rPr>
                <w:rFonts w:hint="default" w:ascii="Times New Roman" w:hAnsi="Times New Roman" w:cs="Times New Roman"/>
                <w:b/>
                <w:bCs/>
                <w:kern w:val="0"/>
                <w:sz w:val="24"/>
                <w:szCs w:val="24"/>
                <w:u w:val="none"/>
              </w:rPr>
              <w:t>3.1.2</w:t>
            </w:r>
            <w:r>
              <w:rPr>
                <w:rFonts w:hint="default" w:ascii="Times New Roman" w:hAnsi="Times New Roman" w:cs="Times New Roman"/>
                <w:b/>
                <w:bCs/>
                <w:kern w:val="0"/>
                <w:sz w:val="24"/>
                <w:szCs w:val="24"/>
                <w:u w:val="none"/>
                <w:lang w:val="en-US" w:eastAsia="zh-CN"/>
              </w:rPr>
              <w:t>大气特征因子</w:t>
            </w:r>
            <w:r>
              <w:rPr>
                <w:rFonts w:hint="default" w:ascii="Times New Roman" w:hAnsi="Times New Roman" w:cs="Times New Roman"/>
                <w:b/>
                <w:bCs/>
                <w:kern w:val="0"/>
                <w:sz w:val="24"/>
                <w:szCs w:val="24"/>
                <w:u w:val="none"/>
              </w:rPr>
              <w:t>环境</w:t>
            </w:r>
            <w:r>
              <w:rPr>
                <w:rFonts w:hint="default" w:ascii="Times New Roman" w:hAnsi="Times New Roman" w:cs="Times New Roman"/>
                <w:b/>
                <w:bCs/>
                <w:kern w:val="0"/>
                <w:sz w:val="24"/>
                <w:szCs w:val="24"/>
                <w:u w:val="none"/>
                <w:lang w:val="en-US" w:eastAsia="zh-CN"/>
              </w:rPr>
              <w:t>现状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kern w:val="0"/>
                <w:sz w:val="24"/>
                <w:szCs w:val="24"/>
                <w:u w:val="none"/>
                <w:lang w:eastAsia="zh-CN"/>
              </w:rPr>
            </w:pPr>
            <w:r>
              <w:rPr>
                <w:rFonts w:hint="default" w:ascii="Times New Roman" w:hAnsi="Times New Roman" w:cs="Times New Roman"/>
                <w:kern w:val="0"/>
                <w:sz w:val="24"/>
                <w:szCs w:val="24"/>
                <w:u w:val="none"/>
              </w:rPr>
              <w:t>根据《建设项目环境影响报告表编制技术指南》（污染影响类）（试行），排放国家、地方环境空气质量标准中有标准限值要求的特征污染物时，</w:t>
            </w:r>
            <w:r>
              <w:rPr>
                <w:rFonts w:hint="default" w:ascii="Times New Roman" w:hAnsi="Times New Roman" w:cs="Times New Roman"/>
                <w:kern w:val="0"/>
                <w:sz w:val="24"/>
                <w:szCs w:val="24"/>
                <w:u w:val="none"/>
                <w:lang w:val="en-US" w:eastAsia="zh-CN"/>
              </w:rPr>
              <w:t>可</w:t>
            </w:r>
            <w:r>
              <w:rPr>
                <w:rFonts w:hint="default" w:ascii="Times New Roman" w:hAnsi="Times New Roman" w:cs="Times New Roman"/>
                <w:kern w:val="0"/>
                <w:sz w:val="24"/>
                <w:szCs w:val="24"/>
                <w:u w:val="none"/>
              </w:rPr>
              <w:t>引用建设项目周边5千米范围内近三年的现有监测数据</w:t>
            </w:r>
            <w:r>
              <w:rPr>
                <w:rFonts w:hint="default" w:ascii="Times New Roman" w:hAnsi="Times New Roman" w:cs="Times New Roman"/>
                <w:kern w:val="0"/>
                <w:sz w:val="24"/>
                <w:szCs w:val="24"/>
                <w:u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default" w:ascii="Times New Roman" w:hAnsi="Times New Roman" w:cs="Times New Roman"/>
                <w:kern w:val="0"/>
                <w:sz w:val="24"/>
                <w:szCs w:val="24"/>
                <w:u w:val="none"/>
                <w:lang w:val="en-US" w:eastAsia="zh-CN"/>
              </w:rPr>
              <w:t>本报告引用《湘阴县静河镇共荣矿区建筑用砂矿开采及加工（90万t/a）建设项目环境影响报告</w:t>
            </w:r>
            <w:r>
              <w:rPr>
                <w:rFonts w:hint="eastAsia" w:ascii="Times New Roman" w:hAnsi="Times New Roman" w:cs="Times New Roman"/>
                <w:kern w:val="0"/>
                <w:sz w:val="24"/>
                <w:szCs w:val="24"/>
                <w:u w:val="none"/>
                <w:lang w:val="en-US" w:eastAsia="zh-CN"/>
              </w:rPr>
              <w:t>表</w:t>
            </w:r>
            <w:r>
              <w:rPr>
                <w:rFonts w:hint="default" w:ascii="Times New Roman" w:hAnsi="Times New Roman" w:cs="Times New Roman"/>
                <w:kern w:val="0"/>
                <w:sz w:val="24"/>
                <w:szCs w:val="24"/>
                <w:u w:val="none"/>
                <w:lang w:val="en-US" w:eastAsia="zh-CN"/>
              </w:rPr>
              <w:t>》对项目所在区域进行环境质量现状监测，该监测点位与本项目南侧约400m，监测时间为2023年3月7日-2023年3月9日</w:t>
            </w:r>
            <w:r>
              <w:rPr>
                <w:rFonts w:hint="default" w:ascii="Times New Roman" w:hAnsi="Times New Roman" w:cs="Times New Roman"/>
                <w:kern w:val="0"/>
                <w:sz w:val="24"/>
                <w:szCs w:val="24"/>
                <w:u w:val="none"/>
                <w:lang w:eastAsia="zh-CN"/>
              </w:rPr>
              <w:t>，</w:t>
            </w:r>
            <w:r>
              <w:rPr>
                <w:rFonts w:hint="default" w:ascii="Times New Roman" w:hAnsi="Times New Roman" w:cs="Times New Roman"/>
                <w:kern w:val="0"/>
                <w:sz w:val="24"/>
                <w:szCs w:val="24"/>
                <w:u w:val="none"/>
                <w:lang w:val="en-US" w:eastAsia="zh-CN"/>
              </w:rPr>
              <w:t>监测数据在三年有效期，监测点位距离较近，满足要求。</w:t>
            </w:r>
          </w:p>
          <w:p>
            <w:pPr>
              <w:adjustRightInd w:val="0"/>
              <w:snapToGrid w:val="0"/>
              <w:spacing w:line="360" w:lineRule="auto"/>
              <w:ind w:firstLine="480" w:firstLineChars="200"/>
              <w:jc w:val="left"/>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cs="Times New Roman"/>
                <w:kern w:val="0"/>
                <w:sz w:val="24"/>
                <w:szCs w:val="24"/>
                <w:u w:val="none"/>
                <w:lang w:val="en-US" w:eastAsia="zh-CN"/>
              </w:rPr>
              <w:t>监测结果如下：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kern w:val="0"/>
                <w:sz w:val="24"/>
                <w:szCs w:val="24"/>
                <w:u w:val="none"/>
                <w:lang w:val="en-US" w:eastAsia="zh-CN" w:bidi="ar"/>
              </w:rPr>
            </w:pPr>
            <w:r>
              <w:rPr>
                <w:rFonts w:hint="default" w:ascii="Times New Roman" w:hAnsi="Times New Roman" w:cs="Times New Roman"/>
                <w:b/>
                <w:bCs/>
                <w:color w:val="000000"/>
                <w:kern w:val="0"/>
                <w:sz w:val="24"/>
                <w:szCs w:val="24"/>
                <w:u w:val="none"/>
                <w:lang w:bidi="ar"/>
              </w:rPr>
              <w:t>表3-</w:t>
            </w:r>
            <w:r>
              <w:rPr>
                <w:rFonts w:hint="default" w:ascii="Times New Roman" w:hAnsi="Times New Roman" w:cs="Times New Roman"/>
                <w:b/>
                <w:bCs/>
                <w:color w:val="000000"/>
                <w:kern w:val="0"/>
                <w:sz w:val="24"/>
                <w:szCs w:val="24"/>
                <w:u w:val="none"/>
                <w:lang w:val="en-US" w:eastAsia="zh-CN" w:bidi="ar"/>
              </w:rPr>
              <w:t>2颗粒物（TSP）监测结果</w:t>
            </w:r>
          </w:p>
          <w:tbl>
            <w:tblPr>
              <w:tblStyle w:val="6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7"/>
              <w:gridCol w:w="758"/>
              <w:gridCol w:w="841"/>
              <w:gridCol w:w="1052"/>
              <w:gridCol w:w="993"/>
              <w:gridCol w:w="1096"/>
              <w:gridCol w:w="674"/>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9" w:type="pct"/>
                  <w:vAlign w:val="top"/>
                </w:tcPr>
                <w:p>
                  <w:pPr>
                    <w:pStyle w:val="67"/>
                    <w:spacing w:before="71" w:line="218" w:lineRule="auto"/>
                    <w:ind w:left="151"/>
                    <w:rPr>
                      <w:rFonts w:hint="default" w:ascii="Times New Roman" w:hAnsi="Times New Roman" w:eastAsia="宋体" w:cs="Times New Roman"/>
                      <w:sz w:val="21"/>
                      <w:szCs w:val="21"/>
                      <w:lang w:eastAsia="zh-CN"/>
                    </w:rPr>
                  </w:pPr>
                  <w:r>
                    <w:rPr>
                      <w:rFonts w:hint="default" w:ascii="Times New Roman" w:hAnsi="Times New Roman" w:cs="Times New Roman"/>
                      <w:spacing w:val="-1"/>
                      <w:sz w:val="21"/>
                      <w:szCs w:val="21"/>
                    </w:rPr>
                    <w:t>监测点坐标</w:t>
                  </w:r>
                  <w:r>
                    <w:rPr>
                      <w:rFonts w:hint="default" w:ascii="Times New Roman" w:hAnsi="Times New Roman" w:cs="Times New Roman"/>
                      <w:spacing w:val="-1"/>
                      <w:sz w:val="21"/>
                      <w:szCs w:val="21"/>
                      <w:lang w:eastAsia="zh-CN"/>
                    </w:rPr>
                    <w:t>（</w:t>
                  </w:r>
                  <w:r>
                    <w:rPr>
                      <w:rFonts w:hint="default" w:ascii="Times New Roman" w:hAnsi="Times New Roman" w:cs="Times New Roman"/>
                      <w:spacing w:val="-1"/>
                      <w:sz w:val="21"/>
                      <w:szCs w:val="21"/>
                      <w:lang w:val="en-US" w:eastAsia="zh-CN"/>
                    </w:rPr>
                    <w:t>与本项目相对位置</w:t>
                  </w:r>
                  <w:r>
                    <w:rPr>
                      <w:rFonts w:hint="default" w:ascii="Times New Roman" w:hAnsi="Times New Roman" w:cs="Times New Roman"/>
                      <w:spacing w:val="-1"/>
                      <w:sz w:val="21"/>
                      <w:szCs w:val="21"/>
                      <w:lang w:eastAsia="zh-CN"/>
                    </w:rPr>
                    <w:t>）</w:t>
                  </w:r>
                </w:p>
              </w:tc>
              <w:tc>
                <w:tcPr>
                  <w:tcW w:w="476" w:type="pct"/>
                  <w:vAlign w:val="top"/>
                </w:tcPr>
                <w:p>
                  <w:pPr>
                    <w:pStyle w:val="67"/>
                    <w:spacing w:before="157" w:line="222" w:lineRule="auto"/>
                    <w:ind w:left="134"/>
                    <w:rPr>
                      <w:rFonts w:hint="default" w:ascii="Times New Roman" w:hAnsi="Times New Roman" w:cs="Times New Roman"/>
                      <w:sz w:val="21"/>
                      <w:szCs w:val="21"/>
                    </w:rPr>
                  </w:pPr>
                  <w:r>
                    <w:rPr>
                      <w:rFonts w:hint="default" w:ascii="Times New Roman" w:hAnsi="Times New Roman" w:cs="Times New Roman"/>
                      <w:spacing w:val="-2"/>
                      <w:sz w:val="21"/>
                      <w:szCs w:val="21"/>
                    </w:rPr>
                    <w:t>监测</w:t>
                  </w:r>
                </w:p>
                <w:p>
                  <w:pPr>
                    <w:pStyle w:val="67"/>
                    <w:spacing w:before="18" w:line="221" w:lineRule="auto"/>
                    <w:ind w:left="150"/>
                    <w:rPr>
                      <w:rFonts w:hint="default" w:ascii="Times New Roman" w:hAnsi="Times New Roman" w:cs="Times New Roman"/>
                      <w:sz w:val="21"/>
                      <w:szCs w:val="21"/>
                    </w:rPr>
                  </w:pPr>
                  <w:r>
                    <w:rPr>
                      <w:rFonts w:hint="default" w:ascii="Times New Roman" w:hAnsi="Times New Roman" w:cs="Times New Roman"/>
                      <w:spacing w:val="-6"/>
                      <w:sz w:val="21"/>
                      <w:szCs w:val="21"/>
                    </w:rPr>
                    <w:t>因子</w:t>
                  </w:r>
                </w:p>
              </w:tc>
              <w:tc>
                <w:tcPr>
                  <w:tcW w:w="528" w:type="pct"/>
                  <w:vAlign w:val="top"/>
                </w:tcPr>
                <w:p>
                  <w:pPr>
                    <w:pStyle w:val="67"/>
                    <w:spacing w:before="157" w:line="241" w:lineRule="auto"/>
                    <w:ind w:left="275" w:right="51" w:hanging="210"/>
                    <w:rPr>
                      <w:rFonts w:hint="default" w:ascii="Times New Roman" w:hAnsi="Times New Roman" w:cs="Times New Roman"/>
                      <w:sz w:val="21"/>
                      <w:szCs w:val="21"/>
                    </w:rPr>
                  </w:pPr>
                  <w:r>
                    <w:rPr>
                      <w:rFonts w:hint="default" w:ascii="Times New Roman" w:hAnsi="Times New Roman" w:cs="Times New Roman"/>
                      <w:spacing w:val="-2"/>
                      <w:sz w:val="21"/>
                      <w:szCs w:val="21"/>
                    </w:rPr>
                    <w:t>平均时</w:t>
                  </w:r>
                  <w:r>
                    <w:rPr>
                      <w:rFonts w:hint="default" w:ascii="Times New Roman" w:hAnsi="Times New Roman" w:cs="Times New Roman"/>
                      <w:sz w:val="21"/>
                      <w:szCs w:val="21"/>
                    </w:rPr>
                    <w:t>段</w:t>
                  </w:r>
                </w:p>
              </w:tc>
              <w:tc>
                <w:tcPr>
                  <w:tcW w:w="660" w:type="pct"/>
                  <w:vAlign w:val="top"/>
                </w:tcPr>
                <w:p>
                  <w:pPr>
                    <w:pStyle w:val="67"/>
                    <w:spacing w:before="171" w:line="221" w:lineRule="auto"/>
                    <w:ind w:left="54"/>
                    <w:rPr>
                      <w:rFonts w:hint="default" w:ascii="Times New Roman" w:hAnsi="Times New Roman" w:cs="Times New Roman"/>
                      <w:sz w:val="21"/>
                      <w:szCs w:val="21"/>
                    </w:rPr>
                  </w:pPr>
                  <w:r>
                    <w:rPr>
                      <w:rFonts w:hint="default" w:ascii="Times New Roman" w:hAnsi="Times New Roman" w:cs="Times New Roman"/>
                      <w:spacing w:val="-1"/>
                      <w:sz w:val="21"/>
                      <w:szCs w:val="21"/>
                    </w:rPr>
                    <w:t>平均标准</w:t>
                  </w:r>
                </w:p>
                <w:p>
                  <w:pPr>
                    <w:spacing w:before="20" w:line="210" w:lineRule="auto"/>
                    <w:ind w:left="15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(μg/m</w:t>
                  </w:r>
                  <w:r>
                    <w:rPr>
                      <w:rFonts w:hint="default" w:ascii="Times New Roman" w:hAnsi="Times New Roman" w:eastAsia="Times New Roman" w:cs="Times New Roman"/>
                      <w:spacing w:val="-1"/>
                      <w:position w:val="6"/>
                      <w:sz w:val="13"/>
                      <w:szCs w:val="13"/>
                    </w:rPr>
                    <w:t>3</w:t>
                  </w:r>
                  <w:r>
                    <w:rPr>
                      <w:rFonts w:hint="default" w:ascii="Times New Roman" w:hAnsi="Times New Roman" w:eastAsia="Times New Roman" w:cs="Times New Roman"/>
                      <w:spacing w:val="-1"/>
                      <w:sz w:val="21"/>
                      <w:szCs w:val="21"/>
                    </w:rPr>
                    <w:t>)</w:t>
                  </w:r>
                </w:p>
              </w:tc>
              <w:tc>
                <w:tcPr>
                  <w:tcW w:w="623" w:type="pct"/>
                  <w:vAlign w:val="top"/>
                </w:tcPr>
                <w:p>
                  <w:pPr>
                    <w:pStyle w:val="67"/>
                    <w:spacing w:before="37" w:line="222" w:lineRule="auto"/>
                    <w:ind w:left="126"/>
                    <w:rPr>
                      <w:rFonts w:hint="default" w:ascii="Times New Roman" w:hAnsi="Times New Roman" w:cs="Times New Roman"/>
                      <w:sz w:val="21"/>
                      <w:szCs w:val="21"/>
                    </w:rPr>
                  </w:pPr>
                  <w:r>
                    <w:rPr>
                      <w:rFonts w:hint="default" w:ascii="Times New Roman" w:hAnsi="Times New Roman" w:cs="Times New Roman"/>
                      <w:spacing w:val="-2"/>
                      <w:sz w:val="21"/>
                      <w:szCs w:val="21"/>
                    </w:rPr>
                    <w:t>监测浓</w:t>
                  </w:r>
                </w:p>
                <w:p>
                  <w:pPr>
                    <w:pStyle w:val="67"/>
                    <w:spacing w:before="18" w:line="221" w:lineRule="auto"/>
                    <w:ind w:left="125"/>
                    <w:rPr>
                      <w:rFonts w:hint="default" w:ascii="Times New Roman" w:hAnsi="Times New Roman" w:cs="Times New Roman"/>
                      <w:sz w:val="21"/>
                      <w:szCs w:val="21"/>
                    </w:rPr>
                  </w:pPr>
                  <w:r>
                    <w:rPr>
                      <w:rFonts w:hint="default" w:ascii="Times New Roman" w:hAnsi="Times New Roman" w:cs="Times New Roman"/>
                      <w:spacing w:val="-1"/>
                      <w:sz w:val="21"/>
                      <w:szCs w:val="21"/>
                    </w:rPr>
                    <w:t>度范围</w:t>
                  </w:r>
                </w:p>
                <w:p>
                  <w:pPr>
                    <w:spacing w:before="20" w:line="199" w:lineRule="auto"/>
                    <w:ind w:left="11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(μg/m</w:t>
                  </w:r>
                  <w:r>
                    <w:rPr>
                      <w:rFonts w:hint="default" w:ascii="Times New Roman" w:hAnsi="Times New Roman" w:eastAsia="Times New Roman" w:cs="Times New Roman"/>
                      <w:spacing w:val="-1"/>
                      <w:position w:val="6"/>
                      <w:sz w:val="13"/>
                      <w:szCs w:val="13"/>
                    </w:rPr>
                    <w:t>3</w:t>
                  </w:r>
                  <w:r>
                    <w:rPr>
                      <w:rFonts w:hint="default" w:ascii="Times New Roman" w:hAnsi="Times New Roman" w:eastAsia="Times New Roman" w:cs="Times New Roman"/>
                      <w:spacing w:val="-1"/>
                      <w:sz w:val="21"/>
                      <w:szCs w:val="21"/>
                    </w:rPr>
                    <w:t>)</w:t>
                  </w:r>
                </w:p>
              </w:tc>
              <w:tc>
                <w:tcPr>
                  <w:tcW w:w="688" w:type="pct"/>
                  <w:vAlign w:val="top"/>
                </w:tcPr>
                <w:p>
                  <w:pPr>
                    <w:pStyle w:val="67"/>
                    <w:spacing w:before="156" w:line="221" w:lineRule="auto"/>
                    <w:ind w:left="98"/>
                    <w:rPr>
                      <w:rFonts w:hint="default" w:ascii="Times New Roman" w:hAnsi="Times New Roman" w:cs="Times New Roman"/>
                      <w:sz w:val="21"/>
                      <w:szCs w:val="21"/>
                    </w:rPr>
                  </w:pPr>
                  <w:r>
                    <w:rPr>
                      <w:rFonts w:hint="default" w:ascii="Times New Roman" w:hAnsi="Times New Roman" w:cs="Times New Roman"/>
                      <w:spacing w:val="-2"/>
                      <w:sz w:val="21"/>
                      <w:szCs w:val="21"/>
                    </w:rPr>
                    <w:t>最大浓度</w:t>
                  </w:r>
                </w:p>
                <w:p>
                  <w:pPr>
                    <w:pStyle w:val="67"/>
                    <w:spacing w:before="20" w:line="234" w:lineRule="auto"/>
                    <w:ind w:left="147"/>
                    <w:rPr>
                      <w:rFonts w:hint="default" w:ascii="Times New Roman" w:hAnsi="Times New Roman" w:eastAsia="Times New Roman" w:cs="Times New Roman"/>
                      <w:sz w:val="21"/>
                      <w:szCs w:val="21"/>
                    </w:rPr>
                  </w:pPr>
                  <w:r>
                    <w:rPr>
                      <w:rFonts w:hint="default" w:ascii="Times New Roman" w:hAnsi="Times New Roman" w:cs="Times New Roman"/>
                      <w:spacing w:val="-10"/>
                      <w:sz w:val="21"/>
                      <w:szCs w:val="21"/>
                    </w:rPr>
                    <w:t>占标率</w:t>
                  </w:r>
                  <w:r>
                    <w:rPr>
                      <w:rFonts w:hint="default" w:ascii="Times New Roman" w:hAnsi="Times New Roman" w:eastAsia="Times New Roman" w:cs="Times New Roman"/>
                      <w:spacing w:val="-10"/>
                      <w:sz w:val="21"/>
                      <w:szCs w:val="21"/>
                    </w:rPr>
                    <w:t>%</w:t>
                  </w:r>
                </w:p>
              </w:tc>
              <w:tc>
                <w:tcPr>
                  <w:tcW w:w="423" w:type="pct"/>
                  <w:vAlign w:val="top"/>
                </w:tcPr>
                <w:p>
                  <w:pPr>
                    <w:pStyle w:val="67"/>
                    <w:spacing w:before="157" w:line="221" w:lineRule="auto"/>
                    <w:ind w:right="20"/>
                    <w:jc w:val="right"/>
                    <w:rPr>
                      <w:rFonts w:hint="default" w:ascii="Times New Roman" w:hAnsi="Times New Roman" w:cs="Times New Roman"/>
                      <w:sz w:val="21"/>
                      <w:szCs w:val="21"/>
                    </w:rPr>
                  </w:pPr>
                  <w:r>
                    <w:rPr>
                      <w:rFonts w:hint="default" w:ascii="Times New Roman" w:hAnsi="Times New Roman" w:cs="Times New Roman"/>
                      <w:spacing w:val="-2"/>
                      <w:sz w:val="21"/>
                      <w:szCs w:val="21"/>
                    </w:rPr>
                    <w:t>超标</w:t>
                  </w:r>
                </w:p>
                <w:p>
                  <w:pPr>
                    <w:pStyle w:val="67"/>
                    <w:spacing w:before="20" w:line="234" w:lineRule="auto"/>
                    <w:ind w:left="175"/>
                    <w:rPr>
                      <w:rFonts w:hint="default" w:ascii="Times New Roman" w:hAnsi="Times New Roman" w:eastAsia="Times New Roman" w:cs="Times New Roman"/>
                      <w:sz w:val="21"/>
                      <w:szCs w:val="21"/>
                    </w:rPr>
                  </w:pPr>
                  <w:r>
                    <w:rPr>
                      <w:rFonts w:hint="default" w:ascii="Times New Roman" w:hAnsi="Times New Roman" w:cs="Times New Roman"/>
                      <w:spacing w:val="-4"/>
                      <w:sz w:val="21"/>
                      <w:szCs w:val="21"/>
                    </w:rPr>
                    <w:t>率</w:t>
                  </w:r>
                  <w:r>
                    <w:rPr>
                      <w:rFonts w:hint="default" w:ascii="Times New Roman" w:hAnsi="Times New Roman" w:eastAsia="Times New Roman" w:cs="Times New Roman"/>
                      <w:spacing w:val="-4"/>
                      <w:sz w:val="21"/>
                      <w:szCs w:val="21"/>
                    </w:rPr>
                    <w:t>%</w:t>
                  </w:r>
                </w:p>
              </w:tc>
              <w:tc>
                <w:tcPr>
                  <w:tcW w:w="488" w:type="pct"/>
                  <w:vAlign w:val="top"/>
                </w:tcPr>
                <w:p>
                  <w:pPr>
                    <w:pStyle w:val="67"/>
                    <w:spacing w:before="157" w:line="221" w:lineRule="auto"/>
                    <w:ind w:left="176"/>
                    <w:rPr>
                      <w:rFonts w:hint="default" w:ascii="Times New Roman" w:hAnsi="Times New Roman" w:cs="Times New Roman"/>
                      <w:sz w:val="21"/>
                      <w:szCs w:val="21"/>
                    </w:rPr>
                  </w:pPr>
                  <w:r>
                    <w:rPr>
                      <w:rFonts w:hint="default" w:ascii="Times New Roman" w:hAnsi="Times New Roman" w:cs="Times New Roman"/>
                      <w:spacing w:val="-2"/>
                      <w:sz w:val="21"/>
                      <w:szCs w:val="21"/>
                    </w:rPr>
                    <w:t>达标</w:t>
                  </w:r>
                </w:p>
                <w:p>
                  <w:pPr>
                    <w:pStyle w:val="67"/>
                    <w:spacing w:before="19" w:line="221" w:lineRule="auto"/>
                    <w:ind w:left="178"/>
                    <w:rPr>
                      <w:rFonts w:hint="default" w:ascii="Times New Roman" w:hAnsi="Times New Roman" w:cs="Times New Roman"/>
                      <w:sz w:val="21"/>
                      <w:szCs w:val="21"/>
                    </w:rPr>
                  </w:pPr>
                  <w:r>
                    <w:rPr>
                      <w:rFonts w:hint="default" w:ascii="Times New Roman" w:hAnsi="Times New Roman" w:cs="Times New Roman"/>
                      <w:spacing w:val="-2"/>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109" w:type="pct"/>
                  <w:vAlign w:val="top"/>
                </w:tcPr>
                <w:p>
                  <w:pPr>
                    <w:spacing w:before="104" w:line="229"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项目厂界南侧400m</w:t>
                  </w:r>
                </w:p>
              </w:tc>
              <w:tc>
                <w:tcPr>
                  <w:tcW w:w="476" w:type="pct"/>
                  <w:vAlign w:val="top"/>
                </w:tcPr>
                <w:p>
                  <w:pPr>
                    <w:spacing w:before="107" w:line="187" w:lineRule="auto"/>
                    <w:ind w:left="16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TSP</w:t>
                  </w:r>
                </w:p>
              </w:tc>
              <w:tc>
                <w:tcPr>
                  <w:tcW w:w="528" w:type="pct"/>
                  <w:vAlign w:val="top"/>
                </w:tcPr>
                <w:p>
                  <w:pPr>
                    <w:pStyle w:val="67"/>
                    <w:spacing w:before="68" w:line="221" w:lineRule="auto"/>
                    <w:ind w:left="102"/>
                    <w:rPr>
                      <w:rFonts w:hint="default" w:ascii="Times New Roman" w:hAnsi="Times New Roman" w:cs="Times New Roman"/>
                      <w:sz w:val="21"/>
                      <w:szCs w:val="21"/>
                    </w:rPr>
                  </w:pPr>
                  <w:r>
                    <w:rPr>
                      <w:rFonts w:hint="default" w:ascii="Times New Roman" w:hAnsi="Times New Roman" w:cs="Times New Roman"/>
                      <w:spacing w:val="-10"/>
                      <w:sz w:val="21"/>
                      <w:szCs w:val="21"/>
                    </w:rPr>
                    <w:t>日均值</w:t>
                  </w:r>
                </w:p>
              </w:tc>
              <w:tc>
                <w:tcPr>
                  <w:tcW w:w="660" w:type="pct"/>
                  <w:vAlign w:val="top"/>
                </w:tcPr>
                <w:p>
                  <w:pPr>
                    <w:spacing w:before="104" w:line="229" w:lineRule="auto"/>
                    <w:ind w:left="31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300</w:t>
                  </w:r>
                </w:p>
              </w:tc>
              <w:tc>
                <w:tcPr>
                  <w:tcW w:w="623" w:type="pct"/>
                  <w:vAlign w:val="top"/>
                </w:tcPr>
                <w:p>
                  <w:pPr>
                    <w:spacing w:before="104" w:line="229" w:lineRule="auto"/>
                    <w:ind w:left="17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85~91</w:t>
                  </w:r>
                </w:p>
              </w:tc>
              <w:tc>
                <w:tcPr>
                  <w:tcW w:w="688" w:type="pct"/>
                  <w:vAlign w:val="top"/>
                </w:tcPr>
                <w:p>
                  <w:pPr>
                    <w:spacing w:before="104" w:line="229" w:lineRule="auto"/>
                    <w:ind w:left="33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30.3</w:t>
                  </w:r>
                </w:p>
              </w:tc>
              <w:tc>
                <w:tcPr>
                  <w:tcW w:w="423" w:type="pct"/>
                  <w:vAlign w:val="top"/>
                </w:tcPr>
                <w:p>
                  <w:pPr>
                    <w:spacing w:before="104" w:line="229" w:lineRule="auto"/>
                    <w:ind w:left="312"/>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0</w:t>
                  </w:r>
                </w:p>
              </w:tc>
              <w:tc>
                <w:tcPr>
                  <w:tcW w:w="488" w:type="pct"/>
                  <w:vAlign w:val="top"/>
                </w:tcPr>
                <w:p>
                  <w:pPr>
                    <w:pStyle w:val="67"/>
                    <w:spacing w:before="69" w:line="221" w:lineRule="auto"/>
                    <w:ind w:left="176"/>
                    <w:rPr>
                      <w:rFonts w:hint="default" w:ascii="Times New Roman" w:hAnsi="Times New Roman" w:cs="Times New Roman"/>
                      <w:sz w:val="21"/>
                      <w:szCs w:val="21"/>
                    </w:rPr>
                  </w:pPr>
                  <w:r>
                    <w:rPr>
                      <w:rFonts w:hint="default" w:ascii="Times New Roman" w:hAnsi="Times New Roman" w:cs="Times New Roman"/>
                      <w:spacing w:val="-2"/>
                      <w:sz w:val="21"/>
                      <w:szCs w:val="21"/>
                    </w:rPr>
                    <w:t>达标</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default" w:ascii="Times New Roman" w:hAnsi="Times New Roman" w:eastAsia="宋体" w:cs="Times New Roman"/>
                <w:kern w:val="0"/>
                <w:sz w:val="24"/>
                <w:szCs w:val="24"/>
                <w:u w:val="none"/>
                <w:lang w:val="en-US" w:eastAsia="zh-CN"/>
              </w:rPr>
              <w:t>根据监测结果显示，本项目所在区域特征因子</w:t>
            </w:r>
            <w:r>
              <w:rPr>
                <w:rFonts w:hint="default" w:ascii="Times New Roman" w:hAnsi="Times New Roman" w:cs="Times New Roman"/>
                <w:kern w:val="0"/>
                <w:sz w:val="24"/>
                <w:szCs w:val="24"/>
                <w:u w:val="none"/>
              </w:rPr>
              <w:t>颗粒物（TSP）</w:t>
            </w:r>
            <w:r>
              <w:rPr>
                <w:rFonts w:hint="default" w:ascii="Times New Roman" w:hAnsi="Times New Roman" w:eastAsia="宋体" w:cs="Times New Roman"/>
                <w:kern w:val="0"/>
                <w:sz w:val="24"/>
                <w:szCs w:val="24"/>
                <w:u w:val="none"/>
                <w:lang w:val="en-US" w:eastAsia="zh-CN"/>
              </w:rPr>
              <w:t>满足《环境空气质量标准》（GB3095-2012）以及修改单表2中环境空气污染物其他项目二级浓度限值（日均值）。</w:t>
            </w:r>
          </w:p>
          <w:p>
            <w:pPr>
              <w:keepNext w:val="0"/>
              <w:keepLines w:val="0"/>
              <w:pageBreakBefore w:val="0"/>
              <w:widowControl w:val="0"/>
              <w:kinsoku/>
              <w:wordWrap/>
              <w:overflowPunct/>
              <w:topLinePunct w:val="0"/>
              <w:bidi w:val="0"/>
              <w:spacing w:line="360" w:lineRule="auto"/>
              <w:textAlignment w:val="auto"/>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3.2地表水环境质量现状</w:t>
            </w:r>
          </w:p>
          <w:p>
            <w:pPr>
              <w:adjustRightInd w:val="0"/>
              <w:snapToGrid w:val="0"/>
              <w:spacing w:line="360" w:lineRule="auto"/>
              <w:ind w:firstLine="480" w:firstLineChars="200"/>
              <w:rPr>
                <w:rFonts w:hint="default" w:ascii="Times New Roman" w:hAnsi="Times New Roman" w:cs="Times New Roman"/>
                <w:kern w:val="0"/>
                <w:sz w:val="24"/>
                <w:szCs w:val="24"/>
                <w:u w:val="none" w:color="auto"/>
                <w:lang w:val="en-US" w:eastAsia="zh-CN"/>
              </w:rPr>
            </w:pPr>
            <w:r>
              <w:rPr>
                <w:rFonts w:hint="default" w:ascii="Times New Roman" w:hAnsi="Times New Roman" w:cs="Times New Roman"/>
                <w:kern w:val="0"/>
                <w:sz w:val="24"/>
                <w:szCs w:val="24"/>
                <w:u w:val="none" w:color="auto"/>
                <w:lang w:val="en-US" w:eastAsia="zh-CN"/>
              </w:rPr>
              <w:t>根据《建设项目环境影响报告表编制技术指南（污染影响类）（试行）》中：“地表水环境。引用与建设项目距离较近的有效数据，包括近3年的规划环境影响评价的监测数据，所在流域控制单元内国家、地方控制监测数据，生态环境主管部门发布的水环境质量数据或地表水达标结论”。</w:t>
            </w:r>
          </w:p>
          <w:p>
            <w:pPr>
              <w:adjustRightInd w:val="0"/>
              <w:snapToGrid w:val="0"/>
              <w:spacing w:line="360" w:lineRule="auto"/>
              <w:ind w:firstLine="480" w:firstLineChars="200"/>
              <w:rPr>
                <w:rFonts w:hint="default" w:ascii="Times New Roman" w:hAnsi="Times New Roman" w:eastAsia="宋体" w:cs="Times New Roman"/>
                <w:kern w:val="0"/>
                <w:sz w:val="24"/>
                <w:szCs w:val="24"/>
                <w:u w:val="none" w:color="auto"/>
                <w:lang w:eastAsia="zh-CN"/>
              </w:rPr>
            </w:pPr>
            <w:r>
              <w:rPr>
                <w:rFonts w:hint="default" w:ascii="Times New Roman" w:hAnsi="Times New Roman" w:cs="Times New Roman"/>
                <w:kern w:val="0"/>
                <w:sz w:val="24"/>
                <w:szCs w:val="24"/>
                <w:u w:val="none" w:color="auto"/>
                <w:lang w:val="en-US" w:eastAsia="zh-CN"/>
              </w:rPr>
              <w:t>为</w:t>
            </w:r>
            <w:r>
              <w:rPr>
                <w:rFonts w:hint="default" w:ascii="Times New Roman" w:hAnsi="Times New Roman" w:cs="Times New Roman"/>
                <w:kern w:val="0"/>
                <w:sz w:val="24"/>
                <w:szCs w:val="24"/>
                <w:u w:val="none" w:color="auto"/>
              </w:rPr>
              <w:t>了解项目建设区域地表水环境质量现状，本次环评引用202</w:t>
            </w:r>
            <w:r>
              <w:rPr>
                <w:rFonts w:hint="default" w:ascii="Times New Roman" w:hAnsi="Times New Roman" w:cs="Times New Roman"/>
                <w:kern w:val="0"/>
                <w:sz w:val="24"/>
                <w:szCs w:val="24"/>
                <w:u w:val="none" w:color="auto"/>
                <w:lang w:val="en-US" w:eastAsia="zh-CN"/>
              </w:rPr>
              <w:t>3</w:t>
            </w:r>
            <w:r>
              <w:rPr>
                <w:rFonts w:hint="default" w:ascii="Times New Roman" w:hAnsi="Times New Roman" w:cs="Times New Roman"/>
                <w:kern w:val="0"/>
                <w:sz w:val="24"/>
                <w:szCs w:val="24"/>
                <w:u w:val="none" w:color="auto"/>
              </w:rPr>
              <w:t>年</w:t>
            </w:r>
            <w:r>
              <w:rPr>
                <w:rFonts w:hint="default" w:ascii="Times New Roman" w:hAnsi="Times New Roman" w:cs="Times New Roman"/>
                <w:color w:val="000000"/>
                <w:kern w:val="0"/>
                <w:sz w:val="24"/>
                <w:szCs w:val="24"/>
                <w:u w:val="none" w:color="auto"/>
                <w:lang w:val="en-US" w:eastAsia="zh-CN"/>
              </w:rPr>
              <w:t>岳阳市生态环境局湘阴分局</w:t>
            </w:r>
            <w:r>
              <w:rPr>
                <w:rFonts w:hint="default" w:ascii="Times New Roman" w:hAnsi="Times New Roman" w:cs="Times New Roman"/>
                <w:kern w:val="0"/>
                <w:sz w:val="24"/>
                <w:szCs w:val="24"/>
                <w:u w:val="none" w:color="auto"/>
              </w:rPr>
              <w:t>对湘江乌龙嘴断面的监测数据</w:t>
            </w:r>
            <w:r>
              <w:rPr>
                <w:rFonts w:hint="default" w:ascii="Times New Roman" w:hAnsi="Times New Roman" w:cs="Times New Roman"/>
                <w:kern w:val="0"/>
                <w:sz w:val="24"/>
                <w:szCs w:val="24"/>
                <w:u w:val="none" w:color="auto"/>
                <w:lang w:eastAsia="zh-CN"/>
              </w:rPr>
              <w:t>，</w:t>
            </w:r>
            <w:r>
              <w:rPr>
                <w:rFonts w:hint="default" w:ascii="Times New Roman" w:hAnsi="Times New Roman" w:cs="Times New Roman"/>
                <w:kern w:val="0"/>
                <w:sz w:val="24"/>
                <w:szCs w:val="24"/>
                <w:u w:val="none" w:color="auto"/>
                <w:lang w:val="en-US" w:eastAsia="zh-CN"/>
              </w:rPr>
              <w:t>该监测断面为本项目所在流域最近省控监测断面</w:t>
            </w:r>
            <w:r>
              <w:rPr>
                <w:rFonts w:hint="default" w:ascii="Times New Roman" w:hAnsi="Times New Roman" w:cs="Times New Roman"/>
                <w:kern w:val="0"/>
                <w:sz w:val="24"/>
                <w:szCs w:val="24"/>
                <w:u w:val="none" w:color="auto"/>
              </w:rPr>
              <w:t>。</w:t>
            </w:r>
            <w:r>
              <w:rPr>
                <w:rFonts w:hint="default" w:ascii="Times New Roman" w:hAnsi="Times New Roman" w:cs="Times New Roman"/>
                <w:kern w:val="0"/>
                <w:sz w:val="24"/>
                <w:szCs w:val="24"/>
                <w:highlight w:val="none"/>
                <w:u w:val="none" w:color="auto"/>
              </w:rPr>
              <w:t>引用的监测数据</w:t>
            </w:r>
            <w:r>
              <w:rPr>
                <w:rFonts w:hint="default" w:ascii="Times New Roman" w:hAnsi="Times New Roman" w:cs="Times New Roman"/>
                <w:kern w:val="0"/>
                <w:sz w:val="24"/>
                <w:szCs w:val="24"/>
                <w:highlight w:val="none"/>
                <w:u w:val="none" w:color="auto"/>
                <w:lang w:val="en-US" w:eastAsia="zh-CN"/>
              </w:rPr>
              <w:t>在</w:t>
            </w:r>
            <w:r>
              <w:rPr>
                <w:rFonts w:hint="default" w:ascii="Times New Roman" w:hAnsi="Times New Roman" w:cs="Times New Roman"/>
                <w:kern w:val="0"/>
                <w:sz w:val="24"/>
                <w:szCs w:val="24"/>
                <w:highlight w:val="none"/>
                <w:u w:val="none" w:color="auto"/>
              </w:rPr>
              <w:t>3年内，数据有效，</w:t>
            </w:r>
            <w:r>
              <w:rPr>
                <w:rFonts w:hint="default" w:ascii="Times New Roman" w:hAnsi="Times New Roman" w:cs="Times New Roman"/>
                <w:kern w:val="0"/>
                <w:sz w:val="24"/>
                <w:szCs w:val="24"/>
                <w:u w:val="none" w:color="auto"/>
              </w:rPr>
              <w:t>具体监测情况详见</w:t>
            </w:r>
            <w:r>
              <w:rPr>
                <w:rFonts w:hint="default" w:ascii="Times New Roman" w:hAnsi="Times New Roman" w:cs="Times New Roman"/>
                <w:kern w:val="0"/>
                <w:sz w:val="24"/>
                <w:szCs w:val="24"/>
                <w:u w:val="none" w:color="auto"/>
                <w:lang w:val="en-US" w:eastAsia="zh-CN"/>
              </w:rPr>
              <w:t>下</w:t>
            </w:r>
            <w:r>
              <w:rPr>
                <w:rFonts w:hint="default" w:ascii="Times New Roman" w:hAnsi="Times New Roman" w:cs="Times New Roman"/>
                <w:kern w:val="0"/>
                <w:sz w:val="24"/>
                <w:szCs w:val="24"/>
                <w:u w:val="none" w:color="auto"/>
              </w:rPr>
              <w:t>表</w:t>
            </w:r>
            <w:r>
              <w:rPr>
                <w:rFonts w:hint="default" w:ascii="Times New Roman" w:hAnsi="Times New Roman" w:cs="Times New Roman"/>
                <w:kern w:val="0"/>
                <w:sz w:val="24"/>
                <w:szCs w:val="24"/>
                <w:u w:val="none" w:color="auto"/>
                <w:lang w:eastAsia="zh-CN"/>
              </w:rPr>
              <w:t>：</w:t>
            </w:r>
          </w:p>
          <w:p>
            <w:pPr>
              <w:pStyle w:val="7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4"/>
                <w:szCs w:val="24"/>
                <w:u w:val="none" w:color="auto"/>
                <w:lang w:val="en-US" w:eastAsia="zh-CN"/>
              </w:rPr>
            </w:pPr>
            <w:r>
              <w:rPr>
                <w:rFonts w:hint="default" w:ascii="Times New Roman" w:hAnsi="Times New Roman" w:eastAsia="宋体" w:cs="Times New Roman"/>
                <w:b/>
                <w:bCs w:val="0"/>
                <w:color w:val="auto"/>
                <w:sz w:val="24"/>
                <w:szCs w:val="24"/>
                <w:u w:val="none" w:color="auto"/>
                <w:lang w:val="en-US" w:eastAsia="zh-CN"/>
              </w:rPr>
              <w:t>表3-3</w:t>
            </w:r>
            <w:r>
              <w:rPr>
                <w:rFonts w:hint="eastAsia" w:ascii="Times New Roman" w:hAnsi="Times New Roman" w:eastAsia="宋体" w:cs="Times New Roman"/>
                <w:b/>
                <w:bCs w:val="0"/>
                <w:color w:val="auto"/>
                <w:sz w:val="24"/>
                <w:szCs w:val="24"/>
                <w:u w:val="none" w:color="auto"/>
                <w:lang w:val="en-US" w:eastAsia="zh-CN"/>
              </w:rPr>
              <w:t xml:space="preserve"> </w:t>
            </w:r>
            <w:r>
              <w:rPr>
                <w:rFonts w:hint="default" w:ascii="Times New Roman" w:hAnsi="Times New Roman" w:eastAsia="宋体" w:cs="Times New Roman"/>
                <w:b/>
                <w:bCs w:val="0"/>
                <w:color w:val="auto"/>
                <w:sz w:val="24"/>
                <w:szCs w:val="24"/>
                <w:u w:val="none" w:color="auto"/>
                <w:lang w:val="en-US" w:eastAsia="zh-CN"/>
              </w:rPr>
              <w:t>2023年1月-12月湘阴县</w:t>
            </w:r>
            <w:r>
              <w:rPr>
                <w:rFonts w:hint="eastAsia" w:ascii="Times New Roman" w:hAnsi="Times New Roman" w:eastAsia="宋体" w:cs="Times New Roman"/>
                <w:b/>
                <w:bCs w:val="0"/>
                <w:color w:val="auto"/>
                <w:sz w:val="24"/>
                <w:szCs w:val="24"/>
                <w:u w:val="none" w:color="auto"/>
                <w:lang w:val="en-US" w:eastAsia="zh-CN"/>
              </w:rPr>
              <w:t>地表水</w:t>
            </w:r>
            <w:r>
              <w:rPr>
                <w:rFonts w:hint="default" w:ascii="Times New Roman" w:hAnsi="Times New Roman" w:eastAsia="宋体" w:cs="Times New Roman"/>
                <w:b/>
                <w:bCs w:val="0"/>
                <w:color w:val="auto"/>
                <w:sz w:val="24"/>
                <w:szCs w:val="24"/>
                <w:u w:val="none" w:color="auto"/>
                <w:lang w:val="en-US" w:eastAsia="zh-CN"/>
              </w:rPr>
              <w:t>水质状况统计（2023年）</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50"/>
              <w:gridCol w:w="1283"/>
              <w:gridCol w:w="1250"/>
              <w:gridCol w:w="146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tcBorders>
                    <w:tl2br w:val="nil"/>
                    <w:tr2bl w:val="nil"/>
                  </w:tcBorders>
                  <w:noWrap w:val="0"/>
                  <w:vAlign w:val="center"/>
                </w:tcPr>
                <w:p>
                  <w:pPr>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断面名称</w:t>
                  </w:r>
                </w:p>
              </w:tc>
              <w:tc>
                <w:tcPr>
                  <w:tcW w:w="1450" w:type="dxa"/>
                  <w:tcBorders>
                    <w:tl2br w:val="nil"/>
                    <w:tr2bl w:val="nil"/>
                  </w:tcBorders>
                  <w:noWrap w:val="0"/>
                  <w:vAlign w:val="center"/>
                </w:tcPr>
                <w:p>
                  <w:pPr>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监测时间</w:t>
                  </w:r>
                </w:p>
              </w:tc>
              <w:tc>
                <w:tcPr>
                  <w:tcW w:w="1283" w:type="dxa"/>
                  <w:tcBorders>
                    <w:tl2br w:val="nil"/>
                    <w:tr2bl w:val="nil"/>
                  </w:tcBorders>
                  <w:noWrap w:val="0"/>
                  <w:vAlign w:val="center"/>
                </w:tcPr>
                <w:p>
                  <w:pPr>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水质类别</w:t>
                  </w:r>
                </w:p>
              </w:tc>
              <w:tc>
                <w:tcPr>
                  <w:tcW w:w="1250" w:type="dxa"/>
                  <w:tcBorders>
                    <w:tl2br w:val="nil"/>
                    <w:tr2bl w:val="nil"/>
                  </w:tcBorders>
                  <w:noWrap w:val="0"/>
                  <w:vAlign w:val="center"/>
                </w:tcPr>
                <w:p>
                  <w:pPr>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断面名称</w:t>
                  </w:r>
                </w:p>
              </w:tc>
              <w:tc>
                <w:tcPr>
                  <w:tcW w:w="1467" w:type="dxa"/>
                  <w:tcBorders>
                    <w:tl2br w:val="nil"/>
                    <w:tr2bl w:val="nil"/>
                  </w:tcBorders>
                  <w:noWrap w:val="0"/>
                  <w:vAlign w:val="center"/>
                </w:tcPr>
                <w:p>
                  <w:pPr>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监测时间</w:t>
                  </w:r>
                </w:p>
              </w:tc>
              <w:tc>
                <w:tcPr>
                  <w:tcW w:w="1157" w:type="dxa"/>
                  <w:tcBorders>
                    <w:tl2br w:val="nil"/>
                    <w:tr2bl w:val="nil"/>
                  </w:tcBorders>
                  <w:noWrap w:val="0"/>
                  <w:vAlign w:val="center"/>
                </w:tcPr>
                <w:p>
                  <w:pPr>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水质类别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restart"/>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乌龙嘴断面</w:t>
                  </w: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restart"/>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湘江洋沙湖断面</w:t>
                  </w: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2023年2月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2023年2月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2023年3月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2023年3月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2023年4月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2023年4月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2023年5月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2023年5月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2023年6月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2023年6月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2023年7月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2023年7月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2023年8月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2023年8月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2023年9月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2023年9月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2023年10月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2023年10月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2023年11月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2023年11月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51"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50"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2023年12月</w:t>
                  </w:r>
                </w:p>
              </w:tc>
              <w:tc>
                <w:tcPr>
                  <w:tcW w:w="1283"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c>
                <w:tcPr>
                  <w:tcW w:w="1250" w:type="dxa"/>
                  <w:vMerge w:val="continue"/>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p>
              </w:tc>
              <w:tc>
                <w:tcPr>
                  <w:tcW w:w="146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2023年12月</w:t>
                  </w:r>
                </w:p>
              </w:tc>
              <w:tc>
                <w:tcPr>
                  <w:tcW w:w="1157" w:type="dxa"/>
                  <w:tcBorders>
                    <w:tl2br w:val="nil"/>
                    <w:tr2bl w:val="nil"/>
                  </w:tcBorders>
                  <w:noWrap w:val="0"/>
                  <w:vAlign w:val="center"/>
                </w:tcPr>
                <w:p>
                  <w:pPr>
                    <w:bidi w:val="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kern w:val="0"/>
                      <w:sz w:val="21"/>
                      <w:szCs w:val="21"/>
                      <w:u w:val="none" w:color="auto"/>
                      <w:lang w:val="en-US" w:eastAsia="zh-CN"/>
                    </w:rPr>
                    <w:t>Ⅱ类</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default" w:ascii="Times New Roman" w:hAnsi="Times New Roman" w:eastAsia="宋体" w:cs="Times New Roman"/>
                <w:kern w:val="0"/>
                <w:sz w:val="24"/>
                <w:szCs w:val="24"/>
                <w:u w:val="none" w:color="auto"/>
                <w:lang w:val="en-US" w:eastAsia="zh-CN"/>
              </w:rPr>
              <w:t>根据监测统计结果可知，湘阴县境内水质较好，本项目所在地属于地表水达标区。</w:t>
            </w:r>
          </w:p>
          <w:p>
            <w:pPr>
              <w:adjustRightInd w:val="0"/>
              <w:snapToGrid w:val="0"/>
              <w:spacing w:line="360" w:lineRule="auto"/>
              <w:rPr>
                <w:rFonts w:hint="default" w:ascii="Times New Roman" w:hAnsi="Times New Roman" w:cs="Times New Roman"/>
                <w:b/>
                <w:bCs/>
                <w:kern w:val="0"/>
                <w:sz w:val="24"/>
                <w:szCs w:val="24"/>
                <w:u w:val="none"/>
              </w:rPr>
            </w:pPr>
            <w:r>
              <w:rPr>
                <w:rFonts w:hint="default" w:ascii="Times New Roman" w:hAnsi="Times New Roman" w:cs="Times New Roman"/>
                <w:b/>
                <w:bCs/>
                <w:kern w:val="0"/>
                <w:sz w:val="24"/>
                <w:szCs w:val="24"/>
                <w:u w:val="none"/>
              </w:rPr>
              <w:t>3.3声环境质量现状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kern w:val="0"/>
                <w:sz w:val="24"/>
                <w:szCs w:val="24"/>
                <w:u w:val="none"/>
                <w:lang w:val="en-US" w:eastAsia="zh-CN"/>
              </w:rPr>
            </w:pPr>
            <w:r>
              <w:rPr>
                <w:rFonts w:hint="default" w:ascii="Times New Roman" w:hAnsi="Times New Roman" w:eastAsia="宋体" w:cs="Times New Roman"/>
                <w:kern w:val="0"/>
                <w:sz w:val="24"/>
                <w:szCs w:val="24"/>
                <w:u w:val="none"/>
                <w:lang w:val="en-US" w:eastAsia="zh-CN"/>
              </w:rPr>
              <w:t>根据《建设项目环境影响报告边编制技术指南（污染源类）》（试行）中“厂界外周边50米范围内存在声环境保护目标的建设项目，应监测保护目标声环境质量现状并评价达标情况”，本项目</w:t>
            </w:r>
            <w:r>
              <w:rPr>
                <w:rFonts w:hint="default" w:ascii="Times New Roman" w:hAnsi="Times New Roman" w:cs="Times New Roman"/>
                <w:kern w:val="0"/>
                <w:sz w:val="24"/>
                <w:szCs w:val="24"/>
                <w:u w:val="none"/>
                <w:lang w:val="en-US" w:eastAsia="zh-CN"/>
              </w:rPr>
              <w:t>周边50m范围内无敏感点</w:t>
            </w:r>
            <w:r>
              <w:rPr>
                <w:rFonts w:hint="default" w:ascii="Times New Roman" w:hAnsi="Times New Roman" w:eastAsia="宋体" w:cs="Times New Roman"/>
                <w:kern w:val="0"/>
                <w:sz w:val="24"/>
                <w:szCs w:val="24"/>
                <w:u w:val="none"/>
                <w:lang w:val="en-US" w:eastAsia="zh-CN"/>
              </w:rPr>
              <w:t>，因此本项目不对声环境质量进行评价。</w:t>
            </w:r>
          </w:p>
          <w:p>
            <w:pPr>
              <w:adjustRightInd w:val="0"/>
              <w:snapToGri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3.4生态环境</w:t>
            </w:r>
          </w:p>
          <w:p>
            <w:pPr>
              <w:adjustRightInd w:val="0"/>
              <w:snapToGrid w:val="0"/>
              <w:spacing w:line="360" w:lineRule="auto"/>
              <w:ind w:firstLine="480" w:firstLineChars="200"/>
              <w:jc w:val="left"/>
              <w:rPr>
                <w:rFonts w:hint="default" w:ascii="Times New Roman" w:hAnsi="Times New Roman" w:cs="Times New Roman"/>
                <w:b/>
                <w:bCs/>
                <w:color w:val="000000"/>
                <w:kern w:val="0"/>
                <w:sz w:val="24"/>
                <w:szCs w:val="24"/>
                <w:u w:val="none"/>
                <w:lang w:bidi="ar"/>
              </w:rPr>
            </w:pPr>
            <w:r>
              <w:rPr>
                <w:rFonts w:hint="default" w:ascii="Times New Roman" w:hAnsi="Times New Roman" w:eastAsia="宋体" w:cs="Times New Roman"/>
                <w:kern w:val="0"/>
                <w:sz w:val="24"/>
                <w:szCs w:val="24"/>
                <w:u w:val="none"/>
                <w:lang w:val="en-US" w:eastAsia="zh-CN"/>
              </w:rPr>
              <w:t>项目位于</w:t>
            </w:r>
            <w:r>
              <w:rPr>
                <w:rFonts w:hint="default" w:ascii="Times New Roman" w:hAnsi="Times New Roman" w:cs="Times New Roman"/>
                <w:sz w:val="24"/>
                <w:szCs w:val="24"/>
                <w:lang w:val="en-US" w:eastAsia="zh-CN"/>
              </w:rPr>
              <w:t>湘阴县静河镇龙潭寺村</w:t>
            </w:r>
            <w:r>
              <w:rPr>
                <w:rFonts w:hint="default" w:ascii="Times New Roman" w:hAnsi="Times New Roman" w:eastAsia="宋体" w:cs="Times New Roman"/>
                <w:kern w:val="0"/>
                <w:sz w:val="24"/>
                <w:szCs w:val="24"/>
                <w:u w:val="none"/>
                <w:lang w:val="en-US" w:eastAsia="zh-CN"/>
              </w:rPr>
              <w:t>。根据现场调查，项目用地</w:t>
            </w:r>
            <w:r>
              <w:rPr>
                <w:rFonts w:hint="default" w:ascii="Times New Roman" w:hAnsi="Times New Roman" w:cs="Times New Roman"/>
                <w:kern w:val="0"/>
                <w:sz w:val="24"/>
                <w:szCs w:val="24"/>
                <w:u w:val="none"/>
                <w:lang w:val="en-US" w:eastAsia="zh-CN"/>
              </w:rPr>
              <w:t>已进行场地平整</w:t>
            </w:r>
            <w:r>
              <w:rPr>
                <w:rFonts w:hint="default" w:ascii="Times New Roman" w:hAnsi="Times New Roman" w:eastAsia="宋体" w:cs="Times New Roman"/>
                <w:kern w:val="0"/>
                <w:sz w:val="24"/>
                <w:szCs w:val="24"/>
                <w:u w:val="none"/>
                <w:lang w:val="en-US" w:eastAsia="zh-CN"/>
              </w:rPr>
              <w:t>，项目区域受人类活动影响，生态环境一般</w:t>
            </w:r>
            <w:r>
              <w:rPr>
                <w:rFonts w:hint="default" w:ascii="Times New Roman" w:hAnsi="Times New Roman" w:cs="Times New Roman"/>
                <w:kern w:val="0"/>
                <w:sz w:val="24"/>
                <w:szCs w:val="24"/>
                <w:u w:val="none"/>
                <w:lang w:val="en-US" w:eastAsia="zh-CN"/>
              </w:rPr>
              <w:t>。</w:t>
            </w:r>
          </w:p>
          <w:p>
            <w:pPr>
              <w:adjustRightInd w:val="0"/>
              <w:snapToGri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3.5地下水</w:t>
            </w:r>
            <w:r>
              <w:rPr>
                <w:rFonts w:hint="default" w:ascii="Times New Roman" w:hAnsi="Times New Roman" w:cs="Times New Roman"/>
                <w:b/>
                <w:bCs/>
                <w:kern w:val="0"/>
                <w:sz w:val="24"/>
                <w:szCs w:val="24"/>
                <w:lang w:eastAsia="zh-CN"/>
              </w:rPr>
              <w:t>、</w:t>
            </w:r>
            <w:r>
              <w:rPr>
                <w:rFonts w:hint="default" w:ascii="Times New Roman" w:hAnsi="Times New Roman" w:cs="Times New Roman"/>
                <w:b/>
                <w:bCs/>
                <w:kern w:val="0"/>
                <w:sz w:val="24"/>
                <w:szCs w:val="24"/>
                <w:lang w:val="en-US" w:eastAsia="zh-CN"/>
              </w:rPr>
              <w:t>土壤</w:t>
            </w:r>
            <w:r>
              <w:rPr>
                <w:rFonts w:hint="default" w:ascii="Times New Roman" w:hAnsi="Times New Roman" w:cs="Times New Roman"/>
                <w:b/>
                <w:bCs/>
                <w:kern w:val="0"/>
                <w:sz w:val="24"/>
                <w:szCs w:val="24"/>
              </w:rPr>
              <w:t>环境质量现状</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kern w:val="0"/>
                <w:szCs w:val="21"/>
              </w:rPr>
            </w:pPr>
            <w:r>
              <w:rPr>
                <w:rFonts w:hint="default" w:ascii="Times New Roman" w:hAnsi="Times New Roman" w:cs="Times New Roman"/>
                <w:kern w:val="0"/>
                <w:sz w:val="24"/>
                <w:szCs w:val="24"/>
                <w:lang w:val="en-US" w:eastAsia="zh-CN"/>
              </w:rPr>
              <w:t>本项目全厂进行硬化，污染物主要为粉尘和洗砂废水，其不存在地下水污染途径，根据《建设项目环境影响报告表编制技术指南（污染影响类）（试行）》可知，无需进行地下水、土壤环境质量现状调查</w:t>
            </w:r>
            <w:r>
              <w:rPr>
                <w:rFonts w:hint="default" w:ascii="Times New Roman" w:hAnsi="Times New Roman" w:cs="Times New Roman"/>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00"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保护</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目标</w:t>
            </w:r>
          </w:p>
        </w:tc>
        <w:tc>
          <w:tcPr>
            <w:tcW w:w="8190" w:type="dxa"/>
            <w:noWrap w:val="0"/>
            <w:vAlign w:val="top"/>
          </w:tcPr>
          <w:p>
            <w:pPr>
              <w:adjustRightInd w:val="0"/>
              <w:snapToGrid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本项目位于</w:t>
            </w:r>
            <w:r>
              <w:rPr>
                <w:rFonts w:hint="default" w:ascii="Times New Roman" w:hAnsi="Times New Roman" w:cs="Times New Roman"/>
                <w:sz w:val="24"/>
                <w:szCs w:val="24"/>
                <w:lang w:val="en-US" w:eastAsia="zh-CN"/>
              </w:rPr>
              <w:t>湘阴县静河镇龙潭寺村</w:t>
            </w:r>
            <w:r>
              <w:rPr>
                <w:rFonts w:hint="default" w:ascii="Times New Roman" w:hAnsi="Times New Roman" w:eastAsia="宋体" w:cs="Times New Roman"/>
                <w:sz w:val="24"/>
                <w:szCs w:val="24"/>
                <w:lang w:val="en-US" w:eastAsia="zh-CN"/>
              </w:rPr>
              <w:t>，项目周围无主要文物保护区、风景名胜区、</w:t>
            </w:r>
            <w:r>
              <w:rPr>
                <w:rFonts w:hint="default" w:ascii="Times New Roman" w:hAnsi="Times New Roman" w:cs="Times New Roman"/>
                <w:sz w:val="24"/>
                <w:szCs w:val="24"/>
                <w:lang w:val="en-US" w:eastAsia="zh-CN"/>
              </w:rPr>
              <w:t>饮用水源保护地</w:t>
            </w:r>
            <w:r>
              <w:rPr>
                <w:rFonts w:hint="default" w:ascii="Times New Roman" w:hAnsi="Times New Roman" w:eastAsia="宋体" w:cs="Times New Roman"/>
                <w:sz w:val="24"/>
                <w:szCs w:val="24"/>
                <w:lang w:val="en-US" w:eastAsia="zh-CN"/>
              </w:rPr>
              <w:t>等。根据现场踏勘，本项目主要环境保护目标见下表，项目周边敏感点</w:t>
            </w:r>
            <w:r>
              <w:rPr>
                <w:rFonts w:hint="default" w:ascii="Times New Roman" w:hAnsi="Times New Roman" w:cs="Times New Roman"/>
                <w:sz w:val="24"/>
                <w:szCs w:val="24"/>
                <w:lang w:val="en-US" w:eastAsia="zh-CN"/>
              </w:rPr>
              <w:t>分布</w:t>
            </w:r>
            <w:r>
              <w:rPr>
                <w:rFonts w:hint="default" w:ascii="Times New Roman" w:hAnsi="Times New Roman" w:eastAsia="宋体" w:cs="Times New Roman"/>
                <w:sz w:val="24"/>
                <w:szCs w:val="24"/>
                <w:lang w:val="en-US" w:eastAsia="zh-CN"/>
              </w:rPr>
              <w:t>见附图</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w:t>
            </w:r>
          </w:p>
          <w:p>
            <w:pPr>
              <w:adjustRightInd w:val="0"/>
              <w:snapToGrid w:val="0"/>
              <w:spacing w:line="360" w:lineRule="auto"/>
              <w:jc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b/>
                <w:bCs/>
                <w:color w:val="000000"/>
                <w:kern w:val="0"/>
                <w:szCs w:val="21"/>
                <w:u w:val="none"/>
                <w:lang w:bidi="ar"/>
              </w:rPr>
              <w:t>表3-</w:t>
            </w:r>
            <w:r>
              <w:rPr>
                <w:rFonts w:hint="default" w:ascii="Times New Roman" w:hAnsi="Times New Roman" w:eastAsia="宋体" w:cs="Times New Roman"/>
                <w:b/>
                <w:bCs/>
                <w:color w:val="000000"/>
                <w:kern w:val="0"/>
                <w:szCs w:val="21"/>
                <w:u w:val="none"/>
                <w:lang w:val="en-US" w:eastAsia="zh-CN" w:bidi="ar"/>
              </w:rPr>
              <w:t>4</w:t>
            </w:r>
            <w:r>
              <w:rPr>
                <w:rFonts w:hint="eastAsia" w:cs="Times New Roman"/>
                <w:b/>
                <w:bCs/>
                <w:color w:val="000000"/>
                <w:kern w:val="0"/>
                <w:szCs w:val="21"/>
                <w:u w:val="none"/>
                <w:lang w:val="en-US" w:eastAsia="zh-CN" w:bidi="ar"/>
              </w:rPr>
              <w:t xml:space="preserve"> 厂区</w:t>
            </w:r>
            <w:r>
              <w:rPr>
                <w:rFonts w:hint="default" w:ascii="Times New Roman" w:hAnsi="Times New Roman" w:eastAsia="宋体" w:cs="Times New Roman"/>
                <w:b/>
                <w:bCs/>
                <w:color w:val="000000"/>
                <w:kern w:val="0"/>
                <w:szCs w:val="21"/>
                <w:u w:val="none"/>
                <w:lang w:bidi="ar"/>
              </w:rPr>
              <w:t>大气环境保护目标一览表</w:t>
            </w:r>
          </w:p>
          <w:tbl>
            <w:tblPr>
              <w:tblStyle w:val="23"/>
              <w:tblW w:w="4991"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902"/>
              <w:gridCol w:w="794"/>
              <w:gridCol w:w="764"/>
              <w:gridCol w:w="839"/>
              <w:gridCol w:w="742"/>
              <w:gridCol w:w="854"/>
              <w:gridCol w:w="798"/>
              <w:gridCol w:w="16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19" w:hRule="atLeast"/>
                <w:jc w:val="center"/>
              </w:trPr>
              <w:tc>
                <w:tcPr>
                  <w:tcW w:w="413" w:type="pct"/>
                  <w:vMerge w:val="restart"/>
                  <w:tcBorders>
                    <w:top w:val="single" w:color="auto" w:sz="2" w:space="0"/>
                    <w:left w:val="single" w:color="auto" w:sz="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名称</w:t>
                  </w:r>
                </w:p>
              </w:tc>
              <w:tc>
                <w:tcPr>
                  <w:tcW w:w="1065" w:type="pct"/>
                  <w:gridSpan w:val="2"/>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坐标(°)</w:t>
                  </w:r>
                </w:p>
              </w:tc>
              <w:tc>
                <w:tcPr>
                  <w:tcW w:w="480" w:type="pct"/>
                  <w:vMerge w:val="restar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保护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对象</w:t>
                  </w:r>
                </w:p>
              </w:tc>
              <w:tc>
                <w:tcPr>
                  <w:tcW w:w="527" w:type="pct"/>
                  <w:vMerge w:val="restar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保护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内容</w:t>
                  </w:r>
                </w:p>
              </w:tc>
              <w:tc>
                <w:tcPr>
                  <w:tcW w:w="466" w:type="pct"/>
                  <w:vMerge w:val="restar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相对厂址方位</w:t>
                  </w:r>
                </w:p>
              </w:tc>
              <w:tc>
                <w:tcPr>
                  <w:tcW w:w="536" w:type="pct"/>
                  <w:vMerge w:val="restart"/>
                  <w:tcBorders>
                    <w:top w:val="single" w:color="auto" w:sz="2" w:space="0"/>
                    <w:left w:val="single" w:color="auto" w:sz="6" w:space="0"/>
                    <w:bottom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相对项目距离（m）</w:t>
                  </w:r>
                </w:p>
              </w:tc>
              <w:tc>
                <w:tcPr>
                  <w:tcW w:w="501" w:type="pct"/>
                  <w:vMerge w:val="restart"/>
                  <w:tcBorders>
                    <w:top w:val="single" w:color="auto" w:sz="2" w:space="0"/>
                    <w:left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sz w:val="18"/>
                      <w:szCs w:val="18"/>
                      <w:u w:val="none"/>
                      <w:lang w:val="en-US" w:eastAsia="zh-CN"/>
                    </w:rPr>
                  </w:pPr>
                  <w:r>
                    <w:rPr>
                      <w:rFonts w:hint="eastAsia" w:cs="Times New Roman"/>
                      <w:b w:val="0"/>
                      <w:bCs w:val="0"/>
                      <w:sz w:val="18"/>
                      <w:szCs w:val="18"/>
                      <w:u w:val="none"/>
                      <w:lang w:val="en-US" w:eastAsia="zh-CN"/>
                    </w:rPr>
                    <w:t>阻隔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none"/>
                      <w:lang w:val="en-US" w:eastAsia="zh-CN"/>
                    </w:rPr>
                  </w:pPr>
                  <w:r>
                    <w:rPr>
                      <w:rFonts w:hint="eastAsia" w:cs="Times New Roman"/>
                      <w:b w:val="0"/>
                      <w:bCs w:val="0"/>
                      <w:sz w:val="18"/>
                      <w:szCs w:val="18"/>
                      <w:u w:val="none"/>
                      <w:lang w:val="en-US" w:eastAsia="zh-CN"/>
                    </w:rPr>
                    <w:t>情况</w:t>
                  </w:r>
                </w:p>
              </w:tc>
              <w:tc>
                <w:tcPr>
                  <w:tcW w:w="1008" w:type="pct"/>
                  <w:vMerge w:val="restart"/>
                  <w:tcBorders>
                    <w:top w:val="single" w:color="auto" w:sz="2" w:space="0"/>
                    <w:left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none"/>
                      <w:lang w:val="en-US" w:eastAsia="zh-CN"/>
                    </w:rPr>
                  </w:pPr>
                  <w:r>
                    <w:rPr>
                      <w:rFonts w:hint="default" w:ascii="Times New Roman" w:hAnsi="Times New Roman" w:eastAsia="宋体" w:cs="Times New Roman"/>
                      <w:b w:val="0"/>
                      <w:bCs w:val="0"/>
                      <w:sz w:val="18"/>
                      <w:szCs w:val="18"/>
                      <w:u w:val="none"/>
                      <w:lang w:val="en-US" w:eastAsia="zh-CN"/>
                    </w:rPr>
                    <w:t>保护级别</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22" w:hRule="atLeast"/>
                <w:jc w:val="center"/>
              </w:trPr>
              <w:tc>
                <w:tcPr>
                  <w:tcW w:w="413" w:type="pct"/>
                  <w:vMerge w:val="continue"/>
                  <w:tcBorders>
                    <w:top w:val="single" w:color="auto" w:sz="2" w:space="0"/>
                    <w:left w:val="single" w:color="auto" w:sz="2"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东经</w:t>
                  </w:r>
                </w:p>
              </w:tc>
              <w:tc>
                <w:tcPr>
                  <w:tcW w:w="49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北纬</w:t>
                  </w:r>
                </w:p>
              </w:tc>
              <w:tc>
                <w:tcPr>
                  <w:tcW w:w="480" w:type="pct"/>
                  <w:vMerge w:val="continue"/>
                  <w:tcBorders>
                    <w:top w:val="single" w:color="auto" w:sz="2"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527" w:type="pct"/>
                  <w:vMerge w:val="continue"/>
                  <w:tcBorders>
                    <w:top w:val="single" w:color="auto" w:sz="2"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466" w:type="pct"/>
                  <w:vMerge w:val="continue"/>
                  <w:tcBorders>
                    <w:top w:val="single" w:color="auto" w:sz="2"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536" w:type="pct"/>
                  <w:vMerge w:val="continue"/>
                  <w:tcBorders>
                    <w:top w:val="single" w:color="auto" w:sz="2" w:space="0"/>
                    <w:left w:val="single" w:color="auto" w:sz="6" w:space="0"/>
                    <w:bottom w:val="single" w:color="auto" w:sz="6" w:space="0"/>
                    <w:right w:val="single" w:color="auto" w:sz="2" w:space="0"/>
                  </w:tcBorders>
                  <w:noWrap w:val="0"/>
                  <w:vAlign w:val="center"/>
                </w:tcPr>
                <w:p>
                  <w:pPr>
                    <w:rPr>
                      <w:rFonts w:hint="default" w:ascii="Times New Roman" w:hAnsi="Times New Roman" w:eastAsia="宋体" w:cs="Times New Roman"/>
                      <w:sz w:val="18"/>
                      <w:szCs w:val="18"/>
                      <w:u w:val="single"/>
                    </w:rPr>
                  </w:pPr>
                </w:p>
              </w:tc>
              <w:tc>
                <w:tcPr>
                  <w:tcW w:w="501" w:type="pct"/>
                  <w:vMerge w:val="continue"/>
                  <w:tcBorders>
                    <w:left w:val="single" w:color="auto" w:sz="6" w:space="0"/>
                    <w:bottom w:val="single" w:color="auto" w:sz="6" w:space="0"/>
                    <w:right w:val="single" w:color="auto" w:sz="2" w:space="0"/>
                  </w:tcBorders>
                  <w:noWrap w:val="0"/>
                  <w:vAlign w:val="center"/>
                </w:tcPr>
                <w:p>
                  <w:pPr>
                    <w:rPr>
                      <w:rFonts w:hint="default" w:ascii="Times New Roman" w:hAnsi="Times New Roman" w:eastAsia="宋体" w:cs="Times New Roman"/>
                      <w:sz w:val="18"/>
                      <w:szCs w:val="18"/>
                      <w:u w:val="none"/>
                    </w:rPr>
                  </w:pPr>
                </w:p>
              </w:tc>
              <w:tc>
                <w:tcPr>
                  <w:tcW w:w="1008" w:type="pct"/>
                  <w:vMerge w:val="continue"/>
                  <w:tcBorders>
                    <w:left w:val="single" w:color="auto" w:sz="6" w:space="0"/>
                    <w:bottom w:val="single" w:color="auto" w:sz="6" w:space="0"/>
                    <w:right w:val="single" w:color="auto" w:sz="2" w:space="0"/>
                  </w:tcBorders>
                  <w:noWrap w:val="0"/>
                  <w:vAlign w:val="center"/>
                </w:tcPr>
                <w:p>
                  <w:pPr>
                    <w:rPr>
                      <w:rFonts w:hint="default" w:ascii="Times New Roman" w:hAnsi="Times New Roman" w:eastAsia="宋体" w:cs="Times New Roman"/>
                      <w:sz w:val="18"/>
                      <w:szCs w:val="18"/>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restart"/>
                  <w:tcBorders>
                    <w:top w:val="single" w:color="auto" w:sz="6" w:space="0"/>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龙潭寺村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112.884324361</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28.589262069</w:t>
                  </w:r>
                </w:p>
              </w:tc>
              <w:tc>
                <w:tcPr>
                  <w:tcW w:w="480" w:type="pct"/>
                  <w:vMerge w:val="restart"/>
                  <w:tcBorders>
                    <w:top w:val="single" w:color="auto" w:sz="6" w:space="0"/>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居民</w:t>
                  </w: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12户，50人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NE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330~500</w:t>
                  </w:r>
                </w:p>
              </w:tc>
              <w:tc>
                <w:tcPr>
                  <w:tcW w:w="501" w:type="pct"/>
                  <w:tcBorders>
                    <w:top w:val="single" w:color="auto" w:sz="6" w:space="0"/>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有山林阻隔</w:t>
                  </w:r>
                </w:p>
              </w:tc>
              <w:tc>
                <w:tcPr>
                  <w:tcW w:w="1008" w:type="pct"/>
                  <w:vMerge w:val="restart"/>
                  <w:tcBorders>
                    <w:top w:val="single" w:color="auto" w:sz="6" w:space="0"/>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r>
                    <w:rPr>
                      <w:rFonts w:hint="default" w:ascii="Times New Roman" w:hAnsi="Times New Roman" w:eastAsia="宋体" w:cs="Times New Roman"/>
                      <w:sz w:val="18"/>
                      <w:szCs w:val="18"/>
                      <w:u w:val="none"/>
                      <w:lang w:val="en-US" w:eastAsia="zh-CN"/>
                    </w:rPr>
                    <w:t>《环境空气质量标准》（GB3095-2012）二级标准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continue"/>
                  <w:tcBorders>
                    <w:left w:val="single" w:color="auto" w:sz="2" w:space="0"/>
                    <w:right w:val="single" w:color="auto" w:sz="6" w:space="0"/>
                  </w:tcBorders>
                  <w:noWrap w:val="0"/>
                  <w:vAlign w:val="center"/>
                </w:tcPr>
                <w:p>
                  <w:pPr>
                    <w:widowControl/>
                    <w:jc w:val="both"/>
                    <w:rPr>
                      <w:rFonts w:hint="default" w:ascii="Times New Roman" w:hAnsi="Times New Roman" w:cs="Times New Roman"/>
                      <w:sz w:val="18"/>
                      <w:szCs w:val="18"/>
                      <w:u w:val="single"/>
                      <w:lang w:val="en-US" w:eastAsia="zh-CN"/>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112.886378933</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28.585716189</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15户，60人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140~380</w:t>
                  </w:r>
                </w:p>
              </w:tc>
              <w:tc>
                <w:tcPr>
                  <w:tcW w:w="501"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有山林阻隔</w:t>
                  </w:r>
                </w:p>
              </w:tc>
              <w:tc>
                <w:tcPr>
                  <w:tcW w:w="1008"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continue"/>
                  <w:tcBorders>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112.885853220</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28.582079114</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10户，40人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SE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270~500</w:t>
                  </w:r>
                </w:p>
              </w:tc>
              <w:tc>
                <w:tcPr>
                  <w:tcW w:w="501"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有山林阻隔</w:t>
                  </w:r>
                </w:p>
              </w:tc>
              <w:tc>
                <w:tcPr>
                  <w:tcW w:w="1008"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continue"/>
                  <w:tcBorders>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112.877656389</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28.582186402</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10户，40人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SW</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400~500</w:t>
                  </w:r>
                </w:p>
              </w:tc>
              <w:tc>
                <w:tcPr>
                  <w:tcW w:w="501"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有山林阻隔</w:t>
                  </w:r>
                </w:p>
              </w:tc>
              <w:tc>
                <w:tcPr>
                  <w:tcW w:w="1008"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continue"/>
                  <w:tcBorders>
                    <w:left w:val="single" w:color="auto" w:sz="2"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112.876602281</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宋体" w:cs="Times New Roman"/>
                      <w:sz w:val="18"/>
                      <w:szCs w:val="18"/>
                      <w:u w:val="single"/>
                      <w:lang w:val="en-US" w:eastAsia="zh-CN"/>
                    </w:rPr>
                  </w:pPr>
                  <w:r>
                    <w:rPr>
                      <w:rFonts w:hint="default" w:ascii="Times New Roman" w:hAnsi="Times New Roman" w:eastAsia="宋体" w:cs="Times New Roman"/>
                      <w:sz w:val="18"/>
                      <w:szCs w:val="18"/>
                      <w:u w:val="single"/>
                      <w:lang w:val="en-US" w:eastAsia="zh-CN"/>
                    </w:rPr>
                    <w:t>28.585056030</w:t>
                  </w:r>
                </w:p>
              </w:tc>
              <w:tc>
                <w:tcPr>
                  <w:tcW w:w="480" w:type="pct"/>
                  <w:vMerge w:val="continue"/>
                  <w:tcBorders>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10户，40人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W</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420~500</w:t>
                  </w:r>
                </w:p>
              </w:tc>
              <w:tc>
                <w:tcPr>
                  <w:tcW w:w="501"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有山林阻隔</w:t>
                  </w:r>
                </w:p>
              </w:tc>
              <w:tc>
                <w:tcPr>
                  <w:tcW w:w="1008"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bl>
          <w:p>
            <w:pPr>
              <w:adjustRightInd w:val="0"/>
              <w:snapToGrid w:val="0"/>
              <w:spacing w:line="360" w:lineRule="auto"/>
              <w:jc w:val="cente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b/>
                <w:bCs/>
                <w:color w:val="000000"/>
                <w:kern w:val="0"/>
                <w:szCs w:val="21"/>
                <w:u w:val="none"/>
                <w:lang w:bidi="ar"/>
              </w:rPr>
              <w:t>表3-</w:t>
            </w:r>
            <w:r>
              <w:rPr>
                <w:rFonts w:hint="eastAsia" w:cs="Times New Roman"/>
                <w:b/>
                <w:bCs/>
                <w:color w:val="000000"/>
                <w:kern w:val="0"/>
                <w:szCs w:val="21"/>
                <w:u w:val="none"/>
                <w:lang w:val="en-US" w:eastAsia="zh-CN" w:bidi="ar"/>
              </w:rPr>
              <w:t>5 运输路线</w:t>
            </w:r>
            <w:r>
              <w:rPr>
                <w:rFonts w:hint="default" w:ascii="Times New Roman" w:hAnsi="Times New Roman" w:eastAsia="宋体" w:cs="Times New Roman"/>
                <w:b/>
                <w:bCs/>
                <w:color w:val="000000"/>
                <w:kern w:val="0"/>
                <w:szCs w:val="21"/>
                <w:u w:val="none"/>
                <w:lang w:bidi="ar"/>
              </w:rPr>
              <w:t>环境保护目标一览表</w:t>
            </w:r>
          </w:p>
          <w:tbl>
            <w:tblPr>
              <w:tblStyle w:val="23"/>
              <w:tblW w:w="4991"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902"/>
              <w:gridCol w:w="794"/>
              <w:gridCol w:w="764"/>
              <w:gridCol w:w="839"/>
              <w:gridCol w:w="742"/>
              <w:gridCol w:w="854"/>
              <w:gridCol w:w="850"/>
              <w:gridCol w:w="155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19" w:hRule="atLeast"/>
                <w:jc w:val="center"/>
              </w:trPr>
              <w:tc>
                <w:tcPr>
                  <w:tcW w:w="413" w:type="pct"/>
                  <w:vMerge w:val="restart"/>
                  <w:tcBorders>
                    <w:top w:val="single" w:color="auto" w:sz="2" w:space="0"/>
                    <w:left w:val="single" w:color="auto" w:sz="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名称</w:t>
                  </w:r>
                </w:p>
              </w:tc>
              <w:tc>
                <w:tcPr>
                  <w:tcW w:w="1065" w:type="pct"/>
                  <w:gridSpan w:val="2"/>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坐标(°)</w:t>
                  </w:r>
                </w:p>
              </w:tc>
              <w:tc>
                <w:tcPr>
                  <w:tcW w:w="480" w:type="pct"/>
                  <w:vMerge w:val="restar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保护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对象</w:t>
                  </w:r>
                </w:p>
              </w:tc>
              <w:tc>
                <w:tcPr>
                  <w:tcW w:w="527" w:type="pct"/>
                  <w:vMerge w:val="restar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保护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内容</w:t>
                  </w:r>
                </w:p>
              </w:tc>
              <w:tc>
                <w:tcPr>
                  <w:tcW w:w="466" w:type="pct"/>
                  <w:vMerge w:val="restar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相对方位</w:t>
                  </w:r>
                </w:p>
              </w:tc>
              <w:tc>
                <w:tcPr>
                  <w:tcW w:w="536" w:type="pct"/>
                  <w:vMerge w:val="restart"/>
                  <w:tcBorders>
                    <w:top w:val="single" w:color="auto" w:sz="2" w:space="0"/>
                    <w:left w:val="single" w:color="auto" w:sz="6" w:space="0"/>
                    <w:bottom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相对项目距离（m）</w:t>
                  </w:r>
                </w:p>
              </w:tc>
              <w:tc>
                <w:tcPr>
                  <w:tcW w:w="534" w:type="pct"/>
                  <w:vMerge w:val="restart"/>
                  <w:tcBorders>
                    <w:top w:val="single" w:color="auto" w:sz="2" w:space="0"/>
                    <w:left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sz w:val="18"/>
                      <w:szCs w:val="18"/>
                      <w:u w:val="none"/>
                      <w:lang w:val="en-US" w:eastAsia="zh-CN"/>
                    </w:rPr>
                  </w:pPr>
                  <w:r>
                    <w:rPr>
                      <w:rFonts w:hint="eastAsia" w:cs="Times New Roman"/>
                      <w:b w:val="0"/>
                      <w:bCs w:val="0"/>
                      <w:sz w:val="18"/>
                      <w:szCs w:val="18"/>
                      <w:u w:val="none"/>
                      <w:lang w:val="en-US" w:eastAsia="zh-CN"/>
                    </w:rPr>
                    <w:t>阻隔</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none"/>
                      <w:lang w:val="en-US" w:eastAsia="zh-CN"/>
                    </w:rPr>
                  </w:pPr>
                  <w:r>
                    <w:rPr>
                      <w:rFonts w:hint="eastAsia" w:cs="Times New Roman"/>
                      <w:b w:val="0"/>
                      <w:bCs w:val="0"/>
                      <w:sz w:val="18"/>
                      <w:szCs w:val="18"/>
                      <w:u w:val="none"/>
                      <w:lang w:val="en-US" w:eastAsia="zh-CN"/>
                    </w:rPr>
                    <w:t>情况</w:t>
                  </w:r>
                </w:p>
              </w:tc>
              <w:tc>
                <w:tcPr>
                  <w:tcW w:w="975" w:type="pct"/>
                  <w:vMerge w:val="restart"/>
                  <w:tcBorders>
                    <w:top w:val="single" w:color="auto" w:sz="2" w:space="0"/>
                    <w:left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none"/>
                      <w:lang w:val="en-US" w:eastAsia="zh-CN"/>
                    </w:rPr>
                  </w:pPr>
                  <w:r>
                    <w:rPr>
                      <w:rFonts w:hint="default" w:ascii="Times New Roman" w:hAnsi="Times New Roman" w:eastAsia="宋体" w:cs="Times New Roman"/>
                      <w:b w:val="0"/>
                      <w:bCs w:val="0"/>
                      <w:sz w:val="18"/>
                      <w:szCs w:val="18"/>
                      <w:u w:val="none"/>
                      <w:lang w:val="en-US" w:eastAsia="zh-CN"/>
                    </w:rPr>
                    <w:t>保护级别</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22" w:hRule="atLeast"/>
                <w:jc w:val="center"/>
              </w:trPr>
              <w:tc>
                <w:tcPr>
                  <w:tcW w:w="413" w:type="pct"/>
                  <w:vMerge w:val="continue"/>
                  <w:tcBorders>
                    <w:top w:val="single" w:color="auto" w:sz="2" w:space="0"/>
                    <w:left w:val="single" w:color="auto" w:sz="2"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东经</w:t>
                  </w:r>
                </w:p>
              </w:tc>
              <w:tc>
                <w:tcPr>
                  <w:tcW w:w="49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18"/>
                      <w:szCs w:val="18"/>
                      <w:u w:val="single"/>
                    </w:rPr>
                  </w:pPr>
                  <w:r>
                    <w:rPr>
                      <w:rFonts w:hint="default" w:ascii="Times New Roman" w:hAnsi="Times New Roman" w:eastAsia="宋体" w:cs="Times New Roman"/>
                      <w:b w:val="0"/>
                      <w:bCs w:val="0"/>
                      <w:sz w:val="18"/>
                      <w:szCs w:val="18"/>
                      <w:u w:val="single"/>
                    </w:rPr>
                    <w:t>北纬</w:t>
                  </w:r>
                </w:p>
              </w:tc>
              <w:tc>
                <w:tcPr>
                  <w:tcW w:w="480" w:type="pct"/>
                  <w:vMerge w:val="continue"/>
                  <w:tcBorders>
                    <w:top w:val="single" w:color="auto" w:sz="2"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527" w:type="pct"/>
                  <w:vMerge w:val="continue"/>
                  <w:tcBorders>
                    <w:top w:val="single" w:color="auto" w:sz="2"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466" w:type="pct"/>
                  <w:vMerge w:val="continue"/>
                  <w:tcBorders>
                    <w:top w:val="single" w:color="auto" w:sz="2"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18"/>
                      <w:szCs w:val="18"/>
                      <w:u w:val="single"/>
                    </w:rPr>
                  </w:pPr>
                </w:p>
              </w:tc>
              <w:tc>
                <w:tcPr>
                  <w:tcW w:w="536" w:type="pct"/>
                  <w:vMerge w:val="continue"/>
                  <w:tcBorders>
                    <w:top w:val="single" w:color="auto" w:sz="2" w:space="0"/>
                    <w:left w:val="single" w:color="auto" w:sz="6" w:space="0"/>
                    <w:bottom w:val="single" w:color="auto" w:sz="6" w:space="0"/>
                    <w:right w:val="single" w:color="auto" w:sz="2" w:space="0"/>
                  </w:tcBorders>
                  <w:noWrap w:val="0"/>
                  <w:vAlign w:val="center"/>
                </w:tcPr>
                <w:p>
                  <w:pPr>
                    <w:rPr>
                      <w:rFonts w:hint="default" w:ascii="Times New Roman" w:hAnsi="Times New Roman" w:eastAsia="宋体" w:cs="Times New Roman"/>
                      <w:sz w:val="18"/>
                      <w:szCs w:val="18"/>
                      <w:u w:val="single"/>
                    </w:rPr>
                  </w:pPr>
                </w:p>
              </w:tc>
              <w:tc>
                <w:tcPr>
                  <w:tcW w:w="534" w:type="pct"/>
                  <w:vMerge w:val="continue"/>
                  <w:tcBorders>
                    <w:left w:val="single" w:color="auto" w:sz="6" w:space="0"/>
                    <w:bottom w:val="single" w:color="auto" w:sz="6" w:space="0"/>
                    <w:right w:val="single" w:color="auto" w:sz="2" w:space="0"/>
                  </w:tcBorders>
                  <w:noWrap w:val="0"/>
                  <w:vAlign w:val="center"/>
                </w:tcPr>
                <w:p>
                  <w:pPr>
                    <w:rPr>
                      <w:rFonts w:hint="default" w:ascii="Times New Roman" w:hAnsi="Times New Roman" w:eastAsia="宋体" w:cs="Times New Roman"/>
                      <w:sz w:val="18"/>
                      <w:szCs w:val="18"/>
                      <w:u w:val="none"/>
                    </w:rPr>
                  </w:pPr>
                </w:p>
              </w:tc>
              <w:tc>
                <w:tcPr>
                  <w:tcW w:w="975" w:type="pct"/>
                  <w:vMerge w:val="continue"/>
                  <w:tcBorders>
                    <w:left w:val="single" w:color="auto" w:sz="6" w:space="0"/>
                    <w:bottom w:val="single" w:color="auto" w:sz="6" w:space="0"/>
                    <w:right w:val="single" w:color="auto" w:sz="2" w:space="0"/>
                  </w:tcBorders>
                  <w:noWrap w:val="0"/>
                  <w:vAlign w:val="center"/>
                </w:tcPr>
                <w:p>
                  <w:pPr>
                    <w:rPr>
                      <w:rFonts w:hint="default" w:ascii="Times New Roman" w:hAnsi="Times New Roman" w:eastAsia="宋体" w:cs="Times New Roman"/>
                      <w:sz w:val="18"/>
                      <w:szCs w:val="18"/>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top w:val="single" w:color="auto" w:sz="6" w:space="0"/>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城南村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112°54′23.70102″</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28°37′17.25751</w:t>
                  </w:r>
                </w:p>
              </w:tc>
              <w:tc>
                <w:tcPr>
                  <w:tcW w:w="480" w:type="pct"/>
                  <w:vMerge w:val="restart"/>
                  <w:tcBorders>
                    <w:top w:val="single" w:color="auto" w:sz="6" w:space="0"/>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居民</w:t>
                  </w: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15户，60人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S</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5~200</w:t>
                  </w:r>
                </w:p>
              </w:tc>
              <w:tc>
                <w:tcPr>
                  <w:tcW w:w="534" w:type="pct"/>
                  <w:tcBorders>
                    <w:top w:val="single" w:color="auto" w:sz="6" w:space="0"/>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无</w:t>
                  </w:r>
                </w:p>
              </w:tc>
              <w:tc>
                <w:tcPr>
                  <w:tcW w:w="975" w:type="pct"/>
                  <w:vMerge w:val="restart"/>
                  <w:tcBorders>
                    <w:top w:val="single" w:color="auto" w:sz="6" w:space="0"/>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r>
                    <w:rPr>
                      <w:rFonts w:hint="default" w:ascii="Times New Roman" w:hAnsi="Times New Roman" w:eastAsia="宋体" w:cs="Times New Roman"/>
                      <w:sz w:val="18"/>
                      <w:szCs w:val="18"/>
                      <w:u w:val="none"/>
                      <w:lang w:val="en-US" w:eastAsia="zh-CN"/>
                    </w:rPr>
                    <w:t>《环境空气质量标准》（GB3095-2012）二级标准</w:t>
                  </w:r>
                  <w:r>
                    <w:rPr>
                      <w:rFonts w:hint="eastAsia" w:cs="Times New Roman"/>
                      <w:sz w:val="18"/>
                      <w:szCs w:val="18"/>
                      <w:u w:val="none"/>
                      <w:lang w:val="en-US" w:eastAsia="zh-CN"/>
                    </w:rPr>
                    <w:t>、《声环境质量标准》（GB 096-2008）2类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金和村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112°55′25.49912″</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28°37′16.63953″</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50户，200人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S</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5~200</w:t>
                  </w:r>
                </w:p>
              </w:tc>
              <w:tc>
                <w:tcPr>
                  <w:tcW w:w="534" w:type="pct"/>
                  <w:tcBorders>
                    <w:top w:val="single" w:color="auto" w:sz="6" w:space="0"/>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eastAsia="宋体"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both"/>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名胜村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112°55′6.65070″</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28°37′16</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40</w:t>
                  </w:r>
                  <w:r>
                    <w:rPr>
                      <w:rFonts w:hint="default" w:ascii="Times New Roman" w:hAnsi="Times New Roman" w:cs="Times New Roman"/>
                      <w:sz w:val="18"/>
                      <w:szCs w:val="18"/>
                      <w:u w:val="single"/>
                      <w:lang w:val="en-US" w:eastAsia="zh-CN"/>
                    </w:rPr>
                    <w:t>户，</w:t>
                  </w:r>
                  <w:r>
                    <w:rPr>
                      <w:rFonts w:hint="eastAsia" w:cs="Times New Roman"/>
                      <w:sz w:val="18"/>
                      <w:szCs w:val="18"/>
                      <w:u w:val="single"/>
                      <w:lang w:val="en-US" w:eastAsia="zh-CN"/>
                    </w:rPr>
                    <w:t>160</w:t>
                  </w:r>
                  <w:r>
                    <w:rPr>
                      <w:rFonts w:hint="default" w:ascii="Times New Roman" w:hAnsi="Times New Roman" w:cs="Times New Roman"/>
                      <w:sz w:val="18"/>
                      <w:szCs w:val="18"/>
                      <w:u w:val="single"/>
                      <w:lang w:val="en-US" w:eastAsia="zh-CN"/>
                    </w:rPr>
                    <w:t>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S</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五桥村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112°53′20.58972″</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28°37′6.05660″</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25</w:t>
                  </w:r>
                  <w:r>
                    <w:rPr>
                      <w:rFonts w:hint="default" w:ascii="Times New Roman" w:hAnsi="Times New Roman" w:cs="Times New Roman"/>
                      <w:sz w:val="18"/>
                      <w:szCs w:val="18"/>
                      <w:u w:val="single"/>
                      <w:lang w:val="en-US" w:eastAsia="zh-CN"/>
                    </w:rPr>
                    <w:t>户，</w:t>
                  </w:r>
                  <w:r>
                    <w:rPr>
                      <w:rFonts w:hint="eastAsia" w:cs="Times New Roman"/>
                      <w:sz w:val="18"/>
                      <w:szCs w:val="18"/>
                      <w:u w:val="single"/>
                      <w:lang w:val="en-US" w:eastAsia="zh-CN"/>
                    </w:rPr>
                    <w:t>100</w:t>
                  </w:r>
                  <w:r>
                    <w:rPr>
                      <w:rFonts w:hint="default" w:ascii="Times New Roman" w:hAnsi="Times New Roman" w:cs="Times New Roman"/>
                      <w:sz w:val="18"/>
                      <w:szCs w:val="18"/>
                      <w:u w:val="single"/>
                      <w:lang w:val="en-US" w:eastAsia="zh-CN"/>
                    </w:rPr>
                    <w:t>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S</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共荣村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112°52′33.70041″</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28°36′9.43410″</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64</w:t>
                  </w:r>
                  <w:r>
                    <w:rPr>
                      <w:rFonts w:hint="default" w:ascii="Times New Roman" w:hAnsi="Times New Roman" w:cs="Times New Roman"/>
                      <w:sz w:val="18"/>
                      <w:szCs w:val="18"/>
                      <w:u w:val="single"/>
                      <w:lang w:val="en-US" w:eastAsia="zh-CN"/>
                    </w:rPr>
                    <w:t>户，</w:t>
                  </w:r>
                  <w:r>
                    <w:rPr>
                      <w:rFonts w:hint="eastAsia" w:cs="Times New Roman"/>
                      <w:sz w:val="18"/>
                      <w:szCs w:val="18"/>
                      <w:u w:val="single"/>
                      <w:lang w:val="en-US" w:eastAsia="zh-CN"/>
                    </w:rPr>
                    <w:t>260</w:t>
                  </w:r>
                  <w:r>
                    <w:rPr>
                      <w:rFonts w:hint="default" w:ascii="Times New Roman" w:hAnsi="Times New Roman" w:cs="Times New Roman"/>
                      <w:sz w:val="18"/>
                      <w:szCs w:val="18"/>
                      <w:u w:val="single"/>
                      <w:lang w:val="en-US" w:eastAsia="zh-CN"/>
                    </w:rPr>
                    <w:t>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W</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restart"/>
                  <w:tcBorders>
                    <w:left w:val="single" w:color="auto" w:sz="2"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龙潭寺村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112°53′5.06295″</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宋体" w:cs="Times New Roman"/>
                      <w:sz w:val="18"/>
                      <w:szCs w:val="18"/>
                      <w:u w:val="single"/>
                      <w:lang w:val="en-US" w:eastAsia="zh-CN"/>
                    </w:rPr>
                  </w:pPr>
                  <w:r>
                    <w:rPr>
                      <w:rFonts w:hint="default" w:ascii="Times New Roman" w:hAnsi="Times New Roman" w:cs="Times New Roman"/>
                      <w:sz w:val="18"/>
                      <w:szCs w:val="18"/>
                      <w:u w:val="single"/>
                    </w:rPr>
                    <w:t>28°35′24.16699″</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8</w:t>
                  </w:r>
                  <w:r>
                    <w:rPr>
                      <w:rFonts w:hint="default" w:ascii="Times New Roman" w:hAnsi="Times New Roman" w:cs="Times New Roman"/>
                      <w:sz w:val="18"/>
                      <w:szCs w:val="18"/>
                      <w:u w:val="single"/>
                      <w:lang w:val="en-US" w:eastAsia="zh-CN"/>
                    </w:rPr>
                    <w:t>0户，</w:t>
                  </w:r>
                  <w:r>
                    <w:rPr>
                      <w:rFonts w:hint="eastAsia" w:cs="Times New Roman"/>
                      <w:sz w:val="18"/>
                      <w:szCs w:val="18"/>
                      <w:u w:val="single"/>
                      <w:lang w:val="en-US" w:eastAsia="zh-CN"/>
                    </w:rPr>
                    <w:t>32</w:t>
                  </w:r>
                  <w:r>
                    <w:rPr>
                      <w:rFonts w:hint="default" w:ascii="Times New Roman" w:hAnsi="Times New Roman" w:cs="Times New Roman"/>
                      <w:sz w:val="18"/>
                      <w:szCs w:val="18"/>
                      <w:u w:val="single"/>
                      <w:lang w:val="en-US" w:eastAsia="zh-CN"/>
                    </w:rPr>
                    <w:t>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default" w:ascii="Times New Roman" w:hAnsi="Times New Roman" w:cs="Times New Roman"/>
                      <w:sz w:val="18"/>
                      <w:szCs w:val="18"/>
                      <w:u w:val="single"/>
                      <w:lang w:val="en-US" w:eastAsia="zh-CN"/>
                    </w:rPr>
                    <w:t>W</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vMerge w:val="continue"/>
                  <w:tcBorders>
                    <w:left w:val="single" w:color="auto" w:sz="2" w:space="0"/>
                    <w:right w:val="single" w:color="auto" w:sz="6" w:space="0"/>
                  </w:tcBorders>
                  <w:noWrap w:val="0"/>
                  <w:vAlign w:val="center"/>
                </w:tcPr>
                <w:p>
                  <w:pPr>
                    <w:widowControl/>
                    <w:jc w:val="center"/>
                    <w:rPr>
                      <w:rFonts w:hint="eastAsia" w:cs="Times New Roman"/>
                      <w:sz w:val="18"/>
                      <w:szCs w:val="18"/>
                      <w:u w:val="single"/>
                      <w:lang w:val="en-US" w:eastAsia="zh-CN"/>
                    </w:rPr>
                  </w:pP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112°52′38.45114″</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28°34′19.81973</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30户，120人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W、E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天井坡</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112°53′32.44723″</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28°32′2.47346</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50户，200人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N，S</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天井坡小学</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112°53′36.88896″</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28°32′3.47768″</w:t>
                  </w:r>
                </w:p>
              </w:tc>
              <w:tc>
                <w:tcPr>
                  <w:tcW w:w="480" w:type="pct"/>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学校</w:t>
                  </w: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500人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N</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柳庄村</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112°52′18.25089″</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28°33′1.14303″</w:t>
                  </w:r>
                </w:p>
              </w:tc>
              <w:tc>
                <w:tcPr>
                  <w:tcW w:w="480" w:type="pct"/>
                  <w:vMerge w:val="restart"/>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r>
                    <w:rPr>
                      <w:rFonts w:hint="eastAsia" w:cs="Times New Roman"/>
                      <w:sz w:val="18"/>
                      <w:szCs w:val="18"/>
                      <w:u w:val="single"/>
                      <w:lang w:val="en-US" w:eastAsia="zh-CN"/>
                    </w:rPr>
                    <w:t>居民</w:t>
                  </w: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30户，120人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W、E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cantSplit/>
                <w:trHeight w:val="340" w:hRule="atLeast"/>
                <w:jc w:val="center"/>
              </w:trPr>
              <w:tc>
                <w:tcPr>
                  <w:tcW w:w="413" w:type="pct"/>
                  <w:tcBorders>
                    <w:left w:val="single" w:color="auto" w:sz="2"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冯家冲</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112°52′41.73416″</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28°32′24.91389″</w:t>
                  </w:r>
                </w:p>
              </w:tc>
              <w:tc>
                <w:tcPr>
                  <w:tcW w:w="480" w:type="pct"/>
                  <w:vMerge w:val="continue"/>
                  <w:tcBorders>
                    <w:left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30户，120人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W、E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pct"/>
                  <w:tcBorders>
                    <w:left w:val="single" w:color="auto" w:sz="2"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背冲里</w:t>
                  </w:r>
                </w:p>
              </w:tc>
              <w:tc>
                <w:tcPr>
                  <w:tcW w:w="5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112°52′30.45601″</w:t>
                  </w:r>
                </w:p>
              </w:tc>
              <w:tc>
                <w:tcPr>
                  <w:tcW w:w="498"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rPr>
                  </w:pPr>
                  <w:r>
                    <w:rPr>
                      <w:rFonts w:hint="default" w:ascii="Times New Roman" w:hAnsi="Times New Roman" w:cs="Times New Roman"/>
                      <w:sz w:val="18"/>
                      <w:szCs w:val="18"/>
                      <w:u w:val="single"/>
                    </w:rPr>
                    <w:t>28°33′40.92555″</w:t>
                  </w:r>
                </w:p>
              </w:tc>
              <w:tc>
                <w:tcPr>
                  <w:tcW w:w="480" w:type="pct"/>
                  <w:vMerge w:val="continue"/>
                  <w:tcBorders>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cs="Times New Roman"/>
                      <w:sz w:val="18"/>
                      <w:szCs w:val="18"/>
                      <w:u w:val="single"/>
                      <w:lang w:val="en-US" w:eastAsia="zh-CN"/>
                    </w:rPr>
                  </w:pPr>
                </w:p>
              </w:tc>
              <w:tc>
                <w:tcPr>
                  <w:tcW w:w="527"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cs="Times New Roman"/>
                      <w:sz w:val="18"/>
                      <w:szCs w:val="18"/>
                      <w:u w:val="single"/>
                      <w:lang w:val="en-US" w:eastAsia="zh-CN"/>
                    </w:rPr>
                  </w:pPr>
                  <w:r>
                    <w:rPr>
                      <w:rFonts w:hint="eastAsia" w:cs="Times New Roman"/>
                      <w:sz w:val="18"/>
                      <w:szCs w:val="18"/>
                      <w:u w:val="single"/>
                      <w:lang w:val="en-US" w:eastAsia="zh-CN"/>
                    </w:rPr>
                    <w:t>20户，80人</w:t>
                  </w:r>
                </w:p>
              </w:tc>
              <w:tc>
                <w:tcPr>
                  <w:tcW w:w="466" w:type="pc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W、E</w:t>
                  </w:r>
                </w:p>
              </w:tc>
              <w:tc>
                <w:tcPr>
                  <w:tcW w:w="536" w:type="pct"/>
                  <w:tcBorders>
                    <w:top w:val="single" w:color="auto" w:sz="6" w:space="0"/>
                    <w:left w:val="single" w:color="auto" w:sz="6" w:space="0"/>
                    <w:bottom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5~200</w:t>
                  </w:r>
                </w:p>
              </w:tc>
              <w:tc>
                <w:tcPr>
                  <w:tcW w:w="534" w:type="pct"/>
                  <w:tcBorders>
                    <w:left w:val="single" w:color="auto" w:sz="6" w:space="0"/>
                    <w:right w:val="single" w:color="auto" w:sz="2" w:space="0"/>
                  </w:tcBorders>
                  <w:noWrap w:val="0"/>
                  <w:vAlign w:val="center"/>
                </w:tcPr>
                <w:p>
                  <w:pPr>
                    <w:widowControl/>
                    <w:jc w:val="center"/>
                    <w:rPr>
                      <w:rFonts w:hint="eastAsia" w:cs="Times New Roman"/>
                      <w:sz w:val="18"/>
                      <w:szCs w:val="18"/>
                      <w:u w:val="single"/>
                      <w:lang w:val="en-US" w:eastAsia="zh-CN"/>
                    </w:rPr>
                  </w:pPr>
                  <w:r>
                    <w:rPr>
                      <w:rFonts w:hint="eastAsia" w:cs="Times New Roman"/>
                      <w:sz w:val="18"/>
                      <w:szCs w:val="18"/>
                      <w:u w:val="single"/>
                      <w:lang w:val="en-US" w:eastAsia="zh-CN"/>
                    </w:rPr>
                    <w:t>无</w:t>
                  </w:r>
                </w:p>
              </w:tc>
              <w:tc>
                <w:tcPr>
                  <w:tcW w:w="975" w:type="pct"/>
                  <w:vMerge w:val="continue"/>
                  <w:tcBorders>
                    <w:left w:val="single" w:color="auto" w:sz="6" w:space="0"/>
                    <w:right w:val="single" w:color="auto" w:sz="2" w:space="0"/>
                  </w:tcBorders>
                  <w:noWrap w:val="0"/>
                  <w:vAlign w:val="center"/>
                </w:tcPr>
                <w:p>
                  <w:pPr>
                    <w:widowControl/>
                    <w:jc w:val="center"/>
                    <w:rPr>
                      <w:rFonts w:hint="default" w:ascii="Times New Roman" w:hAnsi="Times New Roman" w:cs="Times New Roman"/>
                      <w:sz w:val="18"/>
                      <w:szCs w:val="18"/>
                      <w:u w:val="none"/>
                      <w:lang w:val="en-US" w:eastAsia="zh-CN"/>
                    </w:rPr>
                  </w:pPr>
                </w:p>
              </w:tc>
            </w:tr>
          </w:tbl>
          <w:p>
            <w:pPr>
              <w:adjustRightInd w:val="0"/>
              <w:snapToGrid w:val="0"/>
              <w:spacing w:line="360" w:lineRule="auto"/>
              <w:jc w:val="center"/>
              <w:rPr>
                <w:rFonts w:hint="default" w:ascii="Times New Roman" w:hAnsi="Times New Roman" w:eastAsia="宋体" w:cs="Times New Roman"/>
                <w:b/>
                <w:bCs/>
                <w:color w:val="000000"/>
                <w:kern w:val="0"/>
                <w:szCs w:val="21"/>
                <w:u w:val="none"/>
                <w:lang w:bidi="ar"/>
              </w:rPr>
            </w:pPr>
            <w:r>
              <w:rPr>
                <w:rFonts w:hint="default" w:ascii="Times New Roman" w:hAnsi="Times New Roman" w:eastAsia="宋体" w:cs="Times New Roman"/>
                <w:b/>
                <w:bCs/>
                <w:color w:val="000000"/>
                <w:kern w:val="0"/>
                <w:szCs w:val="21"/>
                <w:u w:val="none"/>
                <w:lang w:bidi="ar"/>
              </w:rPr>
              <w:t>表3-</w:t>
            </w:r>
            <w:r>
              <w:rPr>
                <w:rFonts w:hint="eastAsia" w:cs="Times New Roman"/>
                <w:b/>
                <w:bCs/>
                <w:color w:val="000000"/>
                <w:kern w:val="0"/>
                <w:szCs w:val="21"/>
                <w:u w:val="none"/>
                <w:lang w:val="en-US" w:eastAsia="zh-CN" w:bidi="ar"/>
              </w:rPr>
              <w:t>6</w:t>
            </w:r>
            <w:r>
              <w:rPr>
                <w:rFonts w:hint="default" w:ascii="Times New Roman" w:hAnsi="Times New Roman" w:eastAsia="宋体" w:cs="Times New Roman"/>
                <w:b/>
                <w:bCs/>
                <w:color w:val="000000"/>
                <w:kern w:val="0"/>
                <w:szCs w:val="21"/>
                <w:u w:val="none"/>
                <w:lang w:bidi="ar"/>
              </w:rPr>
              <w:t>声环境、地下水、生态环境保护目标一览表</w:t>
            </w:r>
          </w:p>
          <w:tbl>
            <w:tblPr>
              <w:tblStyle w:val="23"/>
              <w:tblW w:w="4981" w:type="pct"/>
              <w:tblInd w:w="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578"/>
              <w:gridCol w:w="542"/>
              <w:gridCol w:w="1763"/>
              <w:gridCol w:w="1166"/>
              <w:gridCol w:w="207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454" w:hRule="atLeast"/>
              </w:trPr>
              <w:tc>
                <w:tcPr>
                  <w:tcW w:w="513" w:type="pct"/>
                  <w:tcBorders>
                    <w:top w:val="single" w:color="auto" w:sz="2" w:space="0"/>
                    <w:left w:val="single" w:color="auto" w:sz="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项目</w:t>
                  </w:r>
                </w:p>
              </w:tc>
              <w:tc>
                <w:tcPr>
                  <w:tcW w:w="994" w:type="pc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环境保护目标</w:t>
                  </w:r>
                </w:p>
              </w:tc>
              <w:tc>
                <w:tcPr>
                  <w:tcW w:w="341" w:type="pc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方位</w:t>
                  </w:r>
                </w:p>
              </w:tc>
              <w:tc>
                <w:tcPr>
                  <w:tcW w:w="1110" w:type="pc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与场界最近距离</w:t>
                  </w:r>
                </w:p>
              </w:tc>
              <w:tc>
                <w:tcPr>
                  <w:tcW w:w="734" w:type="pct"/>
                  <w:tcBorders>
                    <w:top w:val="single" w:color="auto" w:sz="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规模、功能</w:t>
                  </w:r>
                </w:p>
              </w:tc>
              <w:tc>
                <w:tcPr>
                  <w:tcW w:w="1304" w:type="pct"/>
                  <w:tcBorders>
                    <w:top w:val="single" w:color="auto" w:sz="2" w:space="0"/>
                    <w:left w:val="single" w:color="auto" w:sz="6" w:space="0"/>
                    <w:bottom w:val="single" w:color="auto" w:sz="6"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保护级别</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513" w:type="pct"/>
                  <w:vMerge w:val="restart"/>
                  <w:tcBorders>
                    <w:top w:val="single" w:color="auto" w:sz="6" w:space="0"/>
                    <w:left w:val="single" w:color="auto" w:sz="2" w:space="0"/>
                    <w:right w:val="single" w:color="auto" w:sz="6"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地表水环境</w:t>
                  </w:r>
                </w:p>
              </w:tc>
              <w:tc>
                <w:tcPr>
                  <w:tcW w:w="99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洋沙湖撇洪渠</w:t>
                  </w:r>
                </w:p>
              </w:tc>
              <w:tc>
                <w:tcPr>
                  <w:tcW w:w="341"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东</w:t>
                  </w:r>
                </w:p>
              </w:tc>
              <w:tc>
                <w:tcPr>
                  <w:tcW w:w="1110"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600m</w:t>
                  </w:r>
                </w:p>
              </w:tc>
              <w:tc>
                <w:tcPr>
                  <w:tcW w:w="73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小河</w:t>
                  </w:r>
                </w:p>
              </w:tc>
              <w:tc>
                <w:tcPr>
                  <w:tcW w:w="1304" w:type="pct"/>
                  <w:tcBorders>
                    <w:top w:val="single" w:color="auto" w:sz="6" w:space="0"/>
                    <w:left w:val="single" w:color="auto" w:sz="6" w:space="0"/>
                    <w:bottom w:val="single" w:color="auto" w:sz="6" w:space="0"/>
                    <w:right w:val="single" w:color="auto" w:sz="2"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（GB3838-2002）Ⅲ类标准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513" w:type="pct"/>
                  <w:vMerge w:val="continue"/>
                  <w:tcBorders>
                    <w:left w:val="single" w:color="auto" w:sz="2" w:space="0"/>
                    <w:right w:val="single" w:color="auto" w:sz="6" w:space="0"/>
                  </w:tcBorders>
                  <w:noWrap w:val="0"/>
                  <w:vAlign w:val="center"/>
                </w:tcPr>
                <w:p>
                  <w:pPr>
                    <w:jc w:val="center"/>
                    <w:rPr>
                      <w:rFonts w:hint="default" w:ascii="Times New Roman" w:hAnsi="Times New Roman" w:cs="Times New Roman"/>
                      <w:sz w:val="21"/>
                      <w:szCs w:val="21"/>
                      <w:u w:val="none"/>
                    </w:rPr>
                  </w:pPr>
                </w:p>
              </w:tc>
              <w:tc>
                <w:tcPr>
                  <w:tcW w:w="99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洋沙湖</w:t>
                  </w:r>
                </w:p>
              </w:tc>
              <w:tc>
                <w:tcPr>
                  <w:tcW w:w="341"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北</w:t>
                  </w:r>
                </w:p>
              </w:tc>
              <w:tc>
                <w:tcPr>
                  <w:tcW w:w="1110"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3.2km</w:t>
                  </w:r>
                </w:p>
              </w:tc>
              <w:tc>
                <w:tcPr>
                  <w:tcW w:w="73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湖泊</w:t>
                  </w:r>
                </w:p>
              </w:tc>
              <w:tc>
                <w:tcPr>
                  <w:tcW w:w="1304" w:type="pct"/>
                  <w:tcBorders>
                    <w:top w:val="single" w:color="auto" w:sz="6" w:space="0"/>
                    <w:left w:val="single" w:color="auto" w:sz="6" w:space="0"/>
                    <w:bottom w:val="single" w:color="auto" w:sz="6" w:space="0"/>
                    <w:right w:val="single" w:color="auto" w:sz="2"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（GB3838-2002）</w:t>
                  </w:r>
                  <w:r>
                    <w:rPr>
                      <w:rFonts w:hint="default" w:ascii="Times New Roman" w:hAnsi="Times New Roman" w:eastAsia="宋体" w:cs="Times New Roman"/>
                      <w:kern w:val="0"/>
                      <w:sz w:val="21"/>
                      <w:szCs w:val="21"/>
                      <w:u w:val="none"/>
                      <w:lang w:val="en-US" w:eastAsia="zh-CN"/>
                    </w:rPr>
                    <w:t>Ⅱ</w:t>
                  </w:r>
                  <w:r>
                    <w:rPr>
                      <w:rFonts w:hint="default" w:ascii="Times New Roman" w:hAnsi="Times New Roman" w:cs="Times New Roman"/>
                      <w:kern w:val="0"/>
                      <w:sz w:val="21"/>
                      <w:szCs w:val="21"/>
                      <w:u w:val="none"/>
                      <w:lang w:val="en-US" w:eastAsia="zh-CN"/>
                    </w:rPr>
                    <w:t>I</w:t>
                  </w:r>
                  <w:r>
                    <w:rPr>
                      <w:rFonts w:hint="default" w:ascii="Times New Roman" w:hAnsi="Times New Roman" w:cs="Times New Roman"/>
                      <w:sz w:val="21"/>
                      <w:szCs w:val="21"/>
                      <w:u w:val="none"/>
                    </w:rPr>
                    <w:t>类标准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513" w:type="pct"/>
                  <w:vMerge w:val="continue"/>
                  <w:tcBorders>
                    <w:left w:val="single" w:color="auto" w:sz="2"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rPr>
                  </w:pPr>
                </w:p>
              </w:tc>
              <w:tc>
                <w:tcPr>
                  <w:tcW w:w="99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湘江</w:t>
                  </w:r>
                </w:p>
              </w:tc>
              <w:tc>
                <w:tcPr>
                  <w:tcW w:w="341"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西</w:t>
                  </w:r>
                </w:p>
              </w:tc>
              <w:tc>
                <w:tcPr>
                  <w:tcW w:w="1110"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6.5km</w:t>
                  </w:r>
                </w:p>
              </w:tc>
              <w:tc>
                <w:tcPr>
                  <w:tcW w:w="73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大河</w:t>
                  </w:r>
                </w:p>
              </w:tc>
              <w:tc>
                <w:tcPr>
                  <w:tcW w:w="1304" w:type="pct"/>
                  <w:tcBorders>
                    <w:top w:val="single" w:color="auto" w:sz="6" w:space="0"/>
                    <w:left w:val="single" w:color="auto" w:sz="6" w:space="0"/>
                    <w:bottom w:val="single" w:color="auto" w:sz="6" w:space="0"/>
                    <w:right w:val="single" w:color="auto" w:sz="2"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（GB3838-2002）</w:t>
                  </w:r>
                  <w:r>
                    <w:rPr>
                      <w:rFonts w:hint="default" w:ascii="Times New Roman" w:hAnsi="Times New Roman" w:eastAsia="宋体" w:cs="Times New Roman"/>
                      <w:kern w:val="0"/>
                      <w:sz w:val="21"/>
                      <w:szCs w:val="21"/>
                      <w:u w:val="none"/>
                      <w:lang w:val="en-US" w:eastAsia="zh-CN"/>
                    </w:rPr>
                    <w:t>Ⅱ</w:t>
                  </w:r>
                  <w:r>
                    <w:rPr>
                      <w:rFonts w:hint="default" w:ascii="Times New Roman" w:hAnsi="Times New Roman" w:cs="Times New Roman"/>
                      <w:kern w:val="0"/>
                      <w:sz w:val="21"/>
                      <w:szCs w:val="21"/>
                      <w:u w:val="none"/>
                      <w:lang w:val="en-US" w:eastAsia="zh-CN"/>
                    </w:rPr>
                    <w:t>I</w:t>
                  </w:r>
                  <w:r>
                    <w:rPr>
                      <w:rFonts w:hint="default" w:ascii="Times New Roman" w:hAnsi="Times New Roman" w:cs="Times New Roman"/>
                      <w:sz w:val="21"/>
                      <w:szCs w:val="21"/>
                      <w:u w:val="none"/>
                    </w:rPr>
                    <w:t>类标准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513" w:type="pct"/>
                  <w:tcBorders>
                    <w:top w:val="single" w:color="auto" w:sz="6" w:space="0"/>
                    <w:left w:val="single" w:color="auto" w:sz="2"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声环境</w:t>
                  </w:r>
                </w:p>
              </w:tc>
              <w:tc>
                <w:tcPr>
                  <w:tcW w:w="4486" w:type="pct"/>
                  <w:gridSpan w:val="5"/>
                  <w:tcBorders>
                    <w:top w:val="single" w:color="auto" w:sz="6" w:space="0"/>
                    <w:left w:val="single" w:color="auto" w:sz="6" w:space="0"/>
                    <w:bottom w:val="single" w:color="auto" w:sz="6" w:space="0"/>
                    <w:right w:val="single" w:color="auto" w:sz="2" w:space="0"/>
                  </w:tcBorders>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项目50m范围内无声环境敏感目标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07" w:hRule="atLeast"/>
              </w:trPr>
              <w:tc>
                <w:tcPr>
                  <w:tcW w:w="513" w:type="pct"/>
                  <w:tcBorders>
                    <w:top w:val="single" w:color="auto" w:sz="6" w:space="0"/>
                    <w:left w:val="single" w:color="auto" w:sz="2" w:space="0"/>
                    <w:bottom w:val="single" w:color="auto" w:sz="6" w:space="0"/>
                    <w:right w:val="single" w:color="auto" w:sz="6"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地下水环境</w:t>
                  </w:r>
                </w:p>
              </w:tc>
              <w:tc>
                <w:tcPr>
                  <w:tcW w:w="4486" w:type="pct"/>
                  <w:gridSpan w:val="5"/>
                  <w:tcBorders>
                    <w:top w:val="single" w:color="auto" w:sz="6" w:space="0"/>
                    <w:left w:val="single" w:color="auto" w:sz="6" w:space="0"/>
                    <w:bottom w:val="single" w:color="auto" w:sz="6" w:space="0"/>
                    <w:right w:val="single" w:color="auto" w:sz="2"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无集中式饮水水源和热水、矿泉水、温泉等特殊地下水资源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3" w:type="pct"/>
                  <w:tcBorders>
                    <w:top w:val="single" w:color="auto" w:sz="6" w:space="0"/>
                    <w:left w:val="single" w:color="auto" w:sz="2" w:space="0"/>
                    <w:bottom w:val="single" w:color="auto" w:sz="2" w:space="0"/>
                    <w:right w:val="single" w:color="auto" w:sz="6"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生态环境</w:t>
                  </w:r>
                </w:p>
              </w:tc>
              <w:tc>
                <w:tcPr>
                  <w:tcW w:w="4486" w:type="pct"/>
                  <w:gridSpan w:val="5"/>
                  <w:tcBorders>
                    <w:top w:val="single" w:color="auto" w:sz="6" w:space="0"/>
                    <w:left w:val="single" w:color="auto" w:sz="6" w:space="0"/>
                    <w:bottom w:val="single" w:color="auto" w:sz="2" w:space="0"/>
                    <w:right w:val="single" w:color="auto" w:sz="2" w:space="0"/>
                  </w:tcBorders>
                  <w:noWrap w:val="0"/>
                  <w:vAlign w:val="center"/>
                </w:tcPr>
                <w:p>
                  <w:pPr>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厂界外分布有低矮植被等，区域无珍稀野生动植物</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0" w:type="dxa"/>
            <w:noWrap w:val="0"/>
            <w:tcMar>
              <w:left w:w="28" w:type="dxa"/>
              <w:right w:w="28" w:type="dxa"/>
            </w:tcMar>
            <w:vAlign w:val="center"/>
          </w:tcPr>
          <w:p>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污染</w:t>
            </w:r>
          </w:p>
          <w:p>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物排</w:t>
            </w:r>
          </w:p>
          <w:p>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放控</w:t>
            </w:r>
          </w:p>
          <w:p>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制标</w:t>
            </w:r>
          </w:p>
          <w:p>
            <w:pPr>
              <w:adjustRightInd w:val="0"/>
              <w:snapToGrid w:val="0"/>
              <w:jc w:val="center"/>
              <w:rPr>
                <w:rFonts w:hint="default" w:ascii="Times New Roman" w:hAnsi="Times New Roman" w:cs="Times New Roman"/>
                <w:kern w:val="0"/>
                <w:szCs w:val="21"/>
                <w:u w:val="none" w:color="auto"/>
              </w:rPr>
            </w:pPr>
            <w:r>
              <w:rPr>
                <w:rFonts w:hint="default" w:ascii="Times New Roman" w:hAnsi="Times New Roman" w:cs="Times New Roman"/>
                <w:kern w:val="0"/>
                <w:szCs w:val="21"/>
                <w:u w:val="none" w:color="auto"/>
              </w:rPr>
              <w:t>准</w:t>
            </w:r>
          </w:p>
        </w:tc>
        <w:tc>
          <w:tcPr>
            <w:tcW w:w="8190" w:type="dxa"/>
            <w:noWrap w:val="0"/>
            <w:vAlign w:val="top"/>
          </w:tcPr>
          <w:p>
            <w:pPr>
              <w:adjustRightInd w:val="0"/>
              <w:snapToGrid w:val="0"/>
              <w:spacing w:line="360" w:lineRule="auto"/>
              <w:rPr>
                <w:rFonts w:hint="default" w:ascii="Times New Roman" w:hAnsi="Times New Roman" w:eastAsia="宋体" w:cs="Times New Roman"/>
                <w:b/>
                <w:bCs/>
                <w:kern w:val="0"/>
                <w:sz w:val="24"/>
                <w:szCs w:val="24"/>
                <w:u w:val="none" w:color="auto"/>
                <w:lang w:val="en-US" w:eastAsia="zh-CN"/>
              </w:rPr>
            </w:pPr>
            <w:r>
              <w:rPr>
                <w:rFonts w:hint="default" w:ascii="Times New Roman" w:hAnsi="Times New Roman" w:cs="Times New Roman"/>
                <w:b/>
                <w:bCs/>
                <w:kern w:val="0"/>
                <w:sz w:val="24"/>
                <w:szCs w:val="24"/>
                <w:u w:val="none" w:color="auto"/>
                <w:lang w:val="en-US" w:eastAsia="zh-CN"/>
              </w:rPr>
              <w:t>3.7废气</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kern w:val="0"/>
                <w:sz w:val="24"/>
                <w:szCs w:val="24"/>
                <w:u w:val="none" w:color="auto"/>
                <w:lang w:val="en-US" w:eastAsia="zh-CN"/>
              </w:rPr>
            </w:pPr>
            <w:r>
              <w:rPr>
                <w:rFonts w:hint="default" w:ascii="Times New Roman" w:hAnsi="Times New Roman" w:cs="Times New Roman"/>
                <w:kern w:val="0"/>
                <w:sz w:val="24"/>
                <w:szCs w:val="24"/>
                <w:u w:val="none" w:color="auto"/>
                <w:lang w:val="en-US" w:eastAsia="zh-CN"/>
              </w:rPr>
              <w:t>本项目建筑垃圾综合回收利用生产线大气污染源主要为原料装卸、投料以及破碎筛分等过程产生的粉尘，</w:t>
            </w:r>
            <w:r>
              <w:rPr>
                <w:rFonts w:hint="eastAsia" w:cs="Times New Roman"/>
                <w:kern w:val="0"/>
                <w:sz w:val="24"/>
                <w:szCs w:val="24"/>
                <w:u w:val="none" w:color="auto"/>
                <w:lang w:val="en-US" w:eastAsia="zh-CN"/>
              </w:rPr>
              <w:t>建筑垃圾生产线</w:t>
            </w:r>
            <w:r>
              <w:rPr>
                <w:rFonts w:hint="default" w:ascii="Times New Roman" w:hAnsi="Times New Roman" w:cs="Times New Roman"/>
                <w:kern w:val="0"/>
                <w:sz w:val="24"/>
                <w:szCs w:val="24"/>
                <w:u w:val="none" w:color="auto"/>
                <w:lang w:val="en-US" w:eastAsia="zh-CN"/>
              </w:rPr>
              <w:t>废气颗粒物执行《大气污染物排放限值》（GB16297-1996）表2中的二级排放标准，制砖生产线废气主要为投料搅拌过程产生的粉尘，有组织废气执行</w:t>
            </w:r>
            <w:r>
              <w:rPr>
                <w:rFonts w:hint="default" w:ascii="Times New Roman" w:hAnsi="Times New Roman" w:cs="Times New Roman"/>
                <w:b w:val="0"/>
                <w:bCs w:val="0"/>
                <w:kern w:val="0"/>
                <w:sz w:val="24"/>
                <w:szCs w:val="24"/>
                <w:u w:val="none" w:color="auto"/>
              </w:rPr>
              <w:t>《</w:t>
            </w:r>
            <w:r>
              <w:rPr>
                <w:rFonts w:hint="default" w:ascii="Times New Roman" w:hAnsi="Times New Roman" w:cs="Times New Roman"/>
                <w:b w:val="0"/>
                <w:bCs w:val="0"/>
                <w:kern w:val="0"/>
                <w:sz w:val="24"/>
                <w:szCs w:val="24"/>
                <w:u w:val="none" w:color="auto"/>
                <w:lang w:val="en-US" w:eastAsia="zh-CN"/>
              </w:rPr>
              <w:t>砖瓦工业</w:t>
            </w:r>
            <w:r>
              <w:rPr>
                <w:rFonts w:hint="default" w:ascii="Times New Roman" w:hAnsi="Times New Roman" w:cs="Times New Roman"/>
                <w:b w:val="0"/>
                <w:bCs w:val="0"/>
                <w:kern w:val="0"/>
                <w:sz w:val="24"/>
                <w:szCs w:val="24"/>
                <w:u w:val="none" w:color="auto"/>
              </w:rPr>
              <w:t>大气污染物排放标准》（GB</w:t>
            </w:r>
            <w:r>
              <w:rPr>
                <w:rFonts w:hint="default" w:ascii="Times New Roman" w:hAnsi="Times New Roman" w:cs="Times New Roman"/>
                <w:b w:val="0"/>
                <w:bCs w:val="0"/>
                <w:kern w:val="0"/>
                <w:sz w:val="24"/>
                <w:szCs w:val="24"/>
                <w:u w:val="none" w:color="auto"/>
                <w:lang w:val="en-US" w:eastAsia="zh-CN"/>
              </w:rPr>
              <w:t>29620</w:t>
            </w:r>
            <w:r>
              <w:rPr>
                <w:rFonts w:hint="default" w:ascii="Times New Roman" w:hAnsi="Times New Roman" w:cs="Times New Roman"/>
                <w:b w:val="0"/>
                <w:bCs w:val="0"/>
                <w:kern w:val="0"/>
                <w:sz w:val="24"/>
                <w:szCs w:val="24"/>
                <w:u w:val="none" w:color="auto"/>
              </w:rPr>
              <w:t>-2013）</w:t>
            </w:r>
            <w:r>
              <w:rPr>
                <w:rFonts w:hint="default" w:ascii="Times New Roman" w:hAnsi="Times New Roman" w:cs="Times New Roman"/>
                <w:b w:val="0"/>
                <w:bCs w:val="0"/>
                <w:kern w:val="0"/>
                <w:sz w:val="24"/>
                <w:szCs w:val="24"/>
                <w:u w:val="none" w:color="auto"/>
                <w:lang w:val="en-US" w:eastAsia="zh-CN"/>
              </w:rPr>
              <w:t>中表2和表3标准。</w:t>
            </w:r>
            <w:r>
              <w:rPr>
                <w:rFonts w:hint="eastAsia" w:cs="Times New Roman"/>
                <w:b w:val="0"/>
                <w:bCs w:val="0"/>
                <w:kern w:val="0"/>
                <w:sz w:val="24"/>
                <w:szCs w:val="24"/>
                <w:u w:val="none" w:color="auto"/>
                <w:lang w:val="en-US" w:eastAsia="zh-CN"/>
              </w:rPr>
              <w:t>食堂油烟执行《饮食业油烟排放标准（试行）》（GB18483-2001）中的“小型规模”限值要求。</w:t>
            </w:r>
          </w:p>
          <w:p>
            <w:pPr>
              <w:adjustRightInd w:val="0"/>
              <w:snapToGrid w:val="0"/>
              <w:spacing w:line="360" w:lineRule="auto"/>
              <w:jc w:val="center"/>
              <w:rPr>
                <w:rFonts w:hint="default" w:ascii="Times New Roman" w:hAnsi="Times New Roman" w:eastAsia="宋体" w:cs="Times New Roman"/>
                <w:b/>
                <w:bCs/>
                <w:color w:val="000000"/>
                <w:kern w:val="0"/>
                <w:sz w:val="24"/>
                <w:szCs w:val="24"/>
                <w:u w:val="none" w:color="auto"/>
                <w:lang w:eastAsia="zh-CN" w:bidi="ar"/>
              </w:rPr>
            </w:pPr>
            <w:r>
              <w:rPr>
                <w:rFonts w:hint="default" w:ascii="Times New Roman" w:hAnsi="Times New Roman" w:eastAsia="宋体" w:cs="Times New Roman"/>
                <w:b/>
                <w:bCs/>
                <w:color w:val="000000"/>
                <w:kern w:val="0"/>
                <w:sz w:val="24"/>
                <w:szCs w:val="24"/>
                <w:u w:val="none" w:color="auto"/>
                <w:lang w:bidi="ar"/>
              </w:rPr>
              <w:t>表3-</w:t>
            </w:r>
            <w:r>
              <w:rPr>
                <w:rFonts w:hint="eastAsia" w:cs="Times New Roman"/>
                <w:b/>
                <w:bCs/>
                <w:color w:val="000000"/>
                <w:kern w:val="0"/>
                <w:sz w:val="24"/>
                <w:szCs w:val="24"/>
                <w:u w:val="none" w:color="auto"/>
                <w:lang w:val="en-US" w:eastAsia="zh-CN" w:bidi="ar"/>
              </w:rPr>
              <w:t>7</w:t>
            </w:r>
            <w:r>
              <w:rPr>
                <w:rFonts w:hint="eastAsia" w:ascii="Times New Roman" w:hAnsi="Times New Roman" w:cs="Times New Roman"/>
                <w:b/>
                <w:bCs/>
                <w:color w:val="000000"/>
                <w:kern w:val="0"/>
                <w:sz w:val="24"/>
                <w:szCs w:val="24"/>
                <w:u w:val="none" w:color="auto"/>
                <w:lang w:val="en-US" w:eastAsia="zh-CN" w:bidi="ar"/>
              </w:rPr>
              <w:t xml:space="preserve"> </w:t>
            </w:r>
            <w:r>
              <w:rPr>
                <w:rFonts w:hint="default" w:ascii="Times New Roman" w:hAnsi="Times New Roman" w:cs="Times New Roman"/>
                <w:b/>
                <w:bCs/>
                <w:color w:val="000000"/>
                <w:kern w:val="0"/>
                <w:sz w:val="24"/>
                <w:szCs w:val="24"/>
                <w:u w:val="none" w:color="auto"/>
                <w:lang w:val="en-US" w:eastAsia="zh-CN" w:bidi="ar"/>
              </w:rPr>
              <w:t>废气</w:t>
            </w:r>
            <w:r>
              <w:rPr>
                <w:rFonts w:hint="default" w:ascii="Times New Roman" w:hAnsi="Times New Roman" w:eastAsia="宋体" w:cs="Times New Roman"/>
                <w:b/>
                <w:bCs/>
                <w:color w:val="000000"/>
                <w:kern w:val="0"/>
                <w:sz w:val="24"/>
                <w:szCs w:val="24"/>
                <w:u w:val="none" w:color="auto"/>
                <w:lang w:bidi="ar"/>
              </w:rPr>
              <w:t>污染物排放标准一览表</w:t>
            </w:r>
          </w:p>
          <w:tbl>
            <w:tblPr>
              <w:tblStyle w:val="23"/>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40"/>
              <w:gridCol w:w="2526"/>
              <w:gridCol w:w="767"/>
              <w:gridCol w:w="1371"/>
              <w:gridCol w:w="1010"/>
              <w:gridCol w:w="123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65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废气污染源</w:t>
                  </w:r>
                </w:p>
              </w:tc>
              <w:tc>
                <w:tcPr>
                  <w:tcW w:w="158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rPr>
                  </w:pPr>
                  <w:r>
                    <w:rPr>
                      <w:rFonts w:hint="default" w:ascii="Times New Roman" w:hAnsi="Times New Roman" w:eastAsia="宋体" w:cs="Times New Roman"/>
                      <w:b w:val="0"/>
                      <w:bCs w:val="0"/>
                      <w:sz w:val="21"/>
                      <w:szCs w:val="21"/>
                      <w:u w:val="none" w:color="auto"/>
                    </w:rPr>
                    <w:t>标准名称</w:t>
                  </w:r>
                </w:p>
              </w:tc>
              <w:tc>
                <w:tcPr>
                  <w:tcW w:w="197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rPr>
                  </w:pPr>
                  <w:r>
                    <w:rPr>
                      <w:rFonts w:hint="default" w:ascii="Times New Roman" w:hAnsi="Times New Roman" w:eastAsia="宋体" w:cs="Times New Roman"/>
                      <w:b w:val="0"/>
                      <w:bCs w:val="0"/>
                      <w:sz w:val="21"/>
                      <w:szCs w:val="21"/>
                      <w:u w:val="none" w:color="auto"/>
                    </w:rPr>
                    <w:t>标准限值</w:t>
                  </w:r>
                </w:p>
              </w:tc>
              <w:tc>
                <w:tcPr>
                  <w:tcW w:w="77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无组织监控点</w:t>
                  </w:r>
                  <w:r>
                    <w:rPr>
                      <w:rFonts w:hint="default" w:ascii="Times New Roman" w:hAnsi="Times New Roman" w:eastAsia="宋体" w:cs="Times New Roman"/>
                      <w:b w:val="0"/>
                      <w:bCs w:val="0"/>
                      <w:sz w:val="21"/>
                      <w:szCs w:val="21"/>
                      <w:u w:val="none" w:color="auto"/>
                      <w:lang w:eastAsia="zh-CN"/>
                    </w:rPr>
                    <w:t>（</w:t>
                  </w:r>
                  <w:r>
                    <w:rPr>
                      <w:rFonts w:hint="default" w:ascii="Times New Roman" w:hAnsi="Times New Roman" w:eastAsia="宋体" w:cs="Times New Roman"/>
                      <w:b w:val="0"/>
                      <w:bCs w:val="0"/>
                      <w:sz w:val="21"/>
                      <w:szCs w:val="21"/>
                      <w:u w:val="none" w:color="auto"/>
                      <w:lang w:val="en-US" w:eastAsia="zh-CN"/>
                    </w:rPr>
                    <w:t>mg/m</w:t>
                  </w:r>
                  <w:r>
                    <w:rPr>
                      <w:rFonts w:hint="default" w:ascii="Times New Roman" w:hAnsi="Times New Roman" w:eastAsia="宋体" w:cs="Times New Roman"/>
                      <w:b w:val="0"/>
                      <w:bCs w:val="0"/>
                      <w:sz w:val="21"/>
                      <w:szCs w:val="21"/>
                      <w:u w:val="none" w:color="auto"/>
                      <w:vertAlign w:val="superscript"/>
                      <w:lang w:val="en-US" w:eastAsia="zh-CN"/>
                    </w:rPr>
                    <w:t>3</w:t>
                  </w:r>
                  <w:r>
                    <w:rPr>
                      <w:rFonts w:hint="default" w:ascii="Times New Roman" w:hAnsi="Times New Roman" w:eastAsia="宋体" w:cs="Times New Roman"/>
                      <w:b w:val="0"/>
                      <w:bCs w:val="0"/>
                      <w:sz w:val="21"/>
                      <w:szCs w:val="21"/>
                      <w:u w:val="none" w:color="auto"/>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5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rPr>
                  </w:pPr>
                </w:p>
              </w:tc>
              <w:tc>
                <w:tcPr>
                  <w:tcW w:w="158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rPr>
                  </w:pPr>
                </w:p>
              </w:tc>
              <w:tc>
                <w:tcPr>
                  <w:tcW w:w="48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污染物</w:t>
                  </w: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rPr>
                  </w:pPr>
                  <w:r>
                    <w:rPr>
                      <w:rFonts w:hint="default" w:ascii="Times New Roman" w:hAnsi="Times New Roman" w:eastAsia="宋体" w:cs="Times New Roman"/>
                      <w:b w:val="0"/>
                      <w:bCs w:val="0"/>
                      <w:sz w:val="21"/>
                      <w:szCs w:val="21"/>
                      <w:u w:val="none" w:color="auto"/>
                    </w:rPr>
                    <w:t>浓度限值</w:t>
                  </w:r>
                  <w:r>
                    <w:rPr>
                      <w:rFonts w:hint="default" w:ascii="Times New Roman" w:hAnsi="Times New Roman" w:eastAsia="宋体" w:cs="Times New Roman"/>
                      <w:b w:val="0"/>
                      <w:bCs w:val="0"/>
                      <w:sz w:val="21"/>
                      <w:szCs w:val="21"/>
                      <w:u w:val="none" w:color="auto"/>
                      <w:lang w:eastAsia="zh-CN"/>
                    </w:rPr>
                    <w:t>（</w:t>
                  </w:r>
                  <w:r>
                    <w:rPr>
                      <w:rFonts w:hint="default" w:ascii="Times New Roman" w:hAnsi="Times New Roman" w:eastAsia="宋体" w:cs="Times New Roman"/>
                      <w:b w:val="0"/>
                      <w:bCs w:val="0"/>
                      <w:sz w:val="21"/>
                      <w:szCs w:val="21"/>
                      <w:u w:val="none" w:color="auto"/>
                      <w:lang w:val="en-US" w:eastAsia="zh-CN"/>
                    </w:rPr>
                    <w:t>mg/m</w:t>
                  </w:r>
                  <w:r>
                    <w:rPr>
                      <w:rFonts w:hint="default" w:ascii="Times New Roman" w:hAnsi="Times New Roman" w:eastAsia="宋体" w:cs="Times New Roman"/>
                      <w:b w:val="0"/>
                      <w:bCs w:val="0"/>
                      <w:sz w:val="21"/>
                      <w:szCs w:val="21"/>
                      <w:u w:val="none" w:color="auto"/>
                      <w:vertAlign w:val="superscript"/>
                      <w:lang w:val="en-US" w:eastAsia="zh-CN"/>
                    </w:rPr>
                    <w:t>3</w:t>
                  </w:r>
                  <w:r>
                    <w:rPr>
                      <w:rFonts w:hint="default" w:ascii="Times New Roman" w:hAnsi="Times New Roman" w:eastAsia="宋体" w:cs="Times New Roman"/>
                      <w:b w:val="0"/>
                      <w:bCs w:val="0"/>
                      <w:sz w:val="21"/>
                      <w:szCs w:val="21"/>
                      <w:u w:val="none" w:color="auto"/>
                      <w:lang w:eastAsia="zh-CN"/>
                    </w:rPr>
                    <w:t>）</w:t>
                  </w:r>
                </w:p>
              </w:tc>
              <w:tc>
                <w:tcPr>
                  <w:tcW w:w="63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rPr>
                  </w:pPr>
                  <w:r>
                    <w:rPr>
                      <w:rFonts w:hint="default" w:ascii="Times New Roman" w:hAnsi="Times New Roman" w:eastAsia="宋体" w:cs="Times New Roman"/>
                      <w:b w:val="0"/>
                      <w:bCs w:val="0"/>
                      <w:sz w:val="21"/>
                      <w:szCs w:val="21"/>
                      <w:u w:val="none" w:color="auto"/>
                      <w:lang w:val="en-US" w:eastAsia="zh-CN"/>
                    </w:rPr>
                    <w:t>速率（kg/h）</w:t>
                  </w:r>
                </w:p>
              </w:tc>
              <w:tc>
                <w:tcPr>
                  <w:tcW w:w="77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5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u w:val="none" w:color="auto"/>
                      <w:lang w:val="en-US" w:eastAsia="zh-CN"/>
                    </w:rPr>
                  </w:pPr>
                  <w:r>
                    <w:rPr>
                      <w:rFonts w:hint="default" w:ascii="Times New Roman" w:hAnsi="Times New Roman" w:eastAsia="宋体" w:cs="Times New Roman"/>
                      <w:b w:val="0"/>
                      <w:bCs w:val="0"/>
                      <w:kern w:val="0"/>
                      <w:sz w:val="21"/>
                      <w:szCs w:val="21"/>
                      <w:u w:val="none" w:color="auto"/>
                      <w:lang w:val="en-US" w:eastAsia="zh-CN"/>
                    </w:rPr>
                    <w:t>DA001</w:t>
                  </w:r>
                </w:p>
              </w:tc>
              <w:tc>
                <w:tcPr>
                  <w:tcW w:w="158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u w:val="none" w:color="auto"/>
                    </w:rPr>
                  </w:pPr>
                  <w:r>
                    <w:rPr>
                      <w:rFonts w:hint="default" w:ascii="Times New Roman" w:hAnsi="Times New Roman" w:eastAsia="宋体" w:cs="Times New Roman"/>
                      <w:b w:val="0"/>
                      <w:bCs w:val="0"/>
                      <w:kern w:val="0"/>
                      <w:sz w:val="21"/>
                      <w:szCs w:val="21"/>
                      <w:u w:val="none" w:color="auto"/>
                    </w:rPr>
                    <w:t>《大气污染物排放标准》（GB</w:t>
                  </w:r>
                  <w:r>
                    <w:rPr>
                      <w:rFonts w:hint="default" w:ascii="Times New Roman" w:hAnsi="Times New Roman" w:eastAsia="宋体" w:cs="Times New Roman"/>
                      <w:b w:val="0"/>
                      <w:bCs w:val="0"/>
                      <w:kern w:val="0"/>
                      <w:sz w:val="21"/>
                      <w:szCs w:val="21"/>
                      <w:u w:val="none" w:color="auto"/>
                      <w:lang w:val="en-US" w:eastAsia="zh-CN"/>
                    </w:rPr>
                    <w:t>16297-1996</w:t>
                  </w:r>
                  <w:r>
                    <w:rPr>
                      <w:rFonts w:hint="default" w:ascii="Times New Roman" w:hAnsi="Times New Roman" w:eastAsia="宋体" w:cs="Times New Roman"/>
                      <w:b w:val="0"/>
                      <w:bCs w:val="0"/>
                      <w:kern w:val="0"/>
                      <w:sz w:val="21"/>
                      <w:szCs w:val="21"/>
                      <w:u w:val="none" w:color="auto"/>
                    </w:rPr>
                    <w:t>）</w:t>
                  </w:r>
                </w:p>
              </w:tc>
              <w:tc>
                <w:tcPr>
                  <w:tcW w:w="48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颗粒物</w:t>
                  </w: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120</w:t>
                  </w:r>
                </w:p>
              </w:tc>
              <w:tc>
                <w:tcPr>
                  <w:tcW w:w="63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3.5</w:t>
                  </w:r>
                </w:p>
              </w:tc>
              <w:tc>
                <w:tcPr>
                  <w:tcW w:w="77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u w:val="none" w:color="auto"/>
                      <w:lang w:val="en-US" w:eastAsia="zh-CN"/>
                    </w:rPr>
                  </w:pPr>
                  <w:r>
                    <w:rPr>
                      <w:rFonts w:hint="default" w:ascii="Times New Roman" w:hAnsi="Times New Roman" w:eastAsia="宋体" w:cs="Times New Roman"/>
                      <w:b w:val="0"/>
                      <w:bCs w:val="0"/>
                      <w:kern w:val="0"/>
                      <w:sz w:val="21"/>
                      <w:szCs w:val="21"/>
                      <w:u w:val="none" w:color="auto"/>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5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u w:val="none" w:color="auto"/>
                      <w:lang w:val="en-US" w:eastAsia="zh-CN"/>
                    </w:rPr>
                  </w:pPr>
                  <w:r>
                    <w:rPr>
                      <w:rFonts w:hint="default" w:ascii="Times New Roman" w:hAnsi="Times New Roman" w:eastAsia="宋体" w:cs="Times New Roman"/>
                      <w:b w:val="0"/>
                      <w:bCs w:val="0"/>
                      <w:kern w:val="0"/>
                      <w:sz w:val="21"/>
                      <w:szCs w:val="21"/>
                      <w:u w:val="none" w:color="auto"/>
                      <w:lang w:val="en-US" w:eastAsia="zh-CN"/>
                    </w:rPr>
                    <w:t>DA002</w:t>
                  </w:r>
                </w:p>
              </w:tc>
              <w:tc>
                <w:tcPr>
                  <w:tcW w:w="158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u w:val="none" w:color="auto"/>
                    </w:rPr>
                  </w:pPr>
                  <w:r>
                    <w:rPr>
                      <w:rFonts w:hint="default" w:ascii="Times New Roman" w:hAnsi="Times New Roman" w:eastAsia="宋体" w:cs="Times New Roman"/>
                      <w:b w:val="0"/>
                      <w:bCs w:val="0"/>
                      <w:kern w:val="0"/>
                      <w:sz w:val="21"/>
                      <w:szCs w:val="21"/>
                      <w:u w:val="none" w:color="auto"/>
                    </w:rPr>
                    <w:t>《</w:t>
                  </w:r>
                  <w:r>
                    <w:rPr>
                      <w:rFonts w:hint="default" w:ascii="Times New Roman" w:hAnsi="Times New Roman" w:eastAsia="宋体" w:cs="Times New Roman"/>
                      <w:b w:val="0"/>
                      <w:bCs w:val="0"/>
                      <w:kern w:val="0"/>
                      <w:sz w:val="21"/>
                      <w:szCs w:val="21"/>
                      <w:u w:val="none" w:color="auto"/>
                      <w:lang w:val="en-US" w:eastAsia="zh-CN"/>
                    </w:rPr>
                    <w:t>砖瓦工业</w:t>
                  </w:r>
                  <w:r>
                    <w:rPr>
                      <w:rFonts w:hint="default" w:ascii="Times New Roman" w:hAnsi="Times New Roman" w:eastAsia="宋体" w:cs="Times New Roman"/>
                      <w:b w:val="0"/>
                      <w:bCs w:val="0"/>
                      <w:kern w:val="0"/>
                      <w:sz w:val="21"/>
                      <w:szCs w:val="21"/>
                      <w:u w:val="none" w:color="auto"/>
                    </w:rPr>
                    <w:t>大气污染物排放标准》（GB</w:t>
                  </w:r>
                  <w:r>
                    <w:rPr>
                      <w:rFonts w:hint="default" w:ascii="Times New Roman" w:hAnsi="Times New Roman" w:eastAsia="宋体" w:cs="Times New Roman"/>
                      <w:b w:val="0"/>
                      <w:bCs w:val="0"/>
                      <w:kern w:val="0"/>
                      <w:sz w:val="21"/>
                      <w:szCs w:val="21"/>
                      <w:u w:val="none" w:color="auto"/>
                      <w:lang w:val="en-US" w:eastAsia="zh-CN"/>
                    </w:rPr>
                    <w:t>29620</w:t>
                  </w:r>
                  <w:r>
                    <w:rPr>
                      <w:rFonts w:hint="default" w:ascii="Times New Roman" w:hAnsi="Times New Roman" w:eastAsia="宋体" w:cs="Times New Roman"/>
                      <w:b w:val="0"/>
                      <w:bCs w:val="0"/>
                      <w:kern w:val="0"/>
                      <w:sz w:val="21"/>
                      <w:szCs w:val="21"/>
                      <w:u w:val="none" w:color="auto"/>
                    </w:rPr>
                    <w:t>-2013）</w:t>
                  </w:r>
                </w:p>
              </w:tc>
              <w:tc>
                <w:tcPr>
                  <w:tcW w:w="482"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p>
              </w:tc>
              <w:tc>
                <w:tcPr>
                  <w:tcW w:w="862"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30</w:t>
                  </w:r>
                </w:p>
              </w:tc>
              <w:tc>
                <w:tcPr>
                  <w:tcW w:w="634"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w:t>
                  </w:r>
                </w:p>
              </w:tc>
              <w:tc>
                <w:tcPr>
                  <w:tcW w:w="77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u w:val="none" w:color="auto"/>
                      <w:lang w:val="en-US" w:eastAsia="zh-CN"/>
                    </w:rPr>
                  </w:pPr>
                  <w:r>
                    <w:rPr>
                      <w:rFonts w:hint="default" w:ascii="Times New Roman" w:hAnsi="Times New Roman" w:eastAsia="宋体" w:cs="Times New Roman"/>
                      <w:b w:val="0"/>
                      <w:bCs w:val="0"/>
                      <w:kern w:val="0"/>
                      <w:sz w:val="21"/>
                      <w:szCs w:val="21"/>
                      <w:u w:val="none" w:color="auto"/>
                      <w:lang w:val="en-US" w:eastAsia="zh-CN"/>
                    </w:rPr>
                    <w:t>1.0</w:t>
                  </w:r>
                </w:p>
              </w:tc>
            </w:tr>
          </w:tbl>
          <w:p>
            <w:pPr>
              <w:pStyle w:val="79"/>
              <w:jc w:val="center"/>
              <w:rPr>
                <w:rFonts w:hint="default" w:ascii="Times New Roman" w:hAnsi="Times New Roman" w:eastAsia="宋体" w:cs="Times New Roman"/>
                <w:b/>
                <w:bCs/>
                <w:color w:val="auto"/>
                <w:sz w:val="24"/>
                <w:szCs w:val="24"/>
                <w:highlight w:val="none"/>
                <w:u w:val="none" w:color="auto"/>
                <w:lang w:eastAsia="zh-CN"/>
              </w:rPr>
            </w:pPr>
            <w:r>
              <w:rPr>
                <w:rFonts w:hint="default" w:ascii="Times New Roman" w:hAnsi="Times New Roman" w:eastAsia="宋体" w:cs="Times New Roman"/>
                <w:b/>
                <w:bCs/>
                <w:color w:val="auto"/>
                <w:sz w:val="24"/>
                <w:szCs w:val="24"/>
                <w:highlight w:val="none"/>
                <w:u w:val="none" w:color="auto"/>
                <w:lang w:eastAsia="zh-CN"/>
              </w:rPr>
              <w:t>表</w:t>
            </w:r>
            <w:r>
              <w:rPr>
                <w:rFonts w:hint="default" w:ascii="Times New Roman" w:hAnsi="Times New Roman" w:eastAsia="宋体" w:cs="Times New Roman"/>
                <w:b/>
                <w:bCs/>
                <w:color w:val="auto"/>
                <w:sz w:val="24"/>
                <w:szCs w:val="24"/>
                <w:highlight w:val="none"/>
                <w:u w:val="none" w:color="auto"/>
                <w:lang w:val="en-US" w:eastAsia="zh-CN"/>
              </w:rPr>
              <w:t>3-8</w:t>
            </w:r>
            <w:r>
              <w:rPr>
                <w:rFonts w:hint="default" w:ascii="Times New Roman" w:hAnsi="Times New Roman" w:eastAsia="宋体" w:cs="Times New Roman"/>
                <w:b/>
                <w:bCs/>
                <w:color w:val="auto"/>
                <w:sz w:val="24"/>
                <w:szCs w:val="24"/>
                <w:highlight w:val="none"/>
                <w:u w:val="none" w:color="auto"/>
                <w:lang w:eastAsia="zh-CN"/>
              </w:rPr>
              <w:t xml:space="preserve"> 饮食业油烟排放标准（试行）</w:t>
            </w:r>
          </w:p>
          <w:tbl>
            <w:tblPr>
              <w:tblStyle w:val="2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82"/>
              <w:gridCol w:w="1877"/>
              <w:gridCol w:w="1734"/>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2" w:hRule="atLeast"/>
              </w:trPr>
              <w:tc>
                <w:tcPr>
                  <w:tcW w:w="1934"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规模</w:t>
                  </w:r>
                </w:p>
              </w:tc>
              <w:tc>
                <w:tcPr>
                  <w:tcW w:w="117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小型</w:t>
                  </w:r>
                </w:p>
              </w:tc>
              <w:tc>
                <w:tcPr>
                  <w:tcW w:w="108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中型</w:t>
                  </w:r>
                </w:p>
              </w:tc>
              <w:tc>
                <w:tcPr>
                  <w:tcW w:w="800"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大型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7" w:hRule="atLeast"/>
              </w:trPr>
              <w:tc>
                <w:tcPr>
                  <w:tcW w:w="1934"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基准灶头数</w:t>
                  </w:r>
                </w:p>
              </w:tc>
              <w:tc>
                <w:tcPr>
                  <w:tcW w:w="117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≥1，＜3</w:t>
                  </w:r>
                </w:p>
              </w:tc>
              <w:tc>
                <w:tcPr>
                  <w:tcW w:w="108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≥3，＜6</w:t>
                  </w:r>
                </w:p>
              </w:tc>
              <w:tc>
                <w:tcPr>
                  <w:tcW w:w="800"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7" w:hRule="atLeast"/>
              </w:trPr>
              <w:tc>
                <w:tcPr>
                  <w:tcW w:w="1934"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对应灶头总功率108J/h</w:t>
                  </w:r>
                </w:p>
              </w:tc>
              <w:tc>
                <w:tcPr>
                  <w:tcW w:w="117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≥1.67，＜5.00</w:t>
                  </w:r>
                </w:p>
              </w:tc>
              <w:tc>
                <w:tcPr>
                  <w:tcW w:w="108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≥5.00，＜10</w:t>
                  </w:r>
                </w:p>
              </w:tc>
              <w:tc>
                <w:tcPr>
                  <w:tcW w:w="800"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7" w:hRule="atLeast"/>
              </w:trPr>
              <w:tc>
                <w:tcPr>
                  <w:tcW w:w="1934"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对应排气罩面总投影面积（m</w:t>
                  </w:r>
                  <w:r>
                    <w:rPr>
                      <w:rFonts w:hint="default" w:ascii="Times New Roman" w:hAnsi="Times New Roman" w:eastAsia="宋体"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17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≥1.1，＜3.3</w:t>
                  </w:r>
                </w:p>
              </w:tc>
              <w:tc>
                <w:tcPr>
                  <w:tcW w:w="108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≥3.3，＜6.6</w:t>
                  </w:r>
                </w:p>
              </w:tc>
              <w:tc>
                <w:tcPr>
                  <w:tcW w:w="800"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7" w:hRule="atLeast"/>
              </w:trPr>
              <w:tc>
                <w:tcPr>
                  <w:tcW w:w="1934"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最高允许排放浓度（mg/m</w:t>
                  </w:r>
                  <w:r>
                    <w:rPr>
                      <w:rFonts w:hint="default" w:ascii="Times New Roman" w:hAnsi="Times New Roman" w:eastAsia="宋体" w:cs="Times New Roman"/>
                      <w:color w:val="auto"/>
                      <w:sz w:val="21"/>
                      <w:szCs w:val="21"/>
                      <w:u w:val="none"/>
                      <w:vertAlign w:val="superscript"/>
                      <w:lang w:val="en-US" w:eastAsia="zh-CN"/>
                    </w:rPr>
                    <w:t>3</w:t>
                  </w:r>
                  <w:r>
                    <w:rPr>
                      <w:rFonts w:hint="default" w:ascii="Times New Roman" w:hAnsi="Times New Roman" w:eastAsia="宋体" w:cs="Times New Roman"/>
                      <w:color w:val="auto"/>
                      <w:sz w:val="21"/>
                      <w:szCs w:val="21"/>
                      <w:u w:val="none"/>
                      <w:lang w:val="en-US" w:eastAsia="zh-CN"/>
                    </w:rPr>
                    <w:t>）</w:t>
                  </w:r>
                </w:p>
              </w:tc>
              <w:tc>
                <w:tcPr>
                  <w:tcW w:w="3066" w:type="pct"/>
                  <w:gridSpan w:val="3"/>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en-US"/>
                    </w:rPr>
                  </w:pPr>
                  <w:r>
                    <w:rPr>
                      <w:rFonts w:hint="default" w:ascii="Times New Roman" w:hAnsi="Times New Roman" w:eastAsia="宋体" w:cs="Times New Roman"/>
                      <w:color w:val="auto"/>
                      <w:sz w:val="21"/>
                      <w:szCs w:val="21"/>
                      <w:u w:val="none"/>
                      <w:lang w:val="en-US"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2" w:hRule="atLeast"/>
              </w:trPr>
              <w:tc>
                <w:tcPr>
                  <w:tcW w:w="1934"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净化设施最低去除率（%）</w:t>
                  </w:r>
                </w:p>
              </w:tc>
              <w:tc>
                <w:tcPr>
                  <w:tcW w:w="117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60</w:t>
                  </w:r>
                </w:p>
              </w:tc>
              <w:tc>
                <w:tcPr>
                  <w:tcW w:w="1088"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75</w:t>
                  </w:r>
                </w:p>
              </w:tc>
              <w:tc>
                <w:tcPr>
                  <w:tcW w:w="800" w:type="pct"/>
                </w:tcPr>
                <w:p>
                  <w:pPr>
                    <w:pStyle w:val="8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85</w:t>
                  </w:r>
                </w:p>
              </w:tc>
            </w:tr>
          </w:tbl>
          <w:p>
            <w:pPr>
              <w:adjustRightInd w:val="0"/>
              <w:snapToGrid w:val="0"/>
              <w:spacing w:line="360" w:lineRule="auto"/>
              <w:rPr>
                <w:rFonts w:hint="default" w:ascii="Times New Roman" w:hAnsi="Times New Roman" w:eastAsia="宋体" w:cs="Times New Roman"/>
                <w:b/>
                <w:bCs/>
                <w:kern w:val="0"/>
                <w:sz w:val="24"/>
                <w:szCs w:val="24"/>
                <w:u w:val="none" w:color="auto"/>
                <w:lang w:val="en-US" w:eastAsia="zh-CN"/>
              </w:rPr>
            </w:pPr>
            <w:r>
              <w:rPr>
                <w:rFonts w:hint="default" w:ascii="Times New Roman" w:hAnsi="Times New Roman" w:cs="Times New Roman"/>
                <w:b/>
                <w:bCs/>
                <w:kern w:val="0"/>
                <w:sz w:val="24"/>
                <w:szCs w:val="24"/>
                <w:u w:val="none" w:color="auto"/>
                <w:lang w:val="en-US" w:eastAsia="zh-CN"/>
              </w:rPr>
              <w:t>3.8废水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kern w:val="0"/>
                <w:sz w:val="24"/>
                <w:szCs w:val="24"/>
                <w:u w:val="none" w:color="auto"/>
                <w:lang w:val="en-US" w:eastAsia="zh-CN"/>
              </w:rPr>
            </w:pPr>
            <w:r>
              <w:rPr>
                <w:rFonts w:hint="default" w:ascii="Times New Roman" w:hAnsi="Times New Roman" w:eastAsia="宋体" w:cs="Times New Roman"/>
                <w:kern w:val="0"/>
                <w:sz w:val="24"/>
                <w:szCs w:val="24"/>
                <w:u w:val="none" w:color="auto"/>
                <w:lang w:val="en-US" w:eastAsia="zh-CN"/>
              </w:rPr>
              <w:t>本项目施工期施工人员租用当地民房，利用已有生活污水处理设施处理；施工废水经沉淀处理后回用于场地洒水抑尘。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kern w:val="0"/>
                <w:sz w:val="24"/>
                <w:szCs w:val="24"/>
                <w:u w:val="none" w:color="auto"/>
                <w:lang w:val="en-US" w:eastAsia="zh-CN"/>
              </w:rPr>
            </w:pPr>
            <w:r>
              <w:rPr>
                <w:rFonts w:hint="default" w:ascii="Times New Roman" w:hAnsi="Times New Roman" w:eastAsia="宋体" w:cs="Times New Roman"/>
                <w:kern w:val="0"/>
                <w:sz w:val="24"/>
                <w:szCs w:val="24"/>
                <w:u w:val="none" w:color="auto"/>
                <w:lang w:val="en-US" w:eastAsia="zh-CN"/>
              </w:rPr>
              <w:t>项目运营期生活污水经</w:t>
            </w:r>
            <w:r>
              <w:rPr>
                <w:rFonts w:hint="default" w:ascii="Times New Roman" w:hAnsi="Times New Roman" w:cs="Times New Roman"/>
                <w:kern w:val="0"/>
                <w:sz w:val="24"/>
                <w:szCs w:val="24"/>
                <w:u w:val="none" w:color="auto"/>
                <w:lang w:val="en-US" w:eastAsia="zh-CN"/>
              </w:rPr>
              <w:t>隔油池、化粪池</w:t>
            </w:r>
            <w:r>
              <w:rPr>
                <w:rFonts w:hint="default" w:ascii="Times New Roman" w:hAnsi="Times New Roman" w:eastAsia="宋体" w:cs="Times New Roman"/>
                <w:kern w:val="0"/>
                <w:sz w:val="24"/>
                <w:szCs w:val="24"/>
                <w:u w:val="none" w:color="auto"/>
                <w:lang w:val="en-US" w:eastAsia="zh-CN"/>
              </w:rPr>
              <w:t>处理后用于周边林地、</w:t>
            </w:r>
            <w:r>
              <w:rPr>
                <w:rFonts w:hint="eastAsia" w:ascii="Times New Roman" w:hAnsi="Times New Roman" w:cs="Times New Roman"/>
                <w:kern w:val="0"/>
                <w:sz w:val="24"/>
                <w:szCs w:val="24"/>
                <w:u w:val="none" w:color="auto"/>
                <w:lang w:val="en-US" w:eastAsia="zh-CN"/>
              </w:rPr>
              <w:t>农田</w:t>
            </w:r>
            <w:r>
              <w:rPr>
                <w:rFonts w:hint="default" w:ascii="Times New Roman" w:hAnsi="Times New Roman" w:eastAsia="宋体" w:cs="Times New Roman"/>
                <w:kern w:val="0"/>
                <w:sz w:val="24"/>
                <w:szCs w:val="24"/>
                <w:u w:val="none" w:color="auto"/>
                <w:lang w:val="en-US" w:eastAsia="zh-CN"/>
              </w:rPr>
              <w:t>等施肥；生产废水经处理后回用，不外排；初期雨水经沉砂池沉淀后用于</w:t>
            </w:r>
            <w:r>
              <w:rPr>
                <w:rFonts w:hint="default" w:ascii="Times New Roman" w:hAnsi="Times New Roman" w:cs="Times New Roman"/>
                <w:kern w:val="0"/>
                <w:sz w:val="24"/>
                <w:szCs w:val="24"/>
                <w:u w:val="none" w:color="auto"/>
                <w:lang w:val="en-US" w:eastAsia="zh-CN"/>
              </w:rPr>
              <w:t>制砖或洗砂，不外排</w:t>
            </w:r>
            <w:r>
              <w:rPr>
                <w:rFonts w:hint="default" w:ascii="Times New Roman" w:hAnsi="Times New Roman" w:eastAsia="宋体" w:cs="Times New Roman"/>
                <w:kern w:val="0"/>
                <w:sz w:val="24"/>
                <w:szCs w:val="24"/>
                <w:u w:val="none" w:color="auto"/>
                <w:lang w:val="en-US" w:eastAsia="zh-CN"/>
              </w:rPr>
              <w:t>。</w:t>
            </w:r>
          </w:p>
          <w:p>
            <w:pPr>
              <w:adjustRightInd w:val="0"/>
              <w:snapToGrid w:val="0"/>
              <w:spacing w:line="360" w:lineRule="auto"/>
              <w:rPr>
                <w:rFonts w:hint="default" w:ascii="Times New Roman" w:hAnsi="Times New Roman" w:eastAsia="宋体" w:cs="Times New Roman"/>
                <w:b/>
                <w:bCs/>
                <w:kern w:val="0"/>
                <w:sz w:val="24"/>
                <w:szCs w:val="24"/>
                <w:u w:val="none" w:color="auto"/>
                <w:lang w:val="en-US" w:eastAsia="zh-CN"/>
              </w:rPr>
            </w:pPr>
            <w:r>
              <w:rPr>
                <w:rFonts w:hint="default" w:ascii="Times New Roman" w:hAnsi="Times New Roman" w:cs="Times New Roman"/>
                <w:b/>
                <w:bCs/>
                <w:kern w:val="0"/>
                <w:sz w:val="24"/>
                <w:szCs w:val="24"/>
                <w:u w:val="none" w:color="auto"/>
                <w:lang w:val="en-US" w:eastAsia="zh-CN"/>
              </w:rPr>
              <w:t>3.9噪声</w:t>
            </w:r>
          </w:p>
          <w:p>
            <w:pPr>
              <w:kinsoku w:val="0"/>
              <w:autoSpaceDE w:val="0"/>
              <w:autoSpaceDN w:val="0"/>
              <w:adjustRightInd w:val="0"/>
              <w:snapToGrid w:val="0"/>
              <w:spacing w:before="41" w:line="233" w:lineRule="auto"/>
              <w:ind w:right="29"/>
              <w:jc w:val="right"/>
              <w:textAlignment w:val="baseline"/>
              <w:rPr>
                <w:rFonts w:hint="default" w:ascii="Times New Roman" w:hAnsi="Times New Roman" w:eastAsia="宋体" w:cs="Times New Roman"/>
                <w:kern w:val="0"/>
                <w:sz w:val="24"/>
                <w:szCs w:val="24"/>
                <w:u w:val="none" w:color="auto"/>
                <w:lang w:val="en-US" w:eastAsia="en-US" w:bidi="ar-SA"/>
              </w:rPr>
            </w:pPr>
            <w:r>
              <w:rPr>
                <w:rFonts w:hint="default" w:ascii="Times New Roman" w:hAnsi="Times New Roman" w:eastAsia="宋体" w:cs="Times New Roman"/>
                <w:kern w:val="0"/>
                <w:sz w:val="24"/>
                <w:szCs w:val="24"/>
                <w:u w:val="none" w:color="auto"/>
                <w:lang w:val="en-US" w:eastAsia="en-US" w:bidi="ar-SA"/>
              </w:rPr>
              <w:t>施工期：执行《建筑施工场界环境噪声排放标准》（GB12523-2011）。</w:t>
            </w:r>
          </w:p>
          <w:p>
            <w:pPr>
              <w:kinsoku w:val="0"/>
              <w:autoSpaceDE w:val="0"/>
              <w:autoSpaceDN w:val="0"/>
              <w:adjustRightInd w:val="0"/>
              <w:snapToGrid w:val="0"/>
              <w:spacing w:before="164" w:line="359" w:lineRule="auto"/>
              <w:ind w:right="118" w:firstLine="480" w:firstLineChars="200"/>
              <w:jc w:val="left"/>
              <w:textAlignment w:val="baseline"/>
              <w:rPr>
                <w:rFonts w:hint="default" w:ascii="Times New Roman" w:hAnsi="Times New Roman" w:eastAsia="宋体" w:cs="Times New Roman"/>
                <w:kern w:val="0"/>
                <w:sz w:val="24"/>
                <w:szCs w:val="24"/>
                <w:u w:val="none" w:color="auto"/>
                <w:lang w:val="en-US" w:eastAsia="en-US" w:bidi="ar-SA"/>
              </w:rPr>
            </w:pPr>
            <w:r>
              <w:rPr>
                <w:rFonts w:hint="default" w:ascii="Times New Roman" w:hAnsi="Times New Roman" w:eastAsia="宋体" w:cs="Times New Roman"/>
                <w:kern w:val="0"/>
                <w:sz w:val="24"/>
                <w:szCs w:val="24"/>
                <w:u w:val="none" w:color="auto"/>
                <w:lang w:val="en-US" w:eastAsia="en-US" w:bidi="ar-SA"/>
              </w:rPr>
              <w:t>运营期：项目边界噪声执行《工业企业厂界环境噪声排放标准》（GB12348-2008）2类标准，具体限值如下表。</w:t>
            </w:r>
          </w:p>
          <w:p>
            <w:pPr>
              <w:kinsoku w:val="0"/>
              <w:autoSpaceDE w:val="0"/>
              <w:autoSpaceDN w:val="0"/>
              <w:adjustRightInd w:val="0"/>
              <w:snapToGrid w:val="0"/>
              <w:spacing w:line="233" w:lineRule="auto"/>
              <w:ind w:left="2654"/>
              <w:jc w:val="left"/>
              <w:textAlignment w:val="baseline"/>
              <w:rPr>
                <w:rFonts w:hint="default" w:ascii="Times New Roman" w:hAnsi="Times New Roman" w:eastAsia="宋体" w:cs="Times New Roman"/>
                <w:kern w:val="0"/>
                <w:sz w:val="24"/>
                <w:szCs w:val="24"/>
                <w:u w:val="none" w:color="auto"/>
                <w:lang w:val="en-US" w:eastAsia="en-US" w:bidi="ar-SA"/>
              </w:rPr>
            </w:pPr>
            <w:r>
              <w:rPr>
                <w:rFonts w:hint="default" w:ascii="Times New Roman" w:hAnsi="Times New Roman" w:eastAsia="宋体" w:cs="Times New Roman"/>
                <w:b/>
                <w:bCs/>
                <w:kern w:val="0"/>
                <w:sz w:val="24"/>
                <w:szCs w:val="24"/>
                <w:u w:val="none" w:color="auto"/>
                <w:lang w:val="en-US" w:eastAsia="en-US" w:bidi="ar-SA"/>
              </w:rPr>
              <w:t>表3-</w:t>
            </w:r>
            <w:r>
              <w:rPr>
                <w:rFonts w:hint="eastAsia" w:cs="Times New Roman"/>
                <w:b/>
                <w:bCs/>
                <w:kern w:val="0"/>
                <w:sz w:val="24"/>
                <w:szCs w:val="24"/>
                <w:u w:val="none" w:color="auto"/>
                <w:lang w:val="en-US" w:eastAsia="zh-CN" w:bidi="ar-SA"/>
              </w:rPr>
              <w:t xml:space="preserve">8 </w:t>
            </w:r>
            <w:r>
              <w:rPr>
                <w:rFonts w:hint="default" w:ascii="Times New Roman" w:hAnsi="Times New Roman" w:eastAsia="宋体" w:cs="Times New Roman"/>
                <w:b/>
                <w:bCs/>
                <w:kern w:val="0"/>
                <w:sz w:val="24"/>
                <w:szCs w:val="24"/>
                <w:u w:val="none" w:color="auto"/>
                <w:lang w:val="en-US" w:eastAsia="en-US" w:bidi="ar-SA"/>
              </w:rPr>
              <w:t>噪声排放标准限值</w:t>
            </w:r>
          </w:p>
          <w:tbl>
            <w:tblPr>
              <w:tblStyle w:val="68"/>
              <w:tblW w:w="7875"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4"/>
              <w:gridCol w:w="900"/>
              <w:gridCol w:w="1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884" w:type="dxa"/>
                  <w:vAlign w:val="top"/>
                </w:tcPr>
                <w:p>
                  <w:pPr>
                    <w:kinsoku w:val="0"/>
                    <w:autoSpaceDE w:val="0"/>
                    <w:autoSpaceDN w:val="0"/>
                    <w:adjustRightInd w:val="0"/>
                    <w:snapToGrid w:val="0"/>
                    <w:spacing w:before="67" w:line="221" w:lineRule="auto"/>
                    <w:ind w:left="2742"/>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2"/>
                      <w:kern w:val="0"/>
                      <w:sz w:val="21"/>
                      <w:szCs w:val="21"/>
                      <w:lang w:val="en-US" w:eastAsia="en-US" w:bidi="ar-SA"/>
                    </w:rPr>
                    <w:t>类别</w:t>
                  </w:r>
                </w:p>
              </w:tc>
              <w:tc>
                <w:tcPr>
                  <w:tcW w:w="900" w:type="dxa"/>
                  <w:vAlign w:val="top"/>
                </w:tcPr>
                <w:p>
                  <w:pPr>
                    <w:kinsoku w:val="0"/>
                    <w:autoSpaceDE w:val="0"/>
                    <w:autoSpaceDN w:val="0"/>
                    <w:adjustRightInd w:val="0"/>
                    <w:snapToGrid w:val="0"/>
                    <w:spacing w:before="68" w:line="223" w:lineRule="auto"/>
                    <w:ind w:left="246"/>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2"/>
                      <w:kern w:val="0"/>
                      <w:sz w:val="21"/>
                      <w:szCs w:val="21"/>
                      <w:lang w:val="en-US" w:eastAsia="en-US" w:bidi="ar-SA"/>
                    </w:rPr>
                    <w:t>昼间</w:t>
                  </w:r>
                </w:p>
              </w:tc>
              <w:tc>
                <w:tcPr>
                  <w:tcW w:w="1091" w:type="dxa"/>
                  <w:vAlign w:val="top"/>
                </w:tcPr>
                <w:p>
                  <w:pPr>
                    <w:kinsoku w:val="0"/>
                    <w:autoSpaceDE w:val="0"/>
                    <w:autoSpaceDN w:val="0"/>
                    <w:adjustRightInd w:val="0"/>
                    <w:snapToGrid w:val="0"/>
                    <w:spacing w:before="67" w:line="221" w:lineRule="auto"/>
                    <w:ind w:left="345"/>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3"/>
                      <w:kern w:val="0"/>
                      <w:sz w:val="21"/>
                      <w:szCs w:val="21"/>
                      <w:lang w:val="en-US" w:eastAsia="en-US" w:bidi="ar-SA"/>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884" w:type="dxa"/>
                  <w:vAlign w:val="top"/>
                </w:tcPr>
                <w:p>
                  <w:pPr>
                    <w:kinsoku w:val="0"/>
                    <w:autoSpaceDE w:val="0"/>
                    <w:autoSpaceDN w:val="0"/>
                    <w:adjustRightInd w:val="0"/>
                    <w:snapToGrid w:val="0"/>
                    <w:spacing w:before="67" w:line="234" w:lineRule="auto"/>
                    <w:ind w:left="407"/>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kern w:val="0"/>
                      <w:sz w:val="21"/>
                      <w:szCs w:val="21"/>
                      <w:lang w:val="en-US" w:eastAsia="en-US" w:bidi="ar-SA"/>
                    </w:rPr>
                    <w:t>《建筑施工场界环境噪声排放标准》（</w:t>
                  </w:r>
                  <w:r>
                    <w:rPr>
                      <w:rFonts w:hint="default" w:ascii="Times New Roman" w:hAnsi="Times New Roman" w:eastAsia="Times New Roman" w:cs="Times New Roman"/>
                      <w:snapToGrid w:val="0"/>
                      <w:color w:val="000000"/>
                      <w:kern w:val="0"/>
                      <w:sz w:val="21"/>
                      <w:szCs w:val="21"/>
                      <w:lang w:val="en-US" w:eastAsia="en-US" w:bidi="ar-SA"/>
                    </w:rPr>
                    <w:t>GB125</w:t>
                  </w:r>
                  <w:r>
                    <w:rPr>
                      <w:rFonts w:hint="default" w:ascii="Times New Roman" w:hAnsi="Times New Roman" w:eastAsia="Times New Roman" w:cs="Times New Roman"/>
                      <w:snapToGrid w:val="0"/>
                      <w:color w:val="000000"/>
                      <w:spacing w:val="-1"/>
                      <w:kern w:val="0"/>
                      <w:sz w:val="21"/>
                      <w:szCs w:val="21"/>
                      <w:lang w:val="en-US" w:eastAsia="en-US" w:bidi="ar-SA"/>
                    </w:rPr>
                    <w:t>23-2011</w:t>
                  </w:r>
                  <w:r>
                    <w:rPr>
                      <w:rFonts w:hint="default" w:ascii="Times New Roman" w:hAnsi="Times New Roman" w:eastAsia="宋体" w:cs="Times New Roman"/>
                      <w:snapToGrid w:val="0"/>
                      <w:color w:val="000000"/>
                      <w:spacing w:val="-1"/>
                      <w:kern w:val="0"/>
                      <w:sz w:val="21"/>
                      <w:szCs w:val="21"/>
                      <w:lang w:val="en-US" w:eastAsia="en-US" w:bidi="ar-SA"/>
                    </w:rPr>
                    <w:t>）</w:t>
                  </w:r>
                </w:p>
              </w:tc>
              <w:tc>
                <w:tcPr>
                  <w:tcW w:w="900" w:type="dxa"/>
                  <w:vAlign w:val="top"/>
                </w:tcPr>
                <w:p>
                  <w:pPr>
                    <w:widowControl/>
                    <w:kinsoku w:val="0"/>
                    <w:autoSpaceDE w:val="0"/>
                    <w:autoSpaceDN w:val="0"/>
                    <w:adjustRightInd w:val="0"/>
                    <w:snapToGrid w:val="0"/>
                    <w:spacing w:before="102" w:line="230" w:lineRule="auto"/>
                    <w:ind w:left="352"/>
                    <w:jc w:val="left"/>
                    <w:textAlignment w:val="baseline"/>
                    <w:rPr>
                      <w:rFonts w:hint="default" w:ascii="Times New Roman" w:hAnsi="Times New Roman" w:eastAsia="Times New Roman" w:cs="Times New Roman"/>
                      <w:snapToGrid w:val="0"/>
                      <w:color w:val="000000"/>
                      <w:kern w:val="0"/>
                      <w:sz w:val="21"/>
                      <w:szCs w:val="21"/>
                      <w:lang w:eastAsia="en-US"/>
                    </w:rPr>
                  </w:pPr>
                  <w:r>
                    <w:rPr>
                      <w:rFonts w:hint="default" w:ascii="Times New Roman" w:hAnsi="Times New Roman" w:eastAsia="Times New Roman" w:cs="Times New Roman"/>
                      <w:snapToGrid w:val="0"/>
                      <w:color w:val="000000"/>
                      <w:spacing w:val="-4"/>
                      <w:kern w:val="0"/>
                      <w:sz w:val="21"/>
                      <w:szCs w:val="21"/>
                      <w:lang w:eastAsia="en-US"/>
                    </w:rPr>
                    <w:t>70</w:t>
                  </w:r>
                </w:p>
              </w:tc>
              <w:tc>
                <w:tcPr>
                  <w:tcW w:w="1091" w:type="dxa"/>
                  <w:vAlign w:val="top"/>
                </w:tcPr>
                <w:p>
                  <w:pPr>
                    <w:widowControl/>
                    <w:kinsoku w:val="0"/>
                    <w:autoSpaceDE w:val="0"/>
                    <w:autoSpaceDN w:val="0"/>
                    <w:adjustRightInd w:val="0"/>
                    <w:snapToGrid w:val="0"/>
                    <w:spacing w:before="102" w:line="230" w:lineRule="auto"/>
                    <w:ind w:left="446"/>
                    <w:jc w:val="left"/>
                    <w:textAlignment w:val="baseline"/>
                    <w:rPr>
                      <w:rFonts w:hint="default" w:ascii="Times New Roman" w:hAnsi="Times New Roman" w:eastAsia="Times New Roman" w:cs="Times New Roman"/>
                      <w:snapToGrid w:val="0"/>
                      <w:color w:val="000000"/>
                      <w:kern w:val="0"/>
                      <w:sz w:val="21"/>
                      <w:szCs w:val="21"/>
                      <w:lang w:eastAsia="en-US"/>
                    </w:rPr>
                  </w:pPr>
                  <w:r>
                    <w:rPr>
                      <w:rFonts w:hint="default" w:ascii="Times New Roman" w:hAnsi="Times New Roman" w:eastAsia="Times New Roman" w:cs="Times New Roman"/>
                      <w:snapToGrid w:val="0"/>
                      <w:color w:val="000000"/>
                      <w:spacing w:val="-5"/>
                      <w:kern w:val="0"/>
                      <w:sz w:val="21"/>
                      <w:szCs w:val="21"/>
                      <w:lang w:eastAsia="en-US"/>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884" w:type="dxa"/>
                  <w:vAlign w:val="top"/>
                </w:tcPr>
                <w:p>
                  <w:pPr>
                    <w:kinsoku w:val="0"/>
                    <w:autoSpaceDE w:val="0"/>
                    <w:autoSpaceDN w:val="0"/>
                    <w:adjustRightInd w:val="0"/>
                    <w:snapToGrid w:val="0"/>
                    <w:spacing w:before="69" w:line="234" w:lineRule="auto"/>
                    <w:ind w:left="225"/>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kern w:val="0"/>
                      <w:sz w:val="21"/>
                      <w:szCs w:val="21"/>
                      <w:lang w:val="en-US" w:eastAsia="en-US" w:bidi="ar-SA"/>
                    </w:rPr>
                    <w:t>《工业企业厂界环境噪声排放标准》（</w:t>
                  </w:r>
                  <w:r>
                    <w:rPr>
                      <w:rFonts w:hint="default" w:ascii="Times New Roman" w:hAnsi="Times New Roman" w:eastAsia="Times New Roman" w:cs="Times New Roman"/>
                      <w:snapToGrid w:val="0"/>
                      <w:color w:val="000000"/>
                      <w:kern w:val="0"/>
                      <w:sz w:val="21"/>
                      <w:szCs w:val="21"/>
                      <w:lang w:val="en-US" w:eastAsia="en-US" w:bidi="ar-SA"/>
                    </w:rPr>
                    <w:t>GB12348-2008</w:t>
                  </w:r>
                  <w:r>
                    <w:rPr>
                      <w:rFonts w:hint="default" w:ascii="Times New Roman" w:hAnsi="Times New Roman" w:eastAsia="宋体" w:cs="Times New Roman"/>
                      <w:snapToGrid w:val="0"/>
                      <w:color w:val="000000"/>
                      <w:kern w:val="0"/>
                      <w:sz w:val="21"/>
                      <w:szCs w:val="21"/>
                      <w:lang w:val="en-US" w:eastAsia="en-US" w:bidi="ar-SA"/>
                    </w:rPr>
                    <w:t>）</w:t>
                  </w:r>
                  <w:r>
                    <w:rPr>
                      <w:rFonts w:hint="default" w:ascii="Times New Roman" w:hAnsi="Times New Roman" w:eastAsia="Times New Roman" w:cs="Times New Roman"/>
                      <w:snapToGrid w:val="0"/>
                      <w:color w:val="000000"/>
                      <w:kern w:val="0"/>
                      <w:sz w:val="21"/>
                      <w:szCs w:val="21"/>
                      <w:lang w:val="en-US" w:eastAsia="en-US" w:bidi="ar-SA"/>
                    </w:rPr>
                    <w:t>2</w:t>
                  </w:r>
                  <w:r>
                    <w:rPr>
                      <w:rFonts w:hint="default" w:ascii="Times New Roman" w:hAnsi="Times New Roman" w:eastAsia="宋体" w:cs="Times New Roman"/>
                      <w:snapToGrid w:val="0"/>
                      <w:color w:val="000000"/>
                      <w:kern w:val="0"/>
                      <w:sz w:val="21"/>
                      <w:szCs w:val="21"/>
                      <w:lang w:val="en-US" w:eastAsia="en-US" w:bidi="ar-SA"/>
                    </w:rPr>
                    <w:t>类</w:t>
                  </w:r>
                </w:p>
              </w:tc>
              <w:tc>
                <w:tcPr>
                  <w:tcW w:w="900" w:type="dxa"/>
                  <w:vAlign w:val="top"/>
                </w:tcPr>
                <w:p>
                  <w:pPr>
                    <w:widowControl/>
                    <w:kinsoku w:val="0"/>
                    <w:autoSpaceDE w:val="0"/>
                    <w:autoSpaceDN w:val="0"/>
                    <w:adjustRightInd w:val="0"/>
                    <w:snapToGrid w:val="0"/>
                    <w:spacing w:before="103" w:line="233" w:lineRule="auto"/>
                    <w:ind w:left="353"/>
                    <w:jc w:val="left"/>
                    <w:textAlignment w:val="baseline"/>
                    <w:rPr>
                      <w:rFonts w:hint="default" w:ascii="Times New Roman" w:hAnsi="Times New Roman" w:eastAsia="Times New Roman" w:cs="Times New Roman"/>
                      <w:snapToGrid w:val="0"/>
                      <w:color w:val="000000"/>
                      <w:kern w:val="0"/>
                      <w:sz w:val="21"/>
                      <w:szCs w:val="21"/>
                      <w:lang w:eastAsia="en-US"/>
                    </w:rPr>
                  </w:pPr>
                  <w:r>
                    <w:rPr>
                      <w:rFonts w:hint="default" w:ascii="Times New Roman" w:hAnsi="Times New Roman" w:eastAsia="Times New Roman" w:cs="Times New Roman"/>
                      <w:snapToGrid w:val="0"/>
                      <w:color w:val="000000"/>
                      <w:spacing w:val="-2"/>
                      <w:kern w:val="0"/>
                      <w:sz w:val="21"/>
                      <w:szCs w:val="21"/>
                      <w:lang w:eastAsia="en-US"/>
                    </w:rPr>
                    <w:t>60</w:t>
                  </w:r>
                </w:p>
              </w:tc>
              <w:tc>
                <w:tcPr>
                  <w:tcW w:w="1091" w:type="dxa"/>
                  <w:vAlign w:val="top"/>
                </w:tcPr>
                <w:p>
                  <w:pPr>
                    <w:widowControl/>
                    <w:kinsoku w:val="0"/>
                    <w:autoSpaceDE w:val="0"/>
                    <w:autoSpaceDN w:val="0"/>
                    <w:adjustRightInd w:val="0"/>
                    <w:snapToGrid w:val="0"/>
                    <w:spacing w:before="103" w:line="233" w:lineRule="auto"/>
                    <w:ind w:left="446"/>
                    <w:jc w:val="left"/>
                    <w:textAlignment w:val="baseline"/>
                    <w:rPr>
                      <w:rFonts w:hint="default" w:ascii="Times New Roman" w:hAnsi="Times New Roman" w:eastAsia="Times New Roman" w:cs="Times New Roman"/>
                      <w:snapToGrid w:val="0"/>
                      <w:color w:val="000000"/>
                      <w:kern w:val="0"/>
                      <w:sz w:val="21"/>
                      <w:szCs w:val="21"/>
                      <w:lang w:eastAsia="en-US"/>
                    </w:rPr>
                  </w:pPr>
                  <w:r>
                    <w:rPr>
                      <w:rFonts w:hint="default" w:ascii="Times New Roman" w:hAnsi="Times New Roman" w:eastAsia="Times New Roman" w:cs="Times New Roman"/>
                      <w:snapToGrid w:val="0"/>
                      <w:color w:val="000000"/>
                      <w:spacing w:val="-3"/>
                      <w:kern w:val="0"/>
                      <w:sz w:val="21"/>
                      <w:szCs w:val="21"/>
                      <w:lang w:eastAsia="en-US"/>
                    </w:rPr>
                    <w:t>50</w:t>
                  </w:r>
                </w:p>
              </w:tc>
            </w:tr>
          </w:tbl>
          <w:p>
            <w:pPr>
              <w:adjustRightInd w:val="0"/>
              <w:snapToGrid w:val="0"/>
              <w:spacing w:line="360" w:lineRule="auto"/>
              <w:rPr>
                <w:rFonts w:hint="default" w:ascii="Times New Roman" w:hAnsi="Times New Roman" w:cs="Times New Roman"/>
                <w:b/>
                <w:bCs/>
                <w:kern w:val="0"/>
                <w:sz w:val="24"/>
                <w:szCs w:val="24"/>
                <w:u w:val="none" w:color="auto"/>
              </w:rPr>
            </w:pPr>
            <w:r>
              <w:rPr>
                <w:rFonts w:hint="default" w:ascii="Times New Roman" w:hAnsi="Times New Roman" w:cs="Times New Roman"/>
                <w:b/>
                <w:bCs/>
                <w:kern w:val="0"/>
                <w:sz w:val="24"/>
                <w:szCs w:val="24"/>
                <w:u w:val="none" w:color="auto"/>
              </w:rPr>
              <w:t>3.10固体废物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kern w:val="0"/>
                <w:sz w:val="24"/>
                <w:szCs w:val="24"/>
                <w:u w:val="none" w:color="auto"/>
                <w:lang w:val="en-US" w:eastAsia="zh-CN"/>
              </w:rPr>
            </w:pPr>
            <w:r>
              <w:rPr>
                <w:rFonts w:hint="default" w:ascii="Times New Roman" w:hAnsi="Times New Roman" w:eastAsia="宋体" w:cs="Times New Roman"/>
                <w:kern w:val="0"/>
                <w:sz w:val="24"/>
                <w:szCs w:val="24"/>
                <w:u w:val="none" w:color="auto"/>
                <w:lang w:val="en-US" w:eastAsia="zh-CN"/>
              </w:rPr>
              <w:t>生活垃圾经垃圾桶收集交由环卫部门统一处理；一般工业固体废物贮存、处置执行《一般工业固体废物贮存和填埋污染控制标准》（GB18599-2020）；危险废物执行《危险废物贮存污染控制标准》（GB18597-2023）</w:t>
            </w:r>
            <w:r>
              <w:rPr>
                <w:rFonts w:hint="default" w:ascii="Times New Roman" w:hAnsi="Times New Roman" w:cs="Times New Roman"/>
                <w:kern w:val="0"/>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00"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总量</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控制</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指标</w:t>
            </w:r>
          </w:p>
        </w:tc>
        <w:tc>
          <w:tcPr>
            <w:tcW w:w="81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Cs w:val="21"/>
                <w:u w:val="single" w:color="auto"/>
                <w:lang w:val="en-US" w:eastAsia="zh-CN"/>
              </w:rPr>
            </w:pPr>
            <w:r>
              <w:rPr>
                <w:rFonts w:hint="default" w:ascii="Times New Roman" w:hAnsi="Times New Roman" w:eastAsia="宋体" w:cs="Times New Roman"/>
                <w:kern w:val="0"/>
                <w:sz w:val="24"/>
                <w:szCs w:val="24"/>
                <w:u w:val="none" w:color="auto"/>
                <w:lang w:val="en-US" w:eastAsia="zh-CN"/>
              </w:rPr>
              <w:t>本项目废水不外排，废气排放主要是粉尘，本项目不做总量控制要求。</w:t>
            </w:r>
          </w:p>
        </w:tc>
      </w:tr>
    </w:tbl>
    <w:p>
      <w:pPr>
        <w:pStyle w:val="19"/>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7" w:name="_Toc10077"/>
      <w:r>
        <w:rPr>
          <w:rFonts w:hint="eastAsia" w:ascii="黑体" w:hAnsi="黑体" w:eastAsia="黑体"/>
          <w:snapToGrid w:val="0"/>
          <w:sz w:val="30"/>
          <w:szCs w:val="30"/>
        </w:rPr>
        <w:t>四、主要环境影响和保护措施</w:t>
      </w:r>
      <w:bookmarkEnd w:id="7"/>
    </w:p>
    <w:tbl>
      <w:tblPr>
        <w:tblStyle w:val="23"/>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6"/>
        <w:gridCol w:w="87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692" w:hRule="atLeast"/>
          <w:jc w:val="center"/>
        </w:trPr>
        <w:tc>
          <w:tcPr>
            <w:tcW w:w="256" w:type="dxa"/>
            <w:noWrap w:val="0"/>
            <w:tcMar>
              <w:left w:w="28" w:type="dxa"/>
              <w:right w:w="28" w:type="dxa"/>
            </w:tcMar>
            <w:vAlign w:val="center"/>
          </w:tcPr>
          <w:p>
            <w:pPr>
              <w:pStyle w:val="19"/>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施工</w:t>
            </w:r>
          </w:p>
          <w:p>
            <w:pPr>
              <w:pStyle w:val="19"/>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期环</w:t>
            </w:r>
          </w:p>
          <w:p>
            <w:pPr>
              <w:pStyle w:val="19"/>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境保</w:t>
            </w:r>
          </w:p>
          <w:p>
            <w:pPr>
              <w:pStyle w:val="19"/>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护措</w:t>
            </w:r>
          </w:p>
          <w:p>
            <w:pPr>
              <w:pStyle w:val="19"/>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w:t>
            </w:r>
          </w:p>
        </w:tc>
        <w:tc>
          <w:tcPr>
            <w:tcW w:w="8725" w:type="dxa"/>
            <w:noWrap w:val="0"/>
            <w:vAlign w:val="center"/>
          </w:tcPr>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4.1施工期大气环境影响分析和保护措施</w:t>
            </w:r>
          </w:p>
          <w:p>
            <w:pPr>
              <w:bidi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施工过程中造成大气污染的主要产生源有：施工开挖产生的扬尘；施工建筑材料的装卸、运输、堆</w:t>
            </w:r>
            <w:r>
              <w:rPr>
                <w:rFonts w:hint="default" w:ascii="Times New Roman" w:hAnsi="Times New Roman" w:eastAsia="宋体" w:cs="Times New Roman"/>
                <w:color w:val="auto"/>
                <w:sz w:val="24"/>
                <w:lang w:val="en-US" w:eastAsia="zh-CN"/>
              </w:rPr>
              <w:t>放</w:t>
            </w:r>
            <w:r>
              <w:rPr>
                <w:rFonts w:hint="default" w:ascii="Times New Roman" w:hAnsi="Times New Roman" w:eastAsia="宋体" w:cs="Times New Roman"/>
                <w:color w:val="auto"/>
                <w:sz w:val="24"/>
              </w:rPr>
              <w:t>过程以及开挖弃土的堆</w:t>
            </w:r>
            <w:r>
              <w:rPr>
                <w:rFonts w:hint="default" w:ascii="Times New Roman" w:hAnsi="Times New Roman" w:eastAsia="宋体" w:cs="Times New Roman"/>
                <w:color w:val="auto"/>
                <w:sz w:val="24"/>
                <w:lang w:val="en-US" w:eastAsia="zh-CN"/>
              </w:rPr>
              <w:t>放</w:t>
            </w:r>
            <w:r>
              <w:rPr>
                <w:rFonts w:hint="default" w:ascii="Times New Roman" w:hAnsi="Times New Roman" w:eastAsia="宋体" w:cs="Times New Roman"/>
                <w:color w:val="auto"/>
                <w:sz w:val="24"/>
              </w:rPr>
              <w:t>、运输过程中造成扬起和洒落</w:t>
            </w:r>
            <w:r>
              <w:rPr>
                <w:rFonts w:hint="default" w:ascii="Times New Roman" w:hAnsi="Times New Roman" w:eastAsia="宋体" w:cs="Times New Roman"/>
                <w:color w:val="auto"/>
                <w:sz w:val="24"/>
                <w:lang w:val="en-US" w:eastAsia="zh-CN"/>
              </w:rPr>
              <w:t>从而产生的扬尘</w:t>
            </w:r>
            <w:r>
              <w:rPr>
                <w:rFonts w:hint="default" w:ascii="Times New Roman" w:hAnsi="Times New Roman" w:eastAsia="宋体" w:cs="Times New Roman"/>
                <w:color w:val="auto"/>
                <w:sz w:val="24"/>
              </w:rPr>
              <w:t>；各类施工机械和运输车辆所排放的废气</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装修废气</w:t>
            </w:r>
            <w:r>
              <w:rPr>
                <w:rFonts w:hint="default" w:ascii="Times New Roman" w:hAnsi="Times New Roman" w:eastAsia="宋体" w:cs="Times New Roman"/>
                <w:color w:val="auto"/>
                <w:sz w:val="24"/>
              </w:rPr>
              <w:t>。</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4.1.1施工期大气环境影响分析</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（1）施工扬尘影响分析</w:t>
            </w:r>
          </w:p>
          <w:p>
            <w:pPr>
              <w:bidi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施工期间对环境空气影响最主要的是</w:t>
            </w:r>
            <w:r>
              <w:rPr>
                <w:rFonts w:hint="default" w:ascii="Times New Roman" w:hAnsi="Times New Roman" w:eastAsia="宋体" w:cs="Times New Roman"/>
                <w:color w:val="auto"/>
                <w:sz w:val="24"/>
                <w:lang w:val="en-US" w:eastAsia="zh-CN"/>
              </w:rPr>
              <w:t>扬</w:t>
            </w:r>
            <w:r>
              <w:rPr>
                <w:rFonts w:hint="default" w:ascii="Times New Roman" w:hAnsi="Times New Roman" w:eastAsia="宋体" w:cs="Times New Roman"/>
                <w:color w:val="auto"/>
                <w:sz w:val="24"/>
              </w:rPr>
              <w:t>尘。干燥地表的开挖产生的</w:t>
            </w:r>
            <w:r>
              <w:rPr>
                <w:rFonts w:hint="default" w:ascii="Times New Roman" w:hAnsi="Times New Roman" w:eastAsia="宋体" w:cs="Times New Roman"/>
                <w:color w:val="auto"/>
                <w:sz w:val="24"/>
                <w:lang w:val="en-US" w:eastAsia="zh-CN"/>
              </w:rPr>
              <w:t>扬</w:t>
            </w:r>
            <w:r>
              <w:rPr>
                <w:rFonts w:hint="default" w:ascii="Times New Roman" w:hAnsi="Times New Roman" w:eastAsia="宋体" w:cs="Times New Roman"/>
                <w:color w:val="auto"/>
                <w:sz w:val="24"/>
              </w:rPr>
              <w:t>尘，一部分悬浮于空中，另一部分随风飘落到附近地面和建筑物表面。在开挖泥土的堆砌过程中，在风力较大时，会产生粉尘扬起；在装卸和运输过程中，会造成部分粉尘扬起和洒落；雨水冲刷夹带的泥土散布路面，在晒干后因车辆的移动或刮风会再次扬尘；开挖的回填过程中也会引起大量</w:t>
            </w:r>
            <w:r>
              <w:rPr>
                <w:rFonts w:hint="default" w:ascii="Times New Roman" w:hAnsi="Times New Roman" w:eastAsia="宋体" w:cs="Times New Roman"/>
                <w:color w:val="auto"/>
                <w:sz w:val="24"/>
                <w:lang w:val="en-US" w:eastAsia="zh-CN"/>
              </w:rPr>
              <w:t>扬</w:t>
            </w:r>
            <w:r>
              <w:rPr>
                <w:rFonts w:hint="default" w:ascii="Times New Roman" w:hAnsi="Times New Roman" w:eastAsia="宋体" w:cs="Times New Roman"/>
                <w:color w:val="auto"/>
                <w:sz w:val="24"/>
              </w:rPr>
              <w:t>尘；另外建筑材料的装卸、运输、堆砌过程中也必然会引起洒落及飞扬。</w:t>
            </w:r>
          </w:p>
          <w:p>
            <w:pPr>
              <w:bidi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施工过程中</w:t>
            </w:r>
            <w:r>
              <w:rPr>
                <w:rFonts w:hint="default" w:ascii="Times New Roman" w:hAnsi="Times New Roman" w:eastAsia="宋体" w:cs="Times New Roman"/>
                <w:color w:val="auto"/>
                <w:sz w:val="24"/>
                <w:lang w:val="en-US" w:eastAsia="zh-CN"/>
              </w:rPr>
              <w:t>扬</w:t>
            </w:r>
            <w:r>
              <w:rPr>
                <w:rFonts w:hint="default" w:ascii="Times New Roman" w:hAnsi="Times New Roman" w:eastAsia="宋体" w:cs="Times New Roman"/>
                <w:color w:val="auto"/>
                <w:sz w:val="24"/>
              </w:rPr>
              <w:t>尘污染的危害性是不容忽视的。浮于空气中的</w:t>
            </w:r>
            <w:r>
              <w:rPr>
                <w:rFonts w:hint="default" w:ascii="Times New Roman" w:hAnsi="Times New Roman" w:eastAsia="宋体" w:cs="Times New Roman"/>
                <w:color w:val="auto"/>
                <w:sz w:val="24"/>
                <w:lang w:val="en-US" w:eastAsia="zh-CN"/>
              </w:rPr>
              <w:t>扬</w:t>
            </w:r>
            <w:r>
              <w:rPr>
                <w:rFonts w:hint="default" w:ascii="Times New Roman" w:hAnsi="Times New Roman" w:eastAsia="宋体" w:cs="Times New Roman"/>
                <w:color w:val="auto"/>
                <w:sz w:val="24"/>
              </w:rPr>
              <w:t>尘被施工人员和周围居民吸入，可能引起各种呼吸道疾病。此外，粉尘飘扬，降低能见度，易引发交通事故。粉尘飘落在各种建筑物和树木枝叶上，影响景观。</w:t>
            </w:r>
          </w:p>
          <w:p>
            <w:pPr>
              <w:bidi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①</w:t>
            </w:r>
            <w:r>
              <w:rPr>
                <w:rFonts w:hint="default" w:ascii="Times New Roman" w:hAnsi="Times New Roman" w:eastAsia="宋体" w:cs="Times New Roman"/>
                <w:color w:val="auto"/>
                <w:sz w:val="24"/>
              </w:rPr>
              <w:t>施工、运输产生的扬尘</w:t>
            </w:r>
          </w:p>
          <w:p>
            <w:pPr>
              <w:bidi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根据有关调查，施工工地的扬尘主要是由运输车辆行驶产生，与施工场地路面情况及车辆行驶速度有关，约占总扬尘量的60%。类比同类施工企业，拟在完全干燥情况下，可按工程交通运输起尘的经验公式计算：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Q=0.123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V/5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W/6.8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vertAlign w:val="superscript"/>
              </w:rPr>
              <w:t>0.85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P/0.5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vertAlign w:val="superscript"/>
              </w:rPr>
              <w:t>0.75</w:t>
            </w:r>
          </w:p>
          <w:p>
            <w:pPr>
              <w:bidi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p>
          <w:p>
            <w:pPr>
              <w:bidi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Q：汽车行驶时的扬尘，kg/km</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辆；</w:t>
            </w:r>
          </w:p>
          <w:p>
            <w:pPr>
              <w:bidi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V：汽车速度，km/h；</w:t>
            </w:r>
          </w:p>
          <w:p>
            <w:pPr>
              <w:bidi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W：汽车载重量，吨；</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P：道路表面粉尘量，kg/m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eastAsia="zh-CN"/>
              </w:rPr>
              <w:t>。</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下表为一辆载重5吨的卡车，通过一段长度为500m的路面时，不同路面清洁程度，不同行驶速度情况下产生的扬尘量。由此可见，在同样路面清洁情况下，车速越快，扬尘量越大；而在同样车速情况下，路面清洁度越差，则扬尘量越大。</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表4-1车辆行驶扬尘量</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00"/>
              <w:gridCol w:w="1200"/>
              <w:gridCol w:w="1200"/>
              <w:gridCol w:w="120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1" w:type="pct"/>
                  <w:tcBorders>
                    <w:top w:val="single" w:color="auto" w:sz="4" w:space="0"/>
                    <w:left w:val="single" w:color="auto" w:sz="4" w:space="0"/>
                    <w:bottom w:val="single" w:color="auto" w:sz="4" w:space="0"/>
                    <w:right w:val="single" w:color="auto" w:sz="4" w:space="0"/>
                    <w:tl2br w:val="nil"/>
                    <w:tr2bl w:val="nil"/>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速度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车速</w:t>
                  </w:r>
                </w:p>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路况</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0.1kg/m</w:t>
                  </w:r>
                  <w:r>
                    <w:rPr>
                      <w:rFonts w:hint="default" w:ascii="Times New Roman" w:hAnsi="Times New Roman" w:eastAsia="宋体" w:cs="Times New Roman"/>
                      <w:color w:val="auto"/>
                      <w:sz w:val="21"/>
                      <w:szCs w:val="21"/>
                      <w:vertAlign w:val="superscript"/>
                    </w:rPr>
                    <w:t>2</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0.2kg/m</w:t>
                  </w:r>
                  <w:r>
                    <w:rPr>
                      <w:rFonts w:hint="default" w:ascii="Times New Roman" w:hAnsi="Times New Roman" w:eastAsia="宋体" w:cs="Times New Roman"/>
                      <w:color w:val="auto"/>
                      <w:sz w:val="21"/>
                      <w:szCs w:val="21"/>
                      <w:vertAlign w:val="superscript"/>
                    </w:rPr>
                    <w:t>2</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0.3kg/m</w:t>
                  </w:r>
                  <w:r>
                    <w:rPr>
                      <w:rFonts w:hint="default" w:ascii="Times New Roman" w:hAnsi="Times New Roman" w:eastAsia="宋体" w:cs="Times New Roman"/>
                      <w:color w:val="auto"/>
                      <w:sz w:val="21"/>
                      <w:szCs w:val="21"/>
                      <w:vertAlign w:val="superscript"/>
                    </w:rPr>
                    <w:t>2</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0.4kg/m</w:t>
                  </w:r>
                  <w:r>
                    <w:rPr>
                      <w:rFonts w:hint="default" w:ascii="Times New Roman" w:hAnsi="Times New Roman" w:eastAsia="宋体" w:cs="Times New Roman"/>
                      <w:color w:val="auto"/>
                      <w:sz w:val="21"/>
                      <w:szCs w:val="21"/>
                      <w:vertAlign w:val="superscript"/>
                    </w:rPr>
                    <w:t>2</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0.5kg/m</w:t>
                  </w:r>
                  <w:r>
                    <w:rPr>
                      <w:rFonts w:hint="default" w:ascii="Times New Roman" w:hAnsi="Times New Roman" w:eastAsia="宋体" w:cs="Times New Roman"/>
                      <w:color w:val="auto"/>
                      <w:sz w:val="21"/>
                      <w:szCs w:val="21"/>
                      <w:vertAlign w:val="superscript"/>
                    </w:rPr>
                    <w:t>2</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0.6kg/m</w:t>
                  </w:r>
                  <w:r>
                    <w:rPr>
                      <w:rFonts w:hint="default" w:ascii="Times New Roman" w:hAnsi="Times New Roman" w:eastAsia="宋体" w:cs="Times New Roman"/>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5km/h</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0.0283</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0.0476</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0.0646</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0.0801</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0.0947</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10km/h</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0.0566</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0.0953</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0.1291</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0.1602</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0.1894</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15km/h</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0.0850</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0.1429</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0.1937</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0.2403</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0.2841</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0.4778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20km/h</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0.1133</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0.1905</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0.2583</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0.3204</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0.3704</w:t>
                  </w:r>
                </w:p>
              </w:tc>
              <w:tc>
                <w:tcPr>
                  <w:tcW w:w="70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0.6371</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由表4-1可知，在同样路面清洁情况下，车速越快，扬尘量越大；而在同样车速情况下，路面清洁度越差，则扬尘量越大。</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又根据有关单位在道路施工现场实际测定的结果，施工区域沿线车辆所造成的扬尘浓度在施工工地下风向150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处可达5.04mg/m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表明在没有采取任何污染防治措施的情况下，运输车辆所造成的工地扬尘还是比较严重的，沿线的影响区域也比较广。扬尘属于粒径较小的降尘（10～20µm），在未铺装道路表面（泥土）粉尘粒径分布小于5µm的占8%，5～10µm的占24%，大于30µm的占68%，因此，运输道路和正在施工的道路极易起尘。根据经验显示，施工场地、施工道路的扬尘可用洒水和清扫的方式予以防治，若在施工期间对车辆行驶的路面和部分易起尘的部位实施洒水抑尘（每天洒水4-5次），可使扬尘减少50～70%左右，洒水抑尘的实验结果见表4-2。</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表4-2洒水路面扬尘监测结果</w:t>
            </w:r>
            <w:r>
              <w:rPr>
                <w:rFonts w:hint="eastAsia" w:cs="Times New Roman"/>
                <w:b/>
                <w:bCs/>
                <w:color w:val="auto"/>
                <w:sz w:val="24"/>
                <w:lang w:val="en-US" w:eastAsia="zh-CN"/>
              </w:rPr>
              <w:t xml:space="preserve">  </w:t>
            </w:r>
            <w:r>
              <w:rPr>
                <w:rFonts w:hint="default" w:ascii="Times New Roman" w:hAnsi="Times New Roman" w:eastAsia="宋体" w:cs="Times New Roman"/>
                <w:b/>
                <w:bCs/>
                <w:color w:val="auto"/>
                <w:sz w:val="24"/>
              </w:rPr>
              <w:t>单位：mg/m</w:t>
            </w:r>
            <w:r>
              <w:rPr>
                <w:rFonts w:hint="default" w:ascii="Times New Roman" w:hAnsi="Times New Roman" w:eastAsia="宋体" w:cs="Times New Roman"/>
                <w:b/>
                <w:bCs/>
                <w:color w:val="auto"/>
                <w:sz w:val="24"/>
                <w:vertAlign w:val="superscript"/>
              </w:rPr>
              <w:t>3</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5"/>
              <w:gridCol w:w="1214"/>
              <w:gridCol w:w="1214"/>
              <w:gridCol w:w="1214"/>
              <w:gridCol w:w="121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距路面距离（m）</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TSP浓度</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不洒水</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11.03</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2.89</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1.15</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0.86</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洒水</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2.11</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1.40</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0.68</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0.60</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降尘效率</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80.2%</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51.6%</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41.7%</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30.2%</w:t>
                  </w:r>
                </w:p>
              </w:tc>
              <w:tc>
                <w:tcPr>
                  <w:tcW w:w="71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由表4-2可知，有效的洒水抑尘可以使施工扬尘在40m的距离内达到颗粒物无组织排放监控浓度限值要求（1.0mg/m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），在此范围内洒水降尘效率达到40～80%，有效降低了施工现场的扬尘污染程度。因此，为减少起尘量，有效地降低其对附近居民正常生活的不利影</w:t>
            </w:r>
            <w:r>
              <w:rPr>
                <w:rFonts w:hint="default" w:ascii="Times New Roman" w:hAnsi="Times New Roman" w:eastAsia="宋体" w:cs="Times New Roman"/>
                <w:color w:val="auto"/>
                <w:sz w:val="24"/>
                <w:lang w:val="en-US" w:eastAsia="zh-CN"/>
              </w:rPr>
              <w:t>响，建议在施工地采取经常洒水降尘及适当降低车速等措施，且设置连续、密闭的围挡。</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②风力扬尘</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施工扬尘的另一种情况是露天堆场和裸露场地的风力扬尘，由于施工需要，一些建材需露天堆放，在气候干燥又有风的情况下，会产生扬尘，其扬尘量可按堆场起尘的经验公式计算：</w:t>
            </w:r>
          </w:p>
          <w:p>
            <w:pPr>
              <w:numPr>
                <w:ilvl w:val="0"/>
                <w:numId w:val="0"/>
              </w:numPr>
              <w:adjustRightInd w:val="0"/>
              <w:snapToGrid w:val="0"/>
              <w:spacing w:line="360" w:lineRule="auto"/>
              <w:ind w:firstLine="480" w:firstLineChars="20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object>
                <v:shape id="_x0000_i1028" o:spt="75" type="#_x0000_t75" style="height:20.45pt;width:127.4pt;" o:ole="t" filled="f" o:preferrelative="t" stroked="f" coordsize="21600,21600">
                  <v:path/>
                  <v:fill on="f" focussize="0,0"/>
                  <v:stroke on="f"/>
                  <v:imagedata r:id="rId18" o:title=""/>
                  <o:lock v:ext="edit" aspectratio="t"/>
                  <w10:wrap type="none"/>
                  <w10:anchorlock/>
                </v:shape>
                <o:OLEObject Type="Embed" ProgID="Equation.KSEE3" ShapeID="_x0000_i1028" DrawAspect="Content" ObjectID="_1468075728" r:id="rId17">
                  <o:LockedField>false</o:LockedField>
                </o:OLEObject>
              </w:objec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式中：Q—起尘量，kg/t·a；</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V50—距地面50米处风速，m/s；</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V0—起尘风速，m/s；</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W—尘粒含水率，%。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起尘风速与粒径、含水率有关，因此，减少露天堆放和保证一定的含水率，以及减少裸露地面是减少风力起尘的有效手段。粉尘在空气中的扩散稀释与风速等气象条件有关，也与粉尘的沉降速度有关。不同粉尘的沉降速度见下表。</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表4-</w:t>
            </w:r>
            <w:r>
              <w:rPr>
                <w:rFonts w:hint="eastAsia" w:cs="Times New Roman"/>
                <w:b/>
                <w:bCs/>
                <w:color w:val="auto"/>
                <w:sz w:val="24"/>
                <w:lang w:val="en-US" w:eastAsia="zh-CN"/>
              </w:rPr>
              <w:t xml:space="preserve">3 </w:t>
            </w:r>
            <w:r>
              <w:rPr>
                <w:rFonts w:hint="default" w:ascii="Times New Roman" w:hAnsi="Times New Roman" w:eastAsia="宋体" w:cs="Times New Roman"/>
                <w:b/>
                <w:bCs/>
                <w:color w:val="auto"/>
                <w:sz w:val="24"/>
              </w:rPr>
              <w:t>不同粉尘的沉降速度</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889"/>
              <w:gridCol w:w="889"/>
              <w:gridCol w:w="889"/>
              <w:gridCol w:w="889"/>
              <w:gridCol w:w="889"/>
              <w:gridCol w:w="889"/>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粉尘粒径（µm）</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沉降速度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m/s</w:t>
                  </w:r>
                  <w:r>
                    <w:rPr>
                      <w:rFonts w:hint="default" w:ascii="Times New Roman" w:hAnsi="Times New Roman" w:eastAsia="宋体" w:cs="Times New Roman"/>
                      <w:color w:val="auto"/>
                      <w:sz w:val="21"/>
                      <w:szCs w:val="21"/>
                      <w:lang w:eastAsia="zh-CN"/>
                    </w:rPr>
                    <w:t>）</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0.003</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0.012</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0.027</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0.048</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0.075</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0.108</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粉尘粒径（µm）</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沉降速度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m/s</w:t>
                  </w:r>
                  <w:r>
                    <w:rPr>
                      <w:rFonts w:hint="default" w:ascii="Times New Roman" w:hAnsi="Times New Roman" w:eastAsia="宋体" w:cs="Times New Roman"/>
                      <w:color w:val="auto"/>
                      <w:sz w:val="21"/>
                      <w:szCs w:val="21"/>
                      <w:lang w:eastAsia="zh-CN"/>
                    </w:rPr>
                    <w:t>）</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0.158</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0.170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0.182</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0.239</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0.804</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1.005</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粉尘粒径（µm）</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沉降速度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m/s</w:t>
                  </w:r>
                  <w:r>
                    <w:rPr>
                      <w:rFonts w:hint="default" w:ascii="Times New Roman" w:hAnsi="Times New Roman" w:eastAsia="宋体" w:cs="Times New Roman"/>
                      <w:color w:val="auto"/>
                      <w:sz w:val="21"/>
                      <w:szCs w:val="21"/>
                      <w:lang w:eastAsia="zh-CN"/>
                    </w:rPr>
                    <w:t>）</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2.211</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2.614</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3.016</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3.418</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3.820</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4.222</w:t>
                  </w:r>
                </w:p>
              </w:tc>
              <w:tc>
                <w:tcPr>
                  <w:tcW w:w="52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4.624</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由上表可知，粉尘沉降速度随着粒径的增大而迅速增大。当粒径为250µm时沉降速度为1.005m/s，因此，可以认为当尘粒大于250µm时，主要影响范围在扬尘点下风向近距离范围内，而真正对外环境产生影响的是一些微小粒径的颗粒。</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现场调查，项目所在地200m范围内分布有居民点。施工期间，若不采取措施，扬尘势必对周边居民点产生影响。因此，本工程施工期应注意施工扬尘的防治问题，做好扬尘防护管理工作，在施工期应对运输道路及时清扫和洒水，并加强施工管理，采用封闭车辆运输，采取经常洒水降尘及适当降低车速等措施，且施工场地四周设置密闭的围挡。以最大程度减少扬尘对周围环境空气的影响。由于本项目土建施工期较短，在采取措施的情况下，影响是暂时的，环境影响随着施工结束而结束，环境影响可接受。</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（2）施工机械和运输车辆排放尾气影响分析</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根据调查，施工机械和运输车辆一般燃用柴油，会产生燃油尾气，主要污染物为CO、NO</w:t>
            </w:r>
            <w:r>
              <w:rPr>
                <w:rFonts w:hint="default" w:ascii="Times New Roman" w:hAnsi="Times New Roman" w:eastAsia="宋体" w:cs="Times New Roman"/>
                <w:color w:val="auto"/>
                <w:sz w:val="24"/>
                <w:vertAlign w:val="subscript"/>
              </w:rPr>
              <w:t>x</w:t>
            </w:r>
            <w:r>
              <w:rPr>
                <w:rFonts w:hint="default" w:ascii="Times New Roman" w:hAnsi="Times New Roman" w:eastAsia="宋体" w:cs="Times New Roman"/>
                <w:color w:val="auto"/>
                <w:sz w:val="24"/>
              </w:rPr>
              <w:t>和PM</w:t>
            </w:r>
            <w:r>
              <w:rPr>
                <w:rFonts w:hint="default" w:ascii="Times New Roman" w:hAnsi="Times New Roman" w:eastAsia="宋体" w:cs="Times New Roman"/>
                <w:color w:val="auto"/>
                <w:sz w:val="24"/>
                <w:vertAlign w:val="subscript"/>
              </w:rPr>
              <w:t>10</w:t>
            </w:r>
            <w:r>
              <w:rPr>
                <w:rFonts w:hint="default" w:ascii="Times New Roman" w:hAnsi="Times New Roman" w:eastAsia="宋体" w:cs="Times New Roman"/>
                <w:color w:val="auto"/>
                <w:sz w:val="24"/>
              </w:rPr>
              <w:t>等，由于目前施工机械基本采用电能，仅有少数设备燃料为柴油，施工场地较空旷，施工机械数量较少且较为分散，其污染程度相对较轻。运输车辆和燃油机械尾气排放量很小</w:t>
            </w:r>
            <w:r>
              <w:rPr>
                <w:rFonts w:hint="default" w:ascii="Times New Roman" w:hAnsi="Times New Roman" w:eastAsia="宋体" w:cs="Times New Roman"/>
                <w:color w:val="auto"/>
                <w:sz w:val="24"/>
                <w:lang w:val="en-US" w:eastAsia="zh-CN"/>
              </w:rPr>
              <w:t>，影响范围仅限于施工设备周边及运输道路等，不会对区域环境空气造成明显影响。</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（3）装修废气影响分析</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施工期建筑装饰过程中涂料有机溶剂挥发对环境空气造成影响，主要污染物为有机废气，但项目</w:t>
            </w:r>
            <w:r>
              <w:rPr>
                <w:rFonts w:hint="default" w:ascii="Times New Roman" w:hAnsi="Times New Roman" w:eastAsia="宋体" w:cs="Times New Roman"/>
                <w:color w:val="auto"/>
                <w:sz w:val="24"/>
              </w:rPr>
              <w:t>施工场地较空旷，空气扩散条件良好，</w:t>
            </w:r>
            <w:r>
              <w:rPr>
                <w:rFonts w:hint="default" w:ascii="Times New Roman" w:hAnsi="Times New Roman" w:eastAsia="宋体" w:cs="Times New Roman"/>
                <w:color w:val="auto"/>
                <w:sz w:val="24"/>
                <w:lang w:val="en-US" w:eastAsia="zh-CN"/>
              </w:rPr>
              <w:t>有机废气</w:t>
            </w:r>
            <w:r>
              <w:rPr>
                <w:rFonts w:hint="default" w:ascii="Times New Roman" w:hAnsi="Times New Roman" w:eastAsia="宋体" w:cs="Times New Roman"/>
                <w:color w:val="auto"/>
                <w:sz w:val="24"/>
              </w:rPr>
              <w:t>排放对周围环境空气的不利影响不大。</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4.1.2施工期大气环境保护措施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（1）施工扬尘保护措施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结合《岳阳市扬尘污染防治条例》，建设单位需采取以下措施：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①施工工地周围应当分别设置高度不低于1.8m的硬质封闭围挡或者围墙；</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②对不能开工的建设用地的裸露泥地采取覆盖、绿化、铺装或者遮盖等扬尘污染防治措施；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③对施工工地出入口、主要道路、加工区和物料堆放场地进行硬化并辅以喷淋洒水等措施，对其他场地进行覆盖或者临时绿化；</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④对易产生扬尘污染的建筑材料密闭存放或者集中、分类堆放，采取覆盖、喷淋洒水等有效防尘措施，并使用专业车辆运输；</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⑤按照市人民政府的规定使用预拌混凝土、预拌砂浆；</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⑥采取分段作业、择时施工、洒水防尘等措施，降低扬尘污染；</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⑦土石方作业阶段应当采取覆盖、喷淋洒水等防尘措施，达到作业区扬尘不扩散到界外；</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⑧建筑施工脚手架外侧应当设置符合标准的密目防尘网或者防尘布，拆除时应当采取喷淋洒水等防尘措施；</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⑨进行建筑垃圾清理时，应当采取喷淋洒水等防尘措施；禁止高空抛掷、扬撒。</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⑩施工现场出入口应当公示扬尘污染防治措施、负责人，扬尘监督管理部门以及举报电话等信息；</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经以上措施处理后项目施工扬尘对周围大气环境及居民点等敏感点影响较</w:t>
            </w:r>
            <w:r>
              <w:rPr>
                <w:rFonts w:hint="eastAsia" w:cs="Times New Roman"/>
                <w:color w:val="auto"/>
                <w:sz w:val="24"/>
                <w:lang w:val="en-US" w:eastAsia="zh-CN"/>
              </w:rPr>
              <w:t>小</w:t>
            </w:r>
            <w:r>
              <w:rPr>
                <w:rFonts w:hint="default" w:ascii="Times New Roman" w:hAnsi="Times New Roman" w:eastAsia="宋体" w:cs="Times New Roman"/>
                <w:color w:val="auto"/>
                <w:sz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（2）汽车尾气及燃油机械废气控制措施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施工单位应采用尾气排放符合国家规定标准的车辆和施工机械，确保其在运行时尾气达标排放，减少对环境空气的污染。禁止尾气排放不达标的车辆和施工机械运行作业。</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（3）装修废气控制措施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为减轻施工期建筑装饰过程中涂料有机溶剂挥发对环境空气造成影响，在施工过程中应加强对建筑物进行通风处理，建议装修时使用环保型装饰材料，油漆、涂料等，装修材料的选取应按照国家质检总局颁布的《室内装修材料10项有害物质限量》规定进行，严格控制室内甲醛、苯系物等挥发性有机物，使各项污染指标达到《室内空气质量标准》（GB/T18883-2002）的限值要求。</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4.2施工期地表水环境影响分析和保护措施</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根据工程分析，本项目采用商品混凝土</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故无混凝土搅拌废水产生</w:t>
            </w:r>
            <w:r>
              <w:rPr>
                <w:rFonts w:hint="default" w:ascii="Times New Roman" w:hAnsi="Times New Roman" w:eastAsia="宋体" w:cs="Times New Roman"/>
                <w:color w:val="auto"/>
                <w:sz w:val="24"/>
              </w:rPr>
              <w:t>；施工期产生的</w:t>
            </w:r>
            <w:r>
              <w:rPr>
                <w:rFonts w:hint="eastAsia" w:cs="Times New Roman"/>
                <w:color w:val="auto"/>
                <w:sz w:val="24"/>
                <w:lang w:val="en-US" w:eastAsia="zh-CN"/>
              </w:rPr>
              <w:t>废水</w:t>
            </w:r>
            <w:r>
              <w:rPr>
                <w:rFonts w:hint="default" w:ascii="Times New Roman" w:hAnsi="Times New Roman" w:eastAsia="宋体" w:cs="Times New Roman"/>
                <w:color w:val="auto"/>
                <w:sz w:val="24"/>
              </w:rPr>
              <w:t>主要包括施工车辆</w:t>
            </w:r>
            <w:r>
              <w:rPr>
                <w:rFonts w:hint="eastAsia" w:cs="Times New Roman"/>
                <w:color w:val="auto"/>
                <w:sz w:val="24"/>
                <w:lang w:val="en-US" w:eastAsia="zh-CN"/>
              </w:rPr>
              <w:t>冲洗废水、混凝土养护废水</w:t>
            </w:r>
            <w:r>
              <w:rPr>
                <w:rFonts w:hint="default" w:ascii="Times New Roman" w:hAnsi="Times New Roman" w:eastAsia="宋体" w:cs="Times New Roman"/>
                <w:color w:val="auto"/>
                <w:sz w:val="24"/>
              </w:rPr>
              <w:t>等，称之为施工工程污水；雨季产生的地表径流和施工人员生活污水。</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4.2.1施工期地表水环境影响分析</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施工工程废水</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施工工程废水包括施工车辆清洗产生</w:t>
            </w:r>
            <w:r>
              <w:rPr>
                <w:rFonts w:hint="default"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一定量的清洗废水</w:t>
            </w:r>
            <w:r>
              <w:rPr>
                <w:rFonts w:hint="eastAsia" w:cs="Times New Roman"/>
                <w:color w:val="auto"/>
                <w:sz w:val="24"/>
                <w:lang w:eastAsia="zh-CN"/>
              </w:rPr>
              <w:t>、</w:t>
            </w:r>
            <w:r>
              <w:rPr>
                <w:rFonts w:hint="eastAsia" w:cs="Times New Roman"/>
                <w:color w:val="auto"/>
                <w:sz w:val="24"/>
                <w:lang w:val="en-US" w:eastAsia="zh-CN"/>
              </w:rPr>
              <w:t>混凝土养护产生少量废水</w:t>
            </w:r>
            <w:r>
              <w:rPr>
                <w:rFonts w:hint="default" w:ascii="Times New Roman" w:hAnsi="Times New Roman" w:eastAsia="宋体" w:cs="Times New Roman"/>
                <w:color w:val="auto"/>
                <w:sz w:val="24"/>
              </w:rPr>
              <w:t>等，其主要污染物为COD</w:t>
            </w:r>
            <w:r>
              <w:rPr>
                <w:rFonts w:hint="default" w:ascii="Times New Roman" w:hAnsi="Times New Roman" w:eastAsia="宋体" w:cs="Times New Roman"/>
                <w:color w:val="auto"/>
                <w:sz w:val="24"/>
                <w:vertAlign w:val="subscript"/>
                <w:lang w:val="en-US" w:eastAsia="zh-CN"/>
              </w:rPr>
              <w:t>Cr</w:t>
            </w:r>
            <w:r>
              <w:rPr>
                <w:rFonts w:hint="default" w:ascii="Times New Roman" w:hAnsi="Times New Roman" w:eastAsia="宋体" w:cs="Times New Roman"/>
                <w:color w:val="auto"/>
                <w:sz w:val="24"/>
              </w:rPr>
              <w:t>及SS</w:t>
            </w:r>
            <w:r>
              <w:rPr>
                <w:rFonts w:hint="default" w:ascii="Times New Roman" w:hAnsi="Times New Roman" w:eastAsia="宋体" w:cs="Times New Roman"/>
                <w:color w:val="auto"/>
                <w:sz w:val="24"/>
                <w:lang w:val="en-US" w:eastAsia="zh-CN"/>
              </w:rPr>
              <w:t>和石油类</w:t>
            </w:r>
            <w:r>
              <w:rPr>
                <w:rFonts w:hint="default" w:ascii="Times New Roman" w:hAnsi="Times New Roman" w:eastAsia="宋体" w:cs="Times New Roman"/>
                <w:color w:val="auto"/>
                <w:sz w:val="24"/>
              </w:rPr>
              <w:t>，这些废水量虽然不大，</w:t>
            </w:r>
            <w:r>
              <w:rPr>
                <w:rFonts w:hint="default" w:ascii="Times New Roman" w:hAnsi="Times New Roman" w:eastAsia="宋体" w:cs="Times New Roman"/>
                <w:color w:val="auto"/>
                <w:sz w:val="24"/>
                <w:lang w:val="en-US" w:eastAsia="zh-CN"/>
              </w:rPr>
              <w:t>但若</w:t>
            </w:r>
            <w:r>
              <w:rPr>
                <w:rFonts w:hint="default" w:ascii="Times New Roman" w:hAnsi="Times New Roman" w:eastAsia="宋体" w:cs="Times New Roman"/>
                <w:color w:val="auto"/>
                <w:sz w:val="24"/>
              </w:rPr>
              <w:t>不经处理直接排放会对</w:t>
            </w:r>
            <w:r>
              <w:rPr>
                <w:rFonts w:hint="default" w:ascii="Times New Roman" w:hAnsi="Times New Roman" w:eastAsia="宋体" w:cs="Times New Roman"/>
                <w:color w:val="auto"/>
                <w:sz w:val="24"/>
                <w:lang w:val="en-US" w:eastAsia="zh-CN"/>
              </w:rPr>
              <w:t>周边地表水</w:t>
            </w:r>
            <w:r>
              <w:rPr>
                <w:rFonts w:hint="default" w:ascii="Times New Roman" w:hAnsi="Times New Roman" w:eastAsia="宋体" w:cs="Times New Roman"/>
                <w:color w:val="auto"/>
                <w:sz w:val="24"/>
              </w:rPr>
              <w:t>产生一定影响。施工单位</w:t>
            </w:r>
            <w:r>
              <w:rPr>
                <w:rFonts w:hint="default" w:ascii="Times New Roman" w:hAnsi="Times New Roman" w:eastAsia="宋体" w:cs="Times New Roman"/>
                <w:color w:val="auto"/>
                <w:sz w:val="24"/>
                <w:lang w:val="en-US" w:eastAsia="zh-CN"/>
              </w:rPr>
              <w:t>设置</w:t>
            </w:r>
            <w:r>
              <w:rPr>
                <w:rFonts w:hint="default" w:ascii="Times New Roman" w:hAnsi="Times New Roman" w:eastAsia="宋体" w:cs="Times New Roman"/>
                <w:color w:val="auto"/>
                <w:sz w:val="24"/>
              </w:rPr>
              <w:t>专用设备清洗，</w:t>
            </w:r>
            <w:r>
              <w:rPr>
                <w:rFonts w:hint="eastAsia" w:cs="Times New Roman"/>
                <w:color w:val="auto"/>
                <w:sz w:val="24"/>
                <w:lang w:val="en-US" w:eastAsia="zh-CN"/>
              </w:rPr>
              <w:t>混凝土养护废水设置收集沟收集，</w:t>
            </w:r>
            <w:r>
              <w:rPr>
                <w:rFonts w:hint="default" w:ascii="Times New Roman" w:hAnsi="Times New Roman" w:eastAsia="宋体" w:cs="Times New Roman"/>
                <w:color w:val="auto"/>
                <w:sz w:val="24"/>
                <w:lang w:val="en-US" w:eastAsia="zh-CN"/>
              </w:rPr>
              <w:t>废水经沉淀池</w:t>
            </w:r>
            <w:r>
              <w:rPr>
                <w:rFonts w:hint="default" w:ascii="Times New Roman" w:hAnsi="Times New Roman" w:eastAsia="宋体" w:cs="Times New Roman"/>
                <w:color w:val="auto"/>
                <w:sz w:val="24"/>
              </w:rPr>
              <w:t>处理后用于场地的洒水降尘，不外</w:t>
            </w:r>
            <w:r>
              <w:rPr>
                <w:rFonts w:hint="default" w:ascii="Times New Roman" w:hAnsi="Times New Roman" w:eastAsia="宋体" w:cs="Times New Roman"/>
                <w:color w:val="auto"/>
                <w:sz w:val="24"/>
                <w:lang w:val="en-US" w:eastAsia="zh-CN"/>
              </w:rPr>
              <w:t>排。</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（2）地表径流</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施工过程一般不会对地表水造成显著影响。项目占地面积较大，若雨季施工产生地面径流，将进入周边地表水和池塘，对周边地表水造成一定影响。暴雨地表径流冲刷浮土、建筑砂石、垃圾、临时堆土等，不但会夹带大量泥沙，而且会携带水泥等各种污染物随径流进入地势低洼地带或水体，排水过程产生的沉积物如果不经处理进入地表水，会引起水体污染，因此必须做出一定的预防措施。</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同类型建设项目施工经验，本项目施工单位需加强施工期的环境管理，可在施工区设置雨水沟和雨水收集沉淀池，避免地面径流对施工区浮土、建筑砂石、垃圾、弃土等的冲刷，本项目施工期的地表径流水不会对周围环境产生明显的影响。</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（3）施工人员生活污水</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施工期间废水主要来源于施</w:t>
            </w:r>
            <w:r>
              <w:rPr>
                <w:rFonts w:hint="default" w:ascii="Times New Roman" w:hAnsi="Times New Roman" w:eastAsia="宋体" w:cs="Times New Roman"/>
                <w:color w:val="auto"/>
                <w:sz w:val="24"/>
              </w:rPr>
              <w:t>工人员的生活污水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项目施工人员租赁周边民房，施工人员均不在场地内食宿。生活污水主要为施工人员如厕废水，依托场地内临时化粪池处理</w:t>
            </w:r>
            <w:r>
              <w:rPr>
                <w:rFonts w:hint="eastAsia" w:ascii="Times New Roman" w:hAnsi="Times New Roman" w:eastAsia="宋体" w:cs="Times New Roman"/>
                <w:color w:val="auto"/>
                <w:sz w:val="24"/>
                <w:lang w:val="en-US" w:eastAsia="zh-CN"/>
              </w:rPr>
              <w:t>后定期清掏外运做农肥</w:t>
            </w:r>
            <w:r>
              <w:rPr>
                <w:rFonts w:hint="default" w:ascii="Times New Roman" w:hAnsi="Times New Roman" w:eastAsia="宋体" w:cs="Times New Roman"/>
                <w:color w:val="auto"/>
                <w:sz w:val="24"/>
                <w:lang w:val="en-US" w:eastAsia="zh-CN"/>
              </w:rPr>
              <w:t>。</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4.2.2施工期地表水环境保护措施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（1）施工现场应设置完善的配套排水系统、沉淀设施，出施工场地的运输车辆经过冲洗后方可上路，冲洗废水经过沉淀处理后回用作为洗车水。</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（2）在施工区车辆出口处，设置一个</w:t>
            </w:r>
            <w:r>
              <w:rPr>
                <w:rFonts w:hint="eastAsia" w:cs="Times New Roman"/>
                <w:color w:val="auto"/>
                <w:sz w:val="24"/>
                <w:lang w:val="en-US" w:eastAsia="zh-CN"/>
              </w:rPr>
              <w:t>5</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的施工车辆清洗设施和沉淀池。以收集施工污水，清洗废水经沉淀池澄清后循环使用。</w:t>
            </w:r>
          </w:p>
          <w:p>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（3）施工人员生活污水经化粪池处理后定期清运用于周边农田施肥。</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做好建筑材料和施工废渣的管理和回收，特别是含有油污的物体，不能露天存放，以免因雨废油水冲刷而污染水体，应用废油桶收集起来，集中保管，定期送有资质的单位进行处理回收，严禁将废油随意倾倒，造成污染。</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4.3施工期噪声环境影响分析和保护措施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施工期对声环境的影响主要来自施工机械噪声，其次是交通噪声和人为噪声。</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4.3.1施工期噪声环境影响分析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阶段的噪声主要来自施工机械噪声、施工作业噪声和运输车辆噪声。施工机械噪声由施工机械造成，如挖土机械、混泥土搅拌机、升降机等，多为点声源；施工作业噪声主要指一些零星的敲打声、装卸建材的撞击声、施工人员的吆喝声、拆装模板的撞击声等，多为瞬间噪声；运输车辆的噪声属于交通噪声。在这些施工噪声中对声环境影响最大的是施工机械噪声以及振动。</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施工期主要施工机械设备的噪声源强见下表，当多台机械设备同时作业时，产生噪声叠加，根据类比调查，叠加后的噪声增加3～8dB，一般不会超过10dB。</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2" w:firstLineChars="200"/>
              <w:jc w:val="center"/>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表4-</w:t>
            </w:r>
            <w:r>
              <w:rPr>
                <w:rFonts w:hint="eastAsia" w:cs="Times New Roman"/>
                <w:b/>
                <w:bCs/>
                <w:color w:val="auto"/>
                <w:sz w:val="24"/>
                <w:lang w:val="en-US" w:eastAsia="zh-CN"/>
              </w:rPr>
              <w:t xml:space="preserve">4 </w:t>
            </w:r>
            <w:r>
              <w:rPr>
                <w:rFonts w:hint="default" w:ascii="Times New Roman" w:hAnsi="Times New Roman" w:eastAsia="宋体" w:cs="Times New Roman"/>
                <w:b/>
                <w:bCs/>
                <w:color w:val="auto"/>
                <w:sz w:val="24"/>
                <w:lang w:val="en-US" w:eastAsia="zh-CN"/>
              </w:rPr>
              <w:t>施工期噪声声源源强表</w:t>
            </w:r>
          </w:p>
          <w:tbl>
            <w:tblPr>
              <w:tblStyle w:val="24"/>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83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施工阶段</w:t>
                  </w: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声源</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声源强度[dB（A）]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场地清理与平整</w:t>
                  </w: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挖土机</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空压机</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压缩机</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75-88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场地硬化与厂房搭建</w:t>
                  </w: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混凝土输送泵</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振捣器</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90-105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电锯</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电焊机</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空压机</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运输</w:t>
                  </w:r>
                </w:p>
              </w:tc>
              <w:tc>
                <w:tcPr>
                  <w:tcW w:w="1666"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大型载重车、混凝土罐车</w:t>
                  </w:r>
                </w:p>
              </w:tc>
              <w:tc>
                <w:tcPr>
                  <w:tcW w:w="1667" w:type="pct"/>
                  <w:noWrap w:val="0"/>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84-90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根据现场调查，项目所在地200m范围内分布有居民，</w:t>
            </w:r>
            <w:r>
              <w:rPr>
                <w:rFonts w:hint="eastAsia" w:ascii="Times New Roman" w:hAnsi="Times New Roman" w:eastAsia="宋体" w:cs="Times New Roman"/>
                <w:color w:val="auto"/>
                <w:sz w:val="24"/>
                <w:lang w:val="en-US" w:eastAsia="zh-CN"/>
              </w:rPr>
              <w:t>中间有树林阻隔，有一定隔声作用</w:t>
            </w:r>
            <w:r>
              <w:rPr>
                <w:rFonts w:hint="default" w:ascii="Times New Roman" w:hAnsi="Times New Roman" w:eastAsia="宋体" w:cs="Times New Roman"/>
                <w:color w:val="auto"/>
                <w:sz w:val="24"/>
                <w:lang w:val="en-US" w:eastAsia="zh-CN"/>
              </w:rPr>
              <w:t>，施工期</w:t>
            </w:r>
            <w:r>
              <w:rPr>
                <w:rFonts w:hint="eastAsia" w:ascii="Times New Roman" w:hAnsi="Times New Roman" w:eastAsia="宋体" w:cs="Times New Roman"/>
                <w:color w:val="auto"/>
                <w:sz w:val="24"/>
                <w:lang w:val="en-US" w:eastAsia="zh-CN"/>
              </w:rPr>
              <w:t>影响相对较小</w:t>
            </w:r>
            <w:r>
              <w:rPr>
                <w:rFonts w:hint="default" w:ascii="Times New Roman" w:hAnsi="Times New Roman" w:eastAsia="宋体" w:cs="Times New Roman"/>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间应按《建筑施工场界环境噪声排放标准》（GB12523-2011）对施工场界进行噪声控制；施工期各种施工机械噪声对会对附近居民正常生活造成一定的影响，在施工较大产噪设备时，应尽量避开休息时间施工，尤其在夜间10：00至第二天6：00期间不可施工作业；施工尽量采用低噪声施工机械，对机械设备要精心保养，保持良好的运行工况，降低机械噪声，严禁中午、夜间休息时间作业。同时在施工厂界设置围挡，减小噪声影响。</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4.3.2施工期噪声环境保护措施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选用低噪声施工设备，如以液压机械代替燃油机械，低频振捣器代替高频振捣器等。固定机械设备与挖土、运土机械，如挖土机、推土机等，可以通过排气管消音器和隔离发机振动部件的方法降低噪声。对动力机械设备应进行定期的维修、养护。</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（2）合理安排施工作业，尽量避免多台强噪声施工机械在同一地点同时施工。</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（3）高噪声设备的施工时间尽量安排在昼间，减少夜间施工，禁止夜间10点至次日6点、中午12点至14点的休息时间施工。</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（4）尽量采用各种隔声降噪措施，在用地范围四周设置施工围墙以减轻施工噪声对附近居民区的影响等。</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（5）对冲压机械、压缩机等强振动污染源，应尽可能采取隔振措施，以减弱机械设备扰动对周围环境的振动污染。</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（6）减少交通噪声，大型载重车辆在进出施工场地时应限速20km/h，并禁止鸣笛；</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（7）厂界四周设置围挡，减少噪声对周边居民影响。</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4.4施工期固体废物环境影响分析和保护措施</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4.4.1施工期固体废物环境影响分析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施工期间固体废物主要来自施工过程产生建筑垃圾和施工人员产生的生活垃圾。</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（1）建筑垃圾</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本项目在建设过程中产生的建筑垃圾主要有土地平整及开挖产生的土方、建筑拆除以及建材损耗产生建筑垃圾。</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本项目施工期建筑垃圾中碎石、泥土、混凝土、废钢材、废砖头</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废木条、木板等部分可作为路基填方回用，</w:t>
            </w:r>
            <w:r>
              <w:rPr>
                <w:rFonts w:hint="eastAsia" w:ascii="Times New Roman" w:hAnsi="Times New Roman" w:eastAsia="宋体" w:cs="Times New Roman"/>
                <w:color w:val="auto"/>
                <w:sz w:val="24"/>
                <w:lang w:val="en-US" w:eastAsia="zh-CN"/>
              </w:rPr>
              <w:t>不能回收的</w:t>
            </w:r>
            <w:r>
              <w:rPr>
                <w:rFonts w:hint="default" w:ascii="Times New Roman" w:hAnsi="Times New Roman" w:eastAsia="宋体" w:cs="Times New Roman"/>
                <w:color w:val="auto"/>
                <w:sz w:val="24"/>
                <w:lang w:val="en-US" w:eastAsia="zh-CN"/>
              </w:rPr>
              <w:t>按照《一般工业固体废物贮存和填埋污染控制标准》（GB18599-2020）中的规定，建筑垃圾全部在施工场地内临时区域堆存，集中运至环卫部门指定的建筑垃圾场堆存。</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（2）生活垃圾</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施工期施工人员不集中安排食宿，租用民房，产生的生活垃圾主要为烟头、香烟盒、果皮纸屑及厨余物等，</w:t>
            </w:r>
            <w:r>
              <w:rPr>
                <w:rFonts w:hint="eastAsia" w:cs="Times New Roman"/>
                <w:color w:val="auto"/>
                <w:sz w:val="24"/>
                <w:lang w:val="en-US" w:eastAsia="zh-CN"/>
              </w:rPr>
              <w:t>生活垃圾设置垃圾桶收集，</w:t>
            </w:r>
            <w:r>
              <w:rPr>
                <w:rFonts w:hint="eastAsia" w:ascii="Times New Roman" w:hAnsi="Times New Roman" w:eastAsia="宋体" w:cs="Times New Roman"/>
                <w:color w:val="auto"/>
                <w:sz w:val="24"/>
                <w:lang w:val="en-US" w:eastAsia="zh-CN"/>
              </w:rPr>
              <w:t>交由环卫部门清运</w:t>
            </w:r>
            <w:r>
              <w:rPr>
                <w:rFonts w:hint="default" w:ascii="Times New Roman" w:hAnsi="Times New Roman" w:eastAsia="宋体" w:cs="Times New Roman"/>
                <w:color w:val="auto"/>
                <w:sz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（3）土石方</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项目场地已完成场地平整，施工期地基开挖土石方全部回填，无弃方产生</w:t>
            </w:r>
            <w:r>
              <w:rPr>
                <w:rFonts w:hint="default" w:ascii="Times New Roman" w:hAnsi="Times New Roman" w:eastAsia="宋体" w:cs="Times New Roman"/>
                <w:color w:val="auto"/>
                <w:sz w:val="24"/>
                <w:lang w:val="en-US" w:eastAsia="zh-CN"/>
              </w:rPr>
              <w:t>。</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4.4.2施工期固体废物环境保护措施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（1）建筑施工使用商品混凝土和干拌砂浆，减少现场搅拌产生的固体废物；</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（2）施工废弃的建筑垃圾设专门的临时堆场，并设置挡墙，防治暴雨降水等冲刷流失到水环境中造成水体污染；</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（3）设置垃圾箱、垃圾桶，每天收集施工区域的生活垃圾，交由环卫部门统一清运、处理；</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（4）装饰装修工程施工过程中产生的废弃物和其他垃圾，按规定堆放和清运，不抛洒；</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（5）加强废弃金属制品、塑料制品、木材、油漆/涂料桶、包装材料等可回收垃圾的回收利用，减少建筑垃圾量；</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（6）填土运输车辆密闭，进出施工场地需清洗，减少运输过程中扬尘的产生。</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4.5施工期水土流失环境影响分析和保护措施</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4.5.1施工期水土流失环境影响分析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w:t>
            </w:r>
            <w:r>
              <w:rPr>
                <w:rFonts w:hint="default" w:ascii="Times New Roman" w:hAnsi="Times New Roman" w:eastAsia="宋体" w:cs="Times New Roman"/>
                <w:color w:val="auto"/>
                <w:sz w:val="24"/>
              </w:rPr>
              <w:t>施工期间将扰动原土层和破坏原地貌，植被受损，裸露地表增加，</w:t>
            </w:r>
            <w:r>
              <w:rPr>
                <w:rFonts w:hint="default" w:ascii="Times New Roman" w:hAnsi="Times New Roman" w:eastAsia="宋体" w:cs="Times New Roman"/>
                <w:color w:val="auto"/>
                <w:sz w:val="24"/>
                <w:lang w:val="en-US" w:eastAsia="zh-CN"/>
              </w:rPr>
              <w:t>产生弃土，将造成水土流失。本项目施工期可能导致水土流失的主要原因是降雨和地表开挖。降雨量大部分集中在雨季，夏季暴雨较集中，降雨大，降雨时间长。这些气象条件可能会造成项目建设施工期的水土流失。在施工过程中土壤暴露在雨、风和其它干扰之中。同时，施工中土壤结构会受到破坏，土壤抵抗侵蚀的能力将会大大减弱，在暴雨中由降雨所产生的土壤侵蚀，可能造成项目建设过程中的水土流失。</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项目工程施工过程中采用围挡，减少雨季施工时间，可减少水土流失产生。</w:t>
            </w:r>
          </w:p>
          <w:p>
            <w:pPr>
              <w:numPr>
                <w:ilvl w:val="0"/>
                <w:numId w:val="0"/>
              </w:numPr>
              <w:spacing w:line="360" w:lineRule="auto"/>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4.5.2施工期水土流失环境保护措施</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为了减少施工期间的水土流失，提出以下水土保持管理措施要求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在土地平整和开挖建设中，应尽量避开雨季；</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场地平整：及时将填方进行压实平整，减少临时堆土造成的水土流失。</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（3）材料堆放场：施工场地要设置材料堆放场堆放砂石料等建筑材料，为了防止降雨对材料堆放场的冲蚀，材料堆放场周围用编织土袋进行拦挡，材料顶部用苫布进行覆盖；</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合理安排施工时间：在施工过程中，合理安排施工顺序，雨季中尽量减少土地开挖面，并争取土料的随挖、随运、随铺、随压。将施工过程中的泥浆经沉淀、晾干后回填，对水质环境影响能控制在较小范围内，且产生水土流失量较小。</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5）组织管理：建设单位在工程建设施工过程中，必须加强施工队伍组织和管理，避免发生施工区外围植被破坏，以缩小植被生态损害程度。项目施工期各项水土保持设施在主体工程建设中得到落实后，对项目建设区可能产生的水土流失能起到显著的抑制作用，起到防止水土流失、保护生态环境的作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bCs/>
                <w:spacing w:val="-10"/>
                <w:sz w:val="24"/>
                <w:szCs w:val="24"/>
              </w:rPr>
            </w:pPr>
            <w:r>
              <w:rPr>
                <w:rFonts w:hint="default" w:ascii="Times New Roman" w:hAnsi="Times New Roman" w:eastAsia="宋体" w:cs="Times New Roman"/>
                <w:color w:val="auto"/>
                <w:kern w:val="2"/>
                <w:sz w:val="24"/>
                <w:szCs w:val="24"/>
                <w:lang w:val="en-US" w:eastAsia="zh-CN" w:bidi="ar-SA"/>
              </w:rPr>
              <w:t>（6）场地四周设置雨水收集沟和沉淀池，雨水经收集沉淀后排放，减少水土流失。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6" w:hRule="atLeast"/>
          <w:jc w:val="center"/>
        </w:trPr>
        <w:tc>
          <w:tcPr>
            <w:tcW w:w="256" w:type="dxa"/>
            <w:noWrap w:val="0"/>
            <w:tcMar>
              <w:left w:w="28" w:type="dxa"/>
              <w:right w:w="28" w:type="dxa"/>
            </w:tcMar>
            <w:vAlign w:val="center"/>
          </w:tcPr>
          <w:p>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pPr>
              <w:adjustRightInd w:val="0"/>
              <w:snapToGrid w:val="0"/>
              <w:jc w:val="center"/>
              <w:rPr>
                <w:rFonts w:ascii="宋体" w:hAnsi="宋体" w:cs="宋体"/>
                <w:bCs/>
                <w:sz w:val="24"/>
                <w:szCs w:val="24"/>
              </w:rPr>
            </w:pPr>
            <w:r>
              <w:rPr>
                <w:rFonts w:hint="eastAsia" w:ascii="宋体" w:hAnsi="宋体" w:cs="宋体"/>
                <w:bCs/>
                <w:sz w:val="24"/>
                <w:szCs w:val="24"/>
              </w:rPr>
              <w:t>措施</w:t>
            </w:r>
          </w:p>
        </w:tc>
        <w:tc>
          <w:tcPr>
            <w:tcW w:w="8725" w:type="dxa"/>
            <w:noWrap w:val="0"/>
            <w:vAlign w:val="top"/>
          </w:tcPr>
          <w:p>
            <w:pPr>
              <w:adjustRightInd w:val="0"/>
              <w:snapToGrid w:val="0"/>
              <w:spacing w:line="360" w:lineRule="auto"/>
              <w:rPr>
                <w:rFonts w:hint="eastAsia"/>
                <w:b/>
                <w:bCs/>
                <w:sz w:val="24"/>
                <w:szCs w:val="24"/>
                <w:u w:val="none" w:color="auto"/>
              </w:rPr>
            </w:pPr>
            <w:r>
              <w:rPr>
                <w:rFonts w:hint="eastAsia"/>
                <w:b/>
                <w:bCs/>
                <w:sz w:val="24"/>
                <w:szCs w:val="24"/>
                <w:u w:val="none" w:color="auto"/>
              </w:rPr>
              <w:t>4.</w:t>
            </w:r>
            <w:r>
              <w:rPr>
                <w:rFonts w:hint="eastAsia"/>
                <w:b/>
                <w:bCs/>
                <w:sz w:val="24"/>
                <w:szCs w:val="24"/>
                <w:u w:val="none" w:color="auto"/>
                <w:lang w:val="en-US" w:eastAsia="zh-CN"/>
              </w:rPr>
              <w:t>2营运期</w:t>
            </w:r>
            <w:r>
              <w:rPr>
                <w:rFonts w:hint="eastAsia"/>
                <w:b/>
                <w:bCs/>
                <w:sz w:val="24"/>
                <w:szCs w:val="24"/>
                <w:u w:val="none" w:color="auto"/>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sz w:val="24"/>
                <w:szCs w:val="24"/>
                <w:u w:val="none" w:color="auto"/>
                <w:lang w:val="en-US" w:eastAsia="zh-CN"/>
              </w:rPr>
            </w:pPr>
            <w:r>
              <w:rPr>
                <w:rFonts w:hint="eastAsia" w:ascii="Times New Roman" w:hAnsi="Times New Roman" w:eastAsia="宋体" w:cs="Times New Roman"/>
                <w:b w:val="0"/>
                <w:bCs w:val="0"/>
                <w:sz w:val="24"/>
                <w:szCs w:val="24"/>
                <w:u w:val="none" w:color="auto"/>
                <w:lang w:val="en-US" w:eastAsia="zh-CN"/>
              </w:rPr>
              <w:t>项目废气主要为建筑垃圾综合回收生产线原料装卸、</w:t>
            </w:r>
            <w:r>
              <w:rPr>
                <w:rFonts w:hint="eastAsia" w:cs="Times New Roman"/>
                <w:b w:val="0"/>
                <w:bCs w:val="0"/>
                <w:sz w:val="24"/>
                <w:szCs w:val="24"/>
                <w:u w:val="none" w:color="auto"/>
                <w:lang w:val="en-US" w:eastAsia="zh-CN"/>
              </w:rPr>
              <w:t>堆场扬尘以及运输粉尘、</w:t>
            </w:r>
            <w:r>
              <w:rPr>
                <w:rFonts w:hint="eastAsia" w:ascii="Times New Roman" w:hAnsi="Times New Roman" w:eastAsia="宋体" w:cs="Times New Roman"/>
                <w:b w:val="0"/>
                <w:bCs w:val="0"/>
                <w:sz w:val="24"/>
                <w:szCs w:val="24"/>
                <w:u w:val="none" w:color="auto"/>
                <w:lang w:val="en-US" w:eastAsia="zh-CN"/>
              </w:rPr>
              <w:t>投料、破碎筛分等工序产生的粉尘，制砖生产线投料和混合过程粉尘、原料筒仓粉尘</w:t>
            </w:r>
            <w:r>
              <w:rPr>
                <w:rFonts w:hint="eastAsia" w:cs="Times New Roman"/>
                <w:b w:val="0"/>
                <w:bCs w:val="0"/>
                <w:sz w:val="24"/>
                <w:szCs w:val="24"/>
                <w:u w:val="none" w:color="auto"/>
                <w:lang w:val="en-US" w:eastAsia="zh-CN"/>
              </w:rPr>
              <w:t>、</w:t>
            </w:r>
            <w:r>
              <w:rPr>
                <w:rFonts w:hint="eastAsia" w:ascii="Times New Roman" w:hAnsi="Times New Roman" w:eastAsia="宋体" w:cs="Times New Roman"/>
                <w:b w:val="0"/>
                <w:bCs w:val="0"/>
                <w:sz w:val="24"/>
                <w:szCs w:val="24"/>
                <w:u w:val="none" w:color="auto"/>
                <w:lang w:val="en-US" w:eastAsia="zh-CN"/>
              </w:rPr>
              <w:t>食堂油烟</w:t>
            </w:r>
            <w:r>
              <w:rPr>
                <w:rFonts w:hint="eastAsia" w:cs="Times New Roman"/>
                <w:b w:val="0"/>
                <w:bCs w:val="0"/>
                <w:sz w:val="24"/>
                <w:szCs w:val="24"/>
                <w:u w:val="none" w:color="auto"/>
                <w:lang w:val="en-US" w:eastAsia="zh-CN"/>
              </w:rPr>
              <w:t>以及运输过程产生的粉尘和汽车尾气</w:t>
            </w:r>
            <w:r>
              <w:rPr>
                <w:rFonts w:hint="eastAsia" w:ascii="Times New Roman" w:hAnsi="Times New Roman" w:eastAsia="宋体" w:cs="Times New Roman"/>
                <w:b w:val="0"/>
                <w:bCs w:val="0"/>
                <w:sz w:val="24"/>
                <w:szCs w:val="24"/>
                <w:u w:val="none" w:color="auto"/>
                <w:lang w:val="en-US" w:eastAsia="zh-CN"/>
              </w:rPr>
              <w:t>。</w:t>
            </w:r>
          </w:p>
          <w:p>
            <w:pPr>
              <w:adjustRightInd w:val="0"/>
              <w:snapToGrid w:val="0"/>
              <w:spacing w:line="360" w:lineRule="auto"/>
              <w:rPr>
                <w:rFonts w:hint="eastAsia"/>
                <w:b/>
                <w:bCs/>
                <w:sz w:val="24"/>
                <w:szCs w:val="24"/>
                <w:u w:val="none" w:color="auto"/>
              </w:rPr>
            </w:pPr>
            <w:r>
              <w:rPr>
                <w:rFonts w:hint="eastAsia"/>
                <w:b/>
                <w:bCs/>
                <w:sz w:val="24"/>
                <w:szCs w:val="24"/>
                <w:u w:val="none" w:color="auto"/>
              </w:rPr>
              <w:t>4.</w:t>
            </w:r>
            <w:r>
              <w:rPr>
                <w:rFonts w:hint="eastAsia"/>
                <w:b/>
                <w:bCs/>
                <w:sz w:val="24"/>
                <w:szCs w:val="24"/>
                <w:u w:val="none" w:color="auto"/>
                <w:lang w:val="en-US" w:eastAsia="zh-CN"/>
              </w:rPr>
              <w:t>2</w:t>
            </w:r>
            <w:r>
              <w:rPr>
                <w:rFonts w:hint="eastAsia"/>
                <w:b/>
                <w:bCs/>
                <w:sz w:val="24"/>
                <w:szCs w:val="24"/>
                <w:u w:val="none" w:color="auto"/>
              </w:rPr>
              <w:t>.1废气源强核算说明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b/>
                <w:bCs/>
                <w:sz w:val="24"/>
                <w:szCs w:val="24"/>
                <w:u w:val="none" w:color="auto"/>
                <w:lang w:val="en-US" w:eastAsia="zh-CN"/>
              </w:rPr>
            </w:pPr>
            <w:r>
              <w:rPr>
                <w:rFonts w:hint="eastAsia"/>
                <w:b/>
                <w:bCs/>
                <w:sz w:val="24"/>
                <w:szCs w:val="24"/>
                <w:u w:val="none" w:color="auto"/>
                <w:lang w:val="en-US" w:eastAsia="zh-CN"/>
              </w:rPr>
              <w:t>1、原料装卸、堆场扬尘以及运输扬尘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b w:val="0"/>
                <w:bCs w:val="0"/>
                <w:sz w:val="24"/>
                <w:szCs w:val="24"/>
                <w:u w:val="single" w:color="auto"/>
                <w:lang w:val="en-US" w:eastAsia="zh-CN"/>
              </w:rPr>
            </w:pPr>
            <w:r>
              <w:rPr>
                <w:rFonts w:hint="eastAsia"/>
                <w:b w:val="0"/>
                <w:bCs w:val="0"/>
                <w:sz w:val="24"/>
                <w:szCs w:val="24"/>
                <w:u w:val="single" w:color="auto"/>
                <w:lang w:val="en-US" w:eastAsia="zh-CN"/>
              </w:rPr>
              <w:t>装卸粉尘：本项目原料在装卸和堆存过程中将产生粉尘。根据设计方案及业主沟通得知，车间全密闭，为减少粉尘产生，堆场设置单独密闭的隔间，并在堆场内安装雾化喷淋设施，定时喷淋洒水降尘。根据《逸散性工业粉尘控制技术》第三章、物料的装卸运输中表1-12卸料的排放因子，原料卸料时粉尘产尘系数为0.01kg/t（卸料），项目原料共计95万t，则粉尘产生量9.5t，考虑车间以及堆场全密闭，同时在堆场上方安装管道以及喷淋装置，在采取以上措施的情况下，大部分粉尘沉降于堆场内，粉尘去除率为90%，其余10%通过门窗无组织排放，因此堆场装卸粉尘量为产生0.95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b w:val="0"/>
                <w:bCs w:val="0"/>
                <w:sz w:val="24"/>
                <w:szCs w:val="24"/>
                <w:u w:val="single" w:color="auto"/>
                <w:lang w:val="en-US" w:eastAsia="zh-CN"/>
              </w:rPr>
            </w:pPr>
            <w:r>
              <w:rPr>
                <w:rFonts w:hint="eastAsia" w:ascii="Times New Roman" w:hAnsi="Times New Roman" w:cs="Times New Roman"/>
                <w:color w:val="auto"/>
                <w:sz w:val="24"/>
                <w:szCs w:val="24"/>
                <w:lang w:val="en-US" w:eastAsia="zh-CN"/>
              </w:rPr>
              <w:t>堆场扬尘主要与</w:t>
            </w:r>
            <w:r>
              <w:rPr>
                <w:rFonts w:hint="default" w:ascii="Times New Roman" w:hAnsi="Times New Roman" w:cs="Times New Roman"/>
                <w:color w:val="auto"/>
                <w:sz w:val="24"/>
                <w:szCs w:val="24"/>
                <w:lang w:val="en-US" w:eastAsia="zh-CN"/>
              </w:rPr>
              <w:t>起尘风速与粒径、含水率有关，因此，减少露天堆放和保证一定的含水率，以及减少裸露地面是减少风力起尘的有效手段。</w:t>
            </w:r>
            <w:r>
              <w:rPr>
                <w:rFonts w:hint="eastAsia"/>
                <w:b w:val="0"/>
                <w:bCs w:val="0"/>
                <w:sz w:val="24"/>
                <w:szCs w:val="24"/>
                <w:u w:val="single" w:color="auto"/>
                <w:lang w:val="en-US" w:eastAsia="zh-CN"/>
              </w:rPr>
              <w:t>根据经验，风速在2~3m/s时，堆场易起尘。本项目堆场位于密闭隔间内，除车辆进出外，日常保持关闭，堆场内风速为0，且堆场设置有喷淋装置，定时进行喷淋保证物料表面湿度，因此大门关闭情况下，堆场基本不起尘，仅大门开启或车辆进出时，堆场产生少量扬尘，由于此部分粉尘较难计算，且无经验系数，本报告不对其进行定量分析。</w:t>
            </w:r>
            <w:r>
              <w:rPr>
                <w:rFonts w:hint="eastAsia" w:ascii="Times New Roman" w:hAnsi="Times New Roman" w:cs="Times New Roman"/>
                <w:color w:val="auto"/>
                <w:sz w:val="24"/>
                <w:szCs w:val="24"/>
                <w:lang w:val="en-US" w:eastAsia="zh-CN"/>
              </w:rPr>
              <w:t>堆场</w:t>
            </w:r>
            <w:r>
              <w:rPr>
                <w:rFonts w:hint="eastAsia"/>
                <w:b w:val="0"/>
                <w:bCs w:val="0"/>
                <w:sz w:val="24"/>
                <w:szCs w:val="24"/>
                <w:u w:val="single" w:color="auto"/>
                <w:lang w:val="en-US" w:eastAsia="zh-CN"/>
              </w:rPr>
              <w:t>根据气温和天气，在大风和高温天气，增加喷淋频次，保证堆场的建筑垃圾的表面湿度，同时加强管理，在装卸以及日常堆存过程中，保持车间和堆场隔间大门关闭，减少风力扬尘产生。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eastAsia"/>
                <w:b w:val="0"/>
                <w:bCs w:val="0"/>
                <w:sz w:val="24"/>
                <w:szCs w:val="24"/>
                <w:u w:val="single" w:color="auto"/>
                <w:lang w:val="en-US" w:eastAsia="zh-CN"/>
              </w:rPr>
              <w:t>车辆运输扬尘主要与车辆和道路的清洁度、车速以及物料含水率有关，目前暂无定量分析方法，本报告对其进行定性分析。为减少车辆运输扬尘，企业加强运输车辆管理，采用厢式货车或篷布遮盖，保证车辆运输过程密闭性，减少扬尘；厂区道路清洁，加强洒水降尘，出厂区的车辆须冲洗方可出厂，减少道路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2、筒仓呼吸废气</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szCs w:val="24"/>
                <w:lang w:val="en-US" w:eastAsia="zh-CN" w:bidi="ar"/>
              </w:rPr>
              <w:t>本项目</w:t>
            </w:r>
            <w:r>
              <w:rPr>
                <w:rFonts w:hint="eastAsia" w:ascii="Times New Roman" w:hAnsi="Times New Roman" w:eastAsia="宋体" w:cs="Times New Roman"/>
                <w:color w:val="auto"/>
                <w:kern w:val="0"/>
                <w:sz w:val="24"/>
                <w:szCs w:val="24"/>
                <w:lang w:val="en-US" w:eastAsia="zh-CN" w:bidi="ar"/>
              </w:rPr>
              <w:t>制砖</w:t>
            </w:r>
            <w:r>
              <w:rPr>
                <w:rFonts w:hint="default" w:ascii="Times New Roman" w:hAnsi="Times New Roman" w:eastAsia="宋体" w:cs="Times New Roman"/>
                <w:color w:val="auto"/>
                <w:kern w:val="0"/>
                <w:sz w:val="24"/>
                <w:szCs w:val="24"/>
                <w:lang w:val="en-US" w:eastAsia="zh-CN" w:bidi="ar"/>
              </w:rPr>
              <w:t>生产线中水泥、</w:t>
            </w:r>
            <w:r>
              <w:rPr>
                <w:rFonts w:hint="eastAsia" w:ascii="Times New Roman" w:hAnsi="Times New Roman" w:eastAsia="宋体" w:cs="Times New Roman"/>
                <w:color w:val="auto"/>
                <w:kern w:val="0"/>
                <w:sz w:val="24"/>
                <w:szCs w:val="24"/>
                <w:lang w:val="en-US" w:eastAsia="zh-CN" w:bidi="ar"/>
              </w:rPr>
              <w:t>粉煤灰</w:t>
            </w:r>
            <w:r>
              <w:rPr>
                <w:rFonts w:hint="default" w:ascii="Times New Roman" w:hAnsi="Times New Roman" w:eastAsia="宋体" w:cs="Times New Roman"/>
                <w:color w:val="auto"/>
                <w:kern w:val="0"/>
                <w:sz w:val="24"/>
                <w:szCs w:val="24"/>
                <w:lang w:val="en-US" w:eastAsia="zh-CN" w:bidi="ar"/>
              </w:rPr>
              <w:t>等由筒仓储存，</w:t>
            </w:r>
            <w:r>
              <w:rPr>
                <w:rFonts w:hint="eastAsia" w:ascii="Times New Roman" w:hAnsi="Times New Roman" w:eastAsia="宋体" w:cs="Times New Roman"/>
                <w:color w:val="auto"/>
                <w:kern w:val="0"/>
                <w:sz w:val="24"/>
                <w:szCs w:val="24"/>
                <w:lang w:val="en-US" w:eastAsia="zh-CN" w:bidi="ar"/>
              </w:rPr>
              <w:t>筒仓</w:t>
            </w:r>
            <w:r>
              <w:rPr>
                <w:rFonts w:hint="default" w:ascii="Times New Roman" w:hAnsi="Times New Roman" w:eastAsia="宋体" w:cs="Times New Roman"/>
                <w:color w:val="auto"/>
                <w:kern w:val="0"/>
                <w:sz w:val="24"/>
                <w:szCs w:val="24"/>
                <w:lang w:val="en-US" w:eastAsia="zh-CN" w:bidi="ar"/>
              </w:rPr>
              <w:t>进料时，由专用运输车的输送管路与储罐的进料管路连接，通过气体压力将罐内物料输送到</w:t>
            </w:r>
            <w:r>
              <w:rPr>
                <w:rFonts w:hint="eastAsia" w:ascii="Times New Roman" w:hAnsi="Times New Roman" w:eastAsia="宋体" w:cs="Times New Roman"/>
                <w:color w:val="auto"/>
                <w:kern w:val="0"/>
                <w:sz w:val="24"/>
                <w:szCs w:val="24"/>
                <w:lang w:val="en-US" w:eastAsia="zh-CN" w:bidi="ar"/>
              </w:rPr>
              <w:t>筒仓</w:t>
            </w:r>
            <w:r>
              <w:rPr>
                <w:rFonts w:hint="default" w:ascii="Times New Roman" w:hAnsi="Times New Roman" w:eastAsia="宋体" w:cs="Times New Roman"/>
                <w:color w:val="auto"/>
                <w:kern w:val="0"/>
                <w:sz w:val="24"/>
                <w:szCs w:val="24"/>
                <w:lang w:val="en-US" w:eastAsia="zh-CN" w:bidi="ar"/>
              </w:rPr>
              <w:t>内，气力输送过程中粉罐排气将带走大量的粉尘，必须经除尘设施除尘后，方可排放，属间断排放。</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szCs w:val="24"/>
                <w:lang w:val="en-US" w:eastAsia="zh-CN" w:bidi="ar"/>
              </w:rPr>
              <w:t>本项目在筒仓仓顶呼吸孔安装有一体化仓顶收尘装置（脉冲袋式除尘器），上部桶体与大气相连通，在向罐内风送物料时，由于罐内气压大于罐外气压，滤芯内外产生气压差、由脉冲仪及电磁阀的作用对滤芯进行间歇喷吹，以不断清除滤芯表面附着的粉尘。粉尘在除尘器内沿负压气道向前，一部分尘粒因重力作用沉降于水泥罐内；另一部分通过滤袋时，粉尘就被阻留在滤袋内，净化后粉尘经引风机向外排放。该除尘器具有较高的除尘能力据同类生产企业设备的产品资料，该除尘器的除尘效率可以达到</w:t>
            </w:r>
            <w:r>
              <w:rPr>
                <w:rFonts w:hint="eastAsia" w:ascii="Times New Roman" w:hAnsi="Times New Roman" w:eastAsia="宋体" w:cs="Times New Roman"/>
                <w:color w:val="auto"/>
                <w:kern w:val="0"/>
                <w:sz w:val="24"/>
                <w:szCs w:val="24"/>
                <w:lang w:val="en-US" w:eastAsia="zh-CN" w:bidi="ar"/>
              </w:rPr>
              <w:t>99</w:t>
            </w:r>
            <w:r>
              <w:rPr>
                <w:rFonts w:hint="default" w:ascii="Times New Roman" w:hAnsi="Times New Roman" w:eastAsia="宋体" w:cs="Times New Roman"/>
                <w:color w:val="auto"/>
                <w:kern w:val="0"/>
                <w:sz w:val="24"/>
                <w:szCs w:val="24"/>
                <w:lang w:val="en-US" w:eastAsia="zh-CN" w:bidi="ar"/>
              </w:rPr>
              <w:t>%以上，废气经筒仓顶部设备的排气口排出。</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sz w:val="24"/>
                <w:szCs w:val="24"/>
                <w:lang w:val="en-US" w:eastAsia="zh-CN"/>
              </w:rPr>
            </w:pPr>
            <w:r>
              <w:rPr>
                <w:rFonts w:hint="default" w:ascii="Times New Roman" w:hAnsi="Times New Roman" w:eastAsia="宋体" w:cs="Times New Roman"/>
                <w:color w:val="auto"/>
                <w:kern w:val="0"/>
                <w:sz w:val="24"/>
                <w:szCs w:val="24"/>
                <w:lang w:val="en-US" w:eastAsia="zh-CN" w:bidi="ar"/>
              </w:rPr>
              <w:t>根据《排放源统计调查产排污核算方法和系数手册》（2021年6月）中3021、3022、3029水泥制品制造行业系数手册，物料输送储存过程中颗粒物产污系数0.12kg/t产品。本项目水泥、</w:t>
            </w:r>
            <w:r>
              <w:rPr>
                <w:rFonts w:hint="eastAsia" w:cs="Times New Roman"/>
                <w:color w:val="auto"/>
                <w:kern w:val="0"/>
                <w:sz w:val="24"/>
                <w:szCs w:val="24"/>
                <w:lang w:val="en-US" w:eastAsia="zh-CN" w:bidi="ar"/>
              </w:rPr>
              <w:t>粉煤灰</w:t>
            </w:r>
            <w:r>
              <w:rPr>
                <w:rFonts w:hint="default" w:ascii="Times New Roman" w:hAnsi="Times New Roman" w:eastAsia="宋体" w:cs="Times New Roman"/>
                <w:color w:val="auto"/>
                <w:kern w:val="0"/>
                <w:sz w:val="24"/>
                <w:szCs w:val="24"/>
                <w:lang w:val="en-US" w:eastAsia="zh-CN" w:bidi="ar"/>
              </w:rPr>
              <w:t>用量共计</w:t>
            </w:r>
            <w:r>
              <w:rPr>
                <w:rFonts w:hint="eastAsia" w:ascii="Times New Roman" w:hAnsi="Times New Roman" w:eastAsia="宋体" w:cs="Times New Roman"/>
                <w:color w:val="auto"/>
                <w:kern w:val="0"/>
                <w:sz w:val="24"/>
                <w:szCs w:val="24"/>
                <w:lang w:val="en-US" w:eastAsia="zh-CN" w:bidi="ar"/>
              </w:rPr>
              <w:t>6.0</w:t>
            </w:r>
            <w:r>
              <w:rPr>
                <w:rFonts w:hint="default" w:ascii="Times New Roman" w:hAnsi="Times New Roman" w:eastAsia="宋体" w:cs="Times New Roman"/>
                <w:color w:val="auto"/>
                <w:kern w:val="0"/>
                <w:sz w:val="24"/>
                <w:szCs w:val="24"/>
                <w:lang w:val="en-US" w:eastAsia="zh-CN" w:bidi="ar"/>
              </w:rPr>
              <w:t>万t/a，则筒仓呼吸口粉尘产生量</w:t>
            </w:r>
            <w:r>
              <w:rPr>
                <w:rFonts w:hint="eastAsia" w:ascii="Times New Roman" w:hAnsi="Times New Roman" w:eastAsia="宋体" w:cs="Times New Roman"/>
                <w:color w:val="auto"/>
                <w:kern w:val="0"/>
                <w:sz w:val="24"/>
                <w:szCs w:val="24"/>
                <w:lang w:val="en-US" w:eastAsia="zh-CN" w:bidi="ar"/>
              </w:rPr>
              <w:t>7.2</w:t>
            </w:r>
            <w:r>
              <w:rPr>
                <w:rFonts w:hint="default" w:ascii="Times New Roman" w:hAnsi="Times New Roman" w:eastAsia="宋体" w:cs="Times New Roman"/>
                <w:color w:val="auto"/>
                <w:kern w:val="0"/>
                <w:sz w:val="24"/>
                <w:szCs w:val="24"/>
                <w:lang w:val="en-US" w:eastAsia="zh-CN" w:bidi="ar"/>
              </w:rPr>
              <w:t>t/a，采用脉冲除尘器处理，除尘效率达99%，则筒仓呼吸口粉尘排放量约0.</w:t>
            </w:r>
            <w:r>
              <w:rPr>
                <w:rFonts w:hint="eastAsia" w:cs="Times New Roman"/>
                <w:color w:val="auto"/>
                <w:kern w:val="0"/>
                <w:sz w:val="24"/>
                <w:szCs w:val="24"/>
                <w:lang w:val="en-US" w:eastAsia="zh-CN" w:bidi="ar"/>
              </w:rPr>
              <w:t>0</w:t>
            </w:r>
            <w:r>
              <w:rPr>
                <w:rFonts w:hint="eastAsia" w:ascii="Times New Roman" w:hAnsi="Times New Roman" w:eastAsia="宋体" w:cs="Times New Roman"/>
                <w:color w:val="auto"/>
                <w:kern w:val="0"/>
                <w:sz w:val="24"/>
                <w:szCs w:val="24"/>
                <w:lang w:val="en-US" w:eastAsia="zh-CN" w:bidi="ar"/>
              </w:rPr>
              <w:t>72</w:t>
            </w:r>
            <w:r>
              <w:rPr>
                <w:rFonts w:hint="default" w:ascii="Times New Roman" w:hAnsi="Times New Roman" w:eastAsia="宋体" w:cs="Times New Roman"/>
                <w:color w:val="auto"/>
                <w:kern w:val="0"/>
                <w:sz w:val="24"/>
                <w:szCs w:val="24"/>
                <w:lang w:val="en-US" w:eastAsia="zh-CN" w:bidi="ar"/>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single" w:color="auto"/>
                <w:lang w:val="en-US" w:eastAsia="zh-CN"/>
              </w:rPr>
            </w:pPr>
            <w:r>
              <w:rPr>
                <w:rFonts w:hint="eastAsia" w:ascii="Times New Roman" w:hAnsi="Times New Roman" w:eastAsia="宋体" w:cs="Times New Roman"/>
                <w:b/>
                <w:bCs/>
                <w:sz w:val="24"/>
                <w:szCs w:val="24"/>
                <w:u w:val="single" w:color="auto"/>
                <w:lang w:val="en-US" w:eastAsia="zh-CN"/>
              </w:rPr>
              <w:t>3、建筑垃圾破碎筛分粉尘</w:t>
            </w:r>
          </w:p>
          <w:p>
            <w:pPr>
              <w:pStyle w:val="2"/>
              <w:keepNext w:val="0"/>
              <w:keepLines w:val="0"/>
              <w:pageBreakBefore w:val="0"/>
              <w:widowControl/>
              <w:kinsoku/>
              <w:wordWrap/>
              <w:overflowPunct/>
              <w:topLinePunct w:val="0"/>
              <w:autoSpaceDE/>
              <w:autoSpaceDN/>
              <w:bidi w:val="0"/>
              <w:adjustRightInd/>
              <w:spacing w:before="0" w:after="0" w:line="360" w:lineRule="auto"/>
              <w:ind w:firstLine="480" w:firstLineChars="200"/>
              <w:textAlignment w:val="auto"/>
              <w:rPr>
                <w:rFonts w:hint="eastAsia"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本项目建筑垃圾投料、破碎、筛分过程将产生粉尘，</w:t>
            </w:r>
            <w:r>
              <w:rPr>
                <w:rFonts w:hint="default" w:ascii="Times New Roman" w:hAnsi="Times New Roman" w:eastAsia="宋体" w:cs="Times New Roman"/>
                <w:color w:val="auto"/>
                <w:kern w:val="0"/>
                <w:sz w:val="24"/>
                <w:szCs w:val="24"/>
                <w:u w:val="single" w:color="auto"/>
                <w:lang w:val="en-US" w:eastAsia="zh-CN" w:bidi="ar"/>
              </w:rPr>
              <w:t>参考《排放源统计调查产排污核算方法和系数手册》（2021年6月）</w:t>
            </w:r>
            <w:r>
              <w:rPr>
                <w:rFonts w:hint="eastAsia" w:ascii="Times New Roman" w:hAnsi="Times New Roman" w:eastAsia="宋体" w:cs="Times New Roman"/>
                <w:color w:val="auto"/>
                <w:kern w:val="0"/>
                <w:sz w:val="24"/>
                <w:szCs w:val="24"/>
                <w:u w:val="single" w:color="auto"/>
                <w:lang w:val="en-US" w:eastAsia="zh-CN" w:bidi="ar"/>
              </w:rPr>
              <w:t>3039其他建筑材料制造行业，砂石骨料颗粒物产生系数为1.89kg/t产品，本项目原料用量为</w:t>
            </w:r>
            <w:r>
              <w:rPr>
                <w:rFonts w:hint="eastAsia" w:cs="Times New Roman"/>
                <w:color w:val="auto"/>
                <w:kern w:val="0"/>
                <w:sz w:val="24"/>
                <w:szCs w:val="24"/>
                <w:u w:val="single" w:color="auto"/>
                <w:lang w:val="en-US" w:eastAsia="zh-CN" w:bidi="ar"/>
              </w:rPr>
              <w:t>57</w:t>
            </w:r>
            <w:r>
              <w:rPr>
                <w:rFonts w:hint="eastAsia" w:ascii="Times New Roman" w:hAnsi="Times New Roman" w:eastAsia="宋体" w:cs="Times New Roman"/>
                <w:color w:val="auto"/>
                <w:kern w:val="0"/>
                <w:sz w:val="24"/>
                <w:szCs w:val="24"/>
                <w:u w:val="single" w:color="auto"/>
                <w:lang w:val="en-US" w:eastAsia="zh-CN" w:bidi="ar"/>
              </w:rPr>
              <w:t>万吨，回收系数按60%设计，则产品产量为57万t/a，粉尘产生量为1077.3t/a。</w:t>
            </w:r>
          </w:p>
          <w:p>
            <w:pPr>
              <w:pStyle w:val="2"/>
              <w:keepNext w:val="0"/>
              <w:keepLines w:val="0"/>
              <w:pageBreakBefore w:val="0"/>
              <w:widowControl/>
              <w:kinsoku/>
              <w:wordWrap/>
              <w:overflowPunct/>
              <w:topLinePunct w:val="0"/>
              <w:autoSpaceDE/>
              <w:autoSpaceDN/>
              <w:bidi w:val="0"/>
              <w:adjustRightInd/>
              <w:spacing w:before="0" w:after="0" w:line="360" w:lineRule="auto"/>
              <w:ind w:firstLine="480" w:firstLineChars="200"/>
              <w:textAlignment w:val="auto"/>
              <w:rPr>
                <w:rFonts w:hint="eastAsia"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为减少粉尘产生，破碎、筛分等设备均采用密闭性良好的设备，生产车间全密闭，同时在各产尘点设置管道</w:t>
            </w:r>
            <w:r>
              <w:rPr>
                <w:rFonts w:hint="eastAsia" w:cs="Times New Roman"/>
                <w:color w:val="auto"/>
                <w:kern w:val="0"/>
                <w:sz w:val="24"/>
                <w:szCs w:val="24"/>
                <w:u w:val="single" w:color="auto"/>
                <w:lang w:val="en-US" w:eastAsia="zh-CN" w:bidi="ar"/>
              </w:rPr>
              <w:t>和集气罩</w:t>
            </w:r>
            <w:r>
              <w:rPr>
                <w:rFonts w:hint="eastAsia" w:ascii="Times New Roman" w:hAnsi="Times New Roman" w:eastAsia="宋体" w:cs="Times New Roman"/>
                <w:color w:val="auto"/>
                <w:kern w:val="0"/>
                <w:sz w:val="24"/>
                <w:szCs w:val="24"/>
                <w:u w:val="single" w:color="auto"/>
                <w:lang w:val="en-US" w:eastAsia="zh-CN" w:bidi="ar"/>
              </w:rPr>
              <w:t>，粉尘经集中收尘（除尘）系统收集至布袋除尘器处理处理后经15m高排气筒排放</w:t>
            </w:r>
            <w:r>
              <w:rPr>
                <w:rFonts w:hint="eastAsia" w:cs="Times New Roman"/>
                <w:color w:val="auto"/>
                <w:kern w:val="0"/>
                <w:sz w:val="24"/>
                <w:szCs w:val="24"/>
                <w:u w:val="single" w:color="auto"/>
                <w:lang w:val="en-US" w:eastAsia="zh-CN" w:bidi="ar"/>
              </w:rPr>
              <w:t>，</w:t>
            </w:r>
            <w:r>
              <w:rPr>
                <w:rFonts w:hint="eastAsia" w:ascii="Times New Roman" w:hAnsi="Times New Roman" w:eastAsia="宋体" w:cs="Times New Roman"/>
                <w:color w:val="auto"/>
                <w:kern w:val="0"/>
                <w:sz w:val="24"/>
                <w:szCs w:val="24"/>
                <w:u w:val="single" w:color="auto"/>
                <w:lang w:val="en-US" w:eastAsia="zh-CN" w:bidi="ar"/>
              </w:rPr>
              <w:t>布袋除尘收集粉尘综合利用。车间粉尘收集效率按90%计算，</w:t>
            </w:r>
            <w:r>
              <w:rPr>
                <w:rFonts w:hint="eastAsia" w:cs="Times New Roman"/>
                <w:color w:val="auto"/>
                <w:kern w:val="0"/>
                <w:sz w:val="24"/>
                <w:szCs w:val="24"/>
                <w:u w:val="single" w:color="auto"/>
                <w:lang w:val="en-US" w:eastAsia="zh-CN" w:bidi="ar"/>
              </w:rPr>
              <w:t>由于粉尘产生量较大，为提高废气处理效率，采用二级布袋除尘器，</w:t>
            </w:r>
            <w:r>
              <w:rPr>
                <w:rFonts w:hint="eastAsia" w:ascii="Times New Roman" w:hAnsi="Times New Roman" w:eastAsia="宋体" w:cs="Times New Roman"/>
                <w:color w:val="auto"/>
                <w:kern w:val="0"/>
                <w:sz w:val="24"/>
                <w:szCs w:val="24"/>
                <w:u w:val="single" w:color="auto"/>
                <w:lang w:val="en-US" w:eastAsia="zh-CN" w:bidi="ar"/>
              </w:rPr>
              <w:t>布袋除尘器粉尘处理效率按99.7%计算，则粉尘有组织排放量为2.91t/a，工作时间为2224h，排放速率为1.31kg/h，风机风量设计为20000m</w:t>
            </w:r>
            <w:r>
              <w:rPr>
                <w:rFonts w:hint="eastAsia" w:ascii="Times New Roman" w:hAnsi="Times New Roman" w:eastAsia="宋体" w:cs="Times New Roman"/>
                <w:color w:val="auto"/>
                <w:kern w:val="0"/>
                <w:sz w:val="24"/>
                <w:szCs w:val="24"/>
                <w:u w:val="single" w:color="auto"/>
                <w:vertAlign w:val="superscript"/>
                <w:lang w:val="en-US" w:eastAsia="zh-CN" w:bidi="ar"/>
              </w:rPr>
              <w:t>3</w:t>
            </w:r>
            <w:r>
              <w:rPr>
                <w:rFonts w:hint="eastAsia" w:ascii="Times New Roman" w:hAnsi="Times New Roman" w:eastAsia="宋体" w:cs="Times New Roman"/>
                <w:color w:val="auto"/>
                <w:kern w:val="0"/>
                <w:sz w:val="24"/>
                <w:szCs w:val="24"/>
                <w:u w:val="single" w:color="auto"/>
                <w:lang w:val="en-US" w:eastAsia="zh-CN" w:bidi="ar"/>
              </w:rPr>
              <w:t>/h，则粉尘排放量浓度为65.5mg/m</w:t>
            </w:r>
            <w:r>
              <w:rPr>
                <w:rFonts w:hint="eastAsia" w:ascii="Times New Roman" w:hAnsi="Times New Roman" w:eastAsia="宋体" w:cs="Times New Roman"/>
                <w:color w:val="auto"/>
                <w:kern w:val="0"/>
                <w:sz w:val="24"/>
                <w:szCs w:val="24"/>
                <w:u w:val="single" w:color="auto"/>
                <w:vertAlign w:val="superscript"/>
                <w:lang w:val="en-US" w:eastAsia="zh-CN" w:bidi="ar"/>
              </w:rPr>
              <w:t>3</w:t>
            </w:r>
            <w:r>
              <w:rPr>
                <w:rFonts w:hint="eastAsia" w:ascii="Times New Roman" w:hAnsi="Times New Roman" w:eastAsia="宋体" w:cs="Times New Roman"/>
                <w:color w:val="auto"/>
                <w:kern w:val="0"/>
                <w:sz w:val="24"/>
                <w:szCs w:val="24"/>
                <w:u w:val="single" w:color="auto"/>
                <w:lang w:val="en-US" w:eastAsia="zh-CN" w:bidi="ar"/>
              </w:rPr>
              <w:t>。</w:t>
            </w:r>
          </w:p>
          <w:p>
            <w:pPr>
              <w:pStyle w:val="2"/>
              <w:keepNext w:val="0"/>
              <w:keepLines w:val="0"/>
              <w:pageBreakBefore w:val="0"/>
              <w:widowControl/>
              <w:kinsoku/>
              <w:wordWrap/>
              <w:overflowPunct/>
              <w:topLinePunct w:val="0"/>
              <w:autoSpaceDE/>
              <w:autoSpaceDN/>
              <w:bidi w:val="0"/>
              <w:adjustRightInd/>
              <w:spacing w:before="0" w:after="0" w:line="360" w:lineRule="auto"/>
              <w:ind w:firstLine="480" w:firstLineChars="200"/>
              <w:textAlignment w:val="auto"/>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部分粉尘在车间内沉降，无组织粉尘产生量为107.73t/a，</w:t>
            </w:r>
            <w:r>
              <w:rPr>
                <w:rFonts w:hint="eastAsia" w:cs="Times New Roman"/>
                <w:color w:val="auto"/>
                <w:kern w:val="0"/>
                <w:sz w:val="24"/>
                <w:szCs w:val="24"/>
                <w:u w:val="single" w:color="auto"/>
                <w:lang w:val="en-US" w:eastAsia="zh-CN" w:bidi="ar"/>
              </w:rPr>
              <w:t>设计</w:t>
            </w:r>
            <w:r>
              <w:rPr>
                <w:rFonts w:hint="eastAsia" w:ascii="Times New Roman" w:hAnsi="Times New Roman" w:eastAsia="宋体" w:cs="Times New Roman"/>
                <w:color w:val="auto"/>
                <w:kern w:val="0"/>
                <w:sz w:val="24"/>
                <w:szCs w:val="24"/>
                <w:u w:val="single" w:color="auto"/>
                <w:lang w:val="en-US" w:eastAsia="zh-CN" w:bidi="ar"/>
              </w:rPr>
              <w:t>在车间</w:t>
            </w:r>
            <w:r>
              <w:rPr>
                <w:rFonts w:hint="eastAsia" w:cs="Times New Roman"/>
                <w:color w:val="auto"/>
                <w:kern w:val="0"/>
                <w:sz w:val="24"/>
                <w:szCs w:val="24"/>
                <w:u w:val="single" w:color="auto"/>
                <w:lang w:val="en-US" w:eastAsia="zh-CN" w:bidi="ar"/>
              </w:rPr>
              <w:t>破碎、筛分等设备</w:t>
            </w:r>
            <w:r>
              <w:rPr>
                <w:rFonts w:hint="eastAsia" w:ascii="Times New Roman" w:hAnsi="Times New Roman" w:eastAsia="宋体" w:cs="Times New Roman"/>
                <w:color w:val="auto"/>
                <w:kern w:val="0"/>
                <w:sz w:val="24"/>
                <w:szCs w:val="24"/>
                <w:u w:val="single" w:color="auto"/>
                <w:lang w:val="en-US" w:eastAsia="zh-CN" w:bidi="ar"/>
              </w:rPr>
              <w:t>产尘点上方设置喷雾除尘管道，工作时进行喷雾降尘，</w:t>
            </w:r>
            <w:r>
              <w:rPr>
                <w:rFonts w:hint="eastAsia" w:cs="Times New Roman"/>
                <w:color w:val="auto"/>
                <w:kern w:val="0"/>
                <w:sz w:val="24"/>
                <w:szCs w:val="24"/>
                <w:u w:val="single" w:color="auto"/>
                <w:lang w:val="en-US" w:eastAsia="zh-CN" w:bidi="ar"/>
              </w:rPr>
              <w:t>同时在投料时对原料进行喷雾，增加原料的含水率，并将破碎和筛分设置在单独密闭的隔间，采取以上措施的情况下，</w:t>
            </w:r>
            <w:r>
              <w:rPr>
                <w:rFonts w:hint="eastAsia" w:ascii="Times New Roman" w:hAnsi="Times New Roman" w:eastAsia="宋体" w:cs="Times New Roman"/>
                <w:color w:val="auto"/>
                <w:kern w:val="0"/>
                <w:sz w:val="24"/>
                <w:szCs w:val="24"/>
                <w:u w:val="single" w:color="auto"/>
                <w:lang w:val="en-US" w:eastAsia="zh-CN" w:bidi="ar"/>
              </w:rPr>
              <w:t>大部分粉尘可在</w:t>
            </w:r>
            <w:r>
              <w:rPr>
                <w:rFonts w:hint="eastAsia" w:cs="Times New Roman"/>
                <w:color w:val="auto"/>
                <w:kern w:val="0"/>
                <w:sz w:val="24"/>
                <w:szCs w:val="24"/>
                <w:u w:val="single" w:color="auto"/>
                <w:lang w:val="en-US" w:eastAsia="zh-CN" w:bidi="ar"/>
              </w:rPr>
              <w:t>破碎筛分间内</w:t>
            </w:r>
            <w:r>
              <w:rPr>
                <w:rFonts w:hint="eastAsia" w:ascii="Times New Roman" w:hAnsi="Times New Roman" w:eastAsia="宋体" w:cs="Times New Roman"/>
                <w:color w:val="auto"/>
                <w:kern w:val="0"/>
                <w:sz w:val="24"/>
                <w:szCs w:val="24"/>
                <w:u w:val="single" w:color="auto"/>
                <w:lang w:val="en-US" w:eastAsia="zh-CN" w:bidi="ar"/>
              </w:rPr>
              <w:t>沉降，少量经门窗外排，考虑车间密闭，经喷淋和车间阻隔，约99%的粉尘在</w:t>
            </w:r>
            <w:r>
              <w:rPr>
                <w:rFonts w:hint="eastAsia" w:cs="Times New Roman"/>
                <w:color w:val="auto"/>
                <w:kern w:val="0"/>
                <w:sz w:val="24"/>
                <w:szCs w:val="24"/>
                <w:u w:val="single" w:color="auto"/>
                <w:lang w:val="en-US" w:eastAsia="zh-CN" w:bidi="ar"/>
              </w:rPr>
              <w:t>破碎筛分间</w:t>
            </w:r>
            <w:r>
              <w:rPr>
                <w:rFonts w:hint="eastAsia" w:ascii="Times New Roman" w:hAnsi="Times New Roman" w:eastAsia="宋体" w:cs="Times New Roman"/>
                <w:color w:val="auto"/>
                <w:kern w:val="0"/>
                <w:sz w:val="24"/>
                <w:szCs w:val="24"/>
                <w:u w:val="single" w:color="auto"/>
                <w:lang w:val="en-US" w:eastAsia="zh-CN" w:bidi="ar"/>
              </w:rPr>
              <w:t>内沉降，则无组织粉尘排放量为10.78t/a。</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single" w:color="auto"/>
                <w:lang w:val="en-US" w:eastAsia="zh-CN"/>
              </w:rPr>
            </w:pPr>
            <w:r>
              <w:rPr>
                <w:rFonts w:hint="eastAsia" w:ascii="Times New Roman" w:hAnsi="Times New Roman" w:eastAsia="宋体" w:cs="Times New Roman"/>
                <w:b/>
                <w:bCs/>
                <w:sz w:val="24"/>
                <w:szCs w:val="24"/>
                <w:u w:val="single" w:color="auto"/>
                <w:lang w:val="en-US" w:eastAsia="zh-CN"/>
              </w:rPr>
              <w:t>5、制砖投料、混合搅拌粉尘</w:t>
            </w:r>
          </w:p>
          <w:p>
            <w:pPr>
              <w:pStyle w:val="2"/>
              <w:keepNext w:val="0"/>
              <w:keepLines w:val="0"/>
              <w:pageBreakBefore w:val="0"/>
              <w:widowControl/>
              <w:kinsoku/>
              <w:wordWrap/>
              <w:overflowPunct/>
              <w:topLinePunct w:val="0"/>
              <w:autoSpaceDE/>
              <w:autoSpaceDN/>
              <w:bidi w:val="0"/>
              <w:adjustRightInd/>
              <w:spacing w:before="0" w:after="0" w:line="360" w:lineRule="auto"/>
              <w:ind w:firstLine="480" w:firstLineChars="200"/>
              <w:textAlignment w:val="auto"/>
              <w:rPr>
                <w:rFonts w:hint="eastAsia"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本项目制砖过程投料、搅拌混合过程将产生粉尘，</w:t>
            </w:r>
            <w:r>
              <w:rPr>
                <w:rFonts w:hint="eastAsia" w:cs="Times New Roman"/>
                <w:color w:val="auto"/>
                <w:kern w:val="0"/>
                <w:sz w:val="24"/>
                <w:szCs w:val="24"/>
                <w:u w:val="single" w:color="auto"/>
                <w:lang w:val="en-US" w:eastAsia="zh-CN" w:bidi="ar"/>
              </w:rPr>
              <w:t>由于泥饼含水，粉尘产生量较少，粉尘主要为水泥和粉煤灰投料及搅拌过程产生。</w:t>
            </w:r>
            <w:r>
              <w:rPr>
                <w:rFonts w:hint="default" w:ascii="Times New Roman" w:hAnsi="Times New Roman" w:eastAsia="宋体" w:cs="Times New Roman"/>
                <w:color w:val="auto"/>
                <w:kern w:val="0"/>
                <w:sz w:val="24"/>
                <w:szCs w:val="24"/>
                <w:u w:val="single" w:color="auto"/>
                <w:lang w:val="en-US" w:eastAsia="zh-CN" w:bidi="ar"/>
              </w:rPr>
              <w:t>参考《排放源统计调查产排污核算方法和系数手册》（2021年6月））</w:t>
            </w:r>
            <w:r>
              <w:rPr>
                <w:rFonts w:hint="eastAsia" w:ascii="Times New Roman" w:hAnsi="Times New Roman" w:eastAsia="宋体" w:cs="Times New Roman"/>
                <w:color w:val="auto"/>
                <w:kern w:val="0"/>
                <w:sz w:val="24"/>
                <w:szCs w:val="24"/>
                <w:u w:val="single" w:color="auto"/>
                <w:lang w:val="en-US" w:eastAsia="zh-CN" w:bidi="ar"/>
              </w:rPr>
              <w:t>3021水泥制品制造，物料输送过程粉尘产生量为0.19kg/t-产品，混合搅拌过程粉尘产生量为0.523kg/t-产品，本项目</w:t>
            </w:r>
            <w:r>
              <w:rPr>
                <w:rFonts w:hint="eastAsia" w:cs="Times New Roman"/>
                <w:color w:val="auto"/>
                <w:kern w:val="0"/>
                <w:sz w:val="24"/>
                <w:szCs w:val="24"/>
                <w:u w:val="single" w:color="auto"/>
                <w:lang w:val="en-US" w:eastAsia="zh-CN" w:bidi="ar"/>
              </w:rPr>
              <w:t>水泥</w:t>
            </w:r>
            <w:r>
              <w:rPr>
                <w:rFonts w:hint="eastAsia" w:ascii="Times New Roman" w:hAnsi="Times New Roman" w:eastAsia="宋体" w:cs="Times New Roman"/>
                <w:color w:val="auto"/>
                <w:kern w:val="0"/>
                <w:sz w:val="24"/>
                <w:szCs w:val="24"/>
                <w:u w:val="single" w:color="auto"/>
                <w:lang w:val="en-US" w:eastAsia="zh-CN" w:bidi="ar"/>
              </w:rPr>
              <w:t>砖产量为24万吨，则粉尘产生量171.12t/a。</w:t>
            </w:r>
          </w:p>
          <w:p>
            <w:pPr>
              <w:pStyle w:val="2"/>
              <w:keepNext w:val="0"/>
              <w:keepLines w:val="0"/>
              <w:pageBreakBefore w:val="0"/>
              <w:widowControl/>
              <w:kinsoku/>
              <w:wordWrap/>
              <w:overflowPunct/>
              <w:topLinePunct w:val="0"/>
              <w:autoSpaceDE/>
              <w:autoSpaceDN/>
              <w:bidi w:val="0"/>
              <w:adjustRightInd/>
              <w:spacing w:before="0" w:after="0" w:line="360" w:lineRule="auto"/>
              <w:ind w:firstLine="480" w:firstLineChars="200"/>
              <w:textAlignment w:val="auto"/>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考虑</w:t>
            </w:r>
            <w:r>
              <w:rPr>
                <w:rFonts w:hint="eastAsia" w:cs="Times New Roman"/>
                <w:color w:val="auto"/>
                <w:kern w:val="0"/>
                <w:sz w:val="24"/>
                <w:szCs w:val="24"/>
                <w:u w:val="single" w:color="auto"/>
                <w:lang w:val="en-US" w:eastAsia="zh-CN" w:bidi="ar"/>
              </w:rPr>
              <w:t>水泥和粉煤灰</w:t>
            </w:r>
            <w:r>
              <w:rPr>
                <w:rFonts w:hint="eastAsia" w:ascii="Times New Roman" w:hAnsi="Times New Roman" w:eastAsia="宋体" w:cs="Times New Roman"/>
                <w:color w:val="auto"/>
                <w:kern w:val="0"/>
                <w:sz w:val="24"/>
                <w:szCs w:val="24"/>
                <w:u w:val="single" w:color="auto"/>
                <w:lang w:val="en-US" w:eastAsia="zh-CN" w:bidi="ar"/>
              </w:rPr>
              <w:t>物料输送采用管道，搅拌混合采用密闭设备，粉尘收集效率按99%，粉尘经管道收集至布袋除尘器处理后经15m高排气筒DA002排放，布袋除尘效率按99.7%计算，工作时间为2224h，则粉尘排放量0.51t/a（0.23kg/h），风机设计风量按10000m</w:t>
            </w:r>
            <w:r>
              <w:rPr>
                <w:rFonts w:hint="eastAsia" w:ascii="Times New Roman" w:hAnsi="Times New Roman" w:eastAsia="宋体" w:cs="Times New Roman"/>
                <w:color w:val="auto"/>
                <w:kern w:val="0"/>
                <w:sz w:val="24"/>
                <w:szCs w:val="24"/>
                <w:u w:val="single" w:color="auto"/>
                <w:vertAlign w:val="superscript"/>
                <w:lang w:val="en-US" w:eastAsia="zh-CN" w:bidi="ar"/>
              </w:rPr>
              <w:t>3</w:t>
            </w:r>
            <w:r>
              <w:rPr>
                <w:rFonts w:hint="eastAsia" w:ascii="Times New Roman" w:hAnsi="Times New Roman" w:eastAsia="宋体" w:cs="Times New Roman"/>
                <w:color w:val="auto"/>
                <w:kern w:val="0"/>
                <w:sz w:val="24"/>
                <w:szCs w:val="24"/>
                <w:u w:val="single" w:color="auto"/>
                <w:lang w:val="en-US" w:eastAsia="zh-CN" w:bidi="ar"/>
              </w:rPr>
              <w:t>/h，则粉尘排放浓度为23mg/m</w:t>
            </w:r>
            <w:r>
              <w:rPr>
                <w:rFonts w:hint="eastAsia" w:ascii="Times New Roman" w:hAnsi="Times New Roman" w:eastAsia="宋体" w:cs="Times New Roman"/>
                <w:color w:val="auto"/>
                <w:kern w:val="0"/>
                <w:sz w:val="24"/>
                <w:szCs w:val="24"/>
                <w:u w:val="single" w:color="auto"/>
                <w:vertAlign w:val="superscript"/>
                <w:lang w:val="en-US" w:eastAsia="zh-CN" w:bidi="ar"/>
              </w:rPr>
              <w:t>3</w:t>
            </w:r>
            <w:r>
              <w:rPr>
                <w:rFonts w:hint="eastAsia" w:ascii="Times New Roman" w:hAnsi="Times New Roman" w:eastAsia="宋体" w:cs="Times New Roman"/>
                <w:color w:val="auto"/>
                <w:kern w:val="0"/>
                <w:sz w:val="24"/>
                <w:szCs w:val="24"/>
                <w:u w:val="single" w:color="auto"/>
                <w:lang w:val="en-US" w:eastAsia="zh-CN" w:bidi="ar"/>
              </w:rPr>
              <w:t>。无组织粉尘产生量为1.71t/a，考虑车间密闭，经车间阻隔，约90%的粉尘在车间内沉降，则无组织粉尘排放量为0.17t/a。</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食堂油烟</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rightChars="0" w:firstLine="488" w:firstLineChars="200"/>
              <w:textAlignment w:val="auto"/>
              <w:rPr>
                <w:spacing w:val="-1"/>
                <w:sz w:val="24"/>
                <w:szCs w:val="24"/>
              </w:rPr>
            </w:pPr>
            <w:r>
              <w:rPr>
                <w:spacing w:val="2"/>
                <w:sz w:val="24"/>
                <w:szCs w:val="24"/>
              </w:rPr>
              <w:t>本项目设有食堂，</w:t>
            </w:r>
            <w:r>
              <w:rPr>
                <w:spacing w:val="1"/>
                <w:sz w:val="24"/>
                <w:szCs w:val="24"/>
              </w:rPr>
              <w:t>约</w:t>
            </w:r>
            <w:r>
              <w:rPr>
                <w:rFonts w:ascii="Times New Roman" w:hAnsi="Times New Roman" w:eastAsia="Times New Roman" w:cs="Times New Roman"/>
                <w:spacing w:val="1"/>
                <w:sz w:val="24"/>
                <w:szCs w:val="24"/>
              </w:rPr>
              <w:t>30</w:t>
            </w:r>
            <w:r>
              <w:rPr>
                <w:spacing w:val="1"/>
                <w:sz w:val="24"/>
                <w:szCs w:val="24"/>
              </w:rPr>
              <w:t>人在内用餐。</w:t>
            </w:r>
            <w:r>
              <w:rPr>
                <w:spacing w:val="7"/>
                <w:sz w:val="24"/>
                <w:szCs w:val="24"/>
              </w:rPr>
              <w:t>一般食堂的食用油耗油系数为</w:t>
            </w:r>
            <w:r>
              <w:rPr>
                <w:rFonts w:ascii="Times New Roman" w:hAnsi="Times New Roman" w:eastAsia="Times New Roman" w:cs="Times New Roman"/>
                <w:spacing w:val="7"/>
                <w:sz w:val="24"/>
                <w:szCs w:val="24"/>
              </w:rPr>
              <w:t>30g/</w:t>
            </w:r>
            <w:r>
              <w:rPr>
                <w:spacing w:val="7"/>
                <w:sz w:val="24"/>
                <w:szCs w:val="24"/>
              </w:rPr>
              <w:t>人</w:t>
            </w:r>
            <w:r>
              <w:rPr>
                <w:rFonts w:ascii="Times New Roman" w:hAnsi="Times New Roman" w:eastAsia="Times New Roman" w:cs="Times New Roman"/>
                <w:spacing w:val="7"/>
                <w:sz w:val="24"/>
                <w:szCs w:val="24"/>
              </w:rPr>
              <w:t>·d</w:t>
            </w:r>
            <w:r>
              <w:rPr>
                <w:spacing w:val="7"/>
                <w:sz w:val="24"/>
                <w:szCs w:val="24"/>
              </w:rPr>
              <w:t>，则其一天的食用油的用量约为</w:t>
            </w:r>
            <w:r>
              <w:rPr>
                <w:rFonts w:ascii="Times New Roman" w:hAnsi="Times New Roman" w:eastAsia="Times New Roman" w:cs="Times New Roman"/>
                <w:spacing w:val="1"/>
                <w:sz w:val="24"/>
                <w:szCs w:val="24"/>
              </w:rPr>
              <w:t>0.9</w:t>
            </w:r>
            <w:r>
              <w:rPr>
                <w:rFonts w:ascii="Times New Roman" w:hAnsi="Times New Roman" w:eastAsia="Times New Roman" w:cs="Times New Roman"/>
                <w:sz w:val="24"/>
                <w:szCs w:val="24"/>
              </w:rPr>
              <w:t>kg</w:t>
            </w:r>
            <w:r>
              <w:rPr>
                <w:spacing w:val="1"/>
                <w:sz w:val="24"/>
                <w:szCs w:val="24"/>
              </w:rPr>
              <w:t>，油烟和油的挥发量占总耗油量的</w:t>
            </w:r>
            <w:r>
              <w:rPr>
                <w:rFonts w:ascii="Times New Roman" w:hAnsi="Times New Roman" w:eastAsia="Times New Roman" w:cs="Times New Roman"/>
                <w:spacing w:val="1"/>
                <w:sz w:val="24"/>
                <w:szCs w:val="24"/>
              </w:rPr>
              <w:t>2%~4%</w:t>
            </w:r>
            <w:r>
              <w:rPr>
                <w:spacing w:val="1"/>
                <w:sz w:val="24"/>
                <w:szCs w:val="24"/>
              </w:rPr>
              <w:t>之间，项目以</w:t>
            </w:r>
            <w:r>
              <w:rPr>
                <w:rFonts w:ascii="Times New Roman" w:hAnsi="Times New Roman" w:eastAsia="Times New Roman" w:cs="Times New Roman"/>
                <w:spacing w:val="1"/>
                <w:sz w:val="24"/>
                <w:szCs w:val="24"/>
              </w:rPr>
              <w:t>3%</w:t>
            </w:r>
            <w:r>
              <w:rPr>
                <w:spacing w:val="1"/>
                <w:sz w:val="24"/>
                <w:szCs w:val="24"/>
              </w:rPr>
              <w:t>的挥</w:t>
            </w:r>
            <w:r>
              <w:rPr>
                <w:sz w:val="24"/>
                <w:szCs w:val="24"/>
              </w:rPr>
              <w:t>发量</w:t>
            </w:r>
            <w:r>
              <w:rPr>
                <w:spacing w:val="-6"/>
                <w:sz w:val="24"/>
                <w:szCs w:val="24"/>
              </w:rPr>
              <w:t>计，则油烟的产生量约为</w:t>
            </w:r>
            <w:r>
              <w:rPr>
                <w:rFonts w:ascii="Times New Roman" w:hAnsi="Times New Roman" w:eastAsia="Times New Roman" w:cs="Times New Roman"/>
                <w:spacing w:val="-6"/>
                <w:sz w:val="24"/>
                <w:szCs w:val="24"/>
              </w:rPr>
              <w:t>8.1kg/a</w:t>
            </w:r>
            <w:r>
              <w:rPr>
                <w:spacing w:val="-6"/>
                <w:sz w:val="24"/>
                <w:szCs w:val="24"/>
              </w:rPr>
              <w:t>（年工作日</w:t>
            </w:r>
            <w:r>
              <w:rPr>
                <w:rFonts w:ascii="Times New Roman" w:hAnsi="Times New Roman" w:eastAsia="Times New Roman" w:cs="Times New Roman"/>
                <w:spacing w:val="-6"/>
                <w:sz w:val="24"/>
                <w:szCs w:val="24"/>
              </w:rPr>
              <w:t>300</w:t>
            </w:r>
            <w:r>
              <w:rPr>
                <w:spacing w:val="-6"/>
                <w:sz w:val="24"/>
                <w:szCs w:val="24"/>
              </w:rPr>
              <w:t>天</w:t>
            </w:r>
            <w:r>
              <w:rPr>
                <w:spacing w:val="-22"/>
                <w:sz w:val="24"/>
                <w:szCs w:val="24"/>
              </w:rPr>
              <w:t>），</w:t>
            </w:r>
            <w:r>
              <w:rPr>
                <w:spacing w:val="-6"/>
                <w:sz w:val="24"/>
                <w:szCs w:val="24"/>
              </w:rPr>
              <w:t>基准灶头数为</w:t>
            </w:r>
            <w:r>
              <w:rPr>
                <w:rFonts w:ascii="Times New Roman" w:hAnsi="Times New Roman" w:eastAsia="Times New Roman" w:cs="Times New Roman"/>
                <w:spacing w:val="-6"/>
                <w:sz w:val="24"/>
                <w:szCs w:val="24"/>
              </w:rPr>
              <w:t>2</w:t>
            </w:r>
            <w:r>
              <w:rPr>
                <w:spacing w:val="-6"/>
                <w:sz w:val="24"/>
                <w:szCs w:val="24"/>
              </w:rPr>
              <w:t>个，</w:t>
            </w:r>
            <w:r>
              <w:rPr>
                <w:spacing w:val="-1"/>
                <w:sz w:val="24"/>
                <w:szCs w:val="24"/>
              </w:rPr>
              <w:t>每个灶头集气罩排风量为</w:t>
            </w:r>
            <w:r>
              <w:rPr>
                <w:rFonts w:ascii="Times New Roman" w:hAnsi="Times New Roman" w:eastAsia="Times New Roman" w:cs="Times New Roman"/>
                <w:spacing w:val="-1"/>
                <w:sz w:val="24"/>
                <w:szCs w:val="24"/>
              </w:rPr>
              <w:t>2000m</w:t>
            </w:r>
            <w:r>
              <w:rPr>
                <w:rFonts w:hint="eastAsia" w:ascii="Times New Roman" w:hAnsi="Times New Roman" w:eastAsia="宋体" w:cs="Times New Roman"/>
                <w:spacing w:val="-1"/>
                <w:sz w:val="24"/>
                <w:szCs w:val="24"/>
                <w:vertAlign w:val="superscript"/>
                <w:lang w:val="en-US" w:eastAsia="zh-CN"/>
              </w:rPr>
              <w:t>3</w:t>
            </w:r>
            <w:r>
              <w:rPr>
                <w:rFonts w:ascii="Times New Roman" w:hAnsi="Times New Roman" w:eastAsia="Times New Roman" w:cs="Times New Roman"/>
                <w:spacing w:val="-1"/>
                <w:sz w:val="24"/>
                <w:szCs w:val="24"/>
              </w:rPr>
              <w:t>/h</w:t>
            </w:r>
            <w:r>
              <w:rPr>
                <w:spacing w:val="-1"/>
                <w:sz w:val="24"/>
                <w:szCs w:val="24"/>
              </w:rPr>
              <w:t>计</w:t>
            </w:r>
            <w:r>
              <w:rPr>
                <w:spacing w:val="-3"/>
                <w:sz w:val="24"/>
                <w:szCs w:val="24"/>
              </w:rPr>
              <w:t>，</w:t>
            </w:r>
            <w:r>
              <w:rPr>
                <w:spacing w:val="-1"/>
                <w:sz w:val="24"/>
                <w:szCs w:val="24"/>
              </w:rPr>
              <w:t>每天工作</w:t>
            </w:r>
            <w:r>
              <w:rPr>
                <w:rFonts w:ascii="Times New Roman" w:hAnsi="Times New Roman" w:eastAsia="Times New Roman" w:cs="Times New Roman"/>
                <w:spacing w:val="-1"/>
                <w:sz w:val="24"/>
                <w:szCs w:val="24"/>
              </w:rPr>
              <w:t>6</w:t>
            </w:r>
            <w:r>
              <w:rPr>
                <w:spacing w:val="-1"/>
                <w:sz w:val="24"/>
                <w:szCs w:val="24"/>
              </w:rPr>
              <w:t>小</w:t>
            </w:r>
            <w:r>
              <w:rPr>
                <w:spacing w:val="-2"/>
                <w:sz w:val="24"/>
                <w:szCs w:val="24"/>
              </w:rPr>
              <w:t>时，</w:t>
            </w:r>
            <w:r>
              <w:rPr>
                <w:spacing w:val="-3"/>
                <w:sz w:val="24"/>
                <w:szCs w:val="24"/>
              </w:rPr>
              <w:t>则厨房油烟产生浓度为</w:t>
            </w:r>
            <w:r>
              <w:rPr>
                <w:rFonts w:ascii="Times New Roman" w:hAnsi="Times New Roman" w:eastAsia="Times New Roman" w:cs="Times New Roman"/>
                <w:spacing w:val="-3"/>
                <w:sz w:val="24"/>
                <w:szCs w:val="24"/>
              </w:rPr>
              <w:t>1.125mg/m</w:t>
            </w:r>
            <w:r>
              <w:rPr>
                <w:rFonts w:hint="eastAsia" w:ascii="Times New Roman" w:hAnsi="Times New Roman" w:eastAsia="宋体" w:cs="Times New Roman"/>
                <w:spacing w:val="-3"/>
                <w:sz w:val="24"/>
                <w:szCs w:val="24"/>
                <w:vertAlign w:val="superscript"/>
                <w:lang w:val="en-US" w:eastAsia="zh-CN"/>
              </w:rPr>
              <w:t>3</w:t>
            </w:r>
            <w:r>
              <w:rPr>
                <w:spacing w:val="-3"/>
                <w:sz w:val="24"/>
                <w:szCs w:val="24"/>
              </w:rPr>
              <w:t>。拟在厨房顶层安装抽油烟机，油烟经</w:t>
            </w:r>
            <w:r>
              <w:rPr>
                <w:spacing w:val="-1"/>
                <w:sz w:val="24"/>
                <w:szCs w:val="24"/>
              </w:rPr>
              <w:t>油烟机抽出通过管道引至屋顶排放。</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single" w:color="auto"/>
                <w:lang w:val="en-US" w:eastAsia="zh-CN"/>
              </w:rPr>
            </w:pPr>
            <w:r>
              <w:rPr>
                <w:rFonts w:hint="eastAsia" w:cs="Times New Roman"/>
                <w:b/>
                <w:bCs/>
                <w:sz w:val="24"/>
                <w:szCs w:val="24"/>
                <w:u w:val="single" w:color="auto"/>
                <w:lang w:val="en-US" w:eastAsia="zh-CN"/>
              </w:rPr>
              <w:t>运输扬尘及汽车尾气</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u w:val="single" w:color="auto"/>
                <w:lang w:val="en-US" w:eastAsia="zh-CN"/>
              </w:rPr>
            </w:pPr>
            <w:r>
              <w:rPr>
                <w:rFonts w:hint="eastAsia"/>
                <w:u w:val="single" w:color="auto"/>
                <w:lang w:val="en-US" w:eastAsia="zh-CN"/>
              </w:rPr>
              <w:t>车辆运输过程由于车辆装有建筑垃圾或砂石骨料，车辆运输过程将有少量粉尘洒落，或车辆车身以及车轮在装卸过程将带出部分粉尘，运输过程将产生道路扬尘，车辆燃油燃烧将汽车尾气。</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u w:val="single" w:color="auto"/>
                <w:lang w:val="en-US" w:eastAsia="zh-CN"/>
              </w:rPr>
            </w:pPr>
            <w:r>
              <w:rPr>
                <w:rFonts w:hint="eastAsia"/>
                <w:u w:val="single" w:color="auto"/>
                <w:lang w:val="en-US" w:eastAsia="zh-CN"/>
              </w:rPr>
              <w:t>为减小运输扬尘，环评要求建设单位必须采取以下措施：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u w:val="single" w:color="auto"/>
                <w:lang w:val="en-US" w:eastAsia="zh-CN"/>
              </w:rPr>
            </w:pPr>
            <w:r>
              <w:rPr>
                <w:rFonts w:hint="eastAsia"/>
                <w:u w:val="single" w:color="auto"/>
                <w:lang w:val="en-US" w:eastAsia="zh-CN"/>
              </w:rPr>
              <w:t>（1）运输车辆在出厂前必须全面清洗，确保车身、轮胎、车厢内部无泥土、沙石等易产生扬尘的物质；</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u w:val="single" w:color="auto"/>
                <w:lang w:val="en-US" w:eastAsia="zh-CN"/>
              </w:rPr>
            </w:pPr>
            <w:r>
              <w:rPr>
                <w:rFonts w:hint="eastAsia"/>
                <w:u w:val="single" w:color="auto"/>
                <w:lang w:val="en-US" w:eastAsia="zh-CN"/>
              </w:rPr>
              <w:t>（2）对于装载建筑垃圾的车辆，应采用封闭式车厢或加盖篷布，防止物料在运输过程中散落，减少扬尘产生；</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u w:val="single" w:color="auto"/>
                <w:lang w:val="en-US" w:eastAsia="zh-CN"/>
              </w:rPr>
            </w:pPr>
            <w:r>
              <w:rPr>
                <w:rFonts w:hint="eastAsia"/>
                <w:u w:val="single" w:color="auto"/>
                <w:lang w:val="en-US" w:eastAsia="zh-CN"/>
              </w:rPr>
              <w:t>（3）运输建筑垃圾的车辆不得超载；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u w:val="single" w:color="auto"/>
                <w:lang w:val="en-US" w:eastAsia="zh-CN"/>
              </w:rPr>
            </w:pPr>
            <w:r>
              <w:rPr>
                <w:rFonts w:hint="eastAsia"/>
                <w:u w:val="single" w:color="auto"/>
                <w:lang w:val="en-US" w:eastAsia="zh-CN"/>
              </w:rPr>
              <w:t>（4）合理规划运输路线，避开人口密集区、学校、医院等敏感区域，限制行驶速度，减少扬尘产生‌。</w:t>
            </w:r>
          </w:p>
          <w:p>
            <w:pPr>
              <w:bidi w:val="0"/>
              <w:spacing w:line="360" w:lineRule="auto"/>
              <w:rPr>
                <w:rFonts w:hint="default" w:eastAsia="宋体"/>
                <w:b/>
                <w:bCs/>
                <w:sz w:val="24"/>
                <w:szCs w:val="24"/>
                <w:u w:val="none" w:color="auto"/>
                <w:lang w:val="en-US" w:eastAsia="zh-CN"/>
              </w:rPr>
            </w:pPr>
            <w:r>
              <w:rPr>
                <w:rFonts w:hint="eastAsia"/>
                <w:b/>
                <w:bCs/>
                <w:sz w:val="24"/>
                <w:szCs w:val="24"/>
                <w:u w:val="none" w:color="auto"/>
              </w:rPr>
              <w:t>4.</w:t>
            </w:r>
            <w:r>
              <w:rPr>
                <w:rFonts w:hint="eastAsia"/>
                <w:b/>
                <w:bCs/>
                <w:sz w:val="24"/>
                <w:szCs w:val="24"/>
                <w:u w:val="none" w:color="auto"/>
                <w:lang w:val="en-US" w:eastAsia="zh-CN"/>
              </w:rPr>
              <w:t>2</w:t>
            </w:r>
            <w:r>
              <w:rPr>
                <w:rFonts w:hint="eastAsia"/>
                <w:b/>
                <w:bCs/>
                <w:sz w:val="24"/>
                <w:szCs w:val="24"/>
                <w:u w:val="none" w:color="auto"/>
              </w:rPr>
              <w:t>.2废气</w:t>
            </w:r>
            <w:r>
              <w:rPr>
                <w:rFonts w:hint="eastAsia"/>
                <w:b/>
                <w:bCs/>
                <w:sz w:val="24"/>
                <w:szCs w:val="24"/>
                <w:u w:val="none" w:color="auto"/>
                <w:lang w:val="en-US" w:eastAsia="zh-CN"/>
              </w:rPr>
              <w:t>排放汇总</w:t>
            </w:r>
          </w:p>
          <w:p>
            <w:pPr>
              <w:bidi w:val="0"/>
              <w:spacing w:line="360" w:lineRule="auto"/>
              <w:ind w:firstLine="482" w:firstLineChars="200"/>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1、有组织废气排放情况及达标分析</w:t>
            </w:r>
          </w:p>
          <w:p>
            <w:pPr>
              <w:adjustRightInd w:val="0"/>
              <w:snapToGrid w:val="0"/>
              <w:spacing w:line="360" w:lineRule="auto"/>
              <w:ind w:firstLine="480" w:firstLineChars="200"/>
              <w:jc w:val="both"/>
              <w:rPr>
                <w:rFonts w:hint="eastAsia" w:ascii="Times New Roman" w:hAnsi="Times New Roman" w:eastAsia="宋体" w:cs="Times New Roman"/>
                <w:b/>
                <w:bCs/>
                <w:color w:val="000000"/>
                <w:kern w:val="0"/>
                <w:sz w:val="24"/>
                <w:szCs w:val="24"/>
                <w:highlight w:val="none"/>
                <w:u w:val="none" w:color="auto"/>
                <w:lang w:val="en-US" w:eastAsia="zh-CN" w:bidi="ar"/>
              </w:rPr>
            </w:pPr>
            <w:r>
              <w:rPr>
                <w:rFonts w:hint="default" w:ascii="Times New Roman" w:hAnsi="Times New Roman" w:cs="Times New Roman"/>
                <w:color w:val="auto"/>
                <w:sz w:val="24"/>
                <w:szCs w:val="24"/>
                <w:lang w:val="en-US" w:eastAsia="zh-CN"/>
              </w:rPr>
              <w:t>本项目有组织废气产生及排放情况见表4-</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w:t>
            </w:r>
          </w:p>
          <w:p>
            <w:pPr>
              <w:pStyle w:val="2"/>
              <w:numPr>
                <w:ilvl w:val="0"/>
                <w:numId w:val="0"/>
              </w:numPr>
              <w:ind w:leftChars="400"/>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表4-</w:t>
            </w: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有组织废气排污汇总及达标分析</w:t>
            </w:r>
          </w:p>
          <w:tbl>
            <w:tblPr>
              <w:tblStyle w:val="23"/>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9"/>
              <w:gridCol w:w="709"/>
              <w:gridCol w:w="603"/>
              <w:gridCol w:w="663"/>
              <w:gridCol w:w="826"/>
              <w:gridCol w:w="641"/>
              <w:gridCol w:w="709"/>
              <w:gridCol w:w="838"/>
              <w:gridCol w:w="984"/>
              <w:gridCol w:w="98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1" w:type="pct"/>
                  <w:vMerge w:val="restar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污染源</w:t>
                  </w:r>
                </w:p>
              </w:tc>
              <w:tc>
                <w:tcPr>
                  <w:tcW w:w="417" w:type="pct"/>
                  <w:vMerge w:val="restar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污染物</w:t>
                  </w:r>
                </w:p>
              </w:tc>
              <w:tc>
                <w:tcPr>
                  <w:tcW w:w="745" w:type="pct"/>
                  <w:gridSpan w:val="2"/>
                  <w:shd w:val="clear" w:color="auto" w:fill="auto"/>
                  <w:vAlign w:val="center"/>
                </w:tcPr>
                <w:p>
                  <w:pPr>
                    <w:pStyle w:val="69"/>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产生量</w:t>
                  </w:r>
                </w:p>
              </w:tc>
              <w:tc>
                <w:tcPr>
                  <w:tcW w:w="486" w:type="pct"/>
                  <w:vMerge w:val="restar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收集措施及效率</w:t>
                  </w:r>
                </w:p>
              </w:tc>
              <w:tc>
                <w:tcPr>
                  <w:tcW w:w="377" w:type="pct"/>
                  <w:vMerge w:val="restar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处理措施及处理效率</w:t>
                  </w:r>
                </w:p>
              </w:tc>
              <w:tc>
                <w:tcPr>
                  <w:tcW w:w="1489" w:type="pct"/>
                  <w:gridSpan w:val="3"/>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排放量</w:t>
                  </w:r>
                </w:p>
              </w:tc>
              <w:tc>
                <w:tcPr>
                  <w:tcW w:w="1072" w:type="pct"/>
                  <w:gridSpan w:val="2"/>
                  <w:shd w:val="clear" w:color="auto" w:fill="auto"/>
                  <w:noWrap/>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411" w:type="pct"/>
                  <w:vMerge w:val="continue"/>
                  <w:shd w:val="clear" w:color="auto" w:fill="auto"/>
                  <w:vAlign w:val="center"/>
                </w:tcPr>
                <w:p>
                  <w:pPr>
                    <w:pStyle w:val="69"/>
                    <w:jc w:val="center"/>
                    <w:rPr>
                      <w:rFonts w:hint="default" w:ascii="Times New Roman" w:hAnsi="Times New Roman" w:cs="Times New Roman"/>
                      <w:color w:val="auto"/>
                      <w:sz w:val="18"/>
                      <w:szCs w:val="18"/>
                    </w:rPr>
                  </w:pPr>
                </w:p>
              </w:tc>
              <w:tc>
                <w:tcPr>
                  <w:tcW w:w="417" w:type="pct"/>
                  <w:vMerge w:val="continue"/>
                  <w:shd w:val="clear" w:color="auto" w:fill="auto"/>
                  <w:vAlign w:val="center"/>
                </w:tcPr>
                <w:p>
                  <w:pPr>
                    <w:pStyle w:val="69"/>
                    <w:jc w:val="center"/>
                    <w:rPr>
                      <w:rFonts w:hint="default" w:ascii="Times New Roman" w:hAnsi="Times New Roman" w:cs="Times New Roman"/>
                      <w:color w:val="auto"/>
                      <w:sz w:val="18"/>
                      <w:szCs w:val="18"/>
                    </w:rPr>
                  </w:pPr>
                </w:p>
              </w:tc>
              <w:tc>
                <w:tcPr>
                  <w:tcW w:w="355"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产生量（t/a）</w:t>
                  </w:r>
                </w:p>
              </w:tc>
              <w:tc>
                <w:tcPr>
                  <w:tcW w:w="389"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产生速率（kg/h）</w:t>
                  </w:r>
                </w:p>
              </w:tc>
              <w:tc>
                <w:tcPr>
                  <w:tcW w:w="486" w:type="pct"/>
                  <w:vMerge w:val="continue"/>
                  <w:shd w:val="clear" w:color="auto" w:fill="auto"/>
                  <w:vAlign w:val="center"/>
                </w:tcPr>
                <w:p>
                  <w:pPr>
                    <w:pStyle w:val="69"/>
                    <w:jc w:val="center"/>
                    <w:rPr>
                      <w:rFonts w:hint="default" w:ascii="Times New Roman" w:hAnsi="Times New Roman" w:cs="Times New Roman"/>
                      <w:color w:val="auto"/>
                      <w:sz w:val="18"/>
                      <w:szCs w:val="18"/>
                    </w:rPr>
                  </w:pPr>
                </w:p>
              </w:tc>
              <w:tc>
                <w:tcPr>
                  <w:tcW w:w="377" w:type="pct"/>
                  <w:vMerge w:val="continue"/>
                  <w:shd w:val="clear" w:color="auto" w:fill="auto"/>
                  <w:vAlign w:val="center"/>
                </w:tcPr>
                <w:p>
                  <w:pPr>
                    <w:pStyle w:val="69"/>
                    <w:jc w:val="center"/>
                    <w:rPr>
                      <w:rFonts w:hint="default" w:ascii="Times New Roman" w:hAnsi="Times New Roman" w:cs="Times New Roman"/>
                      <w:color w:val="auto"/>
                      <w:sz w:val="18"/>
                      <w:szCs w:val="18"/>
                    </w:rPr>
                  </w:pPr>
                </w:p>
              </w:tc>
              <w:tc>
                <w:tcPr>
                  <w:tcW w:w="417"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排放量（t/a）</w:t>
                  </w:r>
                </w:p>
              </w:tc>
              <w:tc>
                <w:tcPr>
                  <w:tcW w:w="493"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速率（kg/h）</w:t>
                  </w:r>
                </w:p>
              </w:tc>
              <w:tc>
                <w:tcPr>
                  <w:tcW w:w="579"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排放浓度（mg/m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w:t>
                  </w:r>
                </w:p>
              </w:tc>
              <w:tc>
                <w:tcPr>
                  <w:tcW w:w="578"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排放浓度（mg/m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w:t>
                  </w:r>
                </w:p>
              </w:tc>
              <w:tc>
                <w:tcPr>
                  <w:tcW w:w="494"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411" w:type="pct"/>
                  <w:shd w:val="clear" w:color="auto" w:fill="auto"/>
                  <w:noWrap/>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DA00</w:t>
                  </w:r>
                  <w:r>
                    <w:rPr>
                      <w:rFonts w:hint="eastAsia" w:ascii="Times New Roman" w:hAnsi="Times New Roman" w:cs="Times New Roman"/>
                      <w:color w:val="auto"/>
                      <w:sz w:val="18"/>
                      <w:szCs w:val="18"/>
                      <w:lang w:val="en-US" w:eastAsia="zh-CN"/>
                    </w:rPr>
                    <w:t>1</w:t>
                  </w:r>
                </w:p>
              </w:tc>
              <w:tc>
                <w:tcPr>
                  <w:tcW w:w="417" w:type="pct"/>
                  <w:shd w:val="clear" w:color="auto" w:fill="auto"/>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颗粒物</w:t>
                  </w:r>
                </w:p>
              </w:tc>
              <w:tc>
                <w:tcPr>
                  <w:tcW w:w="3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2"/>
                      <w:sz w:val="18"/>
                      <w:szCs w:val="18"/>
                      <w:u w:val="none"/>
                      <w:lang w:val="en-US" w:eastAsia="zh-CN" w:bidi="ar-SA"/>
                    </w:rPr>
                    <w:t>1077.3</w:t>
                  </w:r>
                </w:p>
              </w:tc>
              <w:tc>
                <w:tcPr>
                  <w:tcW w:w="38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2"/>
                      <w:sz w:val="18"/>
                      <w:szCs w:val="18"/>
                      <w:u w:val="none"/>
                      <w:lang w:val="en-US" w:eastAsia="zh-CN" w:bidi="ar-SA"/>
                    </w:rPr>
                    <w:t>484.4</w:t>
                  </w:r>
                </w:p>
              </w:tc>
              <w:tc>
                <w:tcPr>
                  <w:tcW w:w="486" w:type="pct"/>
                  <w:shd w:val="clear" w:color="auto" w:fill="auto"/>
                  <w:vAlign w:val="center"/>
                </w:tcPr>
                <w:p>
                  <w:pPr>
                    <w:pStyle w:val="69"/>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集中收尘系统，90</w:t>
                  </w:r>
                  <w:r>
                    <w:rPr>
                      <w:rFonts w:hint="default" w:ascii="Times New Roman" w:hAnsi="Times New Roman" w:cs="Times New Roman"/>
                      <w:color w:val="auto"/>
                      <w:sz w:val="18"/>
                      <w:szCs w:val="18"/>
                      <w:lang w:val="en-US" w:eastAsia="zh-CN"/>
                    </w:rPr>
                    <w:t>%</w:t>
                  </w:r>
                </w:p>
              </w:tc>
              <w:tc>
                <w:tcPr>
                  <w:tcW w:w="377" w:type="pct"/>
                  <w:shd w:val="clear" w:color="auto" w:fill="auto"/>
                  <w:vAlign w:val="center"/>
                </w:tcPr>
                <w:p>
                  <w:pPr>
                    <w:pStyle w:val="69"/>
                    <w:jc w:val="center"/>
                    <w:rPr>
                      <w:rFonts w:hint="default" w:ascii="Times New Roman" w:hAnsi="Times New Roman" w:cs="Times New Roman"/>
                      <w:color w:val="auto"/>
                      <w:sz w:val="18"/>
                      <w:szCs w:val="18"/>
                      <w:lang w:val="en-US"/>
                    </w:rPr>
                  </w:pPr>
                  <w:r>
                    <w:rPr>
                      <w:rFonts w:hint="eastAsia" w:ascii="Times New Roman" w:hAnsi="Times New Roman" w:cs="Times New Roman"/>
                      <w:i w:val="0"/>
                      <w:iCs w:val="0"/>
                      <w:color w:val="auto"/>
                      <w:kern w:val="0"/>
                      <w:sz w:val="18"/>
                      <w:szCs w:val="18"/>
                      <w:u w:val="none"/>
                      <w:lang w:val="en-US" w:eastAsia="zh-CN" w:bidi="ar"/>
                    </w:rPr>
                    <w:t>二级布袋除尘器</w:t>
                  </w:r>
                  <w:r>
                    <w:rPr>
                      <w:rFonts w:hint="default" w:ascii="Times New Roman" w:hAnsi="Times New Roman" w:cs="Times New Roman"/>
                      <w:i w:val="0"/>
                      <w:iCs w:val="0"/>
                      <w:color w:val="auto"/>
                      <w:kern w:val="0"/>
                      <w:sz w:val="18"/>
                      <w:szCs w:val="18"/>
                      <w:u w:val="none"/>
                      <w:lang w:val="en-US" w:eastAsia="zh-CN" w:bidi="ar"/>
                    </w:rPr>
                    <w:t>99</w:t>
                  </w:r>
                  <w:r>
                    <w:rPr>
                      <w:rFonts w:hint="eastAsia"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p>
              </w:tc>
              <w:tc>
                <w:tcPr>
                  <w:tcW w:w="4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2"/>
                      <w:sz w:val="18"/>
                      <w:szCs w:val="18"/>
                      <w:u w:val="none"/>
                      <w:lang w:val="en-US" w:eastAsia="zh-CN" w:bidi="ar-SA"/>
                    </w:rPr>
                    <w:t>2.91</w:t>
                  </w:r>
                </w:p>
              </w:tc>
              <w:tc>
                <w:tcPr>
                  <w:tcW w:w="49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2"/>
                      <w:sz w:val="18"/>
                      <w:szCs w:val="18"/>
                      <w:u w:val="none"/>
                      <w:lang w:val="en-US" w:eastAsia="zh-CN" w:bidi="ar-SA"/>
                    </w:rPr>
                    <w:t>1.31</w:t>
                  </w:r>
                </w:p>
              </w:tc>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2"/>
                      <w:sz w:val="18"/>
                      <w:szCs w:val="18"/>
                      <w:u w:val="none"/>
                      <w:lang w:val="en-US" w:eastAsia="zh-CN" w:bidi="ar-SA"/>
                    </w:rPr>
                    <w:t>66.5</w:t>
                  </w:r>
                </w:p>
              </w:tc>
              <w:tc>
                <w:tcPr>
                  <w:tcW w:w="578" w:type="pct"/>
                  <w:shd w:val="clear" w:color="auto" w:fill="auto"/>
                  <w:noWrap/>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120</w:t>
                  </w:r>
                </w:p>
              </w:tc>
              <w:tc>
                <w:tcPr>
                  <w:tcW w:w="494" w:type="pct"/>
                  <w:shd w:val="clear" w:color="auto" w:fill="auto"/>
                  <w:noWrap/>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411" w:type="pct"/>
                  <w:shd w:val="clear" w:color="auto" w:fill="auto"/>
                  <w:noWrap/>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DA00</w:t>
                  </w:r>
                  <w:r>
                    <w:rPr>
                      <w:rFonts w:hint="eastAsia" w:ascii="Times New Roman" w:hAnsi="Times New Roman" w:cs="Times New Roman"/>
                      <w:color w:val="auto"/>
                      <w:sz w:val="18"/>
                      <w:szCs w:val="18"/>
                      <w:lang w:val="en-US" w:eastAsia="zh-CN"/>
                    </w:rPr>
                    <w:t>2</w:t>
                  </w:r>
                </w:p>
              </w:tc>
              <w:tc>
                <w:tcPr>
                  <w:tcW w:w="417" w:type="pct"/>
                  <w:shd w:val="clear" w:color="auto" w:fill="auto"/>
                  <w:noWrap/>
                  <w:vAlign w:val="center"/>
                </w:tcPr>
                <w:p>
                  <w:pPr>
                    <w:pStyle w:val="69"/>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颗粒物</w:t>
                  </w:r>
                </w:p>
              </w:tc>
              <w:tc>
                <w:tcPr>
                  <w:tcW w:w="355" w:type="pct"/>
                  <w:shd w:val="clear" w:color="auto" w:fill="auto"/>
                  <w:noWrap/>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171.12</w:t>
                  </w:r>
                </w:p>
              </w:tc>
              <w:tc>
                <w:tcPr>
                  <w:tcW w:w="389" w:type="pct"/>
                  <w:shd w:val="clear" w:color="auto" w:fill="auto"/>
                  <w:noWrap/>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76.94</w:t>
                  </w:r>
                </w:p>
              </w:tc>
              <w:tc>
                <w:tcPr>
                  <w:tcW w:w="486" w:type="pct"/>
                  <w:shd w:val="clear" w:color="auto" w:fill="auto"/>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设备和管道密闭，粉尘收集效率99%</w:t>
                  </w:r>
                </w:p>
              </w:tc>
              <w:tc>
                <w:tcPr>
                  <w:tcW w:w="377" w:type="pct"/>
                  <w:shd w:val="clear" w:color="auto" w:fill="auto"/>
                  <w:vAlign w:val="center"/>
                </w:tcPr>
                <w:p>
                  <w:pPr>
                    <w:pStyle w:val="69"/>
                    <w:jc w:val="center"/>
                    <w:rPr>
                      <w:rFonts w:hint="default" w:ascii="Times New Roman" w:hAnsi="Times New Roman" w:cs="Times New Roman"/>
                      <w:color w:val="auto"/>
                      <w:sz w:val="18"/>
                      <w:szCs w:val="18"/>
                    </w:rPr>
                  </w:pPr>
                  <w:r>
                    <w:rPr>
                      <w:rFonts w:hint="eastAsia" w:ascii="Times New Roman" w:hAnsi="Times New Roman" w:cs="Times New Roman"/>
                      <w:i w:val="0"/>
                      <w:iCs w:val="0"/>
                      <w:color w:val="auto"/>
                      <w:kern w:val="0"/>
                      <w:sz w:val="18"/>
                      <w:szCs w:val="18"/>
                      <w:u w:val="none"/>
                      <w:lang w:val="en-US" w:eastAsia="zh-CN" w:bidi="ar"/>
                    </w:rPr>
                    <w:t>二级布袋除尘器</w:t>
                  </w:r>
                  <w:r>
                    <w:rPr>
                      <w:rFonts w:hint="default" w:ascii="Times New Roman" w:hAnsi="Times New Roman" w:cs="Times New Roman"/>
                      <w:i w:val="0"/>
                      <w:iCs w:val="0"/>
                      <w:color w:val="auto"/>
                      <w:kern w:val="0"/>
                      <w:sz w:val="18"/>
                      <w:szCs w:val="18"/>
                      <w:u w:val="none"/>
                      <w:lang w:val="en-US" w:eastAsia="zh-CN" w:bidi="ar"/>
                    </w:rPr>
                    <w:t>99</w:t>
                  </w:r>
                  <w:r>
                    <w:rPr>
                      <w:rFonts w:hint="eastAsia" w:cs="Times New Roman"/>
                      <w:i w:val="0"/>
                      <w:iCs w:val="0"/>
                      <w:color w:val="auto"/>
                      <w:kern w:val="0"/>
                      <w:sz w:val="18"/>
                      <w:szCs w:val="18"/>
                      <w:u w:val="none"/>
                      <w:lang w:val="en-US" w:eastAsia="zh-CN" w:bidi="ar"/>
                    </w:rPr>
                    <w:t>.7</w:t>
                  </w:r>
                  <w:r>
                    <w:rPr>
                      <w:rFonts w:hint="default" w:ascii="Times New Roman" w:hAnsi="Times New Roman" w:cs="Times New Roman"/>
                      <w:i w:val="0"/>
                      <w:iCs w:val="0"/>
                      <w:color w:val="auto"/>
                      <w:kern w:val="0"/>
                      <w:sz w:val="18"/>
                      <w:szCs w:val="18"/>
                      <w:u w:val="none"/>
                      <w:lang w:val="en-US" w:eastAsia="zh-CN" w:bidi="ar"/>
                    </w:rPr>
                    <w:t>%</w:t>
                  </w:r>
                </w:p>
              </w:tc>
              <w:tc>
                <w:tcPr>
                  <w:tcW w:w="417" w:type="pct"/>
                  <w:shd w:val="clear" w:color="auto" w:fill="auto"/>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0.51</w:t>
                  </w:r>
                </w:p>
              </w:tc>
              <w:tc>
                <w:tcPr>
                  <w:tcW w:w="493" w:type="pct"/>
                  <w:shd w:val="clear" w:color="auto" w:fill="auto"/>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0.23</w:t>
                  </w:r>
                </w:p>
              </w:tc>
              <w:tc>
                <w:tcPr>
                  <w:tcW w:w="579" w:type="pct"/>
                  <w:shd w:val="clear" w:color="auto" w:fill="auto"/>
                  <w:noWrap/>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23</w:t>
                  </w:r>
                </w:p>
              </w:tc>
              <w:tc>
                <w:tcPr>
                  <w:tcW w:w="578" w:type="pct"/>
                  <w:shd w:val="clear" w:color="auto" w:fill="auto"/>
                  <w:noWrap/>
                  <w:vAlign w:val="center"/>
                </w:tcPr>
                <w:p>
                  <w:pPr>
                    <w:pStyle w:val="69"/>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30</w:t>
                  </w:r>
                </w:p>
              </w:tc>
              <w:tc>
                <w:tcPr>
                  <w:tcW w:w="494" w:type="pct"/>
                  <w:shd w:val="clear" w:color="auto" w:fill="auto"/>
                  <w:noWrap/>
                  <w:vAlign w:val="center"/>
                </w:tcPr>
                <w:p>
                  <w:pPr>
                    <w:pStyle w:val="69"/>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411"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417"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颗粒物</w:t>
                  </w:r>
                </w:p>
              </w:tc>
              <w:tc>
                <w:tcPr>
                  <w:tcW w:w="355"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389"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86" w:type="pct"/>
                  <w:shd w:val="clear" w:color="auto" w:fill="auto"/>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377" w:type="pct"/>
                  <w:shd w:val="clear" w:color="auto" w:fill="auto"/>
                  <w:vAlign w:val="center"/>
                </w:tcPr>
                <w:p>
                  <w:pPr>
                    <w:pStyle w:val="69"/>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17" w:type="pct"/>
                  <w:shd w:val="clear" w:color="auto" w:fill="auto"/>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3.42</w:t>
                  </w:r>
                </w:p>
              </w:tc>
              <w:tc>
                <w:tcPr>
                  <w:tcW w:w="493" w:type="pct"/>
                  <w:shd w:val="clear" w:color="auto" w:fill="auto"/>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579"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578"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94" w:type="pct"/>
                  <w:shd w:val="clear" w:color="auto" w:fill="auto"/>
                  <w:noWrap/>
                  <w:vAlign w:val="center"/>
                </w:tcPr>
                <w:p>
                  <w:pPr>
                    <w:pStyle w:val="69"/>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lang w:val="en-US" w:eastAsia="zh-CN"/>
              </w:rPr>
              <w:t>根据表4-1可知，</w:t>
            </w:r>
            <w:r>
              <w:rPr>
                <w:rFonts w:hint="default" w:ascii="Times New Roman" w:hAnsi="Times New Roman" w:cs="Times New Roman"/>
                <w:color w:val="auto"/>
                <w:sz w:val="24"/>
                <w:szCs w:val="24"/>
                <w:lang w:val="en-US" w:eastAsia="zh-CN"/>
              </w:rPr>
              <w:t>DA00</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和DA00</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的颗粒物排放浓度分别为</w:t>
            </w:r>
            <w:r>
              <w:rPr>
                <w:rFonts w:hint="eastAsia" w:ascii="Times New Roman" w:hAnsi="Times New Roman" w:cs="Times New Roman"/>
                <w:color w:val="auto"/>
                <w:sz w:val="24"/>
                <w:szCs w:val="24"/>
                <w:lang w:val="en-US" w:eastAsia="zh-CN"/>
              </w:rPr>
              <w:t>66.5</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1.31</w:t>
            </w:r>
            <w:r>
              <w:rPr>
                <w:rFonts w:hint="eastAsia" w:ascii="Times New Roman" w:hAnsi="Times New Roman" w:cs="Times New Roman"/>
                <w:color w:val="auto"/>
                <w:sz w:val="24"/>
                <w:szCs w:val="24"/>
                <w:vertAlign w:val="baseline"/>
                <w:lang w:val="en-US" w:eastAsia="zh-CN"/>
              </w:rPr>
              <w:t>kg/h）</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满足《大气污染物综合排放标准》（GB16297-1996）二级标准规定的120mg/m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vertAlign w:val="baseline"/>
                <w:lang w:val="en-US" w:eastAsia="zh-CN"/>
              </w:rPr>
              <w:t>、3.5kg/h标准限值要求。DA002</w:t>
            </w:r>
            <w:r>
              <w:rPr>
                <w:rFonts w:hint="default" w:ascii="Times New Roman" w:hAnsi="Times New Roman" w:cs="Times New Roman"/>
                <w:color w:val="auto"/>
                <w:sz w:val="24"/>
                <w:szCs w:val="24"/>
                <w:lang w:val="en-US" w:eastAsia="zh-CN"/>
              </w:rPr>
              <w:t>颗粒物排放浓度分别为</w:t>
            </w:r>
            <w:r>
              <w:rPr>
                <w:rFonts w:hint="eastAsia" w:ascii="Times New Roman" w:hAnsi="Times New Roman" w:cs="Times New Roman"/>
                <w:color w:val="auto"/>
                <w:sz w:val="24"/>
                <w:szCs w:val="24"/>
                <w:lang w:val="en-US" w:eastAsia="zh-CN"/>
              </w:rPr>
              <w:t>23</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vertAlign w:val="baseline"/>
                <w:lang w:val="en-US" w:eastAsia="zh-CN"/>
              </w:rPr>
              <w:t>，满足《砖瓦工业大气污染物排放标准》（GB29620-2013）要求的3</w:t>
            </w:r>
            <w:r>
              <w:rPr>
                <w:rFonts w:hint="default" w:ascii="Times New Roman" w:hAnsi="Times New Roman" w:cs="Times New Roman"/>
                <w:color w:val="auto"/>
                <w:sz w:val="24"/>
                <w:szCs w:val="24"/>
                <w:lang w:val="en-US" w:eastAsia="zh-CN"/>
              </w:rPr>
              <w:t>0mg/m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vertAlign w:val="baseline"/>
                <w:lang w:val="en-US" w:eastAsia="zh-CN"/>
              </w:rPr>
              <w:t>标准限值要求。各排气筒能够实现达标排放。</w:t>
            </w:r>
          </w:p>
          <w:p>
            <w:pPr>
              <w:pStyle w:val="12"/>
              <w:ind w:left="0" w:leftChars="0" w:firstLine="0" w:firstLineChars="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表4-</w:t>
            </w:r>
            <w:r>
              <w:rPr>
                <w:rFonts w:hint="eastAsia" w:cs="Times New Roman"/>
                <w:b/>
                <w:bCs/>
                <w:color w:val="auto"/>
                <w:lang w:val="en-US" w:eastAsia="zh-CN"/>
              </w:rPr>
              <w:t>6</w:t>
            </w:r>
            <w:r>
              <w:rPr>
                <w:rFonts w:hint="default" w:ascii="Times New Roman" w:hAnsi="Times New Roman" w:eastAsia="宋体" w:cs="Times New Roman"/>
                <w:b/>
                <w:bCs/>
                <w:color w:val="auto"/>
                <w:lang w:val="en-US" w:eastAsia="zh-CN"/>
              </w:rPr>
              <w:t>大气污染治理设施及排放口基本情况</w:t>
            </w:r>
          </w:p>
          <w:tbl>
            <w:tblPr>
              <w:tblStyle w:val="2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41"/>
              <w:gridCol w:w="1107"/>
              <w:gridCol w:w="723"/>
              <w:gridCol w:w="613"/>
              <w:gridCol w:w="600"/>
              <w:gridCol w:w="1120"/>
              <w:gridCol w:w="903"/>
              <w:gridCol w:w="712"/>
              <w:gridCol w:w="745"/>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序号</w:t>
                  </w:r>
                </w:p>
              </w:tc>
              <w:tc>
                <w:tcPr>
                  <w:tcW w:w="43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排放口编号</w:t>
                  </w:r>
                </w:p>
              </w:tc>
              <w:tc>
                <w:tcPr>
                  <w:tcW w:w="6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排放口名称</w:t>
                  </w:r>
                </w:p>
              </w:tc>
              <w:tc>
                <w:tcPr>
                  <w:tcW w:w="42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污染物种类</w:t>
                  </w:r>
                </w:p>
              </w:tc>
              <w:tc>
                <w:tcPr>
                  <w:tcW w:w="3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污染治理设施</w:t>
                  </w:r>
                </w:p>
              </w:tc>
              <w:tc>
                <w:tcPr>
                  <w:tcW w:w="3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是否可行技术</w:t>
                  </w:r>
                </w:p>
              </w:tc>
              <w:tc>
                <w:tcPr>
                  <w:tcW w:w="119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排放口地理坐标</w:t>
                  </w:r>
                </w:p>
              </w:tc>
              <w:tc>
                <w:tcPr>
                  <w:tcW w:w="4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排气筒高度（m）</w:t>
                  </w:r>
                </w:p>
              </w:tc>
              <w:tc>
                <w:tcPr>
                  <w:tcW w:w="43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排气出口筒内径（m）</w:t>
                  </w:r>
                </w:p>
              </w:tc>
              <w:tc>
                <w:tcPr>
                  <w:tcW w:w="49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排气筒流速（m/s）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rPr>
                  </w:pPr>
                </w:p>
              </w:tc>
              <w:tc>
                <w:tcPr>
                  <w:tcW w:w="43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rPr>
                  </w:pPr>
                </w:p>
              </w:tc>
              <w:tc>
                <w:tcPr>
                  <w:tcW w:w="6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rPr>
                  </w:pPr>
                </w:p>
              </w:tc>
              <w:tc>
                <w:tcPr>
                  <w:tcW w:w="42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p>
              </w:tc>
              <w:tc>
                <w:tcPr>
                  <w:tcW w:w="3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p>
              </w:tc>
              <w:tc>
                <w:tcPr>
                  <w:tcW w:w="3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经度（E）</w:t>
                  </w:r>
                </w:p>
              </w:tc>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纬度（N）</w:t>
                  </w: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p>
              </w:tc>
              <w:tc>
                <w:tcPr>
                  <w:tcW w:w="43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p>
              </w:tc>
              <w:tc>
                <w:tcPr>
                  <w:tcW w:w="49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p>
              </w:tc>
              <w:tc>
                <w:tcPr>
                  <w:tcW w:w="43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DA001</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建筑垃圾综合利用废气排气筒</w:t>
                  </w:r>
                </w:p>
              </w:tc>
              <w:tc>
                <w:tcPr>
                  <w:tcW w:w="425" w:type="pct"/>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vertAlign w:val="baseline"/>
                      <w:lang w:val="en-US" w:eastAsia="zh-CN"/>
                    </w:rPr>
                    <w:t>颗粒物</w:t>
                  </w:r>
                </w:p>
              </w:tc>
              <w:tc>
                <w:tcPr>
                  <w:tcW w:w="36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lang w:val="en-US" w:eastAsia="zh-CN"/>
                    </w:rPr>
                    <w:t>布袋除尘器</w:t>
                  </w:r>
                </w:p>
              </w:tc>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是</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112.881961335</w:t>
                  </w:r>
                </w:p>
              </w:tc>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28.58500238</w:t>
                  </w:r>
                </w:p>
              </w:tc>
              <w:tc>
                <w:tcPr>
                  <w:tcW w:w="4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c>
                <w:tcPr>
                  <w:tcW w:w="4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0.8</w:t>
                  </w:r>
                </w:p>
              </w:tc>
              <w:tc>
                <w:tcPr>
                  <w:tcW w:w="49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w:t>
                  </w:r>
                </w:p>
              </w:tc>
              <w:tc>
                <w:tcPr>
                  <w:tcW w:w="436" w:type="pct"/>
                  <w:noWrap w:val="0"/>
                  <w:vAlign w:val="center"/>
                </w:tcPr>
                <w:p>
                  <w:pPr>
                    <w:pStyle w:val="76"/>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rPr>
                    <w:t>DA00</w:t>
                  </w:r>
                  <w:r>
                    <w:rPr>
                      <w:rFonts w:hint="default" w:ascii="Times New Roman" w:hAnsi="Times New Roman" w:cs="Times New Roman"/>
                      <w:color w:val="auto"/>
                      <w:kern w:val="0"/>
                      <w:sz w:val="18"/>
                      <w:szCs w:val="18"/>
                      <w:lang w:val="en-US" w:eastAsia="zh-CN"/>
                    </w:rPr>
                    <w:t>2</w:t>
                  </w:r>
                </w:p>
              </w:tc>
              <w:tc>
                <w:tcPr>
                  <w:tcW w:w="652" w:type="pct"/>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bidi="ar-SA"/>
                    </w:rPr>
                    <w:t>制砖废气排气筒</w:t>
                  </w:r>
                </w:p>
              </w:tc>
              <w:tc>
                <w:tcPr>
                  <w:tcW w:w="425" w:type="pct"/>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highlight w:val="none"/>
                      <w:vertAlign w:val="baseline"/>
                      <w:lang w:val="en-US" w:eastAsia="zh-CN"/>
                    </w:rPr>
                    <w:t>颗粒物</w:t>
                  </w:r>
                </w:p>
              </w:tc>
              <w:tc>
                <w:tcPr>
                  <w:tcW w:w="361" w:type="pct"/>
                  <w:noWrap w:val="0"/>
                  <w:vAlign w:val="center"/>
                </w:tcPr>
                <w:p>
                  <w:pPr>
                    <w:pStyle w:val="76"/>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lang w:val="en-US" w:eastAsia="zh-CN"/>
                    </w:rPr>
                    <w:t>布袋除尘器</w:t>
                  </w:r>
                </w:p>
              </w:tc>
              <w:tc>
                <w:tcPr>
                  <w:tcW w:w="353" w:type="pct"/>
                  <w:noWrap w:val="0"/>
                  <w:vAlign w:val="center"/>
                </w:tcPr>
                <w:p>
                  <w:pPr>
                    <w:pStyle w:val="76"/>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highlight w:val="none"/>
                      <w:lang w:val="en-US" w:eastAsia="zh-CN"/>
                    </w:rPr>
                    <w:t>是</w:t>
                  </w:r>
                </w:p>
              </w:tc>
              <w:tc>
                <w:tcPr>
                  <w:tcW w:w="659" w:type="pct"/>
                  <w:noWrap w:val="0"/>
                  <w:vAlign w:val="center"/>
                </w:tcPr>
                <w:p>
                  <w:pPr>
                    <w:pStyle w:val="76"/>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112.882476319</w:t>
                  </w:r>
                </w:p>
              </w:tc>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28.585109675</w:t>
                  </w:r>
                </w:p>
              </w:tc>
              <w:tc>
                <w:tcPr>
                  <w:tcW w:w="4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c>
                <w:tcPr>
                  <w:tcW w:w="4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0.</w:t>
                  </w:r>
                  <w:r>
                    <w:rPr>
                      <w:rFonts w:hint="eastAsia" w:cs="Times New Roman"/>
                      <w:color w:val="auto"/>
                      <w:sz w:val="18"/>
                      <w:szCs w:val="18"/>
                      <w:highlight w:val="none"/>
                      <w:lang w:val="en-US" w:eastAsia="zh-CN"/>
                    </w:rPr>
                    <w:t>5</w:t>
                  </w:r>
                </w:p>
              </w:tc>
              <w:tc>
                <w:tcPr>
                  <w:tcW w:w="49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14.15</w:t>
                  </w:r>
                </w:p>
              </w:tc>
            </w:tr>
          </w:tbl>
          <w:p>
            <w:pPr>
              <w:bidi w:val="0"/>
              <w:spacing w:line="360" w:lineRule="auto"/>
              <w:ind w:firstLine="482" w:firstLineChars="20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无</w:t>
            </w:r>
            <w:r>
              <w:rPr>
                <w:rFonts w:hint="default" w:ascii="Times New Roman" w:hAnsi="Times New Roman" w:cs="Times New Roman"/>
                <w:b/>
                <w:bCs/>
                <w:color w:val="auto"/>
                <w:sz w:val="24"/>
                <w:szCs w:val="24"/>
                <w:lang w:val="en-US" w:eastAsia="zh-CN"/>
              </w:rPr>
              <w:t>组织废气排放情况及达标分析</w:t>
            </w:r>
          </w:p>
          <w:p>
            <w:pPr>
              <w:keepNext w:val="0"/>
              <w:keepLines w:val="0"/>
              <w:pageBreakBefore w:val="0"/>
              <w:widowControl w:val="0"/>
              <w:kinsoku/>
              <w:wordWrap/>
              <w:overflowPunct/>
              <w:topLinePunct w:val="0"/>
              <w:autoSpaceDE w:val="0"/>
              <w:autoSpaceDN w:val="0"/>
              <w:bidi w:val="0"/>
              <w:adjustRightInd/>
              <w:snapToGrid/>
              <w:spacing w:before="0" w:after="0" w:line="360" w:lineRule="auto"/>
              <w:jc w:val="center"/>
              <w:textAlignment w:val="auto"/>
              <w:rPr>
                <w:rFonts w:hint="default" w:ascii="Times New Roman" w:hAnsi="Times New Roman" w:eastAsia="宋体" w:cs="Times New Roman"/>
                <w:b/>
                <w:bCs/>
                <w:color w:val="auto"/>
                <w:kern w:val="0"/>
                <w:sz w:val="24"/>
                <w:szCs w:val="20"/>
                <w:lang w:val="en-US" w:eastAsia="zh-CN" w:bidi="ar-SA"/>
              </w:rPr>
            </w:pPr>
            <w:r>
              <w:rPr>
                <w:rFonts w:hint="default" w:ascii="Times New Roman" w:hAnsi="Times New Roman" w:eastAsia="宋体" w:cs="Times New Roman"/>
                <w:b/>
                <w:bCs/>
                <w:color w:val="auto"/>
                <w:kern w:val="0"/>
                <w:sz w:val="24"/>
                <w:szCs w:val="20"/>
                <w:lang w:val="en-US" w:eastAsia="zh-CN" w:bidi="ar-SA"/>
              </w:rPr>
              <w:t>表4-</w:t>
            </w:r>
            <w:r>
              <w:rPr>
                <w:rFonts w:hint="eastAsia" w:cs="Times New Roman"/>
                <w:b/>
                <w:bCs/>
                <w:color w:val="auto"/>
                <w:kern w:val="0"/>
                <w:sz w:val="24"/>
                <w:szCs w:val="20"/>
                <w:lang w:val="en-US" w:eastAsia="zh-CN" w:bidi="ar-SA"/>
              </w:rPr>
              <w:t>7</w:t>
            </w:r>
            <w:r>
              <w:rPr>
                <w:rFonts w:hint="default" w:ascii="Times New Roman" w:hAnsi="Times New Roman" w:eastAsia="宋体" w:cs="Times New Roman"/>
                <w:b/>
                <w:bCs/>
                <w:color w:val="auto"/>
                <w:kern w:val="0"/>
                <w:sz w:val="24"/>
                <w:szCs w:val="20"/>
                <w:lang w:val="en-US" w:eastAsia="zh-CN" w:bidi="ar-SA"/>
              </w:rPr>
              <w:t>大气污染物无组织排放量核算表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89"/>
              <w:gridCol w:w="732"/>
              <w:gridCol w:w="1936"/>
              <w:gridCol w:w="2193"/>
              <w:gridCol w:w="1300"/>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 w:type="pct"/>
                  <w:vMerge w:val="restart"/>
                  <w:tcBorders>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序号</w:t>
                  </w:r>
                </w:p>
              </w:tc>
              <w:tc>
                <w:tcPr>
                  <w:tcW w:w="523" w:type="pct"/>
                  <w:vMerge w:val="restart"/>
                  <w:tcBorders>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产污环节</w:t>
                  </w:r>
                </w:p>
              </w:tc>
              <w:tc>
                <w:tcPr>
                  <w:tcW w:w="430" w:type="pct"/>
                  <w:vMerge w:val="restart"/>
                  <w:tcBorders>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污染物</w:t>
                  </w:r>
                </w:p>
              </w:tc>
              <w:tc>
                <w:tcPr>
                  <w:tcW w:w="1139" w:type="pct"/>
                  <w:vMerge w:val="restart"/>
                  <w:tcBorders>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主要污染防治措施</w:t>
                  </w:r>
                </w:p>
              </w:tc>
              <w:tc>
                <w:tcPr>
                  <w:tcW w:w="2056" w:type="pct"/>
                  <w:gridSpan w:val="2"/>
                  <w:tcBorders>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国家或地方污染物排放标准</w:t>
                  </w:r>
                </w:p>
              </w:tc>
              <w:tc>
                <w:tcPr>
                  <w:tcW w:w="553" w:type="pct"/>
                  <w:vMerge w:val="restart"/>
                  <w:tcBorders>
                    <w:left w:val="single" w:color="auto" w:sz="4" w:space="0"/>
                    <w:bottom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eastAsia="zh-CN"/>
                    </w:rPr>
                  </w:pPr>
                  <w:r>
                    <w:rPr>
                      <w:rFonts w:hint="default" w:ascii="Times New Roman" w:hAnsi="Times New Roman" w:eastAsia="宋体" w:cs="Times New Roman"/>
                      <w:color w:val="auto"/>
                      <w:sz w:val="21"/>
                      <w:szCs w:val="21"/>
                      <w:u w:val="single"/>
                    </w:rPr>
                    <w:t>年排放量/</w:t>
                  </w:r>
                  <w:r>
                    <w:rPr>
                      <w:rFonts w:hint="default" w:ascii="Times New Roman" w:hAnsi="Times New Roman" w:cs="Times New Roman"/>
                      <w:color w:val="auto"/>
                      <w:sz w:val="21"/>
                      <w:szCs w:val="21"/>
                      <w:u w:val="single"/>
                      <w:lang w:eastAsia="zh-CN"/>
                    </w:rPr>
                    <w:t>（</w:t>
                  </w:r>
                  <w:r>
                    <w:rPr>
                      <w:rFonts w:hint="default" w:ascii="Times New Roman" w:hAnsi="Times New Roman" w:eastAsia="宋体" w:cs="Times New Roman"/>
                      <w:color w:val="auto"/>
                      <w:sz w:val="21"/>
                      <w:szCs w:val="21"/>
                      <w:u w:val="single"/>
                    </w:rPr>
                    <w:t>t/a</w:t>
                  </w:r>
                  <w:r>
                    <w:rPr>
                      <w:rFonts w:hint="default" w:ascii="Times New Roman" w:hAnsi="Times New Roman" w:cs="Times New Roman"/>
                      <w:color w:val="auto"/>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 w:type="pct"/>
                  <w:vMerge w:val="continue"/>
                  <w:tcBorders>
                    <w:top w:val="single" w:color="auto" w:sz="12"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p>
              </w:tc>
              <w:tc>
                <w:tcPr>
                  <w:tcW w:w="523" w:type="pct"/>
                  <w:vMerge w:val="continue"/>
                  <w:tcBorders>
                    <w:top w:val="single" w:color="auto" w:sz="12"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p>
              </w:tc>
              <w:tc>
                <w:tcPr>
                  <w:tcW w:w="430" w:type="pct"/>
                  <w:vMerge w:val="continue"/>
                  <w:tcBorders>
                    <w:top w:val="single" w:color="auto" w:sz="12"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p>
              </w:tc>
              <w:tc>
                <w:tcPr>
                  <w:tcW w:w="1139" w:type="pct"/>
                  <w:vMerge w:val="continue"/>
                  <w:tcBorders>
                    <w:top w:val="single" w:color="auto" w:sz="12"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p>
              </w:tc>
              <w:tc>
                <w:tcPr>
                  <w:tcW w:w="1290" w:type="pct"/>
                  <w:tcBorders>
                    <w:top w:val="single" w:color="auto" w:sz="4"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标准名称</w:t>
                  </w:r>
                </w:p>
              </w:tc>
              <w:tc>
                <w:tcPr>
                  <w:tcW w:w="765" w:type="pct"/>
                  <w:tcBorders>
                    <w:top w:val="single" w:color="auto" w:sz="4"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eastAsia="zh-CN"/>
                    </w:rPr>
                  </w:pPr>
                  <w:r>
                    <w:rPr>
                      <w:rFonts w:hint="default" w:ascii="Times New Roman" w:hAnsi="Times New Roman" w:eastAsia="宋体" w:cs="Times New Roman"/>
                      <w:color w:val="auto"/>
                      <w:sz w:val="21"/>
                      <w:szCs w:val="21"/>
                      <w:u w:val="single"/>
                    </w:rPr>
                    <w:t>浓度限值/</w:t>
                  </w:r>
                  <w:r>
                    <w:rPr>
                      <w:rFonts w:hint="default" w:ascii="Times New Roman" w:hAnsi="Times New Roman" w:cs="Times New Roman"/>
                      <w:color w:val="auto"/>
                      <w:sz w:val="21"/>
                      <w:szCs w:val="21"/>
                      <w:u w:val="single"/>
                      <w:lang w:eastAsia="zh-CN"/>
                    </w:rPr>
                    <w:t>（</w:t>
                  </w:r>
                  <w:r>
                    <w:rPr>
                      <w:rFonts w:hint="default" w:ascii="Times New Roman" w:hAnsi="Times New Roman" w:eastAsia="宋体" w:cs="Times New Roman"/>
                      <w:color w:val="auto"/>
                      <w:sz w:val="21"/>
                      <w:szCs w:val="21"/>
                      <w:u w:val="single"/>
                    </w:rPr>
                    <w:t>mg/m</w:t>
                  </w:r>
                  <w:r>
                    <w:rPr>
                      <w:rFonts w:hint="default" w:ascii="Times New Roman" w:hAnsi="Times New Roman" w:eastAsia="宋体" w:cs="Times New Roman"/>
                      <w:color w:val="auto"/>
                      <w:sz w:val="21"/>
                      <w:szCs w:val="21"/>
                      <w:u w:val="single"/>
                      <w:vertAlign w:val="superscript"/>
                    </w:rPr>
                    <w:t>3</w:t>
                  </w:r>
                  <w:r>
                    <w:rPr>
                      <w:rFonts w:hint="default" w:ascii="Times New Roman" w:hAnsi="Times New Roman" w:cs="Times New Roman"/>
                      <w:color w:val="auto"/>
                      <w:sz w:val="21"/>
                      <w:szCs w:val="21"/>
                      <w:u w:val="single"/>
                      <w:lang w:eastAsia="zh-CN"/>
                    </w:rPr>
                    <w:t>）</w:t>
                  </w:r>
                </w:p>
              </w:tc>
              <w:tc>
                <w:tcPr>
                  <w:tcW w:w="553" w:type="pct"/>
                  <w:vMerge w:val="continue"/>
                  <w:tcBorders>
                    <w:top w:val="single" w:color="auto" w:sz="12" w:space="0"/>
                    <w:left w:val="single" w:color="auto" w:sz="4" w:space="0"/>
                    <w:bottom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 w:type="pct"/>
                  <w:tcBorders>
                    <w:top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1</w:t>
                  </w:r>
                </w:p>
              </w:tc>
              <w:tc>
                <w:tcPr>
                  <w:tcW w:w="523"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原料装卸</w:t>
                  </w:r>
                </w:p>
              </w:tc>
              <w:tc>
                <w:tcPr>
                  <w:tcW w:w="430" w:type="pct"/>
                  <w:tcBorders>
                    <w:top w:val="single" w:color="auto" w:sz="4"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2"/>
                      <w:sz w:val="21"/>
                      <w:szCs w:val="21"/>
                      <w:u w:val="single"/>
                      <w:lang w:val="en-US" w:eastAsia="zh-CN" w:bidi="ar-SA"/>
                    </w:rPr>
                    <w:t>颗粒物</w:t>
                  </w:r>
                </w:p>
              </w:tc>
              <w:tc>
                <w:tcPr>
                  <w:tcW w:w="1139"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rPr>
                  </w:pPr>
                  <w:r>
                    <w:rPr>
                      <w:rFonts w:hint="default" w:ascii="Times New Roman" w:hAnsi="Times New Roman" w:cs="Times New Roman"/>
                      <w:color w:val="auto"/>
                      <w:sz w:val="21"/>
                      <w:szCs w:val="21"/>
                      <w:u w:val="single"/>
                      <w:lang w:val="en-US" w:eastAsia="zh-CN"/>
                    </w:rPr>
                    <w:t>加强车间</w:t>
                  </w:r>
                  <w:r>
                    <w:rPr>
                      <w:rFonts w:hint="eastAsia" w:ascii="Times New Roman" w:hAnsi="Times New Roman" w:cs="Times New Roman"/>
                      <w:color w:val="auto"/>
                      <w:sz w:val="21"/>
                      <w:szCs w:val="21"/>
                      <w:u w:val="single"/>
                      <w:lang w:val="en-US" w:eastAsia="zh-CN"/>
                    </w:rPr>
                    <w:t>和堆场</w:t>
                  </w:r>
                  <w:r>
                    <w:rPr>
                      <w:rFonts w:hint="default" w:ascii="Times New Roman" w:hAnsi="Times New Roman" w:cs="Times New Roman"/>
                      <w:color w:val="auto"/>
                      <w:sz w:val="21"/>
                      <w:szCs w:val="21"/>
                      <w:u w:val="single"/>
                      <w:lang w:val="en-US" w:eastAsia="zh-CN"/>
                    </w:rPr>
                    <w:t>密闭，</w:t>
                  </w:r>
                  <w:r>
                    <w:rPr>
                      <w:rFonts w:hint="eastAsia" w:ascii="Times New Roman" w:hAnsi="Times New Roman" w:cs="Times New Roman"/>
                      <w:color w:val="auto"/>
                      <w:sz w:val="21"/>
                      <w:szCs w:val="21"/>
                      <w:u w:val="single"/>
                      <w:lang w:val="en-US" w:eastAsia="zh-CN"/>
                    </w:rPr>
                    <w:t>设置喷雾除尘管道，定时喷雾除尘，增加物料湿度，减少粉尘产生</w:t>
                  </w:r>
                </w:p>
              </w:tc>
              <w:tc>
                <w:tcPr>
                  <w:tcW w:w="1290"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《大气污染物综合排放标准》（GB16297-1996）</w:t>
                  </w:r>
                </w:p>
              </w:tc>
              <w:tc>
                <w:tcPr>
                  <w:tcW w:w="765"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1.0</w:t>
                  </w:r>
                </w:p>
              </w:tc>
              <w:tc>
                <w:tcPr>
                  <w:tcW w:w="553" w:type="pct"/>
                  <w:tcBorders>
                    <w:top w:val="single" w:color="auto" w:sz="4" w:space="0"/>
                    <w:left w:val="single" w:color="auto" w:sz="4" w:space="0"/>
                    <w:bottom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0.</w:t>
                  </w:r>
                  <w:r>
                    <w:rPr>
                      <w:rFonts w:hint="eastAsia" w:ascii="Times New Roman" w:hAnsi="Times New Roman" w:cs="Times New Roman"/>
                      <w:color w:val="auto"/>
                      <w:sz w:val="21"/>
                      <w:szCs w:val="21"/>
                      <w:u w:val="singl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 w:type="pct"/>
                  <w:tcBorders>
                    <w:top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2</w:t>
                  </w:r>
                </w:p>
              </w:tc>
              <w:tc>
                <w:tcPr>
                  <w:tcW w:w="523" w:type="pct"/>
                  <w:tcBorders>
                    <w:top w:val="single" w:color="auto" w:sz="4"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筒仓呼吸废气</w:t>
                  </w:r>
                </w:p>
              </w:tc>
              <w:tc>
                <w:tcPr>
                  <w:tcW w:w="430"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颗粒物</w:t>
                  </w:r>
                </w:p>
              </w:tc>
              <w:tc>
                <w:tcPr>
                  <w:tcW w:w="1139"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筒仓密闭，废气经布袋除尘器处理后排放</w:t>
                  </w:r>
                </w:p>
              </w:tc>
              <w:tc>
                <w:tcPr>
                  <w:tcW w:w="1290"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《大气污染物综合排放标准》（GB16297-1996）</w:t>
                  </w:r>
                </w:p>
              </w:tc>
              <w:tc>
                <w:tcPr>
                  <w:tcW w:w="765"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1.0</w:t>
                  </w:r>
                </w:p>
              </w:tc>
              <w:tc>
                <w:tcPr>
                  <w:tcW w:w="553" w:type="pct"/>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0.</w:t>
                  </w:r>
                  <w:r>
                    <w:rPr>
                      <w:rFonts w:hint="eastAsia" w:cs="Times New Roman"/>
                      <w:color w:val="auto"/>
                      <w:sz w:val="21"/>
                      <w:szCs w:val="21"/>
                      <w:u w:val="single"/>
                      <w:lang w:val="en-US" w:eastAsia="zh-CN"/>
                    </w:rPr>
                    <w:t>0</w:t>
                  </w:r>
                  <w:r>
                    <w:rPr>
                      <w:rFonts w:hint="eastAsia" w:ascii="Times New Roman" w:hAnsi="Times New Roman" w:eastAsia="宋体" w:cs="Times New Roman"/>
                      <w:color w:val="auto"/>
                      <w:sz w:val="21"/>
                      <w:szCs w:val="21"/>
                      <w:u w:val="singl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 w:type="pct"/>
                  <w:tcBorders>
                    <w:top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3</w:t>
                  </w:r>
                </w:p>
              </w:tc>
              <w:tc>
                <w:tcPr>
                  <w:tcW w:w="5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建筑垃圾破碎筛分</w:t>
                  </w:r>
                </w:p>
              </w:tc>
              <w:tc>
                <w:tcPr>
                  <w:tcW w:w="430"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颗粒物</w:t>
                  </w:r>
                </w:p>
              </w:tc>
              <w:tc>
                <w:tcPr>
                  <w:tcW w:w="1139"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rPr>
                  </w:pPr>
                  <w:r>
                    <w:rPr>
                      <w:rFonts w:hint="eastAsia" w:cs="Times New Roman"/>
                      <w:color w:val="auto"/>
                      <w:sz w:val="21"/>
                      <w:szCs w:val="21"/>
                      <w:u w:val="single"/>
                      <w:lang w:val="en-US" w:eastAsia="zh-CN"/>
                    </w:rPr>
                    <w:t>设置单独密闭隔间，在车间内设置管道，定时</w:t>
                  </w:r>
                  <w:r>
                    <w:rPr>
                      <w:rFonts w:hint="eastAsia" w:ascii="Times New Roman" w:hAnsi="Times New Roman" w:cs="Times New Roman"/>
                      <w:color w:val="auto"/>
                      <w:sz w:val="21"/>
                      <w:szCs w:val="21"/>
                      <w:u w:val="single"/>
                      <w:lang w:val="en-US" w:eastAsia="zh-CN"/>
                    </w:rPr>
                    <w:t>喷雾降尘</w:t>
                  </w:r>
                  <w:r>
                    <w:rPr>
                      <w:rFonts w:hint="eastAsia" w:cs="Times New Roman"/>
                      <w:color w:val="auto"/>
                      <w:sz w:val="21"/>
                      <w:szCs w:val="21"/>
                      <w:u w:val="single"/>
                      <w:lang w:val="en-US" w:eastAsia="zh-CN"/>
                    </w:rPr>
                    <w:t>，同时投料时增加原料湿度，减少粉尘产生</w:t>
                  </w:r>
                </w:p>
              </w:tc>
              <w:tc>
                <w:tcPr>
                  <w:tcW w:w="1290"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rPr>
                    <w:t>《大气污染物综合排放标准》（GB16297-1996）</w:t>
                  </w:r>
                </w:p>
              </w:tc>
              <w:tc>
                <w:tcPr>
                  <w:tcW w:w="765" w:type="pct"/>
                  <w:tcBorders>
                    <w:top w:val="single" w:color="auto" w:sz="4" w:space="0"/>
                    <w:left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 w:val="21"/>
                      <w:szCs w:val="21"/>
                      <w:u w:val="single"/>
                      <w:lang w:val="en-US" w:eastAsia="zh-CN"/>
                    </w:rPr>
                    <w:t>1.0</w:t>
                  </w:r>
                </w:p>
              </w:tc>
              <w:tc>
                <w:tcPr>
                  <w:tcW w:w="553" w:type="pct"/>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10.78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 w:type="pct"/>
                  <w:tcBorders>
                    <w:top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4</w:t>
                  </w:r>
                </w:p>
              </w:tc>
              <w:tc>
                <w:tcPr>
                  <w:tcW w:w="5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制砖废气</w:t>
                  </w:r>
                </w:p>
              </w:tc>
              <w:tc>
                <w:tcPr>
                  <w:tcW w:w="430"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颗粒物</w:t>
                  </w:r>
                </w:p>
              </w:tc>
              <w:tc>
                <w:tcPr>
                  <w:tcW w:w="11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设置单独密闭配料搅拌间，选择密闭性良好的搅拌设备，减少粉尘产生</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sz w:val="24"/>
                      <w:szCs w:val="24"/>
                      <w:u w:val="single"/>
                      <w:vertAlign w:val="baseline"/>
                      <w:lang w:val="en-US" w:eastAsia="zh-CN"/>
                    </w:rPr>
                    <w:t>《砖瓦工业大气污染物排放标准》（GB29620-2013）</w:t>
                  </w:r>
                </w:p>
              </w:tc>
              <w:tc>
                <w:tcPr>
                  <w:tcW w:w="765" w:type="pct"/>
                  <w:tcBorders>
                    <w:top w:val="single" w:color="auto" w:sz="4" w:space="0"/>
                    <w:left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 w:val="21"/>
                      <w:szCs w:val="21"/>
                      <w:u w:val="single"/>
                      <w:lang w:val="en-US" w:eastAsia="zh-CN"/>
                    </w:rPr>
                    <w:t>1.0</w:t>
                  </w:r>
                </w:p>
              </w:tc>
              <w:tc>
                <w:tcPr>
                  <w:tcW w:w="553" w:type="pct"/>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6" w:type="pct"/>
                  <w:gridSpan w:val="6"/>
                  <w:tcBorders>
                    <w:top w:val="single" w:color="auto" w:sz="4" w:space="0"/>
                    <w:bottom w:val="single" w:color="auto" w:sz="4" w:space="0"/>
                    <w:right w:val="single" w:color="auto" w:sz="4" w:space="0"/>
                  </w:tcBorders>
                  <w:noWrap w:val="0"/>
                  <w:vAlign w:val="center"/>
                </w:tcPr>
                <w:p>
                  <w:pPr>
                    <w:pStyle w:val="76"/>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合计</w:t>
                  </w:r>
                </w:p>
              </w:tc>
              <w:tc>
                <w:tcPr>
                  <w:tcW w:w="553" w:type="pct"/>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11</w:t>
                  </w:r>
                  <w:r>
                    <w:rPr>
                      <w:rFonts w:hint="eastAsia" w:cs="Times New Roman"/>
                      <w:color w:val="auto"/>
                      <w:sz w:val="21"/>
                      <w:szCs w:val="21"/>
                      <w:u w:val="single"/>
                      <w:lang w:val="en-US" w:eastAsia="zh-CN"/>
                    </w:rPr>
                    <w:t>.97</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2" w:firstLineChars="200"/>
              <w:jc w:val="both"/>
              <w:textAlignment w:val="auto"/>
              <w:rPr>
                <w:rFonts w:hint="default" w:ascii="Times New Roman" w:hAnsi="Times New Roman" w:cs="Times New Roman"/>
                <w:b/>
                <w:bCs/>
                <w:color w:val="auto"/>
                <w:kern w:val="0"/>
                <w:sz w:val="24"/>
                <w:szCs w:val="20"/>
                <w:lang w:val="en-US" w:eastAsia="zh-CN" w:bidi="ar-SA"/>
              </w:rPr>
            </w:pPr>
            <w:r>
              <w:rPr>
                <w:rFonts w:hint="default" w:ascii="Times New Roman" w:hAnsi="Times New Roman" w:cs="Times New Roman"/>
                <w:b/>
                <w:bCs/>
                <w:color w:val="auto"/>
                <w:kern w:val="0"/>
                <w:sz w:val="24"/>
                <w:szCs w:val="20"/>
                <w:lang w:val="en-US" w:eastAsia="zh-CN" w:bidi="ar-SA"/>
              </w:rPr>
              <w:t>3、大气污染物排放总量核算</w:t>
            </w:r>
          </w:p>
          <w:p>
            <w:pPr>
              <w:keepNext w:val="0"/>
              <w:keepLines w:val="0"/>
              <w:pageBreakBefore w:val="0"/>
              <w:widowControl w:val="0"/>
              <w:kinsoku/>
              <w:wordWrap/>
              <w:overflowPunct/>
              <w:topLinePunct w:val="0"/>
              <w:autoSpaceDE w:val="0"/>
              <w:autoSpaceDN w:val="0"/>
              <w:bidi w:val="0"/>
              <w:adjustRightInd/>
              <w:snapToGrid/>
              <w:spacing w:before="0" w:after="0" w:line="360" w:lineRule="auto"/>
              <w:jc w:val="center"/>
              <w:textAlignment w:val="auto"/>
              <w:rPr>
                <w:rFonts w:hint="default" w:ascii="Times New Roman" w:hAnsi="Times New Roman" w:eastAsia="宋体" w:cs="Times New Roman"/>
                <w:b/>
                <w:bCs/>
                <w:color w:val="auto"/>
                <w:kern w:val="0"/>
                <w:sz w:val="24"/>
                <w:szCs w:val="20"/>
                <w:lang w:val="en-US" w:eastAsia="zh-CN" w:bidi="ar-SA"/>
              </w:rPr>
            </w:pPr>
            <w:r>
              <w:rPr>
                <w:rFonts w:hint="default" w:ascii="Times New Roman" w:hAnsi="Times New Roman" w:eastAsia="宋体" w:cs="Times New Roman"/>
                <w:b/>
                <w:bCs/>
                <w:color w:val="auto"/>
                <w:kern w:val="0"/>
                <w:sz w:val="24"/>
                <w:szCs w:val="20"/>
                <w:lang w:val="en-US" w:eastAsia="zh-CN" w:bidi="ar-SA"/>
              </w:rPr>
              <w:t>表4-</w:t>
            </w:r>
            <w:r>
              <w:rPr>
                <w:rFonts w:hint="eastAsia" w:cs="Times New Roman"/>
                <w:b/>
                <w:bCs/>
                <w:color w:val="auto"/>
                <w:kern w:val="0"/>
                <w:sz w:val="24"/>
                <w:szCs w:val="20"/>
                <w:lang w:val="en-US" w:eastAsia="zh-CN" w:bidi="ar-SA"/>
              </w:rPr>
              <w:t>8</w:t>
            </w:r>
            <w:r>
              <w:rPr>
                <w:rFonts w:hint="default" w:ascii="Times New Roman" w:hAnsi="Times New Roman" w:eastAsia="宋体" w:cs="Times New Roman"/>
                <w:b/>
                <w:bCs/>
                <w:color w:val="auto"/>
                <w:kern w:val="0"/>
                <w:sz w:val="24"/>
                <w:szCs w:val="20"/>
                <w:lang w:val="en-US" w:eastAsia="zh-CN" w:bidi="ar-SA"/>
              </w:rPr>
              <w:t>大气污染物年排放量核算表</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2839"/>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1" w:type="pct"/>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670" w:type="pct"/>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667" w:type="pct"/>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年排放量</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t/a</w:t>
                  </w:r>
                  <w:r>
                    <w:rPr>
                      <w:rFonts w:hint="default" w:ascii="Times New Roman" w:hAnsi="Times New Roman"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pct"/>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w:t>
                  </w:r>
                </w:p>
              </w:tc>
              <w:tc>
                <w:tcPr>
                  <w:tcW w:w="1670" w:type="pct"/>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颗粒物</w:t>
                  </w:r>
                </w:p>
              </w:tc>
              <w:tc>
                <w:tcPr>
                  <w:tcW w:w="1667" w:type="pct"/>
                  <w:noWrap w:val="0"/>
                  <w:vAlign w:val="center"/>
                </w:tcPr>
                <w:p>
                  <w:pPr>
                    <w:pStyle w:val="69"/>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15.</w:t>
                  </w:r>
                  <w:r>
                    <w:rPr>
                      <w:rFonts w:hint="eastAsia" w:cs="Times New Roman"/>
                      <w:color w:val="auto"/>
                      <w:sz w:val="21"/>
                      <w:szCs w:val="21"/>
                      <w:lang w:val="en-US" w:eastAsia="zh-CN"/>
                    </w:rPr>
                    <w:t>392</w:t>
                  </w:r>
                </w:p>
              </w:tc>
            </w:tr>
          </w:tbl>
          <w:p>
            <w:pPr>
              <w:bidi w:val="0"/>
              <w:ind w:firstLine="422" w:firstLineChars="200"/>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cs="Times New Roman"/>
                <w:b/>
                <w:bCs/>
                <w:color w:val="auto"/>
                <w:lang w:val="en-US" w:eastAsia="zh-CN"/>
              </w:rPr>
              <w:t>4、非正常排放量核算</w:t>
            </w:r>
          </w:p>
          <w:p>
            <w:pPr>
              <w:keepNext w:val="0"/>
              <w:keepLines w:val="0"/>
              <w:pageBreakBefore w:val="0"/>
              <w:widowControl w:val="0"/>
              <w:kinsoku/>
              <w:wordWrap/>
              <w:overflowPunct/>
              <w:topLinePunct w:val="0"/>
              <w:autoSpaceDE w:val="0"/>
              <w:autoSpaceDN w:val="0"/>
              <w:bidi w:val="0"/>
              <w:adjustRightInd/>
              <w:snapToGrid/>
              <w:spacing w:before="0" w:after="0" w:line="360" w:lineRule="auto"/>
              <w:jc w:val="center"/>
              <w:textAlignment w:val="auto"/>
              <w:rPr>
                <w:rFonts w:hint="default" w:ascii="Times New Roman" w:hAnsi="Times New Roman" w:eastAsia="宋体" w:cs="Times New Roman"/>
                <w:b/>
                <w:bCs/>
                <w:color w:val="auto"/>
                <w:kern w:val="0"/>
                <w:sz w:val="24"/>
                <w:szCs w:val="20"/>
                <w:lang w:val="en-US" w:eastAsia="zh-CN" w:bidi="ar-SA"/>
              </w:rPr>
            </w:pPr>
            <w:r>
              <w:rPr>
                <w:rFonts w:hint="default" w:ascii="Times New Roman" w:hAnsi="Times New Roman" w:eastAsia="宋体" w:cs="Times New Roman"/>
                <w:b/>
                <w:bCs/>
                <w:color w:val="auto"/>
                <w:kern w:val="0"/>
                <w:sz w:val="24"/>
                <w:szCs w:val="20"/>
                <w:lang w:val="en-US" w:eastAsia="zh-CN" w:bidi="ar-SA"/>
              </w:rPr>
              <w:t>表4-</w:t>
            </w:r>
            <w:r>
              <w:rPr>
                <w:rFonts w:hint="eastAsia" w:cs="Times New Roman"/>
                <w:b/>
                <w:bCs/>
                <w:color w:val="auto"/>
                <w:kern w:val="0"/>
                <w:sz w:val="24"/>
                <w:szCs w:val="20"/>
                <w:lang w:val="en-US" w:eastAsia="zh-CN" w:bidi="ar-SA"/>
              </w:rPr>
              <w:t>9</w:t>
            </w:r>
            <w:r>
              <w:rPr>
                <w:rFonts w:hint="default" w:ascii="Times New Roman" w:hAnsi="Times New Roman" w:eastAsia="宋体" w:cs="Times New Roman"/>
                <w:b/>
                <w:bCs/>
                <w:color w:val="auto"/>
                <w:kern w:val="0"/>
                <w:sz w:val="24"/>
                <w:szCs w:val="20"/>
                <w:lang w:val="en-US" w:eastAsia="zh-CN" w:bidi="ar-SA"/>
              </w:rPr>
              <w:t>非正常排放量核算</w:t>
            </w:r>
          </w:p>
          <w:tbl>
            <w:tblPr>
              <w:tblStyle w:val="24"/>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6"/>
              <w:gridCol w:w="677"/>
              <w:gridCol w:w="1223"/>
              <w:gridCol w:w="811"/>
              <w:gridCol w:w="1645"/>
              <w:gridCol w:w="1528"/>
              <w:gridCol w:w="1230"/>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33"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98"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719"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非正常排放原因</w:t>
                  </w:r>
                </w:p>
              </w:tc>
              <w:tc>
                <w:tcPr>
                  <w:tcW w:w="477"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967"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非正常排放浓度</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g/m</w:t>
                  </w:r>
                  <w:r>
                    <w:rPr>
                      <w:rFonts w:hint="default" w:ascii="Times New Roman" w:hAnsi="Times New Roman" w:cs="Times New Roman"/>
                      <w:color w:val="auto"/>
                      <w:sz w:val="21"/>
                      <w:szCs w:val="21"/>
                      <w:vertAlign w:val="superscript"/>
                    </w:rPr>
                    <w:t>3</w:t>
                  </w:r>
                </w:p>
              </w:tc>
              <w:tc>
                <w:tcPr>
                  <w:tcW w:w="898"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非正常排放速率kg/h</w:t>
                  </w:r>
                </w:p>
              </w:tc>
              <w:tc>
                <w:tcPr>
                  <w:tcW w:w="723"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单次发生时间</w:t>
                  </w:r>
                </w:p>
              </w:tc>
              <w:tc>
                <w:tcPr>
                  <w:tcW w:w="581"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年发生频次/次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33"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98"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DA001</w:t>
                  </w:r>
                </w:p>
              </w:tc>
              <w:tc>
                <w:tcPr>
                  <w:tcW w:w="719" w:type="pct"/>
                  <w:vMerge w:val="restar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废气处理设施故障</w:t>
                  </w:r>
                  <w:r>
                    <w:rPr>
                      <w:rFonts w:hint="eastAsia" w:cs="Times New Roman"/>
                      <w:color w:val="auto"/>
                      <w:sz w:val="21"/>
                      <w:szCs w:val="21"/>
                      <w:lang w:eastAsia="zh-CN"/>
                    </w:rPr>
                    <w:t>（</w:t>
                  </w:r>
                  <w:r>
                    <w:rPr>
                      <w:rFonts w:hint="eastAsia" w:cs="Times New Roman"/>
                      <w:color w:val="auto"/>
                      <w:sz w:val="21"/>
                      <w:szCs w:val="21"/>
                      <w:lang w:val="en-US" w:eastAsia="zh-CN"/>
                    </w:rPr>
                    <w:t>处理效率按50%计算</w:t>
                  </w:r>
                  <w:r>
                    <w:rPr>
                      <w:rFonts w:hint="eastAsia" w:cs="Times New Roman"/>
                      <w:color w:val="auto"/>
                      <w:sz w:val="21"/>
                      <w:szCs w:val="21"/>
                      <w:lang w:eastAsia="zh-CN"/>
                    </w:rPr>
                    <w:t>）</w:t>
                  </w:r>
                </w:p>
              </w:tc>
              <w:tc>
                <w:tcPr>
                  <w:tcW w:w="477" w:type="pct"/>
                  <w:vMerge w:val="restar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颗粒物</w:t>
                  </w:r>
                </w:p>
              </w:tc>
              <w:tc>
                <w:tcPr>
                  <w:tcW w:w="96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2"/>
                      <w:sz w:val="21"/>
                      <w:szCs w:val="21"/>
                      <w:u w:val="none"/>
                      <w:lang w:val="en-US" w:eastAsia="zh-CN" w:bidi="ar-SA"/>
                    </w:rPr>
                    <w:t>121100</w:t>
                  </w:r>
                </w:p>
              </w:tc>
              <w:tc>
                <w:tcPr>
                  <w:tcW w:w="89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2"/>
                      <w:sz w:val="21"/>
                      <w:szCs w:val="21"/>
                      <w:u w:val="none"/>
                      <w:lang w:val="en-US" w:eastAsia="zh-CN" w:bidi="ar-SA"/>
                    </w:rPr>
                    <w:t>242.2</w:t>
                  </w:r>
                </w:p>
              </w:tc>
              <w:tc>
                <w:tcPr>
                  <w:tcW w:w="723"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10min/次</w:t>
                  </w:r>
                </w:p>
              </w:tc>
              <w:tc>
                <w:tcPr>
                  <w:tcW w:w="581" w:type="pct"/>
                  <w:noWrap w:val="0"/>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233" w:type="pct"/>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398" w:type="pct"/>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DA00</w:t>
                  </w:r>
                  <w:r>
                    <w:rPr>
                      <w:rFonts w:hint="default" w:ascii="Times New Roman" w:hAnsi="Times New Roman" w:cs="Times New Roman"/>
                      <w:color w:val="auto"/>
                      <w:sz w:val="21"/>
                      <w:szCs w:val="21"/>
                      <w:lang w:val="en-US" w:eastAsia="zh-CN"/>
                    </w:rPr>
                    <w:t>2</w:t>
                  </w:r>
                </w:p>
              </w:tc>
              <w:tc>
                <w:tcPr>
                  <w:tcW w:w="719" w:type="pct"/>
                  <w:vMerge w:val="continue"/>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p>
              </w:tc>
              <w:tc>
                <w:tcPr>
                  <w:tcW w:w="477" w:type="pct"/>
                  <w:vMerge w:val="continue"/>
                  <w:vAlign w:val="center"/>
                </w:tcPr>
                <w:p>
                  <w:pPr>
                    <w:pStyle w:val="75"/>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lang w:val="en-US" w:eastAsia="zh-CN"/>
                    </w:rPr>
                  </w:pPr>
                </w:p>
              </w:tc>
              <w:tc>
                <w:tcPr>
                  <w:tcW w:w="96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2"/>
                      <w:sz w:val="21"/>
                      <w:szCs w:val="21"/>
                      <w:u w:val="none"/>
                      <w:lang w:val="en-US" w:eastAsia="zh-CN" w:bidi="ar-SA"/>
                    </w:rPr>
                    <w:t>3847.1</w:t>
                  </w:r>
                </w:p>
              </w:tc>
              <w:tc>
                <w:tcPr>
                  <w:tcW w:w="898"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2"/>
                      <w:sz w:val="21"/>
                      <w:szCs w:val="21"/>
                      <w:u w:val="none"/>
                      <w:lang w:val="en-US" w:eastAsia="zh-CN" w:bidi="ar-SA"/>
                    </w:rPr>
                    <w:t>38.47</w:t>
                  </w:r>
                </w:p>
              </w:tc>
              <w:tc>
                <w:tcPr>
                  <w:tcW w:w="72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10min/次</w:t>
                  </w:r>
                </w:p>
              </w:tc>
              <w:tc>
                <w:tcPr>
                  <w:tcW w:w="58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bl>
          <w:p>
            <w:pPr>
              <w:pStyle w:val="2"/>
              <w:keepNext w:val="0"/>
              <w:keepLines w:val="0"/>
              <w:pageBreakBefore w:val="0"/>
              <w:widowControl/>
              <w:kinsoku/>
              <w:wordWrap/>
              <w:overflowPunct/>
              <w:topLinePunct w:val="0"/>
              <w:autoSpaceDE/>
              <w:autoSpaceDN/>
              <w:bidi w:val="0"/>
              <w:adjustRightInd/>
              <w:snapToGrid w:val="0"/>
              <w:spacing w:before="157" w:beforeLines="50" w:after="0" w:line="360" w:lineRule="auto"/>
              <w:ind w:right="0" w:firstLine="480" w:firstLineChars="200"/>
              <w:textAlignment w:val="auto"/>
              <w:rPr>
                <w:rFonts w:hint="default" w:eastAsia="宋体"/>
                <w:sz w:val="24"/>
                <w:szCs w:val="24"/>
                <w:lang w:val="en-US" w:eastAsia="zh-CN"/>
              </w:rPr>
            </w:pPr>
            <w:r>
              <w:rPr>
                <w:rFonts w:hint="eastAsia"/>
                <w:sz w:val="24"/>
                <w:szCs w:val="24"/>
                <w:lang w:val="en-US" w:eastAsia="zh-CN"/>
              </w:rPr>
              <w:t>根据分析可知，事故状态下，粉尘将严重超标排放，为避免事故排放，企业需定期检查或更换布袋除尘器，避免超标排放。</w:t>
            </w:r>
          </w:p>
          <w:p>
            <w:pPr>
              <w:adjustRightInd w:val="0"/>
              <w:snapToGrid w:val="0"/>
              <w:spacing w:line="360" w:lineRule="auto"/>
              <w:rPr>
                <w:rFonts w:hint="default" w:eastAsia="宋体"/>
                <w:b/>
                <w:bCs/>
                <w:kern w:val="0"/>
                <w:sz w:val="24"/>
                <w:szCs w:val="24"/>
                <w:highlight w:val="none"/>
                <w:u w:val="none" w:color="auto"/>
                <w:lang w:val="en-US" w:eastAsia="zh-CN"/>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2</w:t>
            </w:r>
            <w:r>
              <w:rPr>
                <w:rFonts w:hint="eastAsia"/>
                <w:b/>
                <w:bCs/>
                <w:kern w:val="0"/>
                <w:sz w:val="24"/>
                <w:szCs w:val="24"/>
                <w:highlight w:val="none"/>
                <w:u w:val="none" w:color="auto"/>
              </w:rPr>
              <w:t>.</w:t>
            </w:r>
            <w:r>
              <w:rPr>
                <w:rFonts w:hint="eastAsia"/>
                <w:b/>
                <w:bCs/>
                <w:kern w:val="0"/>
                <w:sz w:val="24"/>
                <w:szCs w:val="24"/>
                <w:highlight w:val="none"/>
                <w:u w:val="none" w:color="auto"/>
                <w:lang w:val="en-US" w:eastAsia="zh-CN"/>
              </w:rPr>
              <w:t>3</w:t>
            </w:r>
            <w:r>
              <w:rPr>
                <w:rFonts w:hint="eastAsia"/>
                <w:b/>
                <w:bCs/>
                <w:kern w:val="0"/>
                <w:sz w:val="24"/>
                <w:szCs w:val="24"/>
                <w:highlight w:val="none"/>
                <w:u w:val="none" w:color="auto"/>
              </w:rPr>
              <w:t>项目废气</w:t>
            </w:r>
            <w:r>
              <w:rPr>
                <w:rFonts w:hint="eastAsia"/>
                <w:b/>
                <w:bCs/>
                <w:kern w:val="0"/>
                <w:sz w:val="24"/>
                <w:szCs w:val="24"/>
                <w:highlight w:val="none"/>
                <w:u w:val="none" w:color="auto"/>
                <w:lang w:val="en-US" w:eastAsia="zh-CN"/>
              </w:rPr>
              <w:t>处理设施可行性分析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kern w:val="0"/>
                <w:sz w:val="24"/>
                <w:szCs w:val="24"/>
                <w:highlight w:val="none"/>
                <w:u w:val="none" w:color="auto"/>
                <w:vertAlign w:val="baseline"/>
                <w:lang w:val="en-US" w:eastAsia="zh-CN"/>
              </w:rPr>
            </w:pPr>
            <w:r>
              <w:rPr>
                <w:rFonts w:hint="eastAsia"/>
                <w:kern w:val="0"/>
                <w:sz w:val="24"/>
                <w:szCs w:val="24"/>
                <w:highlight w:val="none"/>
                <w:u w:val="none" w:color="auto"/>
                <w:vertAlign w:val="baseline"/>
                <w:lang w:val="en-US" w:eastAsia="zh-CN"/>
              </w:rPr>
              <w:t>1、有组织废气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kern w:val="0"/>
                <w:sz w:val="24"/>
                <w:szCs w:val="24"/>
                <w:highlight w:val="none"/>
                <w:u w:val="none" w:color="auto"/>
                <w:vertAlign w:val="baseline"/>
                <w:lang w:val="en-US" w:eastAsia="zh-CN"/>
              </w:rPr>
            </w:pPr>
            <w:r>
              <w:rPr>
                <w:rFonts w:hint="default"/>
                <w:kern w:val="0"/>
                <w:sz w:val="24"/>
                <w:szCs w:val="24"/>
                <w:highlight w:val="none"/>
                <w:u w:val="none" w:color="auto"/>
                <w:vertAlign w:val="baseline"/>
                <w:lang w:val="en-US" w:eastAsia="zh-CN"/>
              </w:rPr>
              <w:t>本项目主要的粉尘废气处理设施采用布袋除尘器。袋式除尘器是一种干式滤尘装置，适用于捕集细小、干燥、非纤维性粉尘。滤袋采用纺织的滤布或非纺织的毡制成，利用纤维织物的过滤作用对含尘气体进行过滤，不同纤维织成的滤料具有不同性能，一般布袋除尘器除尘效率一般可达99.5%以上。当含尘气体进入袋式除尘器后，颗粒大、比重大的粉尘，由于重力的作用沉降下来，落入灰斗，含有较细小粉尘的气体在通过滤料时，粉尘被阻留，使气体得到净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kern w:val="0"/>
                <w:sz w:val="24"/>
                <w:szCs w:val="24"/>
                <w:highlight w:val="none"/>
                <w:u w:val="none" w:color="auto"/>
                <w:vertAlign w:val="baseline"/>
                <w:lang w:val="en-US" w:eastAsia="zh-CN"/>
              </w:rPr>
            </w:pPr>
            <w:r>
              <w:rPr>
                <w:rFonts w:hint="default"/>
                <w:kern w:val="0"/>
                <w:sz w:val="24"/>
                <w:szCs w:val="24"/>
                <w:highlight w:val="none"/>
                <w:u w:val="none" w:color="auto"/>
                <w:vertAlign w:val="baseline"/>
                <w:lang w:val="en-US" w:eastAsia="zh-CN"/>
              </w:rPr>
              <w:t>当滤袋表面积聚一定粉尘时，除尘器的阻力过高会使除尘系统的风量显著下降，要及时清灰，一般采用压缩空气脉冲、布袋振动或人工方式进行清灰。以压缩空气脉冲清灰为例，过滤器内每排滤袋出口顶部装配有一根喷吹管，喷吹管下侧正对滤袋中心设有喷吹口，每根喷吹管上均设有一个脉冲阀并与压缩空气气包相通。清灰时，电磁阀打开脉冲阀，压缩空气经喷由清灰控制装置（差压或定时、手动控制）按设定程序打开电磁脉冲喷吹，压缩气体以极短促的时间按次序通过各个脉冲阀经喷吹管上的喷嘴诱导数倍于喷射气量的空气进入滤袋，形成空气波，使滤袋由袋口至底部产生急剧的膨胀和冲击振动，造成很强的清灰作用，抖落滤袋上的粉尘。粉尘经收集后，由布袋除尘器处理后排放。布袋除尘器具有处理效率高，性能稳定可靠，操作简单等优点，因此，本项目粉尘采用布袋除尘器处理方式，其技术工艺上是可行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kern w:val="0"/>
                <w:sz w:val="24"/>
                <w:szCs w:val="24"/>
                <w:highlight w:val="none"/>
                <w:u w:val="none" w:color="auto"/>
                <w:vertAlign w:val="baseline"/>
                <w:lang w:val="en-US" w:eastAsia="zh-CN"/>
              </w:rPr>
            </w:pPr>
            <w:r>
              <w:rPr>
                <w:rFonts w:hint="eastAsia" w:ascii="Times New Roman" w:hAnsi="Times New Roman" w:eastAsia="宋体" w:cs="Times New Roman"/>
                <w:kern w:val="0"/>
                <w:sz w:val="24"/>
                <w:szCs w:val="24"/>
                <w:highlight w:val="none"/>
                <w:u w:val="none" w:color="auto"/>
                <w:vertAlign w:val="baseline"/>
                <w:lang w:val="en-US" w:eastAsia="zh-CN"/>
              </w:rPr>
              <w:t>根据《排污许可证申请与核发技术规范</w:t>
            </w:r>
            <w:r>
              <w:rPr>
                <w:rFonts w:hint="eastAsia" w:cs="Times New Roman"/>
                <w:kern w:val="0"/>
                <w:sz w:val="24"/>
                <w:szCs w:val="24"/>
                <w:highlight w:val="none"/>
                <w:u w:val="none" w:color="auto"/>
                <w:vertAlign w:val="baseline"/>
                <w:lang w:val="en-US" w:eastAsia="zh-CN"/>
              </w:rPr>
              <w:t>废弃资源加工工业</w:t>
            </w:r>
            <w:r>
              <w:rPr>
                <w:rFonts w:hint="eastAsia" w:ascii="Times New Roman" w:hAnsi="Times New Roman" w:eastAsia="宋体" w:cs="Times New Roman"/>
                <w:kern w:val="0"/>
                <w:sz w:val="24"/>
                <w:szCs w:val="24"/>
                <w:highlight w:val="none"/>
                <w:u w:val="none" w:color="auto"/>
                <w:vertAlign w:val="baseline"/>
                <w:lang w:val="en-US" w:eastAsia="zh-CN"/>
              </w:rPr>
              <w:t>》（HJ</w:t>
            </w:r>
            <w:r>
              <w:rPr>
                <w:rFonts w:hint="eastAsia" w:cs="Times New Roman"/>
                <w:kern w:val="0"/>
                <w:sz w:val="24"/>
                <w:szCs w:val="24"/>
                <w:highlight w:val="none"/>
                <w:u w:val="none" w:color="auto"/>
                <w:vertAlign w:val="baseline"/>
                <w:lang w:val="en-US" w:eastAsia="zh-CN"/>
              </w:rPr>
              <w:t>1034</w:t>
            </w:r>
            <w:r>
              <w:rPr>
                <w:rFonts w:hint="eastAsia" w:ascii="Times New Roman" w:hAnsi="Times New Roman" w:eastAsia="宋体" w:cs="Times New Roman"/>
                <w:kern w:val="0"/>
                <w:sz w:val="24"/>
                <w:szCs w:val="24"/>
                <w:highlight w:val="none"/>
                <w:u w:val="none" w:color="auto"/>
                <w:vertAlign w:val="baseline"/>
                <w:lang w:val="en-US" w:eastAsia="zh-CN"/>
              </w:rPr>
              <w:t>-201</w:t>
            </w:r>
            <w:r>
              <w:rPr>
                <w:rFonts w:hint="eastAsia" w:cs="Times New Roman"/>
                <w:kern w:val="0"/>
                <w:sz w:val="24"/>
                <w:szCs w:val="24"/>
                <w:highlight w:val="none"/>
                <w:u w:val="none" w:color="auto"/>
                <w:vertAlign w:val="baseline"/>
                <w:lang w:val="en-US" w:eastAsia="zh-CN"/>
              </w:rPr>
              <w:t>9</w:t>
            </w:r>
            <w:r>
              <w:rPr>
                <w:rFonts w:hint="eastAsia" w:ascii="Times New Roman" w:hAnsi="Times New Roman" w:eastAsia="宋体" w:cs="Times New Roman"/>
                <w:kern w:val="0"/>
                <w:sz w:val="24"/>
                <w:szCs w:val="24"/>
                <w:highlight w:val="none"/>
                <w:u w:val="none" w:color="auto"/>
                <w:vertAlign w:val="baseline"/>
                <w:lang w:val="en-US" w:eastAsia="zh-CN"/>
              </w:rPr>
              <w:t>）中</w:t>
            </w:r>
            <w:r>
              <w:rPr>
                <w:rFonts w:hint="eastAsia" w:cs="Times New Roman"/>
                <w:kern w:val="0"/>
                <w:sz w:val="24"/>
                <w:szCs w:val="24"/>
                <w:highlight w:val="none"/>
                <w:u w:val="none" w:color="auto"/>
                <w:vertAlign w:val="baseline"/>
                <w:lang w:val="en-US" w:eastAsia="zh-CN"/>
              </w:rPr>
              <w:t>附录A废气可行技术</w:t>
            </w:r>
            <w:r>
              <w:rPr>
                <w:rFonts w:hint="eastAsia" w:ascii="Times New Roman" w:hAnsi="Times New Roman" w:eastAsia="宋体" w:cs="Times New Roman"/>
                <w:kern w:val="0"/>
                <w:sz w:val="24"/>
                <w:szCs w:val="24"/>
                <w:highlight w:val="none"/>
                <w:u w:val="none" w:color="auto"/>
                <w:vertAlign w:val="baseline"/>
                <w:lang w:val="en-US" w:eastAsia="zh-CN"/>
              </w:rPr>
              <w:t>可知，本项目采用</w:t>
            </w:r>
            <w:r>
              <w:rPr>
                <w:rFonts w:hint="eastAsia" w:cs="Times New Roman"/>
                <w:kern w:val="0"/>
                <w:sz w:val="24"/>
                <w:szCs w:val="24"/>
                <w:highlight w:val="none"/>
                <w:u w:val="none" w:color="auto"/>
                <w:vertAlign w:val="baseline"/>
                <w:lang w:val="en-US" w:eastAsia="zh-CN"/>
              </w:rPr>
              <w:t>布袋除尘器属于可行技术。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0"/>
                <w:sz w:val="24"/>
                <w:szCs w:val="24"/>
                <w:highlight w:val="none"/>
                <w:u w:val="single" w:color="auto"/>
                <w:vertAlign w:val="baseline"/>
                <w:lang w:val="en-US" w:eastAsia="zh-CN"/>
              </w:rPr>
            </w:pPr>
            <w:r>
              <w:rPr>
                <w:rFonts w:hint="eastAsia" w:ascii="Times New Roman" w:hAnsi="Times New Roman" w:eastAsia="宋体" w:cs="Times New Roman"/>
                <w:kern w:val="0"/>
                <w:sz w:val="24"/>
                <w:szCs w:val="24"/>
                <w:highlight w:val="none"/>
                <w:u w:val="single" w:color="auto"/>
                <w:vertAlign w:val="baseline"/>
                <w:lang w:val="en-US" w:eastAsia="zh-CN"/>
              </w:rPr>
              <w:t>2、无组织废气控制措施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u w:val="single" w:color="auto"/>
                <w:lang w:val="en-US" w:eastAsia="zh-CN"/>
              </w:rPr>
            </w:pPr>
            <w:r>
              <w:rPr>
                <w:rFonts w:hint="eastAsia"/>
                <w:sz w:val="24"/>
                <w:szCs w:val="24"/>
                <w:u w:val="single" w:color="auto"/>
                <w:lang w:val="en-US" w:eastAsia="zh-CN"/>
              </w:rPr>
              <w:t>为减少无组织粉尘产生，本环评提出以下要求：</w:t>
            </w:r>
          </w:p>
          <w:p>
            <w:pPr>
              <w:pStyle w:val="2"/>
              <w:keepNext w:val="0"/>
              <w:keepLines w:val="0"/>
              <w:pageBreakBefore w:val="0"/>
              <w:widowControl/>
              <w:numPr>
                <w:ilvl w:val="0"/>
                <w:numId w:val="5"/>
              </w:numPr>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sz w:val="24"/>
                <w:szCs w:val="24"/>
                <w:u w:val="single"/>
                <w:lang w:val="en-US" w:eastAsia="zh-CN"/>
              </w:rPr>
            </w:pPr>
            <w:r>
              <w:rPr>
                <w:rFonts w:hint="eastAsia"/>
                <w:sz w:val="24"/>
                <w:szCs w:val="24"/>
                <w:u w:val="single"/>
                <w:lang w:val="en-US" w:eastAsia="zh-CN"/>
              </w:rPr>
              <w:t>加强车间密闭，在车间产尘点如堆场、破碎、筛分、皮带输送等处设置喷雾降尘措施，投料前增加物料含水率，且根据气温和天气，增加喷淋频次，减</w:t>
            </w:r>
            <w:r>
              <w:rPr>
                <w:rFonts w:hint="eastAsia" w:ascii="Times New Roman" w:hAnsi="Times New Roman" w:eastAsia="宋体" w:cs="Times New Roman"/>
                <w:sz w:val="24"/>
                <w:szCs w:val="24"/>
                <w:u w:val="single"/>
                <w:lang w:val="en-US" w:eastAsia="zh-CN"/>
              </w:rPr>
              <w:t>少车间无组织粉尘产生；</w:t>
            </w:r>
          </w:p>
          <w:p>
            <w:pPr>
              <w:pStyle w:val="2"/>
              <w:keepNext w:val="0"/>
              <w:keepLines w:val="0"/>
              <w:pageBreakBefore w:val="0"/>
              <w:widowControl/>
              <w:numPr>
                <w:ilvl w:val="0"/>
                <w:numId w:val="5"/>
              </w:numPr>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sz w:val="24"/>
                <w:szCs w:val="24"/>
                <w:u w:val="single"/>
                <w:lang w:val="en-US" w:eastAsia="zh-CN"/>
              </w:rPr>
            </w:pPr>
            <w:r>
              <w:rPr>
                <w:rFonts w:hint="eastAsia" w:cs="Times New Roman"/>
                <w:sz w:val="24"/>
                <w:szCs w:val="24"/>
                <w:u w:val="single"/>
                <w:lang w:val="en-US" w:eastAsia="zh-CN"/>
              </w:rPr>
              <w:t>原料堆场、骨料破碎和筛分、制砖配料搅拌设置单独密闭的隔间，加强设备密闭，减少粉尘无组织排放；</w:t>
            </w:r>
          </w:p>
          <w:p>
            <w:pPr>
              <w:pStyle w:val="2"/>
              <w:keepNext w:val="0"/>
              <w:keepLines w:val="0"/>
              <w:pageBreakBefore w:val="0"/>
              <w:widowControl/>
              <w:numPr>
                <w:ilvl w:val="0"/>
                <w:numId w:val="5"/>
              </w:numPr>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加强环保管理，对于进出厂区的运输车辆进行清洗，保证车辆出厂前，不沾染粉尘；</w:t>
            </w:r>
          </w:p>
          <w:p>
            <w:pPr>
              <w:pStyle w:val="2"/>
              <w:keepNext w:val="0"/>
              <w:keepLines w:val="0"/>
              <w:pageBreakBefore w:val="0"/>
              <w:widowControl/>
              <w:numPr>
                <w:ilvl w:val="0"/>
                <w:numId w:val="5"/>
              </w:numPr>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加强厂区清洁，定时洒水降尘。</w:t>
            </w:r>
          </w:p>
          <w:p>
            <w:pPr>
              <w:adjustRightInd w:val="0"/>
              <w:snapToGrid w:val="0"/>
              <w:spacing w:line="360" w:lineRule="auto"/>
              <w:rPr>
                <w:rFonts w:hint="default" w:eastAsia="宋体"/>
                <w:b/>
                <w:bCs/>
                <w:kern w:val="0"/>
                <w:sz w:val="24"/>
                <w:szCs w:val="24"/>
                <w:highlight w:val="none"/>
                <w:u w:val="none" w:color="auto"/>
                <w:lang w:val="en-US" w:eastAsia="zh-CN"/>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2</w:t>
            </w:r>
            <w:r>
              <w:rPr>
                <w:rFonts w:hint="eastAsia"/>
                <w:b/>
                <w:bCs/>
                <w:kern w:val="0"/>
                <w:sz w:val="24"/>
                <w:szCs w:val="24"/>
                <w:highlight w:val="none"/>
                <w:u w:val="none" w:color="auto"/>
              </w:rPr>
              <w:t>.</w:t>
            </w:r>
            <w:r>
              <w:rPr>
                <w:rFonts w:hint="eastAsia"/>
                <w:b/>
                <w:bCs/>
                <w:kern w:val="0"/>
                <w:sz w:val="24"/>
                <w:szCs w:val="24"/>
                <w:highlight w:val="none"/>
                <w:u w:val="none" w:color="auto"/>
                <w:lang w:val="en-US" w:eastAsia="zh-CN"/>
              </w:rPr>
              <w:t>4排气筒合理性分析</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113" w:firstLine="480" w:firstLineChars="200"/>
              <w:textAlignment w:val="auto"/>
              <w:rPr>
                <w:rFonts w:hint="eastAsia" w:ascii="Times New Roman" w:hAnsi="Times New Roman" w:eastAsia="宋体" w:cs="Times New Roman"/>
                <w:kern w:val="2"/>
                <w:sz w:val="24"/>
                <w:szCs w:val="24"/>
                <w:u w:val="none" w:color="auto"/>
                <w:lang w:val="en-US" w:eastAsia="zh-CN" w:bidi="ar-SA"/>
              </w:rPr>
            </w:pPr>
            <w:r>
              <w:rPr>
                <w:rFonts w:hint="eastAsia" w:ascii="Times New Roman" w:hAnsi="Times New Roman" w:eastAsia="宋体" w:cs="Times New Roman"/>
                <w:kern w:val="2"/>
                <w:sz w:val="24"/>
                <w:szCs w:val="24"/>
                <w:u w:val="none" w:color="auto"/>
                <w:lang w:val="en-US" w:eastAsia="zh-CN" w:bidi="ar-SA"/>
              </w:rPr>
              <w:t>项目废气排气筒拟设置高度为</w:t>
            </w:r>
            <w:r>
              <w:rPr>
                <w:rFonts w:hint="eastAsia" w:cs="Times New Roman"/>
                <w:kern w:val="2"/>
                <w:sz w:val="24"/>
                <w:szCs w:val="24"/>
                <w:u w:val="none" w:color="auto"/>
                <w:lang w:val="en-US" w:eastAsia="zh-CN" w:bidi="ar-SA"/>
              </w:rPr>
              <w:t>15</w:t>
            </w:r>
            <w:r>
              <w:rPr>
                <w:rFonts w:hint="eastAsia" w:ascii="Times New Roman" w:hAnsi="Times New Roman" w:eastAsia="宋体" w:cs="Times New Roman"/>
                <w:kern w:val="2"/>
                <w:sz w:val="24"/>
                <w:szCs w:val="24"/>
                <w:u w:val="none" w:color="auto"/>
                <w:lang w:val="en-US" w:eastAsia="zh-CN" w:bidi="ar-SA"/>
              </w:rPr>
              <w:t>m，根据《大气污染物综合排放标准》（GB16297-1996）</w:t>
            </w:r>
            <w:r>
              <w:rPr>
                <w:rFonts w:hint="eastAsia" w:cs="Times New Roman"/>
                <w:kern w:val="2"/>
                <w:sz w:val="24"/>
                <w:szCs w:val="24"/>
                <w:u w:val="none" w:color="auto"/>
                <w:lang w:val="en-US" w:eastAsia="zh-CN" w:bidi="ar-SA"/>
              </w:rPr>
              <w:t>：</w:t>
            </w:r>
            <w:r>
              <w:rPr>
                <w:rFonts w:hint="eastAsia" w:ascii="Times New Roman" w:hAnsi="Times New Roman" w:eastAsia="宋体" w:cs="Times New Roman"/>
                <w:kern w:val="2"/>
                <w:sz w:val="24"/>
                <w:szCs w:val="24"/>
                <w:u w:val="none" w:color="auto"/>
                <w:lang w:val="en-US" w:eastAsia="zh-CN" w:bidi="ar-SA"/>
              </w:rPr>
              <w:t>排气筒高度应高于周围200m半径范围内的建筑物5m以上，不能达到该要求的排气筒，应按其高度对应的表列排放速率标准值严格50%执行。</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113" w:firstLine="480" w:firstLineChars="200"/>
              <w:textAlignment w:val="auto"/>
              <w:rPr>
                <w:rFonts w:hint="eastAsia" w:ascii="Times New Roman" w:hAnsi="Times New Roman" w:eastAsia="宋体" w:cs="Times New Roman"/>
                <w:kern w:val="2"/>
                <w:sz w:val="24"/>
                <w:szCs w:val="24"/>
                <w:u w:val="none" w:color="auto"/>
                <w:lang w:val="en-US" w:eastAsia="zh-CN" w:bidi="ar-SA"/>
              </w:rPr>
            </w:pPr>
            <w:r>
              <w:rPr>
                <w:rFonts w:hint="eastAsia" w:cs="Times New Roman"/>
                <w:kern w:val="2"/>
                <w:sz w:val="24"/>
                <w:szCs w:val="24"/>
                <w:u w:val="none" w:color="auto"/>
                <w:lang w:val="en-US" w:eastAsia="zh-CN" w:bidi="ar-SA"/>
              </w:rPr>
              <w:t>本项目周边除车间厂房外，无其他建筑物，因此排气筒设置15m合理</w:t>
            </w:r>
            <w:r>
              <w:rPr>
                <w:rFonts w:hint="eastAsia" w:ascii="Times New Roman" w:hAnsi="Times New Roman" w:eastAsia="宋体" w:cs="Times New Roman"/>
                <w:kern w:val="2"/>
                <w:sz w:val="24"/>
                <w:szCs w:val="24"/>
                <w:u w:val="none" w:color="auto"/>
                <w:lang w:val="en-US" w:eastAsia="zh-CN" w:bidi="ar-SA"/>
              </w:rPr>
              <w:t>。</w:t>
            </w:r>
          </w:p>
          <w:p>
            <w:pPr>
              <w:adjustRightInd w:val="0"/>
              <w:snapToGrid w:val="0"/>
              <w:spacing w:line="360" w:lineRule="auto"/>
              <w:rPr>
                <w:rFonts w:hint="default" w:eastAsia="宋体"/>
                <w:b/>
                <w:bCs/>
                <w:kern w:val="0"/>
                <w:sz w:val="24"/>
                <w:szCs w:val="24"/>
                <w:highlight w:val="none"/>
                <w:u w:val="none" w:color="auto"/>
                <w:lang w:val="en-US" w:eastAsia="zh-CN"/>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2</w:t>
            </w:r>
            <w:r>
              <w:rPr>
                <w:rFonts w:hint="eastAsia"/>
                <w:b/>
                <w:bCs/>
                <w:kern w:val="0"/>
                <w:sz w:val="24"/>
                <w:szCs w:val="24"/>
                <w:highlight w:val="none"/>
                <w:u w:val="none" w:color="auto"/>
              </w:rPr>
              <w:t>.</w:t>
            </w:r>
            <w:r>
              <w:rPr>
                <w:rFonts w:hint="eastAsia"/>
                <w:b/>
                <w:bCs/>
                <w:kern w:val="0"/>
                <w:sz w:val="24"/>
                <w:szCs w:val="24"/>
                <w:highlight w:val="none"/>
                <w:u w:val="none" w:color="auto"/>
                <w:lang w:val="en-US" w:eastAsia="zh-CN"/>
              </w:rPr>
              <w:t>5废气监测计划</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kern w:val="2"/>
                <w:sz w:val="24"/>
                <w:szCs w:val="24"/>
                <w:u w:val="none" w:color="auto"/>
                <w:lang w:val="en-US" w:eastAsia="zh-CN" w:bidi="ar-SA"/>
              </w:rPr>
            </w:pPr>
            <w:r>
              <w:rPr>
                <w:rFonts w:hint="eastAsia" w:ascii="Times New Roman" w:hAnsi="Times New Roman" w:eastAsia="宋体" w:cs="Times New Roman"/>
                <w:kern w:val="2"/>
                <w:sz w:val="24"/>
                <w:szCs w:val="24"/>
                <w:u w:val="none" w:color="auto"/>
                <w:lang w:val="en-US" w:eastAsia="zh-CN" w:bidi="ar-SA"/>
              </w:rPr>
              <w:t>根据《固定污染源排污许可分类管理名录（2019年版）》，属于</w:t>
            </w:r>
            <w:r>
              <w:rPr>
                <w:rFonts w:hint="eastAsia" w:cs="Times New Roman"/>
                <w:kern w:val="2"/>
                <w:sz w:val="24"/>
                <w:szCs w:val="24"/>
                <w:u w:val="none" w:color="auto"/>
                <w:lang w:val="en-US" w:eastAsia="zh-CN" w:bidi="ar-SA"/>
              </w:rPr>
              <w:t>简化</w:t>
            </w:r>
            <w:r>
              <w:rPr>
                <w:rFonts w:hint="eastAsia" w:ascii="Times New Roman" w:hAnsi="Times New Roman" w:eastAsia="宋体" w:cs="Times New Roman"/>
                <w:kern w:val="2"/>
                <w:sz w:val="24"/>
                <w:szCs w:val="24"/>
                <w:u w:val="none" w:color="auto"/>
                <w:lang w:val="en-US" w:eastAsia="zh-CN" w:bidi="ar-SA"/>
              </w:rPr>
              <w:t>管理。根据</w:t>
            </w:r>
            <w:r>
              <w:rPr>
                <w:rFonts w:hint="default" w:ascii="Times New Roman" w:hAnsi="Times New Roman" w:eastAsia="宋体" w:cs="Times New Roman"/>
                <w:kern w:val="2"/>
                <w:sz w:val="24"/>
                <w:szCs w:val="24"/>
                <w:u w:val="none" w:color="auto"/>
                <w:lang w:val="en-US" w:eastAsia="zh-CN" w:bidi="ar-SA"/>
              </w:rPr>
              <w:t>《排污单位自行监测技术指南</w:t>
            </w:r>
            <w:r>
              <w:rPr>
                <w:rFonts w:hint="eastAsia" w:cs="Times New Roman"/>
                <w:kern w:val="2"/>
                <w:sz w:val="24"/>
                <w:szCs w:val="24"/>
                <w:u w:val="none" w:color="auto"/>
                <w:lang w:val="en-US" w:eastAsia="zh-CN" w:bidi="ar-SA"/>
              </w:rPr>
              <w:t>砖瓦</w:t>
            </w:r>
            <w:r>
              <w:rPr>
                <w:rFonts w:hint="default" w:ascii="Times New Roman" w:hAnsi="Times New Roman" w:eastAsia="宋体" w:cs="Times New Roman"/>
                <w:kern w:val="2"/>
                <w:sz w:val="24"/>
                <w:szCs w:val="24"/>
                <w:u w:val="none" w:color="auto"/>
                <w:lang w:val="en-US" w:eastAsia="zh-CN" w:bidi="ar-SA"/>
              </w:rPr>
              <w:t>》（HJ</w:t>
            </w:r>
            <w:r>
              <w:rPr>
                <w:rFonts w:hint="eastAsia" w:cs="Times New Roman"/>
                <w:kern w:val="2"/>
                <w:sz w:val="24"/>
                <w:szCs w:val="24"/>
                <w:u w:val="none" w:color="auto"/>
                <w:lang w:val="en-US" w:eastAsia="zh-CN" w:bidi="ar-SA"/>
              </w:rPr>
              <w:t>1254</w:t>
            </w:r>
            <w:r>
              <w:rPr>
                <w:rFonts w:hint="default" w:ascii="Times New Roman" w:hAnsi="Times New Roman" w:eastAsia="宋体" w:cs="Times New Roman"/>
                <w:kern w:val="2"/>
                <w:sz w:val="24"/>
                <w:szCs w:val="24"/>
                <w:u w:val="none" w:color="auto"/>
                <w:lang w:val="en-US" w:eastAsia="zh-CN" w:bidi="ar-SA"/>
              </w:rPr>
              <w:t>-20</w:t>
            </w:r>
            <w:r>
              <w:rPr>
                <w:rFonts w:hint="eastAsia" w:cs="Times New Roman"/>
                <w:kern w:val="2"/>
                <w:sz w:val="24"/>
                <w:szCs w:val="24"/>
                <w:u w:val="none" w:color="auto"/>
                <w:lang w:val="en-US" w:eastAsia="zh-CN" w:bidi="ar-SA"/>
              </w:rPr>
              <w:t>22</w:t>
            </w:r>
            <w:r>
              <w:rPr>
                <w:rFonts w:hint="eastAsia" w:ascii="Times New Roman" w:hAnsi="Times New Roman" w:eastAsia="宋体" w:cs="Times New Roman"/>
                <w:kern w:val="2"/>
                <w:sz w:val="24"/>
                <w:szCs w:val="24"/>
                <w:u w:val="none" w:color="auto"/>
                <w:lang w:val="en-US" w:eastAsia="zh-CN" w:bidi="ar-SA"/>
              </w:rPr>
              <w:t>）</w:t>
            </w:r>
            <w:r>
              <w:rPr>
                <w:rFonts w:hint="eastAsia" w:cs="Times New Roman"/>
                <w:kern w:val="2"/>
                <w:sz w:val="24"/>
                <w:szCs w:val="24"/>
                <w:u w:val="none" w:color="auto"/>
                <w:lang w:val="en-US" w:eastAsia="zh-CN" w:bidi="ar-SA"/>
              </w:rPr>
              <w:t>，</w:t>
            </w:r>
            <w:r>
              <w:rPr>
                <w:rFonts w:hint="default" w:ascii="Times New Roman" w:hAnsi="Times New Roman" w:eastAsia="宋体" w:cs="Times New Roman"/>
                <w:kern w:val="2"/>
                <w:sz w:val="24"/>
                <w:szCs w:val="24"/>
                <w:u w:val="none" w:color="auto"/>
                <w:lang w:val="en-US" w:eastAsia="zh-CN" w:bidi="ar-SA"/>
              </w:rPr>
              <w:t>建议项目运营期大气污染源监测计划如下表</w:t>
            </w:r>
            <w:r>
              <w:rPr>
                <w:rFonts w:hint="eastAsia" w:ascii="Times New Roman" w:hAnsi="Times New Roman" w:eastAsia="宋体" w:cs="Times New Roman"/>
                <w:kern w:val="2"/>
                <w:sz w:val="24"/>
                <w:szCs w:val="24"/>
                <w:u w:val="none" w:color="auto"/>
                <w:lang w:val="en-US" w:eastAsia="zh-CN" w:bidi="ar-SA"/>
              </w:rPr>
              <w:t>：</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imes New Roman" w:hAnsi="Times New Roman" w:eastAsia="宋体" w:cs="Times New Roman"/>
                <w:b/>
                <w:bCs/>
                <w:color w:val="000000"/>
                <w:sz w:val="24"/>
                <w:szCs w:val="24"/>
                <w:highlight w:val="none"/>
                <w:u w:val="none" w:color="auto"/>
                <w:lang w:bidi="ar"/>
              </w:rPr>
            </w:pPr>
            <w:r>
              <w:rPr>
                <w:rFonts w:hint="eastAsia" w:ascii="Times New Roman" w:hAnsi="Times New Roman" w:eastAsia="宋体" w:cs="Times New Roman"/>
                <w:b/>
                <w:bCs/>
                <w:color w:val="000000"/>
                <w:sz w:val="24"/>
                <w:szCs w:val="24"/>
                <w:highlight w:val="none"/>
                <w:u w:val="none" w:color="auto"/>
                <w:lang w:bidi="ar"/>
              </w:rPr>
              <w:t>表4-</w:t>
            </w:r>
            <w:r>
              <w:rPr>
                <w:rFonts w:hint="eastAsia" w:cs="Times New Roman"/>
                <w:b/>
                <w:bCs/>
                <w:color w:val="000000"/>
                <w:sz w:val="24"/>
                <w:szCs w:val="24"/>
                <w:highlight w:val="none"/>
                <w:u w:val="none" w:color="auto"/>
                <w:lang w:val="en-US" w:eastAsia="zh-CN" w:bidi="ar"/>
              </w:rPr>
              <w:t>10</w:t>
            </w:r>
            <w:r>
              <w:rPr>
                <w:rFonts w:hint="eastAsia" w:ascii="Times New Roman" w:hAnsi="Times New Roman" w:eastAsia="宋体" w:cs="Times New Roman"/>
                <w:b/>
                <w:bCs/>
                <w:color w:val="000000"/>
                <w:sz w:val="24"/>
                <w:szCs w:val="24"/>
                <w:highlight w:val="none"/>
                <w:u w:val="none" w:color="auto"/>
                <w:lang w:bidi="ar"/>
              </w:rPr>
              <w:t>项目废气监测计划一览表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48"/>
              <w:gridCol w:w="1348"/>
              <w:gridCol w:w="1320"/>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05" w:type="pct"/>
                  <w:noWrap w:val="0"/>
                  <w:vAlign w:val="center"/>
                </w:tcPr>
                <w:p>
                  <w:pPr>
                    <w:pStyle w:val="57"/>
                    <w:rPr>
                      <w:rFonts w:hint="eastAsia" w:ascii="宋体" w:hAnsi="宋体" w:eastAsia="宋体" w:cs="宋体"/>
                      <w:b w:val="0"/>
                      <w:bCs/>
                      <w:sz w:val="21"/>
                      <w:szCs w:val="21"/>
                      <w:highlight w:val="none"/>
                      <w:u w:val="none" w:color="auto"/>
                    </w:rPr>
                  </w:pPr>
                  <w:r>
                    <w:rPr>
                      <w:rFonts w:hint="eastAsia" w:ascii="宋体" w:hAnsi="宋体" w:eastAsia="宋体" w:cs="宋体"/>
                      <w:b w:val="0"/>
                      <w:bCs/>
                      <w:sz w:val="21"/>
                      <w:szCs w:val="21"/>
                      <w:highlight w:val="none"/>
                      <w:u w:val="none" w:color="auto"/>
                    </w:rPr>
                    <w:t>序号</w:t>
                  </w:r>
                </w:p>
              </w:tc>
              <w:tc>
                <w:tcPr>
                  <w:tcW w:w="793" w:type="pct"/>
                  <w:noWrap w:val="0"/>
                  <w:vAlign w:val="center"/>
                </w:tcPr>
                <w:p>
                  <w:pPr>
                    <w:pStyle w:val="57"/>
                    <w:rPr>
                      <w:rFonts w:hint="eastAsia" w:ascii="宋体" w:hAnsi="宋体" w:eastAsia="宋体" w:cs="宋体"/>
                      <w:b w:val="0"/>
                      <w:bCs/>
                      <w:sz w:val="21"/>
                      <w:szCs w:val="21"/>
                      <w:highlight w:val="none"/>
                      <w:u w:val="none" w:color="auto"/>
                    </w:rPr>
                  </w:pPr>
                  <w:r>
                    <w:rPr>
                      <w:rFonts w:hint="eastAsia" w:ascii="宋体" w:hAnsi="宋体" w:eastAsia="宋体" w:cs="宋体"/>
                      <w:b w:val="0"/>
                      <w:bCs/>
                      <w:sz w:val="21"/>
                      <w:szCs w:val="21"/>
                      <w:highlight w:val="none"/>
                      <w:u w:val="none" w:color="auto"/>
                    </w:rPr>
                    <w:t>监测点位</w:t>
                  </w:r>
                </w:p>
              </w:tc>
              <w:tc>
                <w:tcPr>
                  <w:tcW w:w="793" w:type="pct"/>
                  <w:noWrap w:val="0"/>
                  <w:vAlign w:val="center"/>
                </w:tcPr>
                <w:p>
                  <w:pPr>
                    <w:pStyle w:val="57"/>
                    <w:rPr>
                      <w:rFonts w:hint="eastAsia" w:ascii="宋体" w:hAnsi="宋体" w:eastAsia="宋体" w:cs="宋体"/>
                      <w:b w:val="0"/>
                      <w:bCs/>
                      <w:sz w:val="21"/>
                      <w:szCs w:val="21"/>
                      <w:highlight w:val="none"/>
                      <w:u w:val="none" w:color="auto"/>
                    </w:rPr>
                  </w:pPr>
                  <w:r>
                    <w:rPr>
                      <w:rFonts w:hint="eastAsia" w:ascii="宋体" w:hAnsi="宋体" w:eastAsia="宋体" w:cs="宋体"/>
                      <w:b w:val="0"/>
                      <w:bCs/>
                      <w:sz w:val="21"/>
                      <w:szCs w:val="21"/>
                      <w:highlight w:val="none"/>
                      <w:u w:val="none" w:color="auto"/>
                    </w:rPr>
                    <w:t>监测因子</w:t>
                  </w:r>
                </w:p>
              </w:tc>
              <w:tc>
                <w:tcPr>
                  <w:tcW w:w="776" w:type="pct"/>
                  <w:noWrap w:val="0"/>
                  <w:vAlign w:val="center"/>
                </w:tcPr>
                <w:p>
                  <w:pPr>
                    <w:pStyle w:val="57"/>
                    <w:rPr>
                      <w:rFonts w:hint="eastAsia" w:ascii="宋体" w:hAnsi="宋体" w:eastAsia="宋体" w:cs="宋体"/>
                      <w:b w:val="0"/>
                      <w:bCs/>
                      <w:sz w:val="21"/>
                      <w:szCs w:val="21"/>
                      <w:highlight w:val="none"/>
                      <w:u w:val="none" w:color="auto"/>
                    </w:rPr>
                  </w:pPr>
                  <w:r>
                    <w:rPr>
                      <w:rFonts w:hint="eastAsia" w:ascii="宋体" w:hAnsi="宋体" w:eastAsia="宋体" w:cs="宋体"/>
                      <w:b w:val="0"/>
                      <w:bCs/>
                      <w:sz w:val="21"/>
                      <w:szCs w:val="21"/>
                      <w:highlight w:val="none"/>
                      <w:u w:val="none" w:color="auto"/>
                    </w:rPr>
                    <w:t>监测频次</w:t>
                  </w:r>
                </w:p>
              </w:tc>
              <w:tc>
                <w:tcPr>
                  <w:tcW w:w="2231" w:type="pct"/>
                  <w:noWrap w:val="0"/>
                  <w:vAlign w:val="center"/>
                </w:tcPr>
                <w:p>
                  <w:pPr>
                    <w:pStyle w:val="57"/>
                    <w:rPr>
                      <w:rFonts w:hint="eastAsia" w:ascii="宋体" w:hAnsi="宋体" w:eastAsia="宋体" w:cs="宋体"/>
                      <w:b w:val="0"/>
                      <w:bCs/>
                      <w:sz w:val="21"/>
                      <w:szCs w:val="21"/>
                      <w:highlight w:val="none"/>
                      <w:u w:val="none" w:color="auto"/>
                    </w:rPr>
                  </w:pPr>
                  <w:r>
                    <w:rPr>
                      <w:rFonts w:hint="eastAsia" w:ascii="宋体" w:hAnsi="宋体" w:eastAsia="宋体" w:cs="宋体"/>
                      <w:b w:val="0"/>
                      <w:bCs/>
                      <w:sz w:val="21"/>
                      <w:szCs w:val="21"/>
                      <w:highlight w:val="none"/>
                      <w:u w:val="none" w:color="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405" w:type="pct"/>
                  <w:noWrap w:val="0"/>
                  <w:vAlign w:val="center"/>
                </w:tcPr>
                <w:p>
                  <w:pPr>
                    <w:pStyle w:val="57"/>
                    <w:rPr>
                      <w:rFonts w:hint="eastAsia" w:eastAsia="宋体"/>
                      <w:sz w:val="21"/>
                      <w:szCs w:val="21"/>
                      <w:highlight w:val="none"/>
                      <w:u w:val="none" w:color="auto"/>
                      <w:lang w:eastAsia="zh-CN"/>
                    </w:rPr>
                  </w:pPr>
                  <w:r>
                    <w:rPr>
                      <w:rFonts w:hint="eastAsia"/>
                      <w:sz w:val="21"/>
                      <w:szCs w:val="21"/>
                      <w:highlight w:val="none"/>
                      <w:u w:val="none" w:color="auto"/>
                      <w:lang w:val="en-US" w:eastAsia="zh-CN"/>
                    </w:rPr>
                    <w:t>1</w:t>
                  </w:r>
                </w:p>
              </w:tc>
              <w:tc>
                <w:tcPr>
                  <w:tcW w:w="793" w:type="pct"/>
                  <w:noWrap w:val="0"/>
                  <w:vAlign w:val="center"/>
                </w:tcPr>
                <w:p>
                  <w:pPr>
                    <w:pStyle w:val="57"/>
                    <w:rPr>
                      <w:rFonts w:hint="default" w:eastAsia="宋体"/>
                      <w:sz w:val="21"/>
                      <w:szCs w:val="21"/>
                      <w:highlight w:val="none"/>
                      <w:u w:val="none" w:color="auto"/>
                      <w:lang w:val="en-US" w:eastAsia="zh-CN"/>
                    </w:rPr>
                  </w:pPr>
                  <w:r>
                    <w:rPr>
                      <w:rFonts w:hint="eastAsia"/>
                      <w:sz w:val="21"/>
                      <w:szCs w:val="21"/>
                      <w:highlight w:val="none"/>
                      <w:u w:val="none" w:color="auto"/>
                      <w:lang w:val="en-US" w:eastAsia="zh-CN"/>
                    </w:rPr>
                    <w:t>DA001</w:t>
                  </w:r>
                </w:p>
              </w:tc>
              <w:tc>
                <w:tcPr>
                  <w:tcW w:w="793" w:type="pct"/>
                  <w:noWrap w:val="0"/>
                  <w:vAlign w:val="center"/>
                </w:tcPr>
                <w:p>
                  <w:pPr>
                    <w:pStyle w:val="57"/>
                    <w:keepNext w:val="0"/>
                    <w:keepLines w:val="0"/>
                    <w:pageBreakBefore w:val="0"/>
                    <w:widowControl w:val="0"/>
                    <w:kinsoku/>
                    <w:wordWrap/>
                    <w:overflowPunct/>
                    <w:topLinePunct w:val="0"/>
                    <w:autoSpaceDE/>
                    <w:autoSpaceDN/>
                    <w:bidi w:val="0"/>
                    <w:jc w:val="center"/>
                    <w:textAlignment w:val="auto"/>
                    <w:rPr>
                      <w:rFonts w:hint="eastAsia" w:eastAsia="宋体"/>
                      <w:sz w:val="21"/>
                      <w:szCs w:val="21"/>
                      <w:highlight w:val="none"/>
                      <w:u w:val="none" w:color="auto"/>
                      <w:lang w:val="en-US" w:eastAsia="zh-CN"/>
                    </w:rPr>
                  </w:pPr>
                  <w:r>
                    <w:rPr>
                      <w:rFonts w:hint="eastAsia"/>
                      <w:sz w:val="21"/>
                      <w:szCs w:val="21"/>
                      <w:highlight w:val="none"/>
                      <w:u w:val="none" w:color="auto"/>
                      <w:lang w:val="en-US" w:eastAsia="zh-CN"/>
                    </w:rPr>
                    <w:t>颗粒物</w:t>
                  </w:r>
                </w:p>
              </w:tc>
              <w:tc>
                <w:tcPr>
                  <w:tcW w:w="776" w:type="pct"/>
                  <w:noWrap w:val="0"/>
                  <w:vAlign w:val="center"/>
                </w:tcPr>
                <w:p>
                  <w:pPr>
                    <w:pStyle w:val="57"/>
                    <w:rPr>
                      <w:rFonts w:hint="eastAsia" w:eastAsia="宋体"/>
                      <w:sz w:val="21"/>
                      <w:szCs w:val="21"/>
                      <w:highlight w:val="none"/>
                      <w:u w:val="none" w:color="auto"/>
                      <w:lang w:val="en-US" w:eastAsia="zh-CN"/>
                    </w:rPr>
                  </w:pPr>
                  <w:r>
                    <w:rPr>
                      <w:rFonts w:hint="eastAsia"/>
                      <w:sz w:val="21"/>
                      <w:szCs w:val="21"/>
                      <w:highlight w:val="none"/>
                      <w:u w:val="none" w:color="auto"/>
                    </w:rPr>
                    <w:t>1次/</w:t>
                  </w:r>
                  <w:r>
                    <w:rPr>
                      <w:rFonts w:hint="eastAsia"/>
                      <w:sz w:val="21"/>
                      <w:szCs w:val="21"/>
                      <w:highlight w:val="none"/>
                      <w:u w:val="none" w:color="auto"/>
                      <w:lang w:val="en-US" w:eastAsia="zh-CN"/>
                    </w:rPr>
                    <w:t>年</w:t>
                  </w:r>
                </w:p>
              </w:tc>
              <w:tc>
                <w:tcPr>
                  <w:tcW w:w="223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kern w:val="0"/>
                      <w:sz w:val="21"/>
                      <w:szCs w:val="21"/>
                      <w:highlight w:val="none"/>
                      <w:u w:val="none" w:color="auto"/>
                      <w:lang w:eastAsia="zh-CN"/>
                    </w:rPr>
                  </w:pPr>
                  <w:r>
                    <w:rPr>
                      <w:rFonts w:hint="eastAsia" w:eastAsia="宋体"/>
                      <w:kern w:val="0"/>
                      <w:sz w:val="21"/>
                      <w:szCs w:val="21"/>
                      <w:highlight w:val="none"/>
                      <w:u w:val="none" w:color="auto"/>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405" w:type="pct"/>
                  <w:shd w:val="clear" w:color="auto" w:fill="auto"/>
                  <w:noWrap w:val="0"/>
                  <w:vAlign w:val="center"/>
                </w:tcPr>
                <w:p>
                  <w:pPr>
                    <w:pStyle w:val="57"/>
                    <w:rPr>
                      <w:rFonts w:hint="default" w:ascii="Times New Roman" w:hAnsi="Times New Roman" w:eastAsia="宋体" w:cs="Times New Roman"/>
                      <w:bCs/>
                      <w:kern w:val="2"/>
                      <w:sz w:val="21"/>
                      <w:szCs w:val="21"/>
                      <w:highlight w:val="none"/>
                      <w:u w:val="none" w:color="auto"/>
                      <w:lang w:val="en-US" w:eastAsia="zh-CN" w:bidi="ar-SA"/>
                    </w:rPr>
                  </w:pPr>
                  <w:r>
                    <w:rPr>
                      <w:rFonts w:hint="eastAsia" w:eastAsia="宋体" w:cs="Times New Roman"/>
                      <w:bCs/>
                      <w:kern w:val="2"/>
                      <w:sz w:val="21"/>
                      <w:szCs w:val="21"/>
                      <w:highlight w:val="none"/>
                      <w:u w:val="none" w:color="auto"/>
                      <w:lang w:val="en-US" w:eastAsia="zh-CN" w:bidi="ar-SA"/>
                    </w:rPr>
                    <w:t>2</w:t>
                  </w:r>
                </w:p>
              </w:tc>
              <w:tc>
                <w:tcPr>
                  <w:tcW w:w="793" w:type="pct"/>
                  <w:shd w:val="clear" w:color="auto" w:fill="auto"/>
                  <w:noWrap w:val="0"/>
                  <w:vAlign w:val="center"/>
                </w:tcPr>
                <w:p>
                  <w:pPr>
                    <w:pStyle w:val="57"/>
                    <w:rPr>
                      <w:rFonts w:hint="eastAsia" w:ascii="Times New Roman" w:hAnsi="Times New Roman" w:eastAsia="宋体" w:cs="Times New Roman"/>
                      <w:bCs/>
                      <w:kern w:val="2"/>
                      <w:sz w:val="21"/>
                      <w:szCs w:val="21"/>
                      <w:highlight w:val="none"/>
                      <w:u w:val="none" w:color="auto"/>
                      <w:lang w:val="en-US" w:eastAsia="zh-CN" w:bidi="ar-SA"/>
                    </w:rPr>
                  </w:pPr>
                  <w:r>
                    <w:rPr>
                      <w:rFonts w:hint="eastAsia"/>
                      <w:sz w:val="21"/>
                      <w:szCs w:val="21"/>
                      <w:highlight w:val="none"/>
                      <w:u w:val="none" w:color="auto"/>
                      <w:lang w:val="en-US" w:eastAsia="zh-CN"/>
                    </w:rPr>
                    <w:t>DA002</w:t>
                  </w:r>
                </w:p>
              </w:tc>
              <w:tc>
                <w:tcPr>
                  <w:tcW w:w="793" w:type="pct"/>
                  <w:shd w:val="clear" w:color="auto" w:fill="auto"/>
                  <w:noWrap w:val="0"/>
                  <w:vAlign w:val="center"/>
                </w:tcPr>
                <w:p>
                  <w:pPr>
                    <w:pStyle w:val="57"/>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宋体" w:cs="Times New Roman"/>
                      <w:bCs/>
                      <w:kern w:val="2"/>
                      <w:sz w:val="21"/>
                      <w:szCs w:val="21"/>
                      <w:highlight w:val="none"/>
                      <w:u w:val="none" w:color="auto"/>
                      <w:lang w:val="en-US" w:eastAsia="zh-CN" w:bidi="ar-SA"/>
                    </w:rPr>
                  </w:pPr>
                  <w:r>
                    <w:rPr>
                      <w:rFonts w:hint="eastAsia"/>
                      <w:sz w:val="21"/>
                      <w:szCs w:val="21"/>
                      <w:highlight w:val="none"/>
                      <w:u w:val="none" w:color="auto"/>
                      <w:lang w:val="en-US" w:eastAsia="zh-CN"/>
                    </w:rPr>
                    <w:t>颗粒物</w:t>
                  </w:r>
                </w:p>
              </w:tc>
              <w:tc>
                <w:tcPr>
                  <w:tcW w:w="776" w:type="pct"/>
                  <w:shd w:val="clear" w:color="auto" w:fill="auto"/>
                  <w:noWrap w:val="0"/>
                  <w:vAlign w:val="center"/>
                </w:tcPr>
                <w:p>
                  <w:pPr>
                    <w:pStyle w:val="57"/>
                    <w:rPr>
                      <w:rFonts w:hint="eastAsia" w:ascii="Times New Roman" w:hAnsi="Times New Roman" w:eastAsia="宋体" w:cs="Times New Roman"/>
                      <w:bCs/>
                      <w:kern w:val="2"/>
                      <w:sz w:val="21"/>
                      <w:szCs w:val="21"/>
                      <w:highlight w:val="none"/>
                      <w:u w:val="none" w:color="auto"/>
                      <w:lang w:val="en-US" w:eastAsia="zh-CN" w:bidi="ar-SA"/>
                    </w:rPr>
                  </w:pPr>
                  <w:r>
                    <w:rPr>
                      <w:rFonts w:hint="eastAsia"/>
                      <w:sz w:val="21"/>
                      <w:szCs w:val="21"/>
                      <w:highlight w:val="none"/>
                      <w:u w:val="none" w:color="auto"/>
                    </w:rPr>
                    <w:t>1次/</w:t>
                  </w:r>
                  <w:r>
                    <w:rPr>
                      <w:rFonts w:hint="eastAsia"/>
                      <w:sz w:val="21"/>
                      <w:szCs w:val="21"/>
                      <w:highlight w:val="none"/>
                      <w:u w:val="none" w:color="auto"/>
                      <w:lang w:val="en-US" w:eastAsia="zh-CN"/>
                    </w:rPr>
                    <w:t>年</w:t>
                  </w:r>
                </w:p>
              </w:tc>
              <w:tc>
                <w:tcPr>
                  <w:tcW w:w="2231"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eastAsia="宋体" w:cs="Times New Roman"/>
                      <w:kern w:val="0"/>
                      <w:sz w:val="21"/>
                      <w:szCs w:val="21"/>
                      <w:highlight w:val="none"/>
                      <w:u w:val="none" w:color="auto"/>
                      <w:lang w:val="en-US" w:eastAsia="zh-CN" w:bidi="ar-SA"/>
                    </w:rPr>
                    <w:t>《砖瓦工业大气污染物排放标准》（GB29620-2013）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405" w:type="pct"/>
                  <w:noWrap w:val="0"/>
                  <w:vAlign w:val="center"/>
                </w:tcPr>
                <w:p>
                  <w:pPr>
                    <w:pStyle w:val="57"/>
                    <w:rPr>
                      <w:rFonts w:hint="default"/>
                      <w:sz w:val="21"/>
                      <w:szCs w:val="21"/>
                      <w:highlight w:val="none"/>
                      <w:u w:val="none" w:color="auto"/>
                      <w:lang w:val="en-US" w:eastAsia="zh-CN"/>
                    </w:rPr>
                  </w:pPr>
                  <w:r>
                    <w:rPr>
                      <w:rFonts w:hint="eastAsia"/>
                      <w:sz w:val="21"/>
                      <w:szCs w:val="21"/>
                      <w:highlight w:val="none"/>
                      <w:u w:val="none" w:color="auto"/>
                      <w:lang w:val="en-US" w:eastAsia="zh-CN"/>
                    </w:rPr>
                    <w:t>2</w:t>
                  </w:r>
                </w:p>
              </w:tc>
              <w:tc>
                <w:tcPr>
                  <w:tcW w:w="793" w:type="pct"/>
                  <w:noWrap w:val="0"/>
                  <w:vAlign w:val="center"/>
                </w:tcPr>
                <w:p>
                  <w:pPr>
                    <w:pStyle w:val="57"/>
                    <w:rPr>
                      <w:rFonts w:hint="default"/>
                      <w:sz w:val="21"/>
                      <w:szCs w:val="21"/>
                      <w:highlight w:val="none"/>
                      <w:u w:val="none" w:color="auto"/>
                      <w:lang w:val="en-US" w:eastAsia="zh-CN"/>
                    </w:rPr>
                  </w:pPr>
                  <w:r>
                    <w:rPr>
                      <w:rFonts w:hint="eastAsia"/>
                      <w:sz w:val="21"/>
                      <w:szCs w:val="21"/>
                      <w:highlight w:val="none"/>
                      <w:u w:val="none" w:color="auto"/>
                      <w:lang w:val="en-US" w:eastAsia="zh-CN"/>
                    </w:rPr>
                    <w:t>厂界</w:t>
                  </w:r>
                </w:p>
              </w:tc>
              <w:tc>
                <w:tcPr>
                  <w:tcW w:w="793" w:type="pct"/>
                  <w:noWrap w:val="0"/>
                  <w:vAlign w:val="center"/>
                </w:tcPr>
                <w:p>
                  <w:pPr>
                    <w:pStyle w:val="57"/>
                    <w:keepNext w:val="0"/>
                    <w:keepLines w:val="0"/>
                    <w:pageBreakBefore w:val="0"/>
                    <w:widowControl w:val="0"/>
                    <w:kinsoku/>
                    <w:wordWrap/>
                    <w:overflowPunct/>
                    <w:topLinePunct w:val="0"/>
                    <w:autoSpaceDE/>
                    <w:autoSpaceDN/>
                    <w:bidi w:val="0"/>
                    <w:textAlignment w:val="auto"/>
                    <w:rPr>
                      <w:rFonts w:hint="default"/>
                      <w:sz w:val="21"/>
                      <w:szCs w:val="21"/>
                      <w:highlight w:val="none"/>
                      <w:u w:val="none" w:color="auto"/>
                      <w:lang w:val="en-US" w:eastAsia="zh-CN"/>
                    </w:rPr>
                  </w:pPr>
                  <w:r>
                    <w:rPr>
                      <w:rFonts w:hint="eastAsia"/>
                      <w:sz w:val="21"/>
                      <w:szCs w:val="21"/>
                      <w:highlight w:val="none"/>
                      <w:u w:val="none" w:color="auto"/>
                      <w:lang w:val="en-US" w:eastAsia="zh-CN"/>
                    </w:rPr>
                    <w:t>颗粒物</w:t>
                  </w:r>
                </w:p>
              </w:tc>
              <w:tc>
                <w:tcPr>
                  <w:tcW w:w="776" w:type="pct"/>
                  <w:noWrap w:val="0"/>
                  <w:vAlign w:val="center"/>
                </w:tcPr>
                <w:p>
                  <w:pPr>
                    <w:pStyle w:val="57"/>
                    <w:rPr>
                      <w:rFonts w:hint="default" w:eastAsia="宋体"/>
                      <w:sz w:val="21"/>
                      <w:szCs w:val="21"/>
                      <w:highlight w:val="none"/>
                      <w:u w:val="none" w:color="auto"/>
                      <w:lang w:val="en-US" w:eastAsia="zh-CN"/>
                    </w:rPr>
                  </w:pPr>
                  <w:r>
                    <w:rPr>
                      <w:rFonts w:hint="eastAsia"/>
                      <w:sz w:val="21"/>
                      <w:szCs w:val="21"/>
                      <w:highlight w:val="none"/>
                      <w:u w:val="none" w:color="auto"/>
                      <w:lang w:val="en-US" w:eastAsia="zh-CN"/>
                    </w:rPr>
                    <w:t>1次/年</w:t>
                  </w:r>
                </w:p>
              </w:tc>
              <w:tc>
                <w:tcPr>
                  <w:tcW w:w="223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Cs/>
                      <w:kern w:val="2"/>
                      <w:sz w:val="21"/>
                      <w:szCs w:val="21"/>
                      <w:highlight w:val="none"/>
                      <w:u w:val="none" w:color="auto"/>
                      <w:lang w:val="en-US" w:eastAsia="zh-CN" w:bidi="ar-SA"/>
                    </w:rPr>
                  </w:pPr>
                  <w:r>
                    <w:rPr>
                      <w:rFonts w:hint="eastAsia" w:eastAsia="宋体"/>
                      <w:kern w:val="0"/>
                      <w:sz w:val="21"/>
                      <w:szCs w:val="21"/>
                      <w:highlight w:val="none"/>
                      <w:u w:val="none" w:color="auto"/>
                      <w:lang w:val="en-US" w:eastAsia="zh-CN"/>
                    </w:rPr>
                    <w:t>《大气污染物综合排放标准》（GB16297-1996）</w:t>
                  </w:r>
                </w:p>
              </w:tc>
            </w:tr>
          </w:tbl>
          <w:p>
            <w:pPr>
              <w:adjustRightInd w:val="0"/>
              <w:snapToGrid w:val="0"/>
              <w:spacing w:line="360" w:lineRule="auto"/>
              <w:rPr>
                <w:rFonts w:hint="default" w:eastAsia="宋体"/>
                <w:b/>
                <w:bCs/>
                <w:kern w:val="0"/>
                <w:sz w:val="24"/>
                <w:szCs w:val="24"/>
                <w:highlight w:val="none"/>
                <w:u w:val="none" w:color="auto"/>
                <w:lang w:val="en-US" w:eastAsia="zh-CN"/>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.3废水</w:t>
            </w:r>
          </w:p>
          <w:p>
            <w:pPr>
              <w:adjustRightInd w:val="0"/>
              <w:snapToGrid w:val="0"/>
              <w:spacing w:line="360" w:lineRule="auto"/>
              <w:rPr>
                <w:rFonts w:hint="eastAsia"/>
                <w:b/>
                <w:bCs/>
                <w:kern w:val="0"/>
                <w:sz w:val="24"/>
                <w:szCs w:val="24"/>
                <w:highlight w:val="none"/>
                <w:u w:val="none" w:color="auto"/>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3</w:t>
            </w:r>
            <w:r>
              <w:rPr>
                <w:rFonts w:hint="eastAsia"/>
                <w:b/>
                <w:bCs/>
                <w:kern w:val="0"/>
                <w:sz w:val="24"/>
                <w:szCs w:val="24"/>
                <w:highlight w:val="none"/>
                <w:u w:val="none" w:color="auto"/>
              </w:rPr>
              <w:t>.1废</w:t>
            </w:r>
            <w:r>
              <w:rPr>
                <w:rFonts w:hint="eastAsia"/>
                <w:b/>
                <w:bCs/>
                <w:kern w:val="0"/>
                <w:sz w:val="24"/>
                <w:szCs w:val="24"/>
                <w:highlight w:val="none"/>
                <w:u w:val="none" w:color="auto"/>
                <w:lang w:val="en-US" w:eastAsia="zh-CN"/>
              </w:rPr>
              <w:t>水</w:t>
            </w:r>
            <w:r>
              <w:rPr>
                <w:rFonts w:hint="eastAsia"/>
                <w:b/>
                <w:bCs/>
                <w:kern w:val="0"/>
                <w:sz w:val="24"/>
                <w:szCs w:val="24"/>
                <w:highlight w:val="none"/>
                <w:u w:val="none" w:color="auto"/>
              </w:rPr>
              <w:t>源强核算说明</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113" w:firstLine="480" w:firstLineChars="200"/>
              <w:textAlignment w:val="auto"/>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本项目产生的废水主要为生活污水</w:t>
            </w:r>
            <w:r>
              <w:rPr>
                <w:rFonts w:hint="eastAsia" w:cs="Times New Roman"/>
                <w:kern w:val="2"/>
                <w:sz w:val="24"/>
                <w:szCs w:val="24"/>
                <w:u w:val="none" w:color="auto"/>
                <w:lang w:val="en-US" w:eastAsia="zh-CN" w:bidi="ar-SA"/>
              </w:rPr>
              <w:t>、</w:t>
            </w:r>
            <w:r>
              <w:rPr>
                <w:rFonts w:hint="default" w:ascii="Times New Roman" w:hAnsi="Times New Roman" w:eastAsia="宋体" w:cs="Times New Roman"/>
                <w:kern w:val="2"/>
                <w:sz w:val="24"/>
                <w:szCs w:val="24"/>
                <w:u w:val="none" w:color="auto"/>
                <w:lang w:val="en-US" w:eastAsia="zh-CN" w:bidi="ar-SA"/>
              </w:rPr>
              <w:t>车辆冲洗废水</w:t>
            </w:r>
            <w:r>
              <w:rPr>
                <w:rFonts w:hint="eastAsia" w:cs="Times New Roman"/>
                <w:kern w:val="2"/>
                <w:sz w:val="24"/>
                <w:szCs w:val="24"/>
                <w:u w:val="none" w:color="auto"/>
                <w:lang w:val="en-US" w:eastAsia="zh-CN" w:bidi="ar-SA"/>
              </w:rPr>
              <w:t>、地面冲洗废水以及洗砂废水。</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kern w:val="2"/>
                <w:sz w:val="24"/>
                <w:szCs w:val="24"/>
                <w:u w:val="none" w:color="auto"/>
                <w:lang w:val="en-US" w:eastAsia="zh-CN" w:bidi="ar-SA"/>
              </w:rPr>
            </w:pPr>
            <w:r>
              <w:rPr>
                <w:rFonts w:hint="eastAsia" w:ascii="Times New Roman" w:hAnsi="Times New Roman" w:eastAsia="宋体" w:cs="Times New Roman"/>
                <w:kern w:val="2"/>
                <w:sz w:val="24"/>
                <w:szCs w:val="24"/>
                <w:u w:val="none" w:color="auto"/>
                <w:lang w:val="en-US" w:eastAsia="zh-CN" w:bidi="ar-SA"/>
              </w:rPr>
              <w:t>根据</w:t>
            </w:r>
            <w:r>
              <w:rPr>
                <w:rFonts w:hint="eastAsia" w:cs="Times New Roman"/>
                <w:kern w:val="2"/>
                <w:sz w:val="24"/>
                <w:szCs w:val="24"/>
                <w:u w:val="none" w:color="auto"/>
                <w:lang w:val="en-US" w:eastAsia="zh-CN" w:bidi="ar-SA"/>
              </w:rPr>
              <w:t>设计以及</w:t>
            </w:r>
            <w:r>
              <w:rPr>
                <w:rFonts w:hint="eastAsia" w:ascii="Times New Roman" w:hAnsi="Times New Roman" w:eastAsia="宋体" w:cs="Times New Roman"/>
                <w:kern w:val="2"/>
                <w:sz w:val="24"/>
                <w:szCs w:val="24"/>
                <w:u w:val="none" w:color="auto"/>
                <w:lang w:val="en-US" w:eastAsia="zh-CN" w:bidi="ar-SA"/>
              </w:rPr>
              <w:t>工程分析，车辆冲洗废水</w:t>
            </w:r>
            <w:r>
              <w:rPr>
                <w:rFonts w:hint="eastAsia" w:cs="Times New Roman"/>
                <w:kern w:val="2"/>
                <w:sz w:val="24"/>
                <w:szCs w:val="24"/>
                <w:u w:val="none" w:color="auto"/>
                <w:lang w:val="en-US" w:eastAsia="zh-CN" w:bidi="ar-SA"/>
              </w:rPr>
              <w:t>、地面冲洗废水和洗砂废水</w:t>
            </w:r>
            <w:r>
              <w:rPr>
                <w:rFonts w:hint="eastAsia" w:ascii="Times New Roman" w:hAnsi="Times New Roman" w:eastAsia="宋体" w:cs="Times New Roman"/>
                <w:kern w:val="2"/>
                <w:sz w:val="24"/>
                <w:szCs w:val="24"/>
                <w:u w:val="none" w:color="auto"/>
                <w:lang w:val="en-US" w:eastAsia="zh-CN" w:bidi="ar-SA"/>
              </w:rPr>
              <w:t>回用，不排放。</w:t>
            </w:r>
          </w:p>
          <w:p>
            <w:pPr>
              <w:kinsoku w:val="0"/>
              <w:overflowPunct w:val="0"/>
              <w:autoSpaceDE w:val="0"/>
              <w:autoSpaceDN w:val="0"/>
              <w:adjustRightInd w:val="0"/>
              <w:snapToGrid w:val="0"/>
              <w:spacing w:line="360" w:lineRule="auto"/>
              <w:ind w:firstLine="480" w:firstLineChars="200"/>
              <w:jc w:val="left"/>
              <w:rPr>
                <w:rFonts w:hint="eastAsia" w:cs="Times New Roman"/>
                <w:b w:val="0"/>
                <w:bCs w:val="0"/>
                <w:color w:val="000000"/>
                <w:sz w:val="24"/>
                <w:szCs w:val="24"/>
                <w:u w:val="none" w:color="auto"/>
                <w:lang w:eastAsia="zh-CN"/>
              </w:rPr>
            </w:pPr>
            <w:r>
              <w:rPr>
                <w:rFonts w:hint="default" w:ascii="Times New Roman" w:hAnsi="Times New Roman" w:cs="Times New Roman"/>
                <w:color w:val="auto"/>
                <w:sz w:val="24"/>
                <w:u w:val="none"/>
                <w:lang w:val="en-US" w:eastAsia="zh-CN"/>
              </w:rPr>
              <w:t>本项目预计工作人员</w:t>
            </w:r>
            <w:r>
              <w:rPr>
                <w:rFonts w:hint="eastAsia" w:cs="Times New Roman"/>
                <w:color w:val="auto"/>
                <w:sz w:val="24"/>
                <w:u w:val="none"/>
                <w:lang w:val="en-US" w:eastAsia="zh-CN"/>
              </w:rPr>
              <w:t>30</w:t>
            </w:r>
            <w:r>
              <w:rPr>
                <w:rFonts w:hint="default" w:ascii="Times New Roman" w:hAnsi="Times New Roman" w:cs="Times New Roman"/>
                <w:color w:val="auto"/>
                <w:sz w:val="24"/>
                <w:u w:val="none"/>
                <w:lang w:val="en-US" w:eastAsia="zh-CN"/>
              </w:rPr>
              <w:t>人，</w:t>
            </w:r>
            <w:r>
              <w:rPr>
                <w:rFonts w:hint="eastAsia" w:cs="Times New Roman"/>
                <w:color w:val="auto"/>
                <w:sz w:val="24"/>
                <w:u w:val="none"/>
                <w:lang w:val="en-US" w:eastAsia="zh-CN"/>
              </w:rPr>
              <w:t>在厂区食宿</w:t>
            </w:r>
            <w:r>
              <w:rPr>
                <w:rFonts w:hint="default" w:ascii="Times New Roman" w:hAnsi="Times New Roman" w:cs="Times New Roman"/>
                <w:color w:val="auto"/>
                <w:sz w:val="24"/>
                <w:u w:val="none"/>
                <w:lang w:val="en-US" w:eastAsia="zh-CN"/>
              </w:rPr>
              <w:t>，</w:t>
            </w:r>
            <w:r>
              <w:rPr>
                <w:rFonts w:hint="default" w:ascii="Times New Roman" w:hAnsi="Times New Roman" w:eastAsia="宋体" w:cs="Times New Roman"/>
                <w:color w:val="auto"/>
                <w:sz w:val="24"/>
                <w:szCs w:val="24"/>
                <w:highlight w:val="none"/>
                <w:u w:val="none"/>
                <w:lang w:val="en-US" w:eastAsia="zh-CN"/>
              </w:rPr>
              <w:t>年工作天数为</w:t>
            </w:r>
            <w:r>
              <w:rPr>
                <w:rFonts w:hint="eastAsia" w:cs="Times New Roman"/>
                <w:color w:val="auto"/>
                <w:sz w:val="24"/>
                <w:szCs w:val="24"/>
                <w:highlight w:val="none"/>
                <w:u w:val="none"/>
                <w:lang w:val="en-US" w:eastAsia="zh-CN"/>
              </w:rPr>
              <w:t>300</w:t>
            </w:r>
            <w:r>
              <w:rPr>
                <w:rFonts w:hint="default" w:ascii="Times New Roman" w:hAnsi="Times New Roman" w:eastAsia="宋体" w:cs="Times New Roman"/>
                <w:color w:val="auto"/>
                <w:sz w:val="24"/>
                <w:szCs w:val="24"/>
                <w:highlight w:val="none"/>
                <w:u w:val="none"/>
                <w:lang w:val="en-US" w:eastAsia="zh-CN"/>
              </w:rPr>
              <w:t>天。依照湖南省地方标准《用水定额》（DB43/T388-2020），</w:t>
            </w:r>
            <w:r>
              <w:rPr>
                <w:rFonts w:hint="default" w:ascii="Times New Roman" w:hAnsi="Times New Roman" w:eastAsia="宋体" w:cs="Times New Roman"/>
                <w:bCs/>
                <w:color w:val="auto"/>
                <w:sz w:val="24"/>
                <w:u w:val="none"/>
              </w:rPr>
              <w:t>员工生活用水量按</w:t>
            </w:r>
            <w:r>
              <w:rPr>
                <w:rFonts w:hint="eastAsia" w:cs="Times New Roman"/>
                <w:bCs/>
                <w:color w:val="auto"/>
                <w:sz w:val="24"/>
                <w:u w:val="none"/>
                <w:lang w:val="en-US" w:eastAsia="zh-CN"/>
              </w:rPr>
              <w:t>140</w:t>
            </w:r>
            <w:r>
              <w:rPr>
                <w:rFonts w:hint="default" w:ascii="Times New Roman" w:hAnsi="Times New Roman" w:eastAsia="宋体" w:cs="Times New Roman"/>
                <w:bCs/>
                <w:color w:val="auto"/>
                <w:sz w:val="24"/>
                <w:u w:val="none"/>
              </w:rPr>
              <w:t>L/人•d计</w:t>
            </w:r>
            <w:r>
              <w:rPr>
                <w:rFonts w:hint="default" w:ascii="Times New Roman" w:hAnsi="Times New Roman" w:eastAsia="宋体" w:cs="Times New Roman"/>
                <w:color w:val="auto"/>
                <w:sz w:val="24"/>
                <w:szCs w:val="24"/>
                <w:highlight w:val="none"/>
                <w:u w:val="none"/>
                <w:lang w:val="en-US" w:eastAsia="zh-CN"/>
              </w:rPr>
              <w:t>，则员工生活用水量为</w:t>
            </w:r>
            <w:r>
              <w:rPr>
                <w:rFonts w:hint="eastAsia" w:cs="Times New Roman"/>
                <w:color w:val="auto"/>
                <w:sz w:val="24"/>
                <w:szCs w:val="24"/>
                <w:highlight w:val="none"/>
                <w:u w:val="none"/>
                <w:lang w:val="en-US" w:eastAsia="zh-CN"/>
              </w:rPr>
              <w:t>4.2</w:t>
            </w:r>
            <w:r>
              <w:rPr>
                <w:rFonts w:hint="default" w:ascii="Times New Roman" w:hAnsi="Times New Roman" w:eastAsia="宋体" w:cs="Times New Roman"/>
                <w:color w:val="auto"/>
                <w:sz w:val="24"/>
                <w:szCs w:val="24"/>
                <w:highlight w:val="none"/>
                <w:u w:val="none"/>
                <w:lang w:val="en-US" w:eastAsia="zh-CN"/>
              </w:rPr>
              <w:t>m</w:t>
            </w:r>
            <w:r>
              <w:rPr>
                <w:rFonts w:hint="default" w:ascii="Times New Roman" w:hAnsi="Times New Roman" w:eastAsia="宋体" w:cs="Times New Roman"/>
                <w:color w:val="auto"/>
                <w:sz w:val="24"/>
                <w:szCs w:val="24"/>
                <w:highlight w:val="none"/>
                <w:u w:val="none"/>
                <w:vertAlign w:val="superscript"/>
                <w:lang w:val="en-US" w:eastAsia="zh-CN"/>
              </w:rPr>
              <w:t>3</w:t>
            </w:r>
            <w:r>
              <w:rPr>
                <w:rFonts w:hint="default" w:ascii="Times New Roman" w:hAnsi="Times New Roman" w:eastAsia="宋体" w:cs="Times New Roman"/>
                <w:color w:val="auto"/>
                <w:sz w:val="24"/>
                <w:szCs w:val="24"/>
                <w:highlight w:val="none"/>
                <w:u w:val="none"/>
                <w:lang w:val="en-US" w:eastAsia="zh-CN"/>
              </w:rPr>
              <w:t>/d（</w:t>
            </w:r>
            <w:r>
              <w:rPr>
                <w:rFonts w:hint="eastAsia" w:cs="Times New Roman"/>
                <w:color w:val="auto"/>
                <w:sz w:val="24"/>
                <w:szCs w:val="24"/>
                <w:highlight w:val="none"/>
                <w:u w:val="none"/>
                <w:lang w:val="en-US" w:eastAsia="zh-CN"/>
              </w:rPr>
              <w:t>1260</w:t>
            </w:r>
            <w:r>
              <w:rPr>
                <w:rFonts w:hint="default" w:ascii="Times New Roman" w:hAnsi="Times New Roman" w:eastAsia="宋体" w:cs="Times New Roman"/>
                <w:color w:val="auto"/>
                <w:sz w:val="24"/>
                <w:szCs w:val="24"/>
                <w:highlight w:val="none"/>
                <w:u w:val="none"/>
                <w:lang w:val="en-US" w:eastAsia="zh-CN"/>
              </w:rPr>
              <w:t>m</w:t>
            </w:r>
            <w:r>
              <w:rPr>
                <w:rFonts w:hint="default" w:ascii="Times New Roman" w:hAnsi="Times New Roman" w:eastAsia="宋体" w:cs="Times New Roman"/>
                <w:color w:val="auto"/>
                <w:sz w:val="24"/>
                <w:szCs w:val="24"/>
                <w:highlight w:val="none"/>
                <w:u w:val="none"/>
                <w:vertAlign w:val="superscript"/>
                <w:lang w:val="en-US" w:eastAsia="zh-CN"/>
              </w:rPr>
              <w:t>3</w:t>
            </w:r>
            <w:r>
              <w:rPr>
                <w:rFonts w:hint="default" w:ascii="Times New Roman" w:hAnsi="Times New Roman" w:eastAsia="宋体" w:cs="Times New Roman"/>
                <w:color w:val="auto"/>
                <w:sz w:val="24"/>
                <w:szCs w:val="24"/>
                <w:highlight w:val="none"/>
                <w:u w:val="none"/>
                <w:lang w:val="en-US" w:eastAsia="zh-CN"/>
              </w:rPr>
              <w:t>/a），废水产生系数按0.8计算，则废水产生量为</w:t>
            </w:r>
            <w:r>
              <w:rPr>
                <w:rFonts w:hint="eastAsia" w:cs="Times New Roman"/>
                <w:color w:val="auto"/>
                <w:sz w:val="24"/>
                <w:szCs w:val="24"/>
                <w:highlight w:val="none"/>
                <w:u w:val="none"/>
                <w:lang w:val="en-US" w:eastAsia="zh-CN"/>
              </w:rPr>
              <w:t>3.36</w:t>
            </w:r>
            <w:r>
              <w:rPr>
                <w:rFonts w:hint="default" w:ascii="Times New Roman" w:hAnsi="Times New Roman" w:eastAsia="宋体" w:cs="Times New Roman"/>
                <w:color w:val="auto"/>
                <w:sz w:val="24"/>
                <w:szCs w:val="24"/>
                <w:highlight w:val="none"/>
                <w:u w:val="none"/>
                <w:lang w:val="en-US" w:eastAsia="zh-CN"/>
              </w:rPr>
              <w:t>m</w:t>
            </w:r>
            <w:r>
              <w:rPr>
                <w:rFonts w:hint="default" w:ascii="Times New Roman" w:hAnsi="Times New Roman" w:eastAsia="宋体" w:cs="Times New Roman"/>
                <w:color w:val="auto"/>
                <w:sz w:val="24"/>
                <w:szCs w:val="24"/>
                <w:highlight w:val="none"/>
                <w:u w:val="none"/>
                <w:vertAlign w:val="superscript"/>
                <w:lang w:val="en-US" w:eastAsia="zh-CN"/>
              </w:rPr>
              <w:t>3</w:t>
            </w:r>
            <w:r>
              <w:rPr>
                <w:rFonts w:hint="default" w:ascii="Times New Roman" w:hAnsi="Times New Roman" w:eastAsia="宋体" w:cs="Times New Roman"/>
                <w:color w:val="auto"/>
                <w:sz w:val="24"/>
                <w:szCs w:val="24"/>
                <w:highlight w:val="none"/>
                <w:u w:val="none"/>
                <w:lang w:val="en-US" w:eastAsia="zh-CN"/>
              </w:rPr>
              <w:t>/d（</w:t>
            </w:r>
            <w:r>
              <w:rPr>
                <w:rFonts w:hint="eastAsia" w:cs="Times New Roman"/>
                <w:color w:val="auto"/>
                <w:sz w:val="24"/>
                <w:szCs w:val="24"/>
                <w:highlight w:val="none"/>
                <w:u w:val="none"/>
                <w:lang w:val="en-US" w:eastAsia="zh-CN"/>
              </w:rPr>
              <w:t>1008</w:t>
            </w:r>
            <w:r>
              <w:rPr>
                <w:rFonts w:hint="default" w:ascii="Times New Roman" w:hAnsi="Times New Roman" w:eastAsia="宋体" w:cs="Times New Roman"/>
                <w:color w:val="auto"/>
                <w:sz w:val="24"/>
                <w:szCs w:val="24"/>
                <w:highlight w:val="none"/>
                <w:u w:val="none"/>
                <w:lang w:val="en-US" w:eastAsia="zh-CN"/>
              </w:rPr>
              <w:t>m</w:t>
            </w:r>
            <w:r>
              <w:rPr>
                <w:rFonts w:hint="default" w:ascii="Times New Roman" w:hAnsi="Times New Roman" w:eastAsia="宋体" w:cs="Times New Roman"/>
                <w:color w:val="auto"/>
                <w:sz w:val="24"/>
                <w:szCs w:val="24"/>
                <w:highlight w:val="none"/>
                <w:u w:val="none"/>
                <w:vertAlign w:val="superscript"/>
                <w:lang w:val="en-US" w:eastAsia="zh-CN"/>
              </w:rPr>
              <w:t>3</w:t>
            </w:r>
            <w:r>
              <w:rPr>
                <w:rFonts w:hint="default" w:ascii="Times New Roman" w:hAnsi="Times New Roman" w:eastAsia="宋体" w:cs="Times New Roman"/>
                <w:color w:val="auto"/>
                <w:sz w:val="24"/>
                <w:szCs w:val="24"/>
                <w:highlight w:val="none"/>
                <w:u w:val="none"/>
                <w:lang w:val="en-US" w:eastAsia="zh-CN"/>
              </w:rPr>
              <w:t>/a）。</w:t>
            </w:r>
            <w:r>
              <w:rPr>
                <w:rFonts w:hint="eastAsia" w:ascii="Times New Roman" w:hAnsi="Times New Roman" w:eastAsia="宋体" w:cs="Times New Roman"/>
                <w:color w:val="auto"/>
                <w:sz w:val="24"/>
                <w:szCs w:val="24"/>
                <w:highlight w:val="none"/>
                <w:u w:val="none"/>
                <w:lang w:val="en-US" w:eastAsia="zh-CN"/>
              </w:rPr>
              <w:t>项目生活污水经隔油池和化粪池处理后，</w:t>
            </w:r>
            <w:r>
              <w:rPr>
                <w:rFonts w:hint="default" w:ascii="Times New Roman" w:hAnsi="Times New Roman" w:eastAsia="宋体" w:cs="Times New Roman"/>
                <w:b w:val="0"/>
                <w:bCs w:val="0"/>
                <w:color w:val="000000"/>
                <w:sz w:val="24"/>
                <w:szCs w:val="24"/>
                <w:u w:val="none" w:color="auto"/>
              </w:rPr>
              <w:t>用于厂区周边菜地</w:t>
            </w:r>
            <w:r>
              <w:rPr>
                <w:rFonts w:hint="eastAsia" w:cs="Times New Roman"/>
                <w:b w:val="0"/>
                <w:bCs w:val="0"/>
                <w:color w:val="000000"/>
                <w:sz w:val="24"/>
                <w:szCs w:val="24"/>
                <w:u w:val="none" w:color="auto"/>
                <w:lang w:val="en-US" w:eastAsia="zh-CN"/>
              </w:rPr>
              <w:t>施肥</w:t>
            </w:r>
            <w:r>
              <w:rPr>
                <w:rFonts w:hint="default" w:ascii="Times New Roman" w:hAnsi="Times New Roman" w:eastAsia="宋体" w:cs="Times New Roman"/>
                <w:b w:val="0"/>
                <w:bCs w:val="0"/>
                <w:color w:val="000000"/>
                <w:sz w:val="24"/>
                <w:szCs w:val="24"/>
                <w:u w:val="none" w:color="auto"/>
              </w:rPr>
              <w:t>，不外排</w:t>
            </w:r>
            <w:r>
              <w:rPr>
                <w:rFonts w:hint="eastAsia" w:cs="Times New Roman"/>
                <w:b w:val="0"/>
                <w:bCs w:val="0"/>
                <w:color w:val="00000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项目生活污水污染物浓度参照《排放源统计调查产排污核</w:t>
            </w:r>
            <w:r>
              <w:rPr>
                <w:rFonts w:hint="eastAsia" w:cs="Times New Roman"/>
                <w:color w:val="auto"/>
                <w:sz w:val="24"/>
                <w:szCs w:val="24"/>
                <w:lang w:val="en-US" w:eastAsia="zh-CN"/>
              </w:rPr>
              <w:t>算</w:t>
            </w:r>
            <w:r>
              <w:rPr>
                <w:rFonts w:hint="default" w:ascii="Times New Roman" w:hAnsi="Times New Roman" w:eastAsia="宋体" w:cs="Times New Roman"/>
                <w:color w:val="auto"/>
                <w:sz w:val="24"/>
                <w:szCs w:val="24"/>
                <w:lang w:val="en-US" w:eastAsia="zh-CN"/>
              </w:rPr>
              <w:t>方法和系数手册生活源产排污核算方法和系数手册》五区系数进行核算（湖南地区属于五区）。</w:t>
            </w:r>
          </w:p>
          <w:p>
            <w:pPr>
              <w:pStyle w:val="12"/>
              <w:ind w:left="0" w:leftChars="0" w:firstLine="0" w:firstLineChars="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表4-1</w:t>
            </w:r>
            <w:r>
              <w:rPr>
                <w:rFonts w:hint="eastAsia" w:cs="Times New Roman"/>
                <w:b/>
                <w:bCs/>
                <w:color w:val="auto"/>
                <w:lang w:val="en-US" w:eastAsia="zh-CN"/>
              </w:rPr>
              <w:t xml:space="preserve">1 </w:t>
            </w:r>
            <w:r>
              <w:rPr>
                <w:rFonts w:hint="default" w:ascii="Times New Roman" w:hAnsi="Times New Roman" w:cs="Times New Roman"/>
                <w:b/>
                <w:bCs/>
                <w:color w:val="auto"/>
                <w:lang w:val="en-US" w:eastAsia="zh-CN"/>
              </w:rPr>
              <w:t>项目运营期生活污水产排情况</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1"/>
              <w:gridCol w:w="1559"/>
              <w:gridCol w:w="1380"/>
              <w:gridCol w:w="908"/>
              <w:gridCol w:w="122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76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污染物</w:t>
                  </w:r>
                </w:p>
              </w:tc>
              <w:tc>
                <w:tcPr>
                  <w:tcW w:w="1729"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产生量（</w:t>
                  </w:r>
                  <w:r>
                    <w:rPr>
                      <w:rFonts w:hint="eastAsia" w:cs="Times New Roman"/>
                      <w:i w:val="0"/>
                      <w:iCs w:val="0"/>
                      <w:color w:val="auto"/>
                      <w:kern w:val="0"/>
                      <w:sz w:val="21"/>
                      <w:szCs w:val="21"/>
                      <w:u w:val="none"/>
                      <w:lang w:val="en-US" w:eastAsia="zh-CN" w:bidi="ar"/>
                    </w:rPr>
                    <w:t>1260</w:t>
                  </w:r>
                  <w:r>
                    <w:rPr>
                      <w:rFonts w:hint="default" w:ascii="Times New Roman" w:hAnsi="Times New Roman" w:eastAsia="宋体" w:cs="Times New Roman"/>
                      <w:i w:val="0"/>
                      <w:iCs w:val="0"/>
                      <w:color w:val="auto"/>
                      <w:kern w:val="0"/>
                      <w:sz w:val="21"/>
                      <w:szCs w:val="21"/>
                      <w:u w:val="none"/>
                      <w:lang w:val="en-US" w:eastAsia="zh-CN" w:bidi="ar"/>
                    </w:rPr>
                    <w:t>t/a）</w:t>
                  </w:r>
                </w:p>
              </w:tc>
              <w:tc>
                <w:tcPr>
                  <w:tcW w:w="1252"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处理措施</w:t>
                  </w:r>
                </w:p>
              </w:tc>
              <w:tc>
                <w:tcPr>
                  <w:tcW w:w="12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trPr>
              <w:tc>
                <w:tcPr>
                  <w:tcW w:w="76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浓度（mg/L）</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产生量（t/a）</w:t>
                  </w:r>
                </w:p>
              </w:tc>
              <w:tc>
                <w:tcPr>
                  <w:tcW w:w="5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工艺</w:t>
                  </w:r>
                </w:p>
              </w:tc>
              <w:tc>
                <w:tcPr>
                  <w:tcW w:w="7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效率（%）</w:t>
                  </w:r>
                </w:p>
              </w:tc>
              <w:tc>
                <w:tcPr>
                  <w:tcW w:w="125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定期清掏外运做农肥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CODCr</w:t>
                  </w:r>
                </w:p>
              </w:tc>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285</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36</w:t>
                  </w:r>
                </w:p>
              </w:tc>
              <w:tc>
                <w:tcPr>
                  <w:tcW w:w="53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隔油池、</w:t>
                  </w:r>
                  <w:r>
                    <w:rPr>
                      <w:rFonts w:hint="default" w:ascii="Times New Roman" w:hAnsi="Times New Roman" w:eastAsia="宋体" w:cs="Times New Roman"/>
                      <w:i w:val="0"/>
                      <w:iCs w:val="0"/>
                      <w:color w:val="auto"/>
                      <w:kern w:val="0"/>
                      <w:sz w:val="21"/>
                      <w:szCs w:val="21"/>
                      <w:u w:val="none"/>
                      <w:lang w:val="en-US" w:eastAsia="zh-CN" w:bidi="ar"/>
                    </w:rPr>
                    <w:t>化粪池</w:t>
                  </w:r>
                </w:p>
              </w:tc>
              <w:tc>
                <w:tcPr>
                  <w:tcW w:w="7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25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p>
              </w:tc>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129</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w:t>
                  </w:r>
                  <w:r>
                    <w:rPr>
                      <w:rFonts w:hint="eastAsia" w:cs="Times New Roman"/>
                      <w:i w:val="0"/>
                      <w:iCs w:val="0"/>
                      <w:color w:val="auto"/>
                      <w:kern w:val="0"/>
                      <w:sz w:val="21"/>
                      <w:szCs w:val="21"/>
                      <w:u w:val="none"/>
                      <w:lang w:val="en-US" w:eastAsia="zh-CN" w:bidi="ar"/>
                    </w:rPr>
                    <w:t>6</w:t>
                  </w:r>
                </w:p>
              </w:tc>
              <w:tc>
                <w:tcPr>
                  <w:tcW w:w="53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sz w:val="21"/>
                      <w:szCs w:val="21"/>
                      <w:u w:val="none"/>
                    </w:rPr>
                  </w:pPr>
                </w:p>
              </w:tc>
              <w:tc>
                <w:tcPr>
                  <w:tcW w:w="7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125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-N</w:t>
                  </w:r>
                </w:p>
              </w:tc>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28.3</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w:t>
                  </w:r>
                </w:p>
              </w:tc>
              <w:tc>
                <w:tcPr>
                  <w:tcW w:w="53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sz w:val="21"/>
                      <w:szCs w:val="21"/>
                      <w:u w:val="none"/>
                    </w:rPr>
                  </w:pPr>
                </w:p>
              </w:tc>
              <w:tc>
                <w:tcPr>
                  <w:tcW w:w="7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25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6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SS</w:t>
                  </w:r>
                </w:p>
              </w:tc>
              <w:tc>
                <w:tcPr>
                  <w:tcW w:w="9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25</w:t>
                  </w:r>
                </w:p>
              </w:tc>
              <w:tc>
                <w:tcPr>
                  <w:tcW w:w="53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auto"/>
                      <w:sz w:val="21"/>
                      <w:szCs w:val="21"/>
                      <w:u w:val="none"/>
                    </w:rPr>
                  </w:pPr>
                </w:p>
              </w:tc>
              <w:tc>
                <w:tcPr>
                  <w:tcW w:w="7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252"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bl>
          <w:p>
            <w:pPr>
              <w:widowControl/>
              <w:adjustRightInd w:val="0"/>
              <w:snapToGrid w:val="0"/>
              <w:spacing w:line="360" w:lineRule="auto"/>
              <w:jc w:val="left"/>
              <w:rPr>
                <w:rFonts w:hint="eastAsia" w:ascii="Times New Roman" w:hAnsi="Times New Roman" w:eastAsia="宋体" w:cs="Times New Roman"/>
                <w:b/>
                <w:bCs/>
                <w:kern w:val="0"/>
                <w:sz w:val="24"/>
                <w:szCs w:val="24"/>
                <w:highlight w:val="none"/>
                <w:u w:val="none" w:color="auto"/>
                <w:lang w:val="en-US" w:eastAsia="zh-CN"/>
              </w:rPr>
            </w:pPr>
            <w:r>
              <w:rPr>
                <w:rFonts w:hint="eastAsia" w:ascii="Times New Roman" w:hAnsi="Times New Roman" w:eastAsia="宋体" w:cs="Times New Roman"/>
                <w:b/>
                <w:bCs/>
                <w:kern w:val="0"/>
                <w:sz w:val="24"/>
                <w:szCs w:val="24"/>
                <w:highlight w:val="none"/>
                <w:u w:val="none" w:color="auto"/>
                <w:lang w:val="en-US" w:eastAsia="zh-CN"/>
              </w:rPr>
              <w:t>4.3.2废水处理设施可行性分析</w:t>
            </w:r>
          </w:p>
          <w:p>
            <w:pPr>
              <w:keepNext w:val="0"/>
              <w:keepLines w:val="0"/>
              <w:pageBreakBefore w:val="0"/>
              <w:widowControl/>
              <w:numPr>
                <w:ilvl w:val="0"/>
                <w:numId w:val="6"/>
              </w:numPr>
              <w:suppressLineNumbers w:val="0"/>
              <w:kinsoku/>
              <w:wordWrap/>
              <w:overflowPunct/>
              <w:topLinePunct w:val="0"/>
              <w:bidi w:val="0"/>
              <w:snapToGrid/>
              <w:spacing w:line="360" w:lineRule="auto"/>
              <w:ind w:firstLine="480" w:firstLineChars="200"/>
              <w:jc w:val="left"/>
              <w:rPr>
                <w:rFonts w:hint="default" w:ascii="Times New Roman" w:hAnsi="Times New Roman" w:eastAsia="宋体" w:cs="Times New Roman"/>
                <w:b w:val="0"/>
                <w:bCs w:val="0"/>
                <w:color w:val="auto"/>
                <w:kern w:val="2"/>
                <w:sz w:val="24"/>
                <w:szCs w:val="24"/>
                <w:u w:val="single"/>
                <w:lang w:val="en-US" w:eastAsia="zh-CN" w:bidi="ar-SA"/>
              </w:rPr>
            </w:pPr>
            <w:r>
              <w:rPr>
                <w:rFonts w:hint="default" w:ascii="Times New Roman" w:hAnsi="Times New Roman" w:eastAsia="宋体" w:cs="Times New Roman"/>
                <w:b w:val="0"/>
                <w:bCs w:val="0"/>
                <w:color w:val="auto"/>
                <w:kern w:val="2"/>
                <w:sz w:val="24"/>
                <w:szCs w:val="24"/>
                <w:u w:val="single"/>
                <w:lang w:val="en-US" w:eastAsia="zh-CN" w:bidi="ar-SA"/>
              </w:rPr>
              <w:t>车辆清洗废水回用的可行分析</w:t>
            </w:r>
          </w:p>
          <w:p>
            <w:pPr>
              <w:widowControl w:val="0"/>
              <w:spacing w:afterLines="0" w:afterAutospacing="0" w:line="360" w:lineRule="auto"/>
              <w:ind w:firstLine="480" w:firstLineChars="200"/>
              <w:jc w:val="both"/>
              <w:rPr>
                <w:rFonts w:hint="default" w:ascii="Times New Roman" w:hAnsi="Times New Roman" w:eastAsia="宋体" w:cs="Times New Roman"/>
                <w:b w:val="0"/>
                <w:bCs w:val="0"/>
                <w:color w:val="auto"/>
                <w:kern w:val="2"/>
                <w:sz w:val="24"/>
                <w:szCs w:val="24"/>
                <w:u w:val="single"/>
                <w:lang w:val="en-US" w:eastAsia="zh-CN" w:bidi="ar-SA"/>
              </w:rPr>
            </w:pPr>
            <w:r>
              <w:rPr>
                <w:rFonts w:hint="default" w:ascii="Times New Roman" w:hAnsi="Times New Roman" w:eastAsia="宋体" w:cs="Times New Roman"/>
                <w:b w:val="0"/>
                <w:bCs w:val="0"/>
                <w:color w:val="auto"/>
                <w:kern w:val="2"/>
                <w:sz w:val="24"/>
                <w:szCs w:val="24"/>
                <w:u w:val="single"/>
                <w:lang w:val="en-US" w:eastAsia="zh-CN" w:bidi="ar-SA"/>
              </w:rPr>
              <w:t>本项目在厂区大门处设置1套货车冲洗装置，装置下方设置废水收集沉淀池。本项目货车主要污染物为车辆沾染的</w:t>
            </w:r>
            <w:r>
              <w:rPr>
                <w:rFonts w:hint="eastAsia" w:cs="Times New Roman"/>
                <w:b w:val="0"/>
                <w:bCs w:val="0"/>
                <w:color w:val="auto"/>
                <w:kern w:val="2"/>
                <w:sz w:val="24"/>
                <w:szCs w:val="24"/>
                <w:u w:val="single"/>
                <w:lang w:val="en-US" w:eastAsia="zh-CN" w:bidi="ar-SA"/>
              </w:rPr>
              <w:t>泥沙</w:t>
            </w:r>
            <w:r>
              <w:rPr>
                <w:rFonts w:hint="default" w:ascii="Times New Roman" w:hAnsi="Times New Roman" w:eastAsia="宋体" w:cs="Times New Roman"/>
                <w:b w:val="0"/>
                <w:bCs w:val="0"/>
                <w:color w:val="auto"/>
                <w:kern w:val="2"/>
                <w:sz w:val="24"/>
                <w:szCs w:val="24"/>
                <w:u w:val="single"/>
                <w:lang w:val="en-US" w:eastAsia="zh-CN" w:bidi="ar-SA"/>
              </w:rPr>
              <w:t>。车辆冲洗产生的废水污染因子主要为SS以及少量石油类物质。本项目加强运输车辆管理，避免使用跑、冒、滴、漏的货车，减少废水冲洗产生的石油类物质。</w:t>
            </w:r>
            <w:r>
              <w:rPr>
                <w:rFonts w:hint="eastAsia" w:cs="Times New Roman"/>
                <w:b w:val="0"/>
                <w:bCs w:val="0"/>
                <w:color w:val="auto"/>
                <w:kern w:val="2"/>
                <w:sz w:val="24"/>
                <w:szCs w:val="24"/>
                <w:u w:val="single"/>
                <w:lang w:val="en-US" w:eastAsia="zh-CN" w:bidi="ar-SA"/>
              </w:rPr>
              <w:t>车辆冲洗废水</w:t>
            </w:r>
            <w:r>
              <w:rPr>
                <w:rFonts w:hint="default" w:ascii="Times New Roman" w:hAnsi="Times New Roman" w:eastAsia="宋体" w:cs="Times New Roman"/>
                <w:b w:val="0"/>
                <w:bCs w:val="0"/>
                <w:color w:val="auto"/>
                <w:kern w:val="2"/>
                <w:sz w:val="24"/>
                <w:szCs w:val="24"/>
                <w:u w:val="single"/>
                <w:lang w:val="en-US" w:eastAsia="zh-CN" w:bidi="ar-SA"/>
              </w:rPr>
              <w:t>经沉淀后回用于洗车，不排放。由于废水污染物主要为SS，经沉淀后的废水可以满足回用水要求。</w:t>
            </w:r>
          </w:p>
          <w:p>
            <w:pPr>
              <w:widowControl w:val="0"/>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lang w:val="en-US" w:eastAsia="zh-CN" w:bidi="ar-SA"/>
              </w:rPr>
            </w:pPr>
            <w:r>
              <w:rPr>
                <w:rFonts w:hint="eastAsia" w:ascii="Times New Roman" w:hAnsi="Times New Roman" w:eastAsia="宋体" w:cs="Times New Roman"/>
                <w:b w:val="0"/>
                <w:bCs w:val="0"/>
                <w:color w:val="auto"/>
                <w:kern w:val="2"/>
                <w:sz w:val="24"/>
                <w:szCs w:val="24"/>
                <w:u w:val="single"/>
                <w:lang w:val="en-US" w:eastAsia="zh-CN" w:bidi="ar-SA"/>
              </w:rPr>
              <w:t>根据分析，车辆冲洗废水产生量为</w:t>
            </w:r>
            <w:r>
              <w:rPr>
                <w:rFonts w:hint="eastAsia" w:cs="Times New Roman"/>
                <w:b w:val="0"/>
                <w:bCs w:val="0"/>
                <w:color w:val="auto"/>
                <w:sz w:val="24"/>
                <w:u w:val="single"/>
                <w:lang w:val="en-US" w:eastAsia="zh-CN"/>
              </w:rPr>
              <w:t>2.18</w:t>
            </w:r>
            <w:r>
              <w:rPr>
                <w:rFonts w:hint="default" w:ascii="Times New Roman" w:hAnsi="Times New Roman" w:cs="Times New Roman"/>
                <w:b w:val="0"/>
                <w:bCs w:val="0"/>
                <w:color w:val="auto"/>
                <w:sz w:val="24"/>
                <w:u w:val="single"/>
                <w:lang w:val="en-US" w:eastAsia="zh-CN"/>
              </w:rPr>
              <w:t>m</w:t>
            </w:r>
            <w:r>
              <w:rPr>
                <w:rFonts w:hint="default" w:ascii="Times New Roman" w:hAnsi="Times New Roman"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/d（</w:t>
            </w:r>
            <w:r>
              <w:rPr>
                <w:rFonts w:hint="eastAsia" w:cs="Times New Roman"/>
                <w:b w:val="0"/>
                <w:bCs w:val="0"/>
                <w:color w:val="auto"/>
                <w:sz w:val="24"/>
                <w:u w:val="single"/>
                <w:lang w:val="en-US" w:eastAsia="zh-CN"/>
              </w:rPr>
              <w:t>652.8</w:t>
            </w:r>
            <w:r>
              <w:rPr>
                <w:rFonts w:hint="default" w:ascii="Times New Roman" w:hAnsi="Times New Roman" w:cs="Times New Roman"/>
                <w:b w:val="0"/>
                <w:bCs w:val="0"/>
                <w:color w:val="auto"/>
                <w:sz w:val="24"/>
                <w:u w:val="single"/>
                <w:lang w:val="en-US" w:eastAsia="zh-CN"/>
              </w:rPr>
              <w:t>m</w:t>
            </w:r>
            <w:r>
              <w:rPr>
                <w:rFonts w:hint="default" w:ascii="Times New Roman" w:hAnsi="Times New Roman" w:cs="Times New Roman"/>
                <w:b w:val="0"/>
                <w:bCs w:val="0"/>
                <w:color w:val="auto"/>
                <w:sz w:val="24"/>
                <w:u w:val="single"/>
                <w:vertAlign w:val="superscript"/>
                <w:lang w:val="en-US" w:eastAsia="zh-CN"/>
              </w:rPr>
              <w:t>3</w:t>
            </w:r>
            <w:r>
              <w:rPr>
                <w:rFonts w:hint="default" w:ascii="Times New Roman" w:hAnsi="Times New Roman" w:cs="Times New Roman"/>
                <w:b w:val="0"/>
                <w:bCs w:val="0"/>
                <w:color w:val="auto"/>
                <w:sz w:val="24"/>
                <w:u w:val="single"/>
                <w:lang w:val="en-US" w:eastAsia="zh-CN"/>
              </w:rPr>
              <w:t>/a）</w:t>
            </w:r>
            <w:r>
              <w:rPr>
                <w:rFonts w:hint="eastAsia" w:ascii="Times New Roman" w:hAnsi="Times New Roman" w:cs="Times New Roman"/>
                <w:b w:val="0"/>
                <w:bCs w:val="0"/>
                <w:color w:val="auto"/>
                <w:sz w:val="24"/>
                <w:u w:val="single"/>
                <w:lang w:val="en-US" w:eastAsia="zh-CN"/>
              </w:rPr>
              <w:t>，</w:t>
            </w:r>
            <w:r>
              <w:rPr>
                <w:rFonts w:hint="eastAsia" w:cs="Times New Roman"/>
                <w:b w:val="0"/>
                <w:bCs w:val="0"/>
                <w:color w:val="auto"/>
                <w:sz w:val="24"/>
                <w:u w:val="single"/>
                <w:lang w:val="en-US" w:eastAsia="zh-CN"/>
              </w:rPr>
              <w:t>项目</w:t>
            </w:r>
            <w:r>
              <w:rPr>
                <w:rFonts w:hint="eastAsia" w:ascii="Times New Roman" w:hAnsi="Times New Roman" w:cs="Times New Roman"/>
                <w:b w:val="0"/>
                <w:bCs w:val="0"/>
                <w:color w:val="auto"/>
                <w:sz w:val="24"/>
                <w:u w:val="single"/>
                <w:lang w:val="en-US" w:eastAsia="zh-CN"/>
              </w:rPr>
              <w:t>设置</w:t>
            </w:r>
            <w:r>
              <w:rPr>
                <w:rFonts w:hint="eastAsia" w:cs="Times New Roman"/>
                <w:b w:val="0"/>
                <w:bCs w:val="0"/>
                <w:color w:val="auto"/>
                <w:sz w:val="24"/>
                <w:u w:val="single"/>
                <w:lang w:val="en-US" w:eastAsia="zh-CN"/>
              </w:rPr>
              <w:t>5</w:t>
            </w:r>
            <w:r>
              <w:rPr>
                <w:rFonts w:hint="eastAsia" w:ascii="Times New Roman" w:hAnsi="Times New Roman" w:cs="Times New Roman"/>
                <w:b w:val="0"/>
                <w:bCs w:val="0"/>
                <w:color w:val="auto"/>
                <w:sz w:val="24"/>
                <w:u w:val="single"/>
                <w:lang w:val="en-US" w:eastAsia="zh-CN"/>
              </w:rPr>
              <w:t>m</w:t>
            </w:r>
            <w:r>
              <w:rPr>
                <w:rFonts w:hint="eastAsia" w:ascii="Times New Roman" w:hAnsi="Times New Roman" w:cs="Times New Roman"/>
                <w:b w:val="0"/>
                <w:bCs w:val="0"/>
                <w:color w:val="auto"/>
                <w:sz w:val="24"/>
                <w:u w:val="single"/>
                <w:vertAlign w:val="superscript"/>
                <w:lang w:val="en-US" w:eastAsia="zh-CN"/>
              </w:rPr>
              <w:t>3</w:t>
            </w:r>
            <w:r>
              <w:rPr>
                <w:rFonts w:hint="eastAsia" w:ascii="Times New Roman" w:hAnsi="Times New Roman" w:cs="Times New Roman"/>
                <w:b w:val="0"/>
                <w:bCs w:val="0"/>
                <w:color w:val="auto"/>
                <w:sz w:val="24"/>
                <w:u w:val="single"/>
                <w:lang w:val="en-US" w:eastAsia="zh-CN"/>
              </w:rPr>
              <w:t>的废水沉淀池收集洗车废水，</w:t>
            </w:r>
            <w:r>
              <w:rPr>
                <w:rFonts w:hint="eastAsia" w:cs="Times New Roman"/>
                <w:b w:val="0"/>
                <w:bCs w:val="0"/>
                <w:color w:val="auto"/>
                <w:sz w:val="24"/>
                <w:u w:val="single"/>
                <w:lang w:val="en-US" w:eastAsia="zh-CN"/>
              </w:rPr>
              <w:t>废水沉淀池满足收集需求。洗车用水对水质要求不高，洗车废水水质简单，</w:t>
            </w:r>
            <w:r>
              <w:rPr>
                <w:rFonts w:hint="eastAsia" w:ascii="Times New Roman" w:hAnsi="Times New Roman" w:cs="Times New Roman"/>
                <w:b w:val="0"/>
                <w:bCs w:val="0"/>
                <w:color w:val="auto"/>
                <w:sz w:val="24"/>
                <w:u w:val="single"/>
                <w:lang w:val="en-US" w:eastAsia="zh-CN"/>
              </w:rPr>
              <w:t>废水经沉淀处理后回用于洗车，</w:t>
            </w:r>
            <w:r>
              <w:rPr>
                <w:rFonts w:hint="eastAsia" w:cs="Times New Roman"/>
                <w:b w:val="0"/>
                <w:bCs w:val="0"/>
                <w:color w:val="auto"/>
                <w:sz w:val="24"/>
                <w:u w:val="single"/>
                <w:lang w:val="en-US" w:eastAsia="zh-CN"/>
              </w:rPr>
              <w:t>可实现不排放。</w:t>
            </w:r>
          </w:p>
          <w:p>
            <w:pPr>
              <w:widowControl w:val="0"/>
              <w:numPr>
                <w:ilvl w:val="0"/>
                <w:numId w:val="6"/>
              </w:numPr>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lang w:val="en-US" w:eastAsia="zh-CN" w:bidi="ar-SA"/>
              </w:rPr>
            </w:pPr>
            <w:r>
              <w:rPr>
                <w:rFonts w:hint="eastAsia" w:ascii="Times New Roman" w:hAnsi="Times New Roman" w:eastAsia="宋体" w:cs="Times New Roman"/>
                <w:color w:val="auto"/>
                <w:kern w:val="2"/>
                <w:sz w:val="24"/>
                <w:szCs w:val="24"/>
                <w:u w:val="single"/>
                <w:lang w:val="en-US" w:eastAsia="zh-CN" w:bidi="ar-SA"/>
              </w:rPr>
              <w:t>洗砂废水回用</w:t>
            </w:r>
            <w:r>
              <w:rPr>
                <w:rFonts w:hint="default" w:ascii="Times New Roman" w:hAnsi="Times New Roman" w:eastAsia="宋体" w:cs="Times New Roman"/>
                <w:color w:val="auto"/>
                <w:kern w:val="2"/>
                <w:sz w:val="24"/>
                <w:szCs w:val="24"/>
                <w:u w:val="single"/>
                <w:lang w:val="en-US" w:eastAsia="zh-CN" w:bidi="ar-SA"/>
              </w:rPr>
              <w:t>可行性分析</w:t>
            </w:r>
          </w:p>
          <w:p>
            <w:pPr>
              <w:widowControl w:val="0"/>
              <w:spacing w:afterLines="0" w:afterAutospacing="0" w:line="360" w:lineRule="auto"/>
              <w:ind w:firstLine="480" w:firstLineChars="200"/>
              <w:jc w:val="both"/>
              <w:rPr>
                <w:rFonts w:hint="eastAsia" w:ascii="Times New Roman" w:hAnsi="Times New Roman" w:eastAsia="宋体" w:cs="Times New Roman"/>
                <w:b w:val="0"/>
                <w:bCs w:val="0"/>
                <w:color w:val="auto"/>
                <w:kern w:val="2"/>
                <w:sz w:val="24"/>
                <w:szCs w:val="24"/>
                <w:u w:val="single"/>
                <w:lang w:val="en-US" w:eastAsia="zh-CN" w:bidi="ar-SA"/>
              </w:rPr>
            </w:pPr>
            <w:r>
              <w:rPr>
                <w:rFonts w:hint="eastAsia" w:ascii="Times New Roman" w:hAnsi="Times New Roman" w:eastAsia="宋体" w:cs="Times New Roman"/>
                <w:b w:val="0"/>
                <w:bCs w:val="0"/>
                <w:color w:val="auto"/>
                <w:kern w:val="2"/>
                <w:sz w:val="24"/>
                <w:szCs w:val="24"/>
                <w:u w:val="single"/>
                <w:lang w:val="en-US" w:eastAsia="zh-CN" w:bidi="ar-SA"/>
              </w:rPr>
              <w:t>根据工程分析，洗砂废水产生量为</w:t>
            </w:r>
            <w:r>
              <w:rPr>
                <w:rFonts w:hint="eastAsia" w:cs="Times New Roman"/>
                <w:b w:val="0"/>
                <w:bCs w:val="0"/>
                <w:color w:val="auto"/>
                <w:sz w:val="24"/>
                <w:u w:val="single"/>
                <w:lang w:val="en-US" w:eastAsia="zh-CN"/>
              </w:rPr>
              <w:t>617.06t/d（18.512万t）</w:t>
            </w:r>
            <w:r>
              <w:rPr>
                <w:rFonts w:hint="eastAsia" w:ascii="Times New Roman" w:hAnsi="Times New Roman" w:eastAsia="宋体" w:cs="Times New Roman"/>
                <w:b w:val="0"/>
                <w:bCs w:val="0"/>
                <w:color w:val="auto"/>
                <w:kern w:val="2"/>
                <w:sz w:val="24"/>
                <w:szCs w:val="24"/>
                <w:u w:val="single"/>
                <w:lang w:val="en-US" w:eastAsia="zh-CN" w:bidi="ar-SA"/>
              </w:rPr>
              <w:t>），企业在洗砂区设置</w:t>
            </w:r>
            <w:r>
              <w:rPr>
                <w:rFonts w:hint="eastAsia" w:cs="Times New Roman"/>
                <w:b w:val="0"/>
                <w:bCs w:val="0"/>
                <w:color w:val="auto"/>
                <w:kern w:val="2"/>
                <w:sz w:val="24"/>
                <w:szCs w:val="24"/>
                <w:u w:val="single"/>
                <w:lang w:val="en-US" w:eastAsia="zh-CN" w:bidi="ar-SA"/>
              </w:rPr>
              <w:t>65</w:t>
            </w:r>
            <w:r>
              <w:rPr>
                <w:rFonts w:hint="eastAsia" w:ascii="Times New Roman" w:hAnsi="Times New Roman" w:eastAsia="宋体" w:cs="Times New Roman"/>
                <w:b w:val="0"/>
                <w:bCs w:val="0"/>
                <w:color w:val="auto"/>
                <w:kern w:val="2"/>
                <w:sz w:val="24"/>
                <w:szCs w:val="24"/>
                <w:u w:val="single"/>
                <w:lang w:val="en-US" w:eastAsia="zh-CN" w:bidi="ar-SA"/>
              </w:rPr>
              <w:t>0m</w:t>
            </w:r>
            <w:r>
              <w:rPr>
                <w:rFonts w:hint="eastAsia" w:ascii="Times New Roman" w:hAnsi="Times New Roman" w:eastAsia="宋体" w:cs="Times New Roman"/>
                <w:b w:val="0"/>
                <w:bCs w:val="0"/>
                <w:color w:val="auto"/>
                <w:kern w:val="2"/>
                <w:sz w:val="24"/>
                <w:szCs w:val="24"/>
                <w:u w:val="single"/>
                <w:vertAlign w:val="superscript"/>
                <w:lang w:val="en-US" w:eastAsia="zh-CN" w:bidi="ar-SA"/>
              </w:rPr>
              <w:t>3</w:t>
            </w:r>
            <w:r>
              <w:rPr>
                <w:rFonts w:hint="eastAsia" w:ascii="Times New Roman" w:hAnsi="Times New Roman" w:eastAsia="宋体" w:cs="Times New Roman"/>
                <w:b w:val="0"/>
                <w:bCs w:val="0"/>
                <w:color w:val="auto"/>
                <w:kern w:val="2"/>
                <w:sz w:val="24"/>
                <w:szCs w:val="24"/>
                <w:u w:val="single"/>
                <w:lang w:val="en-US" w:eastAsia="zh-CN" w:bidi="ar-SA"/>
              </w:rPr>
              <w:t>的</w:t>
            </w:r>
            <w:r>
              <w:rPr>
                <w:rFonts w:hint="eastAsia" w:cs="Times New Roman"/>
                <w:b w:val="0"/>
                <w:bCs w:val="0"/>
                <w:color w:val="auto"/>
                <w:kern w:val="2"/>
                <w:sz w:val="24"/>
                <w:szCs w:val="24"/>
                <w:u w:val="single"/>
                <w:lang w:val="en-US" w:eastAsia="zh-CN" w:bidi="ar-SA"/>
              </w:rPr>
              <w:t>三级</w:t>
            </w:r>
            <w:r>
              <w:rPr>
                <w:rFonts w:hint="eastAsia" w:ascii="Times New Roman" w:hAnsi="Times New Roman" w:eastAsia="宋体" w:cs="Times New Roman"/>
                <w:b w:val="0"/>
                <w:bCs w:val="0"/>
                <w:color w:val="auto"/>
                <w:kern w:val="2"/>
                <w:sz w:val="24"/>
                <w:szCs w:val="24"/>
                <w:u w:val="single"/>
                <w:lang w:val="en-US" w:eastAsia="zh-CN" w:bidi="ar-SA"/>
              </w:rPr>
              <w:t>沉淀池收集洗砂废水，</w:t>
            </w:r>
            <w:r>
              <w:rPr>
                <w:rFonts w:hint="eastAsia" w:cs="Times New Roman"/>
                <w:b w:val="0"/>
                <w:bCs w:val="0"/>
                <w:color w:val="auto"/>
                <w:kern w:val="2"/>
                <w:sz w:val="24"/>
                <w:szCs w:val="24"/>
                <w:u w:val="single"/>
                <w:lang w:val="en-US" w:eastAsia="zh-CN" w:bidi="ar-SA"/>
              </w:rPr>
              <w:t>洗沙废水沉淀池满足洗沙废水收集需求。</w:t>
            </w:r>
            <w:r>
              <w:rPr>
                <w:rFonts w:hint="eastAsia" w:ascii="Times New Roman" w:hAnsi="Times New Roman" w:eastAsia="宋体" w:cs="Times New Roman"/>
                <w:b w:val="0"/>
                <w:bCs w:val="0"/>
                <w:color w:val="auto"/>
                <w:kern w:val="2"/>
                <w:sz w:val="24"/>
                <w:szCs w:val="24"/>
                <w:u w:val="single"/>
                <w:lang w:val="en-US" w:eastAsia="zh-CN" w:bidi="ar-SA"/>
              </w:rPr>
              <w:t>洗砂废水经沉淀处理后回用于洗砂，不排放。洗砂废水污染物主要为SS，水质简单，</w:t>
            </w:r>
            <w:r>
              <w:rPr>
                <w:rFonts w:hint="eastAsia" w:cs="Times New Roman"/>
                <w:b w:val="0"/>
                <w:bCs w:val="0"/>
                <w:color w:val="auto"/>
                <w:kern w:val="2"/>
                <w:sz w:val="24"/>
                <w:szCs w:val="24"/>
                <w:u w:val="single"/>
                <w:lang w:val="en-US" w:eastAsia="zh-CN" w:bidi="ar-SA"/>
              </w:rPr>
              <w:t>洗砂废水对水质要求不高，废水</w:t>
            </w:r>
            <w:r>
              <w:rPr>
                <w:rFonts w:hint="eastAsia" w:ascii="Times New Roman" w:hAnsi="Times New Roman" w:eastAsia="宋体" w:cs="Times New Roman"/>
                <w:b w:val="0"/>
                <w:bCs w:val="0"/>
                <w:color w:val="auto"/>
                <w:kern w:val="2"/>
                <w:sz w:val="24"/>
                <w:szCs w:val="24"/>
                <w:u w:val="single"/>
                <w:lang w:val="en-US" w:eastAsia="zh-CN" w:bidi="ar-SA"/>
              </w:rPr>
              <w:t>经三级沉淀处理后，不会对产品造成影响，因此回用可行。</w:t>
            </w:r>
          </w:p>
          <w:p>
            <w:pPr>
              <w:widowControl w:val="0"/>
              <w:numPr>
                <w:ilvl w:val="0"/>
                <w:numId w:val="6"/>
              </w:numPr>
              <w:spacing w:afterLines="0" w:afterAutospacing="0" w:line="360" w:lineRule="auto"/>
              <w:ind w:firstLine="480" w:firstLineChars="200"/>
              <w:jc w:val="both"/>
              <w:rPr>
                <w:rFonts w:hint="default" w:ascii="Times New Roman" w:hAnsi="Times New Roman" w:eastAsia="宋体" w:cs="Times New Roman"/>
                <w:color w:val="auto"/>
                <w:kern w:val="2"/>
                <w:sz w:val="24"/>
                <w:szCs w:val="24"/>
                <w:u w:val="single"/>
                <w:lang w:val="en-US" w:eastAsia="zh-CN" w:bidi="ar-SA"/>
              </w:rPr>
            </w:pPr>
            <w:r>
              <w:rPr>
                <w:rFonts w:hint="eastAsia" w:cs="Times New Roman"/>
                <w:color w:val="auto"/>
                <w:kern w:val="2"/>
                <w:sz w:val="24"/>
                <w:szCs w:val="24"/>
                <w:u w:val="single"/>
                <w:lang w:val="en-US" w:eastAsia="zh-CN" w:bidi="ar-SA"/>
              </w:rPr>
              <w:t>地面冲洗废水</w:t>
            </w:r>
            <w:r>
              <w:rPr>
                <w:rFonts w:hint="eastAsia" w:ascii="Times New Roman" w:hAnsi="Times New Roman" w:eastAsia="宋体" w:cs="Times New Roman"/>
                <w:color w:val="auto"/>
                <w:kern w:val="2"/>
                <w:sz w:val="24"/>
                <w:szCs w:val="24"/>
                <w:u w:val="single"/>
                <w:lang w:val="en-US" w:eastAsia="zh-CN" w:bidi="ar-SA"/>
              </w:rPr>
              <w:t>回用</w:t>
            </w:r>
            <w:r>
              <w:rPr>
                <w:rFonts w:hint="default" w:ascii="Times New Roman" w:hAnsi="Times New Roman" w:eastAsia="宋体" w:cs="Times New Roman"/>
                <w:color w:val="auto"/>
                <w:kern w:val="2"/>
                <w:sz w:val="24"/>
                <w:szCs w:val="24"/>
                <w:u w:val="single"/>
                <w:lang w:val="en-US" w:eastAsia="zh-CN" w:bidi="ar-SA"/>
              </w:rPr>
              <w:t>可行性分析</w:t>
            </w:r>
          </w:p>
          <w:p>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b w:val="0"/>
                <w:bCs w:val="0"/>
                <w:color w:val="auto"/>
                <w:kern w:val="2"/>
                <w:sz w:val="24"/>
                <w:szCs w:val="24"/>
                <w:u w:val="single"/>
                <w:lang w:val="en-US" w:eastAsia="zh-CN" w:bidi="ar-SA"/>
              </w:rPr>
            </w:pPr>
            <w:r>
              <w:rPr>
                <w:rFonts w:hint="eastAsia" w:ascii="Times New Roman" w:hAnsi="Times New Roman" w:eastAsia="宋体" w:cs="Times New Roman"/>
                <w:b w:val="0"/>
                <w:bCs w:val="0"/>
                <w:color w:val="auto"/>
                <w:kern w:val="2"/>
                <w:sz w:val="24"/>
                <w:szCs w:val="24"/>
                <w:u w:val="single"/>
                <w:lang w:val="en-US" w:eastAsia="zh-CN" w:bidi="ar-SA"/>
              </w:rPr>
              <w:t>根据水平衡分析，地面冲洗废水产生量为31.33/次，</w:t>
            </w:r>
            <w:r>
              <w:rPr>
                <w:rFonts w:hint="eastAsia" w:cs="Times New Roman"/>
                <w:b w:val="0"/>
                <w:bCs w:val="0"/>
                <w:color w:val="auto"/>
                <w:kern w:val="2"/>
                <w:sz w:val="24"/>
                <w:szCs w:val="24"/>
                <w:u w:val="single"/>
                <w:lang w:val="en-US" w:eastAsia="zh-CN" w:bidi="ar-SA"/>
              </w:rPr>
              <w:t>废水污染因子主要为SS以及少量石油类，废水排入650m</w:t>
            </w:r>
            <w:r>
              <w:rPr>
                <w:rFonts w:hint="eastAsia" w:cs="Times New Roman"/>
                <w:b w:val="0"/>
                <w:bCs w:val="0"/>
                <w:color w:val="auto"/>
                <w:kern w:val="2"/>
                <w:sz w:val="24"/>
                <w:szCs w:val="24"/>
                <w:u w:val="single"/>
                <w:vertAlign w:val="superscript"/>
                <w:lang w:val="en-US" w:eastAsia="zh-CN" w:bidi="ar-SA"/>
              </w:rPr>
              <w:t>3</w:t>
            </w:r>
            <w:r>
              <w:rPr>
                <w:rFonts w:hint="eastAsia" w:cs="Times New Roman"/>
                <w:b w:val="0"/>
                <w:bCs w:val="0"/>
                <w:color w:val="auto"/>
                <w:kern w:val="2"/>
                <w:sz w:val="24"/>
                <w:szCs w:val="24"/>
                <w:u w:val="single"/>
                <w:lang w:val="en-US" w:eastAsia="zh-CN" w:bidi="ar-SA"/>
              </w:rPr>
              <w:t>的初期雨水池暂存，初期雨水池较大，具有足够的容量收集地面冲洗废水。冲洗废水经收集沉淀后用于厂区洒水降尘，不排放。由于洒水降尘用水对水质要求不高，废水回用可行。</w:t>
            </w:r>
          </w:p>
          <w:p>
            <w:pPr>
              <w:widowControl/>
              <w:adjustRightInd w:val="0"/>
              <w:snapToGrid w:val="0"/>
              <w:spacing w:line="360" w:lineRule="auto"/>
              <w:jc w:val="left"/>
              <w:rPr>
                <w:rFonts w:hint="eastAsia" w:ascii="Times New Roman" w:hAnsi="Times New Roman" w:eastAsia="宋体" w:cs="Times New Roman"/>
                <w:b/>
                <w:bCs/>
                <w:color w:val="000000"/>
                <w:kern w:val="0"/>
                <w:sz w:val="24"/>
                <w:szCs w:val="24"/>
                <w:u w:val="none" w:color="auto"/>
                <w:lang w:eastAsia="zh-CN"/>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3.2</w:t>
            </w:r>
            <w:r>
              <w:rPr>
                <w:rFonts w:hint="default" w:ascii="Times New Roman" w:hAnsi="Times New Roman" w:eastAsia="宋体" w:cs="Times New Roman"/>
                <w:b/>
                <w:bCs/>
                <w:color w:val="000000"/>
                <w:kern w:val="0"/>
                <w:sz w:val="24"/>
                <w:szCs w:val="24"/>
                <w:u w:val="none" w:color="auto"/>
              </w:rPr>
              <w:t>废水</w:t>
            </w:r>
            <w:r>
              <w:rPr>
                <w:rFonts w:hint="eastAsia" w:cs="Times New Roman"/>
                <w:b/>
                <w:bCs/>
                <w:color w:val="000000"/>
                <w:kern w:val="0"/>
                <w:sz w:val="24"/>
                <w:szCs w:val="24"/>
                <w:u w:val="none" w:color="auto"/>
                <w:lang w:val="en-US" w:eastAsia="zh-CN"/>
              </w:rPr>
              <w:t>监测</w:t>
            </w:r>
            <w:r>
              <w:rPr>
                <w:rFonts w:hint="eastAsia" w:ascii="Times New Roman" w:hAnsi="Times New Roman" w:eastAsia="宋体" w:cs="Times New Roman"/>
                <w:b/>
                <w:bCs/>
                <w:color w:val="000000"/>
                <w:kern w:val="0"/>
                <w:sz w:val="24"/>
                <w:szCs w:val="24"/>
                <w:u w:val="none" w:color="auto"/>
                <w:lang w:val="en-US" w:eastAsia="zh-CN"/>
              </w:rPr>
              <w:t>计划</w:t>
            </w:r>
          </w:p>
          <w:p>
            <w:pPr>
              <w:widowControl/>
              <w:adjustRightInd w:val="0"/>
              <w:snapToGrid w:val="0"/>
              <w:spacing w:line="360" w:lineRule="auto"/>
              <w:ind w:firstLine="720" w:firstLineChars="300"/>
              <w:jc w:val="left"/>
              <w:rPr>
                <w:rFonts w:hint="eastAsia"/>
                <w:b w:val="0"/>
                <w:bCs w:val="0"/>
                <w:kern w:val="0"/>
                <w:sz w:val="24"/>
                <w:szCs w:val="24"/>
                <w:highlight w:val="none"/>
                <w:u w:val="none" w:color="auto"/>
                <w:lang w:val="en-US" w:eastAsia="zh-CN"/>
              </w:rPr>
            </w:pPr>
            <w:r>
              <w:rPr>
                <w:rFonts w:hint="eastAsia"/>
                <w:b w:val="0"/>
                <w:bCs w:val="0"/>
                <w:kern w:val="0"/>
                <w:sz w:val="24"/>
                <w:szCs w:val="24"/>
                <w:highlight w:val="none"/>
                <w:u w:val="none" w:color="auto"/>
                <w:lang w:val="en-US" w:eastAsia="zh-CN"/>
              </w:rPr>
              <w:t>根据《固定污染源排污许可分类管理名录（2019年版）》，本项目废水主要为生活污水，无生产性废水外排。因此无需进行废水监测。</w:t>
            </w:r>
          </w:p>
          <w:p>
            <w:pPr>
              <w:adjustRightInd w:val="0"/>
              <w:snapToGrid w:val="0"/>
              <w:spacing w:line="360" w:lineRule="auto"/>
              <w:rPr>
                <w:rFonts w:hint="eastAsia" w:eastAsia="宋体"/>
                <w:b/>
                <w:bCs/>
                <w:kern w:val="0"/>
                <w:sz w:val="24"/>
                <w:szCs w:val="24"/>
                <w:highlight w:val="none"/>
                <w:u w:val="none" w:color="auto"/>
                <w:lang w:eastAsia="zh-CN"/>
              </w:rPr>
            </w:pPr>
            <w:r>
              <w:rPr>
                <w:rFonts w:hint="eastAsia"/>
                <w:b/>
                <w:bCs/>
                <w:kern w:val="0"/>
                <w:sz w:val="24"/>
                <w:szCs w:val="24"/>
                <w:highlight w:val="none"/>
                <w:u w:val="none" w:color="auto"/>
              </w:rPr>
              <w:t>4.</w:t>
            </w:r>
            <w:r>
              <w:rPr>
                <w:rFonts w:hint="eastAsia"/>
                <w:b/>
                <w:bCs/>
                <w:kern w:val="0"/>
                <w:sz w:val="24"/>
                <w:szCs w:val="24"/>
                <w:highlight w:val="none"/>
                <w:u w:val="none" w:color="auto"/>
                <w:lang w:val="en-US" w:eastAsia="zh-CN"/>
              </w:rPr>
              <w:t>4</w:t>
            </w:r>
            <w:r>
              <w:rPr>
                <w:rFonts w:hint="eastAsia" w:ascii="Times New Roman" w:hAnsi="Times New Roman" w:eastAsia="宋体" w:cs="Times New Roman"/>
                <w:b/>
                <w:bCs/>
                <w:kern w:val="0"/>
                <w:sz w:val="24"/>
                <w:szCs w:val="24"/>
                <w:u w:val="none" w:color="auto"/>
                <w:lang w:val="en-US" w:eastAsia="zh-CN"/>
              </w:rPr>
              <w:t>运营期声环境保护措施</w:t>
            </w:r>
          </w:p>
          <w:p>
            <w:pPr>
              <w:adjustRightInd w:val="0"/>
              <w:snapToGrid w:val="0"/>
              <w:spacing w:line="360" w:lineRule="auto"/>
              <w:rPr>
                <w:rFonts w:hint="eastAsia"/>
                <w:b/>
                <w:bCs/>
                <w:kern w:val="0"/>
                <w:sz w:val="24"/>
                <w:szCs w:val="24"/>
                <w:u w:val="none" w:color="auto"/>
              </w:rPr>
            </w:pPr>
            <w:r>
              <w:rPr>
                <w:rFonts w:hint="eastAsia"/>
                <w:b/>
                <w:bCs/>
                <w:kern w:val="0"/>
                <w:sz w:val="24"/>
                <w:szCs w:val="24"/>
                <w:u w:val="none" w:color="auto"/>
              </w:rPr>
              <w:t>4.</w:t>
            </w:r>
            <w:r>
              <w:rPr>
                <w:rFonts w:hint="eastAsia"/>
                <w:b/>
                <w:bCs/>
                <w:kern w:val="0"/>
                <w:sz w:val="24"/>
                <w:szCs w:val="24"/>
                <w:u w:val="none" w:color="auto"/>
                <w:lang w:val="en-US" w:eastAsia="zh-CN"/>
              </w:rPr>
              <w:t>4</w:t>
            </w:r>
            <w:r>
              <w:rPr>
                <w:rFonts w:hint="eastAsia"/>
                <w:b/>
                <w:bCs/>
                <w:kern w:val="0"/>
                <w:sz w:val="24"/>
                <w:szCs w:val="24"/>
                <w:u w:val="none" w:color="auto"/>
              </w:rPr>
              <w:t>.1噪声源源强分析</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113" w:firstLine="480" w:firstLineChars="200"/>
              <w:textAlignment w:val="auto"/>
              <w:rPr>
                <w:rFonts w:hint="default" w:ascii="Times New Roman" w:hAnsi="Times New Roman" w:eastAsia="宋体" w:cs="Times New Roman"/>
                <w:snapToGrid w:val="0"/>
                <w:kern w:val="2"/>
                <w:sz w:val="24"/>
                <w:szCs w:val="24"/>
                <w:highlight w:val="none"/>
                <w:u w:val="none" w:color="auto"/>
                <w:lang w:val="en-US" w:eastAsia="zh-CN" w:bidi="ar-SA"/>
              </w:rPr>
            </w:pPr>
            <w:r>
              <w:rPr>
                <w:rFonts w:hint="default" w:ascii="Times New Roman" w:hAnsi="Times New Roman" w:eastAsia="宋体" w:cs="Times New Roman"/>
                <w:snapToGrid w:val="0"/>
                <w:kern w:val="2"/>
                <w:sz w:val="24"/>
                <w:szCs w:val="24"/>
                <w:highlight w:val="none"/>
                <w:u w:val="none" w:color="auto"/>
                <w:lang w:val="en-US" w:eastAsia="zh-CN" w:bidi="ar-SA"/>
              </w:rPr>
              <w:t>本项目设备均选用最先进设备。噪声源主要为各生产线设备。各噪声源强详见下表。</w:t>
            </w:r>
          </w:p>
          <w:p>
            <w:pPr>
              <w:bidi w:val="0"/>
              <w:ind w:left="0" w:leftChars="0" w:firstLine="0" w:firstLineChars="0"/>
              <w:jc w:val="center"/>
              <w:rPr>
                <w:rFonts w:hint="default"/>
                <w:u w:val="single"/>
                <w:lang w:val="en-US" w:eastAsia="zh-CN"/>
              </w:rPr>
            </w:pPr>
            <w:r>
              <w:rPr>
                <w:rFonts w:hint="default" w:ascii="Times New Roman" w:hAnsi="Times New Roman" w:cs="Times New Roman"/>
                <w:b/>
                <w:bCs/>
                <w:color w:val="auto"/>
                <w:sz w:val="24"/>
                <w:szCs w:val="24"/>
                <w:highlight w:val="none"/>
                <w:u w:val="single"/>
                <w:lang w:val="en-US" w:eastAsia="zh-CN"/>
              </w:rPr>
              <w:t>表4-</w:t>
            </w:r>
            <w:r>
              <w:rPr>
                <w:rFonts w:hint="eastAsia" w:ascii="Times New Roman" w:hAnsi="Times New Roman" w:cs="Times New Roman"/>
                <w:b/>
                <w:bCs/>
                <w:color w:val="auto"/>
                <w:sz w:val="24"/>
                <w:szCs w:val="24"/>
                <w:highlight w:val="none"/>
                <w:u w:val="single"/>
                <w:lang w:val="en-US" w:eastAsia="zh-CN"/>
              </w:rPr>
              <w:t>1</w:t>
            </w:r>
            <w:r>
              <w:rPr>
                <w:rFonts w:hint="eastAsia" w:cs="Times New Roman"/>
                <w:b/>
                <w:bCs/>
                <w:color w:val="auto"/>
                <w:sz w:val="24"/>
                <w:szCs w:val="24"/>
                <w:highlight w:val="none"/>
                <w:u w:val="single"/>
                <w:lang w:val="en-US" w:eastAsia="zh-CN"/>
              </w:rPr>
              <w:t>2</w:t>
            </w:r>
            <w:r>
              <w:rPr>
                <w:rFonts w:hint="default" w:ascii="Times New Roman" w:hAnsi="Times New Roman" w:cs="Times New Roman"/>
                <w:b/>
                <w:bCs/>
                <w:color w:val="auto"/>
                <w:sz w:val="24"/>
                <w:szCs w:val="24"/>
                <w:highlight w:val="none"/>
                <w:u w:val="single"/>
                <w:lang w:val="en-US" w:eastAsia="zh-CN"/>
              </w:rPr>
              <w:t>运营期</w:t>
            </w:r>
            <w:r>
              <w:rPr>
                <w:rFonts w:hint="eastAsia" w:cs="Times New Roman"/>
                <w:b/>
                <w:bCs/>
                <w:color w:val="auto"/>
                <w:sz w:val="24"/>
                <w:szCs w:val="24"/>
                <w:highlight w:val="none"/>
                <w:u w:val="single"/>
                <w:lang w:val="en-US" w:eastAsia="zh-CN"/>
              </w:rPr>
              <w:t>室外</w:t>
            </w:r>
            <w:r>
              <w:rPr>
                <w:rFonts w:hint="default" w:ascii="Times New Roman" w:hAnsi="Times New Roman" w:cs="Times New Roman"/>
                <w:b/>
                <w:bCs/>
                <w:color w:val="auto"/>
                <w:sz w:val="24"/>
                <w:szCs w:val="24"/>
                <w:highlight w:val="none"/>
                <w:u w:val="single"/>
                <w:lang w:val="en-US" w:eastAsia="zh-CN"/>
              </w:rPr>
              <w:t>主要噪声源强一览表</w:t>
            </w:r>
          </w:p>
          <w:tbl>
            <w:tblPr>
              <w:tblStyle w:val="68"/>
              <w:tblW w:w="50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1685"/>
              <w:gridCol w:w="1112"/>
              <w:gridCol w:w="961"/>
              <w:gridCol w:w="1301"/>
              <w:gridCol w:w="10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641" w:type="pct"/>
                  <w:vMerge w:val="restart"/>
                  <w:vAlign w:val="center"/>
                </w:tcPr>
                <w:p>
                  <w:pPr>
                    <w:bidi w:val="0"/>
                    <w:jc w:val="center"/>
                    <w:rPr>
                      <w:rFonts w:hint="default" w:ascii="Times New Roman" w:hAnsi="Times New Roman" w:cs="Times New Roman"/>
                      <w:u w:val="single"/>
                    </w:rPr>
                  </w:pPr>
                </w:p>
                <w:p>
                  <w:pPr>
                    <w:bidi w:val="0"/>
                    <w:jc w:val="center"/>
                    <w:rPr>
                      <w:rFonts w:hint="default" w:ascii="Times New Roman" w:hAnsi="Times New Roman" w:cs="Times New Roman"/>
                      <w:u w:val="single"/>
                    </w:rPr>
                  </w:pPr>
                  <w:r>
                    <w:rPr>
                      <w:rFonts w:hint="default" w:ascii="Times New Roman" w:hAnsi="Times New Roman" w:cs="Times New Roman"/>
                      <w:u w:val="single"/>
                    </w:rPr>
                    <w:t>声源名称</w:t>
                  </w:r>
                </w:p>
              </w:tc>
              <w:tc>
                <w:tcPr>
                  <w:tcW w:w="982" w:type="pct"/>
                  <w:vAlign w:val="center"/>
                </w:tcPr>
                <w:p>
                  <w:pPr>
                    <w:bidi w:val="0"/>
                    <w:jc w:val="center"/>
                    <w:rPr>
                      <w:rFonts w:hint="default" w:ascii="Times New Roman" w:hAnsi="Times New Roman" w:cs="Times New Roman"/>
                      <w:u w:val="single"/>
                    </w:rPr>
                  </w:pPr>
                  <w:r>
                    <w:rPr>
                      <w:rFonts w:hint="default" w:ascii="Times New Roman" w:hAnsi="Times New Roman" w:cs="Times New Roman"/>
                      <w:u w:val="single"/>
                    </w:rPr>
                    <w:t>声源源强</w:t>
                  </w:r>
                </w:p>
              </w:tc>
              <w:tc>
                <w:tcPr>
                  <w:tcW w:w="648" w:type="pct"/>
                  <w:vMerge w:val="restart"/>
                  <w:vAlign w:val="center"/>
                </w:tcPr>
                <w:p>
                  <w:pPr>
                    <w:bidi w:val="0"/>
                    <w:jc w:val="center"/>
                    <w:rPr>
                      <w:rFonts w:hint="default" w:ascii="Times New Roman" w:hAnsi="Times New Roman" w:cs="Times New Roman"/>
                      <w:u w:val="single"/>
                    </w:rPr>
                  </w:pPr>
                </w:p>
                <w:p>
                  <w:pPr>
                    <w:bidi w:val="0"/>
                    <w:jc w:val="center"/>
                    <w:rPr>
                      <w:rFonts w:hint="default" w:ascii="Times New Roman" w:hAnsi="Times New Roman" w:cs="Times New Roman"/>
                      <w:u w:val="single"/>
                    </w:rPr>
                  </w:pPr>
                  <w:r>
                    <w:rPr>
                      <w:rFonts w:hint="default" w:ascii="Times New Roman" w:hAnsi="Times New Roman" w:cs="Times New Roman"/>
                      <w:u w:val="single"/>
                    </w:rPr>
                    <w:t>声源控制措施</w:t>
                  </w:r>
                </w:p>
              </w:tc>
              <w:tc>
                <w:tcPr>
                  <w:tcW w:w="1903" w:type="pct"/>
                  <w:gridSpan w:val="3"/>
                  <w:vAlign w:val="center"/>
                </w:tcPr>
                <w:p>
                  <w:pPr>
                    <w:bidi w:val="0"/>
                    <w:jc w:val="center"/>
                    <w:rPr>
                      <w:rFonts w:hint="default" w:ascii="Times New Roman" w:hAnsi="Times New Roman" w:cs="Times New Roman"/>
                      <w:u w:val="single"/>
                    </w:rPr>
                  </w:pPr>
                  <w:r>
                    <w:rPr>
                      <w:rFonts w:hint="default" w:ascii="Times New Roman" w:hAnsi="Times New Roman" w:cs="Times New Roman"/>
                      <w:u w:val="single"/>
                    </w:rPr>
                    <w:t>空间相对位置/m</w:t>
                  </w:r>
                </w:p>
              </w:tc>
              <w:tc>
                <w:tcPr>
                  <w:tcW w:w="824" w:type="pct"/>
                  <w:vMerge w:val="restart"/>
                  <w:vAlign w:val="center"/>
                </w:tcPr>
                <w:p>
                  <w:pPr>
                    <w:bidi w:val="0"/>
                    <w:jc w:val="center"/>
                    <w:rPr>
                      <w:rFonts w:hint="eastAsia"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641" w:type="pct"/>
                  <w:vMerge w:val="continue"/>
                  <w:vAlign w:val="center"/>
                </w:tcPr>
                <w:p>
                  <w:pPr>
                    <w:bidi w:val="0"/>
                    <w:jc w:val="center"/>
                    <w:rPr>
                      <w:rFonts w:hint="default" w:ascii="Times New Roman" w:hAnsi="Times New Roman" w:cs="Times New Roman"/>
                      <w:u w:val="single"/>
                    </w:rPr>
                  </w:pPr>
                </w:p>
              </w:tc>
              <w:tc>
                <w:tcPr>
                  <w:tcW w:w="982" w:type="pct"/>
                  <w:vAlign w:val="center"/>
                </w:tcPr>
                <w:p>
                  <w:pPr>
                    <w:bidi w:val="0"/>
                    <w:jc w:val="center"/>
                    <w:rPr>
                      <w:rFonts w:hint="default" w:ascii="Times New Roman" w:hAnsi="Times New Roman" w:cs="Times New Roman"/>
                      <w:u w:val="single"/>
                    </w:rPr>
                  </w:pPr>
                  <w:r>
                    <w:rPr>
                      <w:rFonts w:hint="default" w:ascii="Times New Roman" w:hAnsi="Times New Roman" w:cs="Times New Roman"/>
                      <w:u w:val="single"/>
                    </w:rPr>
                    <w:t>声功率级/dB（A）</w:t>
                  </w:r>
                </w:p>
              </w:tc>
              <w:tc>
                <w:tcPr>
                  <w:tcW w:w="648" w:type="pct"/>
                  <w:vMerge w:val="continue"/>
                  <w:vAlign w:val="center"/>
                </w:tcPr>
                <w:p>
                  <w:pPr>
                    <w:bidi w:val="0"/>
                    <w:jc w:val="center"/>
                    <w:rPr>
                      <w:rFonts w:hint="default" w:ascii="Times New Roman" w:hAnsi="Times New Roman" w:cs="Times New Roman"/>
                      <w:u w:val="single"/>
                    </w:rPr>
                  </w:pPr>
                </w:p>
              </w:tc>
              <w:tc>
                <w:tcPr>
                  <w:tcW w:w="560" w:type="pct"/>
                  <w:vAlign w:val="center"/>
                </w:tcPr>
                <w:p>
                  <w:pPr>
                    <w:bidi w:val="0"/>
                    <w:jc w:val="center"/>
                    <w:rPr>
                      <w:rFonts w:hint="default" w:ascii="Times New Roman" w:hAnsi="Times New Roman" w:cs="Times New Roman"/>
                      <w:u w:val="single"/>
                    </w:rPr>
                  </w:pPr>
                </w:p>
                <w:p>
                  <w:pPr>
                    <w:bidi w:val="0"/>
                    <w:jc w:val="center"/>
                    <w:rPr>
                      <w:rFonts w:hint="default" w:ascii="Times New Roman" w:hAnsi="Times New Roman" w:cs="Times New Roman"/>
                      <w:u w:val="single"/>
                    </w:rPr>
                  </w:pPr>
                  <w:r>
                    <w:rPr>
                      <w:rFonts w:hint="default" w:ascii="Times New Roman" w:hAnsi="Times New Roman" w:cs="Times New Roman"/>
                      <w:u w:val="single"/>
                    </w:rPr>
                    <w:t>X</w:t>
                  </w:r>
                </w:p>
              </w:tc>
              <w:tc>
                <w:tcPr>
                  <w:tcW w:w="758" w:type="pct"/>
                  <w:vAlign w:val="center"/>
                </w:tcPr>
                <w:p>
                  <w:pPr>
                    <w:bidi w:val="0"/>
                    <w:jc w:val="center"/>
                    <w:rPr>
                      <w:rFonts w:hint="default" w:ascii="Times New Roman" w:hAnsi="Times New Roman" w:cs="Times New Roman"/>
                      <w:u w:val="single"/>
                    </w:rPr>
                  </w:pPr>
                </w:p>
                <w:p>
                  <w:pPr>
                    <w:bidi w:val="0"/>
                    <w:jc w:val="center"/>
                    <w:rPr>
                      <w:rFonts w:hint="default" w:ascii="Times New Roman" w:hAnsi="Times New Roman" w:cs="Times New Roman"/>
                      <w:u w:val="single"/>
                    </w:rPr>
                  </w:pPr>
                  <w:r>
                    <w:rPr>
                      <w:rFonts w:hint="default" w:ascii="Times New Roman" w:hAnsi="Times New Roman" w:cs="Times New Roman"/>
                      <w:u w:val="single"/>
                    </w:rPr>
                    <w:t>Y</w:t>
                  </w:r>
                </w:p>
              </w:tc>
              <w:tc>
                <w:tcPr>
                  <w:tcW w:w="585" w:type="pct"/>
                  <w:vAlign w:val="center"/>
                </w:tcPr>
                <w:p>
                  <w:pPr>
                    <w:bidi w:val="0"/>
                    <w:jc w:val="center"/>
                    <w:rPr>
                      <w:rFonts w:hint="default" w:ascii="Times New Roman" w:hAnsi="Times New Roman" w:cs="Times New Roman"/>
                      <w:u w:val="single"/>
                    </w:rPr>
                  </w:pPr>
                </w:p>
                <w:p>
                  <w:pPr>
                    <w:bidi w:val="0"/>
                    <w:jc w:val="center"/>
                    <w:rPr>
                      <w:rFonts w:hint="default" w:ascii="Times New Roman" w:hAnsi="Times New Roman" w:cs="Times New Roman"/>
                      <w:u w:val="single"/>
                    </w:rPr>
                  </w:pPr>
                  <w:r>
                    <w:rPr>
                      <w:rFonts w:hint="default" w:ascii="Times New Roman" w:hAnsi="Times New Roman" w:cs="Times New Roman"/>
                      <w:u w:val="single"/>
                    </w:rPr>
                    <w:t>Z</w:t>
                  </w:r>
                </w:p>
              </w:tc>
              <w:tc>
                <w:tcPr>
                  <w:tcW w:w="824" w:type="pct"/>
                  <w:vMerge w:val="continue"/>
                  <w:vAlign w:val="center"/>
                </w:tcPr>
                <w:p>
                  <w:pPr>
                    <w:bidi w:val="0"/>
                    <w:jc w:val="center"/>
                    <w:rPr>
                      <w:rFonts w:hint="default" w:ascii="Times New Roman" w:hAnsi="Times New Roman"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trPr>
              <w:tc>
                <w:tcPr>
                  <w:tcW w:w="641"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风机1</w:t>
                  </w:r>
                </w:p>
              </w:tc>
              <w:tc>
                <w:tcPr>
                  <w:tcW w:w="982"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85</w:t>
                  </w:r>
                </w:p>
              </w:tc>
              <w:tc>
                <w:tcPr>
                  <w:tcW w:w="648"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减震、隔声</w:t>
                  </w:r>
                </w:p>
              </w:tc>
              <w:tc>
                <w:tcPr>
                  <w:tcW w:w="560"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40</w:t>
                  </w:r>
                </w:p>
              </w:tc>
              <w:tc>
                <w:tcPr>
                  <w:tcW w:w="758"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15</w:t>
                  </w:r>
                </w:p>
              </w:tc>
              <w:tc>
                <w:tcPr>
                  <w:tcW w:w="585" w:type="pct"/>
                  <w:vAlign w:val="center"/>
                </w:tcPr>
                <w:p>
                  <w:pPr>
                    <w:bidi w:val="0"/>
                    <w:jc w:val="center"/>
                    <w:rPr>
                      <w:rFonts w:hint="eastAsia" w:ascii="Times New Roman" w:hAnsi="Times New Roman" w:eastAsia="宋体" w:cs="Times New Roman"/>
                      <w:u w:val="single"/>
                      <w:lang w:eastAsia="zh-CN"/>
                    </w:rPr>
                  </w:pPr>
                  <w:r>
                    <w:rPr>
                      <w:rFonts w:hint="eastAsia" w:ascii="Times New Roman" w:hAnsi="Times New Roman" w:eastAsia="宋体" w:cs="Times New Roman"/>
                      <w:u w:val="single"/>
                      <w:lang w:val="en-US" w:eastAsia="zh-CN"/>
                    </w:rPr>
                    <w:t>1</w:t>
                  </w:r>
                </w:p>
              </w:tc>
              <w:tc>
                <w:tcPr>
                  <w:tcW w:w="824" w:type="pct"/>
                  <w:vMerge w:val="restar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8:00~16:00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41"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风机2</w:t>
                  </w:r>
                </w:p>
              </w:tc>
              <w:tc>
                <w:tcPr>
                  <w:tcW w:w="982"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85</w:t>
                  </w:r>
                </w:p>
              </w:tc>
              <w:tc>
                <w:tcPr>
                  <w:tcW w:w="648" w:type="pct"/>
                  <w:vAlign w:val="center"/>
                </w:tcPr>
                <w:p>
                  <w:pPr>
                    <w:bidi w:val="0"/>
                    <w:jc w:val="center"/>
                    <w:rPr>
                      <w:rFonts w:hint="default" w:ascii="Times New Roman" w:hAnsi="Times New Roman" w:eastAsia="宋体" w:cs="Times New Roman"/>
                      <w:u w:val="single"/>
                      <w:lang w:val="en-US" w:eastAsia="zh-CN"/>
                    </w:rPr>
                  </w:pPr>
                  <w:r>
                    <w:rPr>
                      <w:rFonts w:hint="eastAsia" w:ascii="Times New Roman" w:hAnsi="Times New Roman" w:eastAsia="宋体" w:cs="Times New Roman"/>
                      <w:u w:val="single"/>
                      <w:lang w:val="en-US" w:eastAsia="zh-CN"/>
                    </w:rPr>
                    <w:t>减震、隔声</w:t>
                  </w:r>
                </w:p>
              </w:tc>
              <w:tc>
                <w:tcPr>
                  <w:tcW w:w="560" w:type="pct"/>
                  <w:shd w:val="clear" w:color="auto" w:fill="auto"/>
                  <w:vAlign w:val="center"/>
                </w:tcPr>
                <w:p>
                  <w:pPr>
                    <w:bidi w:val="0"/>
                    <w:jc w:val="center"/>
                    <w:rPr>
                      <w:rFonts w:hint="default" w:ascii="Times New Roman" w:hAnsi="Times New Roman" w:eastAsia="宋体" w:cs="Times New Roman"/>
                      <w:snapToGrid w:val="0"/>
                      <w:color w:val="000000"/>
                      <w:kern w:val="0"/>
                      <w:sz w:val="21"/>
                      <w:szCs w:val="21"/>
                      <w:u w:val="single"/>
                      <w:lang w:val="en-US" w:eastAsia="zh-CN" w:bidi="ar-SA"/>
                    </w:rPr>
                  </w:pPr>
                  <w:r>
                    <w:rPr>
                      <w:rFonts w:hint="eastAsia" w:ascii="Times New Roman" w:hAnsi="Times New Roman" w:eastAsia="宋体" w:cs="Times New Roman"/>
                      <w:u w:val="single"/>
                      <w:lang w:val="en-US" w:eastAsia="zh-CN"/>
                    </w:rPr>
                    <w:t>50</w:t>
                  </w:r>
                </w:p>
              </w:tc>
              <w:tc>
                <w:tcPr>
                  <w:tcW w:w="758" w:type="pct"/>
                  <w:shd w:val="clear" w:color="auto" w:fill="auto"/>
                  <w:vAlign w:val="center"/>
                </w:tcPr>
                <w:p>
                  <w:pPr>
                    <w:bidi w:val="0"/>
                    <w:jc w:val="center"/>
                    <w:rPr>
                      <w:rFonts w:hint="default" w:ascii="Times New Roman" w:hAnsi="Times New Roman" w:eastAsia="宋体" w:cs="Times New Roman"/>
                      <w:snapToGrid w:val="0"/>
                      <w:color w:val="000000"/>
                      <w:kern w:val="0"/>
                      <w:sz w:val="21"/>
                      <w:szCs w:val="21"/>
                      <w:u w:val="single"/>
                      <w:lang w:val="en-US" w:eastAsia="zh-CN" w:bidi="ar-SA"/>
                    </w:rPr>
                  </w:pPr>
                  <w:r>
                    <w:rPr>
                      <w:rFonts w:hint="eastAsia" w:ascii="Times New Roman" w:hAnsi="Times New Roman" w:eastAsia="宋体" w:cs="Times New Roman"/>
                      <w:u w:val="single"/>
                      <w:lang w:val="en-US" w:eastAsia="zh-CN"/>
                    </w:rPr>
                    <w:t>15</w:t>
                  </w:r>
                </w:p>
              </w:tc>
              <w:tc>
                <w:tcPr>
                  <w:tcW w:w="585" w:type="pct"/>
                  <w:shd w:val="clear" w:color="auto" w:fill="auto"/>
                  <w:vAlign w:val="center"/>
                </w:tcPr>
                <w:p>
                  <w:pPr>
                    <w:bidi w:val="0"/>
                    <w:jc w:val="center"/>
                    <w:rPr>
                      <w:rFonts w:hint="default" w:ascii="Times New Roman" w:hAnsi="Times New Roman" w:eastAsia="宋体" w:cs="Times New Roman"/>
                      <w:snapToGrid w:val="0"/>
                      <w:color w:val="000000"/>
                      <w:kern w:val="0"/>
                      <w:sz w:val="21"/>
                      <w:szCs w:val="21"/>
                      <w:u w:val="single"/>
                      <w:lang w:val="en-US" w:eastAsia="zh-CN" w:bidi="ar-SA"/>
                    </w:rPr>
                  </w:pPr>
                  <w:r>
                    <w:rPr>
                      <w:rFonts w:hint="eastAsia" w:ascii="Times New Roman" w:hAnsi="Times New Roman" w:eastAsia="宋体" w:cs="Times New Roman"/>
                      <w:u w:val="single"/>
                      <w:lang w:val="en-US" w:eastAsia="zh-CN"/>
                    </w:rPr>
                    <w:t>1</w:t>
                  </w:r>
                </w:p>
              </w:tc>
              <w:tc>
                <w:tcPr>
                  <w:tcW w:w="824" w:type="pct"/>
                  <w:vMerge w:val="continue"/>
                  <w:vAlign w:val="center"/>
                </w:tcPr>
                <w:p>
                  <w:pPr>
                    <w:bidi w:val="0"/>
                    <w:jc w:val="center"/>
                    <w:rPr>
                      <w:rFonts w:hint="default" w:ascii="Times New Roman" w:hAnsi="Times New Roman" w:cs="Times New Roman"/>
                      <w:u w:val="single"/>
                    </w:rPr>
                  </w:pPr>
                </w:p>
              </w:tc>
            </w:tr>
          </w:tbl>
          <w:p>
            <w:pPr>
              <w:bidi w:val="0"/>
              <w:ind w:left="0" w:leftChars="0" w:firstLine="0" w:firstLineChars="0"/>
              <w:jc w:val="center"/>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u w:val="single"/>
                <w:lang w:val="en-US" w:eastAsia="zh-CN"/>
              </w:rPr>
              <w:t>表4-</w:t>
            </w:r>
            <w:r>
              <w:rPr>
                <w:rFonts w:hint="eastAsia" w:ascii="Times New Roman" w:hAnsi="Times New Roman" w:cs="Times New Roman"/>
                <w:b/>
                <w:bCs/>
                <w:color w:val="auto"/>
                <w:sz w:val="24"/>
                <w:szCs w:val="24"/>
                <w:highlight w:val="none"/>
                <w:u w:val="single"/>
                <w:lang w:val="en-US" w:eastAsia="zh-CN"/>
              </w:rPr>
              <w:t>1</w:t>
            </w:r>
            <w:r>
              <w:rPr>
                <w:rFonts w:hint="eastAsia" w:cs="Times New Roman"/>
                <w:b/>
                <w:bCs/>
                <w:color w:val="auto"/>
                <w:sz w:val="24"/>
                <w:szCs w:val="24"/>
                <w:highlight w:val="none"/>
                <w:u w:val="single"/>
                <w:lang w:val="en-US" w:eastAsia="zh-CN"/>
              </w:rPr>
              <w:t>3</w:t>
            </w:r>
            <w:r>
              <w:rPr>
                <w:rFonts w:hint="default" w:ascii="Times New Roman" w:hAnsi="Times New Roman" w:cs="Times New Roman"/>
                <w:b/>
                <w:bCs/>
                <w:color w:val="auto"/>
                <w:sz w:val="24"/>
                <w:szCs w:val="24"/>
                <w:highlight w:val="none"/>
                <w:u w:val="single"/>
                <w:lang w:val="en-US" w:eastAsia="zh-CN"/>
              </w:rPr>
              <w:t>运营</w:t>
            </w:r>
            <w:r>
              <w:rPr>
                <w:rFonts w:hint="default" w:ascii="Times New Roman" w:hAnsi="Times New Roman" w:cs="Times New Roman"/>
                <w:b/>
                <w:bCs/>
                <w:color w:val="auto"/>
                <w:sz w:val="24"/>
                <w:szCs w:val="24"/>
                <w:highlight w:val="none"/>
                <w:lang w:val="en-US" w:eastAsia="zh-CN"/>
              </w:rPr>
              <w:t>期</w:t>
            </w:r>
            <w:r>
              <w:rPr>
                <w:rFonts w:hint="eastAsia" w:cs="Times New Roman"/>
                <w:b/>
                <w:bCs/>
                <w:color w:val="auto"/>
                <w:sz w:val="24"/>
                <w:szCs w:val="24"/>
                <w:highlight w:val="none"/>
                <w:lang w:val="en-US" w:eastAsia="zh-CN"/>
              </w:rPr>
              <w:t>室内</w:t>
            </w:r>
            <w:r>
              <w:rPr>
                <w:rFonts w:hint="default" w:ascii="Times New Roman" w:hAnsi="Times New Roman" w:cs="Times New Roman"/>
                <w:b/>
                <w:bCs/>
                <w:color w:val="auto"/>
                <w:sz w:val="24"/>
                <w:szCs w:val="24"/>
                <w:highlight w:val="none"/>
                <w:lang w:val="en-US" w:eastAsia="zh-CN"/>
              </w:rPr>
              <w:t>主要噪声源强一览表</w:t>
            </w:r>
          </w:p>
          <w:tbl>
            <w:tblPr>
              <w:tblStyle w:val="23"/>
              <w:tblW w:w="8509"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368"/>
              <w:gridCol w:w="629"/>
              <w:gridCol w:w="692"/>
              <w:gridCol w:w="692"/>
              <w:gridCol w:w="692"/>
              <w:gridCol w:w="692"/>
              <w:gridCol w:w="932"/>
              <w:gridCol w:w="692"/>
              <w:gridCol w:w="735"/>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生产线</w:t>
                  </w:r>
                </w:p>
              </w:tc>
              <w:tc>
                <w:tcPr>
                  <w:tcW w:w="136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设备名称</w:t>
                  </w:r>
                </w:p>
              </w:tc>
              <w:tc>
                <w:tcPr>
                  <w:tcW w:w="62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数量</w:t>
                  </w:r>
                </w:p>
              </w:tc>
              <w:tc>
                <w:tcPr>
                  <w:tcW w:w="69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声压级（</w:t>
                  </w:r>
                  <w:r>
                    <w:rPr>
                      <w:rFonts w:hint="default" w:ascii="Times New Roman" w:hAnsi="Times New Roman" w:eastAsia="宋体" w:cs="Times New Roman"/>
                      <w:i w:val="0"/>
                      <w:iCs w:val="0"/>
                      <w:color w:val="000000"/>
                      <w:kern w:val="0"/>
                      <w:sz w:val="18"/>
                      <w:szCs w:val="18"/>
                      <w:u w:val="single"/>
                      <w:lang w:val="en-US" w:eastAsia="zh-CN" w:bidi="ar"/>
                    </w:rPr>
                    <w:t>dB(A)</w:t>
                  </w:r>
                  <w:r>
                    <w:rPr>
                      <w:rFonts w:hint="eastAsia" w:ascii="宋体" w:hAnsi="宋体" w:eastAsia="宋体" w:cs="宋体"/>
                      <w:i w:val="0"/>
                      <w:iCs w:val="0"/>
                      <w:color w:val="000000"/>
                      <w:kern w:val="0"/>
                      <w:sz w:val="18"/>
                      <w:szCs w:val="18"/>
                      <w:u w:val="single"/>
                      <w:lang w:val="en-US" w:eastAsia="zh-CN" w:bidi="ar"/>
                    </w:rPr>
                    <w:t>）</w:t>
                  </w:r>
                </w:p>
              </w:tc>
              <w:tc>
                <w:tcPr>
                  <w:tcW w:w="69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声源控制措施</w:t>
                  </w:r>
                </w:p>
              </w:tc>
              <w:tc>
                <w:tcPr>
                  <w:tcW w:w="69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距室内边界的距离（</w:t>
                  </w:r>
                  <w:r>
                    <w:rPr>
                      <w:rFonts w:hint="default" w:ascii="Times New Roman" w:hAnsi="Times New Roman" w:eastAsia="宋体" w:cs="Times New Roman"/>
                      <w:i w:val="0"/>
                      <w:iCs w:val="0"/>
                      <w:color w:val="000000"/>
                      <w:kern w:val="0"/>
                      <w:sz w:val="18"/>
                      <w:szCs w:val="18"/>
                      <w:u w:val="single"/>
                      <w:lang w:val="en-US" w:eastAsia="zh-CN" w:bidi="ar"/>
                    </w:rPr>
                    <w:t>m</w:t>
                  </w:r>
                  <w:r>
                    <w:rPr>
                      <w:rFonts w:hint="eastAsia" w:ascii="宋体" w:hAnsi="宋体" w:eastAsia="宋体" w:cs="宋体"/>
                      <w:i w:val="0"/>
                      <w:iCs w:val="0"/>
                      <w:color w:val="000000"/>
                      <w:kern w:val="0"/>
                      <w:sz w:val="18"/>
                      <w:szCs w:val="18"/>
                      <w:u w:val="single"/>
                      <w:lang w:val="en-US" w:eastAsia="zh-CN" w:bidi="ar"/>
                    </w:rPr>
                    <w:t>）</w:t>
                  </w:r>
                </w:p>
              </w:tc>
              <w:tc>
                <w:tcPr>
                  <w:tcW w:w="69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距室外边界的距离（</w:t>
                  </w:r>
                  <w:r>
                    <w:rPr>
                      <w:rFonts w:hint="default" w:ascii="Times New Roman" w:hAnsi="Times New Roman" w:eastAsia="宋体" w:cs="Times New Roman"/>
                      <w:i w:val="0"/>
                      <w:iCs w:val="0"/>
                      <w:color w:val="000000"/>
                      <w:kern w:val="0"/>
                      <w:sz w:val="18"/>
                      <w:szCs w:val="18"/>
                      <w:u w:val="single"/>
                      <w:lang w:val="en-US" w:eastAsia="zh-CN" w:bidi="ar"/>
                    </w:rPr>
                    <w:t>m</w:t>
                  </w:r>
                  <w:r>
                    <w:rPr>
                      <w:rFonts w:hint="eastAsia" w:ascii="宋体" w:hAnsi="宋体" w:eastAsia="宋体" w:cs="宋体"/>
                      <w:i w:val="0"/>
                      <w:iCs w:val="0"/>
                      <w:color w:val="000000"/>
                      <w:kern w:val="0"/>
                      <w:sz w:val="18"/>
                      <w:szCs w:val="18"/>
                      <w:u w:val="single"/>
                      <w:lang w:val="en-US" w:eastAsia="zh-CN" w:bidi="ar"/>
                    </w:rPr>
                    <w:t>）</w:t>
                  </w:r>
                </w:p>
              </w:tc>
              <w:tc>
                <w:tcPr>
                  <w:tcW w:w="93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运行时段</w:t>
                  </w:r>
                </w:p>
              </w:tc>
              <w:tc>
                <w:tcPr>
                  <w:tcW w:w="69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建筑物插入损失</w:t>
                  </w:r>
                </w:p>
              </w:tc>
              <w:tc>
                <w:tcPr>
                  <w:tcW w:w="1428"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建筑物外噪声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136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2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93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7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声压级（</w:t>
                  </w:r>
                  <w:r>
                    <w:rPr>
                      <w:rFonts w:hint="default" w:ascii="Times New Roman" w:hAnsi="Times New Roman" w:eastAsia="宋体" w:cs="Times New Roman"/>
                      <w:i w:val="0"/>
                      <w:iCs w:val="0"/>
                      <w:color w:val="000000"/>
                      <w:kern w:val="0"/>
                      <w:sz w:val="18"/>
                      <w:szCs w:val="18"/>
                      <w:u w:val="single"/>
                      <w:lang w:val="en-US" w:eastAsia="zh-CN" w:bidi="ar"/>
                    </w:rPr>
                    <w:t>dB(A)</w:t>
                  </w:r>
                  <w:r>
                    <w:rPr>
                      <w:rFonts w:hint="eastAsia" w:ascii="宋体" w:hAnsi="宋体" w:eastAsia="宋体" w:cs="宋体"/>
                      <w:i w:val="0"/>
                      <w:iCs w:val="0"/>
                      <w:color w:val="000000"/>
                      <w:kern w:val="0"/>
                      <w:sz w:val="18"/>
                      <w:szCs w:val="18"/>
                      <w:u w:val="single"/>
                      <w:lang w:val="en-US" w:eastAsia="zh-CN" w:bidi="ar"/>
                    </w:rPr>
                    <w:t>）</w:t>
                  </w:r>
                </w:p>
              </w:tc>
              <w:tc>
                <w:tcPr>
                  <w:tcW w:w="6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距离（</w:t>
                  </w:r>
                  <w:r>
                    <w:rPr>
                      <w:rFonts w:hint="default" w:ascii="Times New Roman" w:hAnsi="Times New Roman" w:eastAsia="宋体" w:cs="Times New Roman"/>
                      <w:i w:val="0"/>
                      <w:iCs w:val="0"/>
                      <w:color w:val="000000"/>
                      <w:kern w:val="0"/>
                      <w:sz w:val="18"/>
                      <w:szCs w:val="18"/>
                      <w:u w:val="single"/>
                      <w:lang w:val="en-US" w:eastAsia="zh-CN" w:bidi="ar"/>
                    </w:rPr>
                    <w:t>m</w:t>
                  </w:r>
                  <w:r>
                    <w:rPr>
                      <w:rFonts w:hint="eastAsia" w:ascii="宋体" w:hAnsi="宋体" w:eastAsia="宋体" w:cs="宋体"/>
                      <w:i w:val="0"/>
                      <w:iCs w:val="0"/>
                      <w:color w:val="000000"/>
                      <w:kern w:val="0"/>
                      <w:sz w:val="18"/>
                      <w:szCs w:val="18"/>
                      <w:u w:val="singl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建筑垃圾破碎、筛分生产线</w:t>
                  </w: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给料斗（含格栅和固定破碎臂）</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隔声、减震、距离衰减</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振动给料机（含棒条筛）</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链板输送机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70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土沙分选筛</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磁选机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皮带输送机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多缸液压圆锥破碎机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振动筛分机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风力分选机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人工分拣皮带</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65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冲击式破碎机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水力浮选系统</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65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脱水筛</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压滤机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双向皮带机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60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整体破碎机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轮式洗砂机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细沙回收机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振动筛分机（三层筛）</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除尘设施</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9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制砖生产线</w:t>
                  </w: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双卧轴强制式底料搅拌站</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面料搅拌机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送板机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出砌块机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85</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47.04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底料输送机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70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面料输送机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70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升板机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降板机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70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翻板机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70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托板清扫器</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70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32.04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底板传送带</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码垛机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42.04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single"/>
                    </w:rPr>
                  </w:pPr>
                </w:p>
              </w:tc>
              <w:tc>
                <w:tcPr>
                  <w:tcW w:w="13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空压机</w:t>
                  </w:r>
                </w:p>
              </w:tc>
              <w:tc>
                <w:tcPr>
                  <w:tcW w:w="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90</w:t>
                  </w:r>
                </w:p>
              </w:tc>
              <w:tc>
                <w:tcPr>
                  <w:tcW w:w="692"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single"/>
                    </w:rPr>
                  </w:pP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20</w:t>
                  </w:r>
                </w:p>
              </w:tc>
              <w:tc>
                <w:tcPr>
                  <w:tcW w:w="93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8</w:t>
                  </w:r>
                </w:p>
              </w:tc>
              <w:tc>
                <w:tcPr>
                  <w:tcW w:w="69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10</w:t>
                  </w:r>
                </w:p>
              </w:tc>
              <w:tc>
                <w:tcPr>
                  <w:tcW w:w="73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52.04</w:t>
                  </w:r>
                </w:p>
              </w:tc>
              <w:tc>
                <w:tcPr>
                  <w:tcW w:w="69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single"/>
                    </w:rPr>
                  </w:pPr>
                  <w:r>
                    <w:rPr>
                      <w:rFonts w:hint="default" w:ascii="Times New Roman" w:hAnsi="Times New Roman" w:eastAsia="宋体" w:cs="Times New Roman"/>
                      <w:i w:val="0"/>
                      <w:iCs w:val="0"/>
                      <w:color w:val="000000"/>
                      <w:kern w:val="0"/>
                      <w:sz w:val="18"/>
                      <w:szCs w:val="18"/>
                      <w:u w:val="single"/>
                      <w:lang w:val="en-US" w:eastAsia="zh-CN" w:bidi="ar"/>
                    </w:rPr>
                    <w:t>1</w:t>
                  </w:r>
                </w:p>
              </w:tc>
            </w:tr>
          </w:tbl>
          <w:p>
            <w:pPr>
              <w:adjustRightInd w:val="0"/>
              <w:snapToGrid w:val="0"/>
              <w:spacing w:line="360" w:lineRule="auto"/>
              <w:rPr>
                <w:rFonts w:hint="eastAsia"/>
                <w:b/>
                <w:bCs/>
                <w:kern w:val="0"/>
                <w:sz w:val="24"/>
                <w:szCs w:val="24"/>
                <w:u w:val="none" w:color="auto"/>
              </w:rPr>
            </w:pPr>
            <w:r>
              <w:rPr>
                <w:rFonts w:hint="eastAsia"/>
                <w:b/>
                <w:bCs/>
                <w:kern w:val="0"/>
                <w:sz w:val="24"/>
                <w:szCs w:val="24"/>
                <w:u w:val="none" w:color="auto"/>
              </w:rPr>
              <w:t>4.</w:t>
            </w:r>
            <w:r>
              <w:rPr>
                <w:rFonts w:hint="eastAsia"/>
                <w:b/>
                <w:bCs/>
                <w:kern w:val="0"/>
                <w:sz w:val="24"/>
                <w:szCs w:val="24"/>
                <w:u w:val="none" w:color="auto"/>
                <w:lang w:val="en-US" w:eastAsia="zh-CN"/>
              </w:rPr>
              <w:t>4</w:t>
            </w:r>
            <w:r>
              <w:rPr>
                <w:rFonts w:hint="eastAsia"/>
                <w:b/>
                <w:bCs/>
                <w:kern w:val="0"/>
                <w:sz w:val="24"/>
                <w:szCs w:val="24"/>
                <w:u w:val="none" w:color="auto"/>
              </w:rPr>
              <w:t>.2噪声影响及厂界和保护目标达标情况分析</w:t>
            </w:r>
          </w:p>
          <w:p>
            <w:pPr>
              <w:pStyle w:val="7"/>
              <w:spacing w:after="0" w:line="360" w:lineRule="auto"/>
              <w:ind w:left="0" w:leftChars="0"/>
              <w:rPr>
                <w:rFonts w:hint="eastAsia"/>
                <w:sz w:val="24"/>
                <w:szCs w:val="24"/>
                <w:u w:val="none" w:color="auto"/>
              </w:rPr>
            </w:pPr>
            <w:r>
              <w:rPr>
                <w:rFonts w:hint="eastAsia"/>
                <w:sz w:val="24"/>
                <w:szCs w:val="24"/>
                <w:u w:val="none" w:color="auto"/>
              </w:rPr>
              <w:t>（1）噪声预测模式及参数</w:t>
            </w:r>
          </w:p>
          <w:p>
            <w:pPr>
              <w:pStyle w:val="7"/>
              <w:spacing w:after="0" w:line="360" w:lineRule="auto"/>
              <w:ind w:left="0" w:leftChars="0"/>
              <w:rPr>
                <w:rFonts w:hint="eastAsia"/>
                <w:sz w:val="24"/>
                <w:szCs w:val="24"/>
                <w:u w:val="none" w:color="auto"/>
              </w:rPr>
            </w:pPr>
            <w:r>
              <w:rPr>
                <w:rFonts w:hint="eastAsia"/>
                <w:sz w:val="24"/>
                <w:szCs w:val="24"/>
                <w:u w:val="none" w:color="auto"/>
              </w:rPr>
              <w:t>噪声预测采用《环境影响评价技术导则声环境》（HJ2.4-20</w:t>
            </w:r>
            <w:r>
              <w:rPr>
                <w:rFonts w:hint="eastAsia"/>
                <w:sz w:val="24"/>
                <w:szCs w:val="24"/>
                <w:u w:val="none" w:color="auto"/>
                <w:lang w:val="en-US" w:eastAsia="zh-CN"/>
              </w:rPr>
              <w:t>21</w:t>
            </w:r>
            <w:r>
              <w:rPr>
                <w:rFonts w:hint="eastAsia"/>
                <w:sz w:val="24"/>
                <w:szCs w:val="24"/>
                <w:u w:val="none" w:color="auto"/>
              </w:rPr>
              <w:t>）推荐的模式。本次评价具体预测模式如下：</w:t>
            </w:r>
          </w:p>
          <w:p>
            <w:pPr>
              <w:pStyle w:val="7"/>
              <w:spacing w:after="0" w:line="360" w:lineRule="auto"/>
              <w:ind w:left="0" w:leftChars="0"/>
              <w:rPr>
                <w:rFonts w:hint="eastAsia"/>
                <w:sz w:val="24"/>
                <w:szCs w:val="24"/>
                <w:u w:val="none" w:color="auto"/>
              </w:rPr>
            </w:pPr>
            <w:r>
              <w:rPr>
                <w:rFonts w:hint="eastAsia"/>
                <w:sz w:val="24"/>
                <w:szCs w:val="24"/>
                <w:u w:val="none" w:color="auto"/>
              </w:rPr>
              <w:t>a.多个噪声源叠加的综合噪声计算公式如下：</w:t>
            </w:r>
          </w:p>
          <w:p>
            <w:pPr>
              <w:pStyle w:val="7"/>
              <w:spacing w:after="0" w:line="360" w:lineRule="auto"/>
              <w:ind w:left="0" w:leftChars="0" w:firstLine="480"/>
              <w:jc w:val="center"/>
              <w:rPr>
                <w:rFonts w:hint="eastAsia"/>
                <w:sz w:val="24"/>
                <w:szCs w:val="24"/>
                <w:u w:val="none" w:color="auto"/>
              </w:rPr>
            </w:pPr>
            <w:r>
              <w:rPr>
                <w:sz w:val="24"/>
                <w:szCs w:val="24"/>
                <w:u w:val="none" w:color="auto"/>
              </w:rPr>
              <w:object>
                <v:shape id="_x0000_i1029" o:spt="75" type="#_x0000_t75" style="height:39.85pt;width:100.4pt;" o:ole="t" filled="f" o:preferrelative="t" stroked="f" coordsize="21600,21600">
                  <v:path/>
                  <v:fill on="f" focussize="0,0"/>
                  <v:stroke on="f"/>
                  <v:imagedata r:id="rId20" o:title=""/>
                  <o:lock v:ext="edit" aspectratio="t"/>
                  <w10:wrap type="none"/>
                  <w10:anchorlock/>
                </v:shape>
                <o:OLEObject Type="Embed" ProgID="Equations" ShapeID="_x0000_i1029" DrawAspect="Content" ObjectID="_1468075729" r:id="rId19">
                  <o:LockedField>false</o:LockedField>
                </o:OLEObject>
              </w:object>
            </w:r>
          </w:p>
          <w:p>
            <w:pPr>
              <w:pStyle w:val="7"/>
              <w:spacing w:after="0" w:line="360" w:lineRule="auto"/>
              <w:ind w:left="0" w:leftChars="0"/>
              <w:rPr>
                <w:rFonts w:hint="eastAsia"/>
                <w:sz w:val="24"/>
                <w:szCs w:val="24"/>
                <w:u w:val="none" w:color="auto"/>
              </w:rPr>
            </w:pPr>
            <w:r>
              <w:rPr>
                <w:rFonts w:hint="eastAsia"/>
                <w:sz w:val="24"/>
                <w:szCs w:val="24"/>
                <w:u w:val="none" w:color="auto"/>
              </w:rPr>
              <w:t>式中：L</w:t>
            </w:r>
            <w:r>
              <w:rPr>
                <w:rFonts w:hint="eastAsia"/>
                <w:sz w:val="24"/>
                <w:szCs w:val="24"/>
                <w:u w:val="none" w:color="auto"/>
                <w:vertAlign w:val="subscript"/>
              </w:rPr>
              <w:t>A</w:t>
            </w:r>
            <w:r>
              <w:rPr>
                <w:rFonts w:hint="eastAsia"/>
                <w:sz w:val="24"/>
                <w:szCs w:val="24"/>
                <w:u w:val="none" w:color="auto"/>
              </w:rPr>
              <w:t>——多个噪声源叠加的综合噪声声压级，dB(A)；</w:t>
            </w:r>
          </w:p>
          <w:p>
            <w:pPr>
              <w:pStyle w:val="7"/>
              <w:spacing w:after="0" w:line="360" w:lineRule="auto"/>
              <w:ind w:left="0" w:leftChars="0"/>
              <w:rPr>
                <w:rFonts w:hint="eastAsia"/>
                <w:sz w:val="24"/>
                <w:szCs w:val="24"/>
                <w:u w:val="none" w:color="auto"/>
              </w:rPr>
            </w:pPr>
            <w:r>
              <w:rPr>
                <w:rFonts w:hint="eastAsia"/>
                <w:sz w:val="24"/>
                <w:szCs w:val="24"/>
                <w:u w:val="none" w:color="auto"/>
              </w:rPr>
              <w:t>L</w:t>
            </w:r>
            <w:r>
              <w:rPr>
                <w:rFonts w:hint="eastAsia"/>
                <w:sz w:val="24"/>
                <w:szCs w:val="24"/>
                <w:u w:val="none" w:color="auto"/>
                <w:vertAlign w:val="subscript"/>
              </w:rPr>
              <w:t>i</w:t>
            </w:r>
            <w:r>
              <w:rPr>
                <w:rFonts w:hint="eastAsia"/>
                <w:sz w:val="24"/>
                <w:szCs w:val="24"/>
                <w:u w:val="none" w:color="auto"/>
              </w:rPr>
              <w:t>——第i个噪声源的声压级，dB(A)；</w:t>
            </w:r>
          </w:p>
          <w:p>
            <w:pPr>
              <w:pStyle w:val="7"/>
              <w:spacing w:after="0" w:line="360" w:lineRule="auto"/>
              <w:ind w:left="0" w:leftChars="0"/>
              <w:rPr>
                <w:rFonts w:hint="eastAsia"/>
                <w:sz w:val="24"/>
                <w:szCs w:val="24"/>
                <w:u w:val="none" w:color="auto"/>
              </w:rPr>
            </w:pPr>
            <w:r>
              <w:rPr>
                <w:rFonts w:hint="eastAsia"/>
                <w:sz w:val="24"/>
                <w:szCs w:val="24"/>
                <w:u w:val="none" w:color="auto"/>
              </w:rPr>
              <w:t>n——噪声源的个数。</w:t>
            </w:r>
          </w:p>
          <w:p>
            <w:pPr>
              <w:pStyle w:val="7"/>
              <w:spacing w:after="0" w:line="360" w:lineRule="auto"/>
              <w:ind w:left="0" w:leftChars="0"/>
              <w:rPr>
                <w:rFonts w:hint="eastAsia"/>
                <w:sz w:val="24"/>
                <w:szCs w:val="24"/>
                <w:u w:val="none" w:color="auto"/>
              </w:rPr>
            </w:pPr>
            <w:r>
              <w:rPr>
                <w:rFonts w:hint="eastAsia"/>
                <w:sz w:val="24"/>
                <w:szCs w:val="24"/>
                <w:u w:val="none" w:color="auto"/>
              </w:rPr>
              <w:t>b.考虑噪声扩散衰减的情况下，项目厂界四周声环境预测模式按点声源模式预测，预测模式为距离衰减模式：</w:t>
            </w:r>
          </w:p>
          <w:p>
            <w:pPr>
              <w:pStyle w:val="7"/>
              <w:spacing w:after="0" w:line="360" w:lineRule="auto"/>
              <w:ind w:left="0" w:leftChars="0"/>
              <w:jc w:val="center"/>
              <w:rPr>
                <w:rFonts w:hint="eastAsia"/>
                <w:sz w:val="24"/>
                <w:szCs w:val="24"/>
                <w:u w:val="none" w:color="auto"/>
              </w:rPr>
            </w:pPr>
            <w:r>
              <w:rPr>
                <w:rFonts w:hint="eastAsia"/>
                <w:sz w:val="24"/>
                <w:szCs w:val="24"/>
                <w:u w:val="none" w:color="auto"/>
              </w:rPr>
              <w:t>L=L</w:t>
            </w:r>
            <w:r>
              <w:rPr>
                <w:rFonts w:hint="eastAsia"/>
                <w:sz w:val="24"/>
                <w:szCs w:val="24"/>
                <w:u w:val="none" w:color="auto"/>
                <w:vertAlign w:val="subscript"/>
              </w:rPr>
              <w:t>0</w:t>
            </w:r>
            <w:r>
              <w:rPr>
                <w:rFonts w:hint="eastAsia"/>
                <w:sz w:val="24"/>
                <w:szCs w:val="24"/>
                <w:u w:val="none" w:color="auto"/>
              </w:rPr>
              <w:t>—20lg(r/r</w:t>
            </w:r>
            <w:r>
              <w:rPr>
                <w:rFonts w:hint="eastAsia"/>
                <w:sz w:val="24"/>
                <w:szCs w:val="24"/>
                <w:u w:val="none" w:color="auto"/>
                <w:vertAlign w:val="subscript"/>
              </w:rPr>
              <w:t>0</w:t>
            </w:r>
            <w:r>
              <w:rPr>
                <w:rFonts w:hint="eastAsia"/>
                <w:sz w:val="24"/>
                <w:szCs w:val="24"/>
                <w:u w:val="none" w:color="auto"/>
              </w:rPr>
              <w:t>)</w:t>
            </w:r>
          </w:p>
          <w:p>
            <w:pPr>
              <w:pStyle w:val="7"/>
              <w:spacing w:after="0" w:line="360" w:lineRule="auto"/>
              <w:ind w:left="0" w:leftChars="0"/>
              <w:rPr>
                <w:rFonts w:hint="eastAsia"/>
                <w:sz w:val="24"/>
                <w:szCs w:val="24"/>
                <w:u w:val="none" w:color="auto"/>
              </w:rPr>
            </w:pPr>
            <w:r>
              <w:rPr>
                <w:rFonts w:hint="eastAsia"/>
                <w:sz w:val="24"/>
                <w:szCs w:val="24"/>
                <w:u w:val="none" w:color="auto"/>
              </w:rPr>
              <w:t>式中：L—受声点的声压级，dB(A)；</w:t>
            </w:r>
          </w:p>
          <w:p>
            <w:pPr>
              <w:pStyle w:val="7"/>
              <w:spacing w:after="0" w:line="360" w:lineRule="auto"/>
              <w:ind w:left="0" w:leftChars="0" w:firstLine="1200" w:firstLineChars="500"/>
              <w:rPr>
                <w:rFonts w:hint="eastAsia"/>
                <w:sz w:val="24"/>
                <w:szCs w:val="24"/>
                <w:u w:val="none" w:color="auto"/>
              </w:rPr>
            </w:pPr>
            <w:r>
              <w:rPr>
                <w:rFonts w:hint="eastAsia"/>
                <w:sz w:val="24"/>
                <w:szCs w:val="24"/>
                <w:u w:val="none" w:color="auto"/>
              </w:rPr>
              <w:t>L</w:t>
            </w:r>
            <w:r>
              <w:rPr>
                <w:rFonts w:hint="eastAsia"/>
                <w:sz w:val="24"/>
                <w:szCs w:val="24"/>
                <w:u w:val="none" w:color="auto"/>
                <w:vertAlign w:val="subscript"/>
              </w:rPr>
              <w:t>0</w:t>
            </w:r>
            <w:r>
              <w:rPr>
                <w:rFonts w:hint="eastAsia"/>
                <w:sz w:val="24"/>
                <w:szCs w:val="24"/>
                <w:u w:val="none" w:color="auto"/>
              </w:rPr>
              <w:t>—厂房外声源源强，dB(A)；</w:t>
            </w:r>
          </w:p>
          <w:p>
            <w:pPr>
              <w:pStyle w:val="7"/>
              <w:spacing w:after="0" w:line="360" w:lineRule="auto"/>
              <w:ind w:left="0" w:leftChars="0"/>
              <w:rPr>
                <w:rFonts w:hint="eastAsia"/>
                <w:sz w:val="24"/>
                <w:szCs w:val="24"/>
                <w:u w:val="none" w:color="auto"/>
              </w:rPr>
            </w:pPr>
            <w:r>
              <w:rPr>
                <w:rFonts w:hint="eastAsia"/>
                <w:sz w:val="24"/>
                <w:szCs w:val="24"/>
                <w:u w:val="none" w:color="auto"/>
              </w:rPr>
              <w:t>r—厂房外声源与厂界之间的距离，m；</w:t>
            </w:r>
          </w:p>
          <w:p>
            <w:pPr>
              <w:pStyle w:val="7"/>
              <w:spacing w:after="0" w:line="360" w:lineRule="auto"/>
              <w:ind w:left="0" w:leftChars="0"/>
              <w:rPr>
                <w:rFonts w:hint="eastAsia"/>
                <w:sz w:val="24"/>
                <w:szCs w:val="24"/>
                <w:u w:val="none" w:color="auto"/>
              </w:rPr>
            </w:pPr>
            <w:r>
              <w:rPr>
                <w:rFonts w:hint="eastAsia"/>
                <w:sz w:val="24"/>
                <w:szCs w:val="24"/>
                <w:u w:val="none" w:color="auto"/>
              </w:rPr>
              <w:t>r</w:t>
            </w:r>
            <w:r>
              <w:rPr>
                <w:rFonts w:hint="eastAsia"/>
                <w:sz w:val="24"/>
                <w:szCs w:val="24"/>
                <w:u w:val="none" w:color="auto"/>
                <w:vertAlign w:val="subscript"/>
              </w:rPr>
              <w:t>0</w:t>
            </w:r>
            <w:r>
              <w:rPr>
                <w:rFonts w:hint="eastAsia"/>
                <w:sz w:val="24"/>
                <w:szCs w:val="24"/>
                <w:u w:val="none" w:color="auto"/>
              </w:rPr>
              <w:t>—距噪声源距离，m。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c.室内声源等效室外声源声功率级计算方法：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L</w:t>
            </w:r>
            <w:r>
              <w:rPr>
                <w:rFonts w:hint="eastAsia" w:ascii="Times New Roman" w:hAnsi="Times New Roman" w:eastAsia="宋体" w:cs="Times New Roman"/>
                <w:b w:val="0"/>
                <w:bCs w:val="0"/>
                <w:kern w:val="0"/>
                <w:sz w:val="24"/>
                <w:szCs w:val="24"/>
                <w:u w:val="none" w:color="auto"/>
                <w:vertAlign w:val="subscript"/>
                <w:lang w:val="en-US" w:eastAsia="zh-CN"/>
              </w:rPr>
              <w:t>p2</w:t>
            </w:r>
            <w:r>
              <w:rPr>
                <w:rFonts w:hint="eastAsia" w:ascii="Times New Roman" w:hAnsi="Times New Roman" w:eastAsia="宋体" w:cs="Times New Roman"/>
                <w:b w:val="0"/>
                <w:bCs w:val="0"/>
                <w:kern w:val="0"/>
                <w:sz w:val="24"/>
                <w:szCs w:val="24"/>
                <w:u w:val="none" w:color="auto"/>
                <w:lang w:val="en-US" w:eastAsia="zh-CN"/>
              </w:rPr>
              <w:t>=L</w:t>
            </w:r>
            <w:r>
              <w:rPr>
                <w:rFonts w:hint="eastAsia" w:ascii="Times New Roman" w:hAnsi="Times New Roman" w:eastAsia="宋体" w:cs="Times New Roman"/>
                <w:b w:val="0"/>
                <w:bCs w:val="0"/>
                <w:kern w:val="0"/>
                <w:sz w:val="24"/>
                <w:szCs w:val="24"/>
                <w:u w:val="none" w:color="auto"/>
                <w:vertAlign w:val="subscript"/>
                <w:lang w:val="en-US" w:eastAsia="zh-CN"/>
              </w:rPr>
              <w:t>P1</w:t>
            </w:r>
            <w:r>
              <w:rPr>
                <w:rFonts w:hint="eastAsia" w:ascii="Times New Roman" w:hAnsi="Times New Roman" w:eastAsia="宋体" w:cs="Times New Roman"/>
                <w:b w:val="0"/>
                <w:bCs w:val="0"/>
                <w:kern w:val="0"/>
                <w:sz w:val="24"/>
                <w:szCs w:val="24"/>
                <w:u w:val="none" w:color="auto"/>
                <w:lang w:val="en-US" w:eastAsia="zh-CN"/>
              </w:rPr>
              <w:t>-（TL+6）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式中：L</w:t>
            </w:r>
            <w:r>
              <w:rPr>
                <w:rFonts w:hint="eastAsia" w:ascii="Times New Roman" w:hAnsi="Times New Roman" w:eastAsia="宋体" w:cs="Times New Roman"/>
                <w:b w:val="0"/>
                <w:bCs w:val="0"/>
                <w:kern w:val="0"/>
                <w:sz w:val="24"/>
                <w:szCs w:val="24"/>
                <w:u w:val="none" w:color="auto"/>
                <w:vertAlign w:val="subscript"/>
                <w:lang w:val="en-US" w:eastAsia="zh-CN"/>
              </w:rPr>
              <w:t>P1</w:t>
            </w:r>
            <w:r>
              <w:rPr>
                <w:rFonts w:hint="eastAsia"/>
                <w:sz w:val="24"/>
                <w:szCs w:val="24"/>
                <w:u w:val="none" w:color="auto"/>
              </w:rPr>
              <w:t>—</w:t>
            </w:r>
            <w:r>
              <w:rPr>
                <w:rFonts w:hint="eastAsia"/>
                <w:sz w:val="24"/>
                <w:szCs w:val="24"/>
                <w:u w:val="none" w:color="auto"/>
                <w:lang w:val="en-US" w:eastAsia="zh-CN"/>
              </w:rPr>
              <w:t>靠近开口处（或窗户）室内某倍频带的声压级或A声级</w:t>
            </w:r>
            <w:r>
              <w:rPr>
                <w:rFonts w:hint="eastAsia"/>
                <w:sz w:val="24"/>
                <w:szCs w:val="24"/>
                <w:u w:val="none" w:color="auto"/>
              </w:rPr>
              <w:t>，dB(A)；</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L</w:t>
            </w:r>
            <w:r>
              <w:rPr>
                <w:rFonts w:hint="eastAsia" w:ascii="Times New Roman" w:hAnsi="Times New Roman" w:eastAsia="宋体" w:cs="Times New Roman"/>
                <w:b w:val="0"/>
                <w:bCs w:val="0"/>
                <w:kern w:val="0"/>
                <w:sz w:val="24"/>
                <w:szCs w:val="24"/>
                <w:u w:val="none" w:color="auto"/>
                <w:vertAlign w:val="subscript"/>
                <w:lang w:val="en-US" w:eastAsia="zh-CN"/>
              </w:rPr>
              <w:t>P2</w:t>
            </w:r>
            <w:r>
              <w:rPr>
                <w:rFonts w:hint="eastAsia"/>
                <w:sz w:val="24"/>
                <w:szCs w:val="24"/>
                <w:u w:val="none" w:color="auto"/>
              </w:rPr>
              <w:t>—</w:t>
            </w:r>
            <w:r>
              <w:rPr>
                <w:rFonts w:hint="eastAsia"/>
                <w:sz w:val="24"/>
                <w:szCs w:val="24"/>
                <w:u w:val="none" w:color="auto"/>
                <w:lang w:val="en-US" w:eastAsia="zh-CN"/>
              </w:rPr>
              <w:t>靠近开口处（或窗户）室外某倍频带的声压级或A声级</w:t>
            </w:r>
            <w:r>
              <w:rPr>
                <w:rFonts w:hint="eastAsia"/>
                <w:sz w:val="24"/>
                <w:szCs w:val="24"/>
                <w:u w:val="none" w:color="auto"/>
              </w:rPr>
              <w:t>，dB(A)；</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TL</w:t>
            </w:r>
            <w:r>
              <w:rPr>
                <w:rFonts w:hint="eastAsia"/>
                <w:sz w:val="24"/>
                <w:szCs w:val="24"/>
                <w:u w:val="none" w:color="auto"/>
              </w:rPr>
              <w:t>—</w:t>
            </w:r>
            <w:r>
              <w:rPr>
                <w:rFonts w:hint="eastAsia"/>
                <w:sz w:val="24"/>
                <w:szCs w:val="24"/>
                <w:u w:val="none" w:color="auto"/>
                <w:lang w:val="en-US" w:eastAsia="zh-CN"/>
              </w:rPr>
              <w:t>隔墙（或窗户）倍频带或A声级的隔声量，</w:t>
            </w:r>
            <w:r>
              <w:rPr>
                <w:rFonts w:hint="eastAsia"/>
                <w:sz w:val="24"/>
                <w:szCs w:val="24"/>
                <w:u w:val="none" w:color="auto"/>
              </w:rPr>
              <w:t>dB</w:t>
            </w:r>
            <w:r>
              <w:rPr>
                <w:rFonts w:hint="eastAsia"/>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d.室内声源靠近围护结构处产生的倍频带声压级或A声级计算方法：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val="0"/>
                <w:bCs w:val="0"/>
                <w:kern w:val="0"/>
                <w:sz w:val="24"/>
                <w:szCs w:val="24"/>
                <w:u w:val="none" w:color="auto"/>
                <w:lang w:val="en-US" w:eastAsia="zh-CN"/>
              </w:rPr>
            </w:pPr>
            <w:r>
              <w:rPr>
                <w:rFonts w:hint="default" w:ascii="Times New Roman" w:hAnsi="Times New Roman" w:eastAsia="宋体" w:cs="Times New Roman"/>
                <w:b w:val="0"/>
                <w:bCs w:val="0"/>
                <w:kern w:val="0"/>
                <w:sz w:val="24"/>
                <w:szCs w:val="24"/>
                <w:u w:val="none" w:color="auto"/>
                <w:lang w:val="en-US" w:eastAsia="zh-CN"/>
              </w:rPr>
              <w:t>L</w:t>
            </w:r>
            <w:r>
              <w:rPr>
                <w:rFonts w:hint="default" w:ascii="Times New Roman" w:hAnsi="Times New Roman" w:eastAsia="宋体" w:cs="Times New Roman"/>
                <w:b w:val="0"/>
                <w:bCs w:val="0"/>
                <w:kern w:val="0"/>
                <w:sz w:val="24"/>
                <w:szCs w:val="24"/>
                <w:u w:val="none" w:color="auto"/>
                <w:vertAlign w:val="subscript"/>
                <w:lang w:val="en-US" w:eastAsia="zh-CN"/>
              </w:rPr>
              <w:t>p1</w:t>
            </w:r>
            <w:r>
              <w:rPr>
                <w:rFonts w:hint="default" w:ascii="Times New Roman" w:hAnsi="Times New Roman" w:eastAsia="宋体" w:cs="Times New Roman"/>
                <w:b w:val="0"/>
                <w:bCs w:val="0"/>
                <w:kern w:val="0"/>
                <w:sz w:val="24"/>
                <w:szCs w:val="24"/>
                <w:u w:val="none" w:color="auto"/>
                <w:lang w:val="en-US" w:eastAsia="zh-CN"/>
              </w:rPr>
              <w:t>=L</w:t>
            </w:r>
            <w:r>
              <w:rPr>
                <w:rFonts w:hint="default" w:ascii="Times New Roman" w:hAnsi="Times New Roman" w:eastAsia="宋体" w:cs="Times New Roman"/>
                <w:b w:val="0"/>
                <w:bCs w:val="0"/>
                <w:kern w:val="0"/>
                <w:sz w:val="24"/>
                <w:szCs w:val="24"/>
                <w:u w:val="none" w:color="auto"/>
                <w:vertAlign w:val="subscript"/>
                <w:lang w:val="en-US" w:eastAsia="zh-CN"/>
              </w:rPr>
              <w:t>w</w:t>
            </w:r>
            <w:r>
              <w:rPr>
                <w:rFonts w:hint="default" w:ascii="Times New Roman" w:hAnsi="Times New Roman" w:eastAsia="宋体" w:cs="Times New Roman"/>
                <w:b w:val="0"/>
                <w:bCs w:val="0"/>
                <w:kern w:val="0"/>
                <w:sz w:val="24"/>
                <w:szCs w:val="24"/>
                <w:u w:val="none" w:color="auto"/>
                <w:lang w:val="en-US" w:eastAsia="zh-CN"/>
              </w:rPr>
              <w:t>+10lg（Q/4πr</w:t>
            </w:r>
            <w:r>
              <w:rPr>
                <w:rFonts w:hint="default" w:ascii="Times New Roman" w:hAnsi="Times New Roman" w:eastAsia="宋体" w:cs="Times New Roman"/>
                <w:b w:val="0"/>
                <w:bCs w:val="0"/>
                <w:kern w:val="0"/>
                <w:sz w:val="24"/>
                <w:szCs w:val="24"/>
                <w:u w:val="none" w:color="auto"/>
                <w:vertAlign w:val="superscript"/>
                <w:lang w:val="en-US" w:eastAsia="zh-CN"/>
              </w:rPr>
              <w:t>2</w:t>
            </w:r>
            <w:r>
              <w:rPr>
                <w:rFonts w:hint="default" w:ascii="Times New Roman" w:hAnsi="Times New Roman" w:eastAsia="宋体" w:cs="Times New Roman"/>
                <w:b w:val="0"/>
                <w:bCs w:val="0"/>
                <w:kern w:val="0"/>
                <w:sz w:val="24"/>
                <w:szCs w:val="24"/>
                <w:u w:val="none" w:color="auto"/>
                <w:lang w:val="en-US" w:eastAsia="zh-CN"/>
              </w:rPr>
              <w:t>+</w:t>
            </w:r>
            <w:r>
              <w:rPr>
                <w:rFonts w:hint="eastAsia" w:ascii="Times New Roman" w:hAnsi="Times New Roman" w:eastAsia="宋体" w:cs="Times New Roman"/>
                <w:b w:val="0"/>
                <w:bCs w:val="0"/>
                <w:kern w:val="0"/>
                <w:sz w:val="24"/>
                <w:szCs w:val="24"/>
                <w:u w:val="none" w:color="auto"/>
                <w:lang w:val="en-US" w:eastAsia="zh-CN"/>
              </w:rPr>
              <w:t>4/R</w:t>
            </w:r>
            <w:r>
              <w:rPr>
                <w:rFonts w:hint="default" w:ascii="Times New Roman" w:hAnsi="Times New Roman" w:eastAsia="宋体" w:cs="Times New Roman"/>
                <w:b w:val="0"/>
                <w:bCs w:val="0"/>
                <w:kern w:val="0"/>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式中：L</w:t>
            </w:r>
            <w:r>
              <w:rPr>
                <w:rFonts w:hint="eastAsia" w:ascii="Times New Roman" w:hAnsi="Times New Roman" w:eastAsia="宋体" w:cs="Times New Roman"/>
                <w:b w:val="0"/>
                <w:bCs w:val="0"/>
                <w:kern w:val="0"/>
                <w:sz w:val="24"/>
                <w:szCs w:val="24"/>
                <w:u w:val="none" w:color="auto"/>
                <w:vertAlign w:val="subscript"/>
                <w:lang w:val="en-US" w:eastAsia="zh-CN"/>
              </w:rPr>
              <w:t>P1</w:t>
            </w:r>
            <w:r>
              <w:rPr>
                <w:rFonts w:hint="eastAsia"/>
                <w:sz w:val="24"/>
                <w:szCs w:val="24"/>
                <w:u w:val="none" w:color="auto"/>
              </w:rPr>
              <w:t>—</w:t>
            </w:r>
            <w:r>
              <w:rPr>
                <w:rFonts w:hint="eastAsia"/>
                <w:sz w:val="24"/>
                <w:szCs w:val="24"/>
                <w:u w:val="none" w:color="auto"/>
                <w:lang w:val="en-US" w:eastAsia="zh-CN"/>
              </w:rPr>
              <w:t>靠近开口处（或窗户）室内某倍频带的声压级或A声级</w:t>
            </w:r>
            <w:r>
              <w:rPr>
                <w:rFonts w:hint="eastAsia"/>
                <w:sz w:val="24"/>
                <w:szCs w:val="24"/>
                <w:u w:val="none" w:color="auto"/>
              </w:rPr>
              <w:t>，dB(A)；</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Times New Roman" w:hAnsi="Times New Roman" w:eastAsia="宋体" w:cs="Times New Roman"/>
                <w:b w:val="0"/>
                <w:bCs w:val="0"/>
                <w:kern w:val="0"/>
                <w:sz w:val="24"/>
                <w:szCs w:val="24"/>
                <w:u w:val="none" w:color="auto"/>
                <w:lang w:val="en-US" w:eastAsia="zh-CN"/>
              </w:rPr>
            </w:pPr>
            <w:r>
              <w:rPr>
                <w:rFonts w:hint="default" w:ascii="Times New Roman" w:hAnsi="Times New Roman" w:eastAsia="宋体" w:cs="Times New Roman"/>
                <w:b w:val="0"/>
                <w:bCs w:val="0"/>
                <w:kern w:val="0"/>
                <w:sz w:val="24"/>
                <w:szCs w:val="24"/>
                <w:u w:val="none" w:color="auto"/>
                <w:lang w:val="en-US" w:eastAsia="zh-CN"/>
              </w:rPr>
              <w:t>L</w:t>
            </w:r>
            <w:r>
              <w:rPr>
                <w:rFonts w:hint="default" w:ascii="Times New Roman" w:hAnsi="Times New Roman" w:eastAsia="宋体" w:cs="Times New Roman"/>
                <w:b w:val="0"/>
                <w:bCs w:val="0"/>
                <w:kern w:val="0"/>
                <w:sz w:val="24"/>
                <w:szCs w:val="24"/>
                <w:u w:val="none" w:color="auto"/>
                <w:vertAlign w:val="subscript"/>
                <w:lang w:val="en-US" w:eastAsia="zh-CN"/>
              </w:rPr>
              <w:t>w</w:t>
            </w:r>
            <w:r>
              <w:rPr>
                <w:rFonts w:hint="eastAsia"/>
                <w:sz w:val="24"/>
                <w:szCs w:val="24"/>
                <w:u w:val="none" w:color="auto"/>
              </w:rPr>
              <w:t>—</w:t>
            </w:r>
            <w:r>
              <w:rPr>
                <w:rFonts w:hint="eastAsia"/>
                <w:sz w:val="24"/>
                <w:szCs w:val="24"/>
                <w:u w:val="none" w:color="auto"/>
                <w:lang w:val="en-US" w:eastAsia="zh-CN"/>
              </w:rPr>
              <w:t>点声源声功率级（A计权或倍频带），</w:t>
            </w:r>
            <w:r>
              <w:rPr>
                <w:rFonts w:hint="eastAsia"/>
                <w:sz w:val="24"/>
                <w:szCs w:val="24"/>
                <w:u w:val="none" w:color="auto"/>
              </w:rPr>
              <w:t>dB</w:t>
            </w:r>
            <w:r>
              <w:rPr>
                <w:rFonts w:hint="eastAsia"/>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Q</w:t>
            </w:r>
            <w:r>
              <w:rPr>
                <w:rFonts w:hint="eastAsia"/>
                <w:sz w:val="24"/>
                <w:szCs w:val="24"/>
                <w:u w:val="none" w:color="auto"/>
              </w:rPr>
              <w:t>—</w:t>
            </w:r>
            <w:r>
              <w:rPr>
                <w:rFonts w:hint="eastAsia"/>
                <w:sz w:val="24"/>
                <w:szCs w:val="24"/>
                <w:u w:val="none" w:color="auto"/>
                <w:lang w:val="en-US" w:eastAsia="zh-CN"/>
              </w:rPr>
              <w:t>指向性因数；通常对无指向性声源，当声源放在房间中心时，Q=1；当放在一面墙的中心时，Q=2；当放在两面墙夹角处时，Q=4；当放在三面墙夹角处时，Q=8；</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kern w:val="0"/>
                <w:sz w:val="24"/>
                <w:szCs w:val="24"/>
                <w:u w:val="none" w:color="auto"/>
                <w:lang w:val="en-US" w:eastAsia="zh-CN"/>
              </w:rPr>
            </w:pPr>
            <w:r>
              <w:rPr>
                <w:rFonts w:hint="default" w:ascii="Times New Roman" w:hAnsi="Times New Roman" w:eastAsia="宋体" w:cs="Times New Roman"/>
                <w:b w:val="0"/>
                <w:bCs w:val="0"/>
                <w:kern w:val="0"/>
                <w:sz w:val="24"/>
                <w:szCs w:val="24"/>
                <w:u w:val="none" w:color="auto"/>
                <w:lang w:val="en-US" w:eastAsia="zh-CN"/>
              </w:rPr>
              <w:t>R</w:t>
            </w:r>
            <w:r>
              <w:rPr>
                <w:rFonts w:hint="default" w:ascii="Times New Roman" w:hAnsi="Times New Roman" w:cs="Times New Roman"/>
                <w:sz w:val="24"/>
                <w:szCs w:val="24"/>
                <w:u w:val="none" w:color="auto"/>
              </w:rPr>
              <w:t>—</w:t>
            </w:r>
            <w:r>
              <w:rPr>
                <w:rFonts w:hint="default" w:ascii="Times New Roman" w:hAnsi="Times New Roman" w:cs="Times New Roman"/>
                <w:sz w:val="24"/>
                <w:szCs w:val="24"/>
                <w:u w:val="none" w:color="auto"/>
                <w:lang w:val="en-US" w:eastAsia="zh-CN"/>
              </w:rPr>
              <w:t>房间常数；R=Sα/（1-α），S为房间内表面面积，m</w:t>
            </w:r>
            <w:r>
              <w:rPr>
                <w:rFonts w:hint="default" w:ascii="Times New Roman" w:hAnsi="Times New Roman" w:cs="Times New Roman"/>
                <w:sz w:val="24"/>
                <w:szCs w:val="24"/>
                <w:u w:val="none" w:color="auto"/>
                <w:vertAlign w:val="superscript"/>
                <w:lang w:val="en-US" w:eastAsia="zh-CN"/>
              </w:rPr>
              <w:t>2</w:t>
            </w:r>
            <w:r>
              <w:rPr>
                <w:rFonts w:hint="default" w:ascii="Times New Roman" w:hAnsi="Times New Roman" w:cs="Times New Roman"/>
                <w:sz w:val="24"/>
                <w:szCs w:val="24"/>
                <w:u w:val="none" w:color="auto"/>
                <w:lang w:val="en-US" w:eastAsia="zh-CN"/>
              </w:rPr>
              <w:t>；α为平均吸声系数；</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r</w:t>
            </w:r>
            <w:r>
              <w:rPr>
                <w:rFonts w:hint="eastAsia"/>
                <w:sz w:val="24"/>
                <w:szCs w:val="24"/>
                <w:u w:val="none" w:color="auto"/>
              </w:rPr>
              <w:t>—</w:t>
            </w:r>
            <w:r>
              <w:rPr>
                <w:rFonts w:hint="eastAsia"/>
                <w:sz w:val="24"/>
                <w:szCs w:val="24"/>
                <w:u w:val="none" w:color="auto"/>
                <w:lang w:val="en-US" w:eastAsia="zh-CN"/>
              </w:rPr>
              <w:t>声源到靠近围护结构某点处的距离，m。</w:t>
            </w:r>
          </w:p>
          <w:p>
            <w:pPr>
              <w:pStyle w:val="7"/>
              <w:spacing w:after="0" w:line="360" w:lineRule="auto"/>
              <w:ind w:left="0" w:leftChars="0"/>
              <w:rPr>
                <w:rFonts w:hint="eastAsia"/>
                <w:sz w:val="24"/>
                <w:szCs w:val="24"/>
                <w:u w:val="none" w:color="auto"/>
              </w:rPr>
            </w:pPr>
            <w:r>
              <w:rPr>
                <w:rFonts w:hint="eastAsia"/>
                <w:sz w:val="24"/>
                <w:szCs w:val="24"/>
                <w:u w:val="none" w:color="auto"/>
              </w:rPr>
              <w:t>（2）预测结果</w:t>
            </w:r>
          </w:p>
          <w:p>
            <w:pPr>
              <w:pStyle w:val="7"/>
              <w:spacing w:after="0" w:line="360" w:lineRule="auto"/>
              <w:ind w:left="0" w:leftChars="0"/>
              <w:rPr>
                <w:sz w:val="24"/>
                <w:szCs w:val="24"/>
                <w:u w:val="none" w:color="auto"/>
              </w:rPr>
            </w:pPr>
            <w:r>
              <w:rPr>
                <w:sz w:val="24"/>
                <w:szCs w:val="24"/>
                <w:u w:val="none" w:color="auto"/>
              </w:rPr>
              <w:t>本</w:t>
            </w:r>
            <w:r>
              <w:rPr>
                <w:rFonts w:hint="eastAsia"/>
                <w:sz w:val="24"/>
                <w:szCs w:val="24"/>
                <w:u w:val="none" w:color="auto"/>
                <w:lang w:val="en-US" w:eastAsia="zh-CN"/>
              </w:rPr>
              <w:t>次工作8小时</w:t>
            </w:r>
            <w:r>
              <w:rPr>
                <w:sz w:val="24"/>
                <w:szCs w:val="24"/>
                <w:u w:val="none" w:color="auto"/>
              </w:rPr>
              <w:t>，本环评</w:t>
            </w:r>
            <w:r>
              <w:rPr>
                <w:rFonts w:hint="eastAsia"/>
                <w:sz w:val="24"/>
                <w:szCs w:val="24"/>
                <w:u w:val="none" w:color="auto"/>
              </w:rPr>
              <w:t>仅</w:t>
            </w:r>
            <w:r>
              <w:rPr>
                <w:sz w:val="24"/>
                <w:szCs w:val="24"/>
                <w:u w:val="none" w:color="auto"/>
              </w:rPr>
              <w:t>对工作时的昼间噪声进行预测</w:t>
            </w:r>
            <w:r>
              <w:rPr>
                <w:rFonts w:hint="eastAsia"/>
                <w:sz w:val="24"/>
                <w:szCs w:val="24"/>
                <w:u w:val="none" w:color="auto"/>
              </w:rPr>
              <w:t>。本项目</w:t>
            </w:r>
            <w:r>
              <w:rPr>
                <w:sz w:val="24"/>
                <w:szCs w:val="24"/>
                <w:u w:val="none" w:color="auto"/>
              </w:rPr>
              <w:t>噪声影响预测结果见下表。</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ascii="Times New Roman" w:hAnsi="Times New Roman" w:eastAsia="宋体" w:cs="Times New Roman"/>
                <w:b/>
                <w:bCs/>
                <w:color w:val="000000"/>
                <w:sz w:val="24"/>
                <w:szCs w:val="24"/>
                <w:u w:val="none" w:color="auto"/>
                <w:lang w:bidi="ar"/>
              </w:rPr>
            </w:pPr>
            <w:r>
              <w:rPr>
                <w:rFonts w:ascii="Times New Roman" w:hAnsi="Times New Roman" w:eastAsia="宋体" w:cs="Times New Roman"/>
                <w:b/>
                <w:bCs/>
                <w:color w:val="000000"/>
                <w:sz w:val="24"/>
                <w:szCs w:val="24"/>
                <w:u w:val="none" w:color="auto"/>
                <w:lang w:bidi="ar"/>
              </w:rPr>
              <w:t>表4-</w:t>
            </w:r>
            <w:r>
              <w:rPr>
                <w:rFonts w:hint="eastAsia" w:cs="Times New Roman"/>
                <w:b/>
                <w:bCs/>
                <w:color w:val="000000"/>
                <w:sz w:val="24"/>
                <w:szCs w:val="24"/>
                <w:u w:val="none" w:color="auto"/>
                <w:lang w:val="en-US" w:eastAsia="zh-CN" w:bidi="ar"/>
              </w:rPr>
              <w:t xml:space="preserve">14 </w:t>
            </w:r>
            <w:r>
              <w:rPr>
                <w:rFonts w:hint="eastAsia" w:ascii="Times New Roman" w:hAnsi="Times New Roman" w:eastAsia="宋体" w:cs="Times New Roman"/>
                <w:b/>
                <w:bCs/>
                <w:color w:val="000000"/>
                <w:sz w:val="24"/>
                <w:szCs w:val="24"/>
                <w:u w:val="none" w:color="auto"/>
                <w:lang w:bidi="ar"/>
              </w:rPr>
              <w:t>厂界</w:t>
            </w:r>
            <w:r>
              <w:rPr>
                <w:rFonts w:ascii="Times New Roman" w:hAnsi="Times New Roman" w:eastAsia="宋体" w:cs="Times New Roman"/>
                <w:b/>
                <w:bCs/>
                <w:color w:val="000000"/>
                <w:sz w:val="24"/>
                <w:szCs w:val="24"/>
                <w:u w:val="none" w:color="auto"/>
                <w:lang w:bidi="ar"/>
              </w:rPr>
              <w:t>噪声影响预测结果单位：dB(A)</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44"/>
              <w:gridCol w:w="1613"/>
              <w:gridCol w:w="558"/>
              <w:gridCol w:w="614"/>
              <w:gridCol w:w="433"/>
              <w:gridCol w:w="444"/>
              <w:gridCol w:w="721"/>
              <w:gridCol w:w="658"/>
              <w:gridCol w:w="620"/>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1379" w:type="pct"/>
                  <w:vMerge w:val="restar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声源</w:t>
                  </w:r>
                </w:p>
              </w:tc>
              <w:tc>
                <w:tcPr>
                  <w:tcW w:w="949" w:type="pct"/>
                  <w:vMerge w:val="restar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源强（dB（A））</w:t>
                  </w:r>
                </w:p>
              </w:tc>
              <w:tc>
                <w:tcPr>
                  <w:tcW w:w="1205" w:type="pct"/>
                  <w:gridSpan w:val="4"/>
                  <w:shd w:val="clear" w:color="auto" w:fill="auto"/>
                  <w:noWrap/>
                  <w:vAlign w:val="center"/>
                </w:tcPr>
                <w:p>
                  <w:pPr>
                    <w:pStyle w:val="75"/>
                    <w:bidi w:val="0"/>
                    <w:rPr>
                      <w:rFonts w:hint="default" w:ascii="Times New Roman" w:hAnsi="Times New Roman" w:cs="Times New Roman"/>
                      <w:color w:val="auto"/>
                      <w:u w:val="single"/>
                      <w:lang w:val="en-US"/>
                    </w:rPr>
                  </w:pPr>
                  <w:r>
                    <w:rPr>
                      <w:rFonts w:hint="default" w:ascii="Times New Roman" w:hAnsi="Times New Roman" w:cs="Times New Roman"/>
                      <w:color w:val="auto"/>
                      <w:u w:val="single"/>
                      <w:lang w:val="en-US" w:eastAsia="zh-CN"/>
                    </w:rPr>
                    <w:t>距离厂界的距离(m)</w:t>
                  </w:r>
                </w:p>
              </w:tc>
              <w:tc>
                <w:tcPr>
                  <w:tcW w:w="1465" w:type="pct"/>
                  <w:gridSpan w:val="4"/>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厂界贡献值（dB（A））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9" w:type="pct"/>
                  <w:vMerge w:val="continue"/>
                  <w:shd w:val="clear" w:color="auto" w:fill="auto"/>
                  <w:noWrap/>
                  <w:vAlign w:val="center"/>
                </w:tcPr>
                <w:p>
                  <w:pPr>
                    <w:pStyle w:val="75"/>
                    <w:bidi w:val="0"/>
                    <w:rPr>
                      <w:rFonts w:hint="default" w:ascii="Times New Roman" w:hAnsi="Times New Roman" w:cs="Times New Roman"/>
                      <w:color w:val="auto"/>
                      <w:u w:val="single"/>
                    </w:rPr>
                  </w:pPr>
                </w:p>
              </w:tc>
              <w:tc>
                <w:tcPr>
                  <w:tcW w:w="949" w:type="pct"/>
                  <w:vMerge w:val="continue"/>
                  <w:shd w:val="clear" w:color="auto" w:fill="auto"/>
                  <w:noWrap/>
                  <w:vAlign w:val="center"/>
                </w:tcPr>
                <w:p>
                  <w:pPr>
                    <w:pStyle w:val="75"/>
                    <w:bidi w:val="0"/>
                    <w:rPr>
                      <w:rFonts w:hint="default" w:ascii="Times New Roman" w:hAnsi="Times New Roman" w:cs="Times New Roman"/>
                      <w:color w:val="auto"/>
                      <w:u w:val="single"/>
                    </w:rPr>
                  </w:pPr>
                </w:p>
              </w:tc>
              <w:tc>
                <w:tcPr>
                  <w:tcW w:w="328"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东</w:t>
                  </w:r>
                </w:p>
              </w:tc>
              <w:tc>
                <w:tcPr>
                  <w:tcW w:w="361"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西</w:t>
                  </w:r>
                </w:p>
              </w:tc>
              <w:tc>
                <w:tcPr>
                  <w:tcW w:w="254"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南</w:t>
                  </w:r>
                </w:p>
              </w:tc>
              <w:tc>
                <w:tcPr>
                  <w:tcW w:w="261"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北</w:t>
                  </w:r>
                </w:p>
              </w:tc>
              <w:tc>
                <w:tcPr>
                  <w:tcW w:w="424"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东</w:t>
                  </w:r>
                </w:p>
              </w:tc>
              <w:tc>
                <w:tcPr>
                  <w:tcW w:w="387"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西</w:t>
                  </w:r>
                </w:p>
              </w:tc>
              <w:tc>
                <w:tcPr>
                  <w:tcW w:w="364"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南</w:t>
                  </w:r>
                </w:p>
              </w:tc>
              <w:tc>
                <w:tcPr>
                  <w:tcW w:w="288"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9" w:type="pct"/>
                  <w:shd w:val="clear" w:color="auto" w:fill="auto"/>
                  <w:noWrap/>
                  <w:vAlign w:val="center"/>
                </w:tcPr>
                <w:p>
                  <w:pPr>
                    <w:pStyle w:val="75"/>
                    <w:bidi w:val="0"/>
                    <w:rPr>
                      <w:rFonts w:hint="default" w:ascii="Times New Roman" w:hAnsi="Times New Roman" w:cs="Times New Roman"/>
                      <w:color w:val="auto"/>
                      <w:u w:val="single"/>
                      <w:lang w:val="en-US"/>
                    </w:rPr>
                  </w:pPr>
                  <w:r>
                    <w:rPr>
                      <w:rFonts w:hint="default" w:ascii="Times New Roman" w:hAnsi="Times New Roman" w:cs="Times New Roman"/>
                      <w:color w:val="auto"/>
                      <w:u w:val="single"/>
                      <w:lang w:val="en-US" w:eastAsia="zh-CN"/>
                    </w:rPr>
                    <w:t>制砂</w:t>
                  </w:r>
                  <w:r>
                    <w:rPr>
                      <w:rFonts w:hint="eastAsia" w:cs="Times New Roman"/>
                      <w:color w:val="auto"/>
                      <w:u w:val="single"/>
                      <w:lang w:val="en-US" w:eastAsia="zh-CN"/>
                    </w:rPr>
                    <w:t>生产线</w:t>
                  </w:r>
                </w:p>
              </w:tc>
              <w:tc>
                <w:tcPr>
                  <w:tcW w:w="949" w:type="pct"/>
                  <w:shd w:val="clear" w:color="auto" w:fill="auto"/>
                  <w:noWrap/>
                  <w:vAlign w:val="center"/>
                </w:tcPr>
                <w:p>
                  <w:pPr>
                    <w:pStyle w:val="75"/>
                    <w:bidi w:val="0"/>
                    <w:rPr>
                      <w:rFonts w:hint="default" w:ascii="Times New Roman" w:hAnsi="Times New Roman" w:cs="Times New Roman"/>
                      <w:color w:val="auto"/>
                      <w:u w:val="single"/>
                      <w:lang w:val="en-US"/>
                    </w:rPr>
                  </w:pPr>
                  <w:r>
                    <w:rPr>
                      <w:rFonts w:hint="eastAsia" w:cs="Times New Roman"/>
                      <w:color w:val="auto"/>
                      <w:u w:val="single"/>
                      <w:lang w:val="en-US" w:eastAsia="zh-CN"/>
                    </w:rPr>
                    <w:t>60</w:t>
                  </w:r>
                </w:p>
              </w:tc>
              <w:tc>
                <w:tcPr>
                  <w:tcW w:w="328" w:type="pct"/>
                  <w:shd w:val="clear" w:color="auto" w:fill="auto"/>
                  <w:noWrap/>
                  <w:vAlign w:val="center"/>
                </w:tcPr>
                <w:p>
                  <w:pPr>
                    <w:pStyle w:val="75"/>
                    <w:bidi w:val="0"/>
                    <w:rPr>
                      <w:rFonts w:hint="default" w:ascii="Times New Roman" w:hAnsi="Times New Roman" w:cs="Times New Roman"/>
                      <w:color w:val="auto"/>
                      <w:u w:val="single"/>
                    </w:rPr>
                  </w:pPr>
                  <w:r>
                    <w:rPr>
                      <w:rFonts w:hint="eastAsia" w:cs="Times New Roman"/>
                      <w:color w:val="auto"/>
                      <w:u w:val="single"/>
                      <w:lang w:val="en-US" w:eastAsia="zh-CN"/>
                    </w:rPr>
                    <w:t>3</w:t>
                  </w:r>
                  <w:r>
                    <w:rPr>
                      <w:rFonts w:hint="default" w:ascii="Times New Roman" w:hAnsi="Times New Roman" w:cs="Times New Roman"/>
                      <w:color w:val="auto"/>
                      <w:u w:val="single"/>
                      <w:lang w:val="en-US" w:eastAsia="zh-CN"/>
                    </w:rPr>
                    <w:t>0</w:t>
                  </w:r>
                </w:p>
              </w:tc>
              <w:tc>
                <w:tcPr>
                  <w:tcW w:w="361" w:type="pct"/>
                  <w:shd w:val="clear" w:color="auto" w:fill="auto"/>
                  <w:noWrap/>
                  <w:vAlign w:val="center"/>
                </w:tcPr>
                <w:p>
                  <w:pPr>
                    <w:pStyle w:val="75"/>
                    <w:bidi w:val="0"/>
                    <w:rPr>
                      <w:rFonts w:hint="default" w:ascii="Times New Roman" w:hAnsi="Times New Roman" w:cs="Times New Roman"/>
                      <w:color w:val="auto"/>
                      <w:u w:val="single"/>
                    </w:rPr>
                  </w:pPr>
                  <w:r>
                    <w:rPr>
                      <w:rFonts w:hint="eastAsia" w:cs="Times New Roman"/>
                      <w:color w:val="auto"/>
                      <w:u w:val="single"/>
                      <w:lang w:val="en-US" w:eastAsia="zh-CN"/>
                    </w:rPr>
                    <w:t>50</w:t>
                  </w:r>
                </w:p>
              </w:tc>
              <w:tc>
                <w:tcPr>
                  <w:tcW w:w="254"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15</w:t>
                  </w:r>
                </w:p>
              </w:tc>
              <w:tc>
                <w:tcPr>
                  <w:tcW w:w="261" w:type="pct"/>
                  <w:shd w:val="clear" w:color="auto" w:fill="auto"/>
                  <w:noWrap/>
                  <w:vAlign w:val="center"/>
                </w:tcPr>
                <w:p>
                  <w:pPr>
                    <w:pStyle w:val="75"/>
                    <w:bidi w:val="0"/>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64</w:t>
                  </w:r>
                </w:p>
              </w:tc>
              <w:tc>
                <w:tcPr>
                  <w:tcW w:w="424"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30</w:t>
                  </w:r>
                </w:p>
              </w:tc>
              <w:tc>
                <w:tcPr>
                  <w:tcW w:w="387"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26</w:t>
                  </w:r>
                </w:p>
              </w:tc>
              <w:tc>
                <w:tcPr>
                  <w:tcW w:w="364"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36</w:t>
                  </w:r>
                </w:p>
              </w:tc>
              <w:tc>
                <w:tcPr>
                  <w:tcW w:w="288"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1379"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建筑垃圾回收生产线</w:t>
                  </w:r>
                </w:p>
              </w:tc>
              <w:tc>
                <w:tcPr>
                  <w:tcW w:w="949"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67.07</w:t>
                  </w:r>
                </w:p>
              </w:tc>
              <w:tc>
                <w:tcPr>
                  <w:tcW w:w="328"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60</w:t>
                  </w:r>
                </w:p>
              </w:tc>
              <w:tc>
                <w:tcPr>
                  <w:tcW w:w="361"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2</w:t>
                  </w:r>
                  <w:r>
                    <w:rPr>
                      <w:rFonts w:hint="default" w:ascii="Times New Roman" w:hAnsi="Times New Roman" w:cs="Times New Roman"/>
                      <w:color w:val="auto"/>
                      <w:u w:val="single"/>
                      <w:lang w:val="en-US" w:eastAsia="zh-CN"/>
                    </w:rPr>
                    <w:t>0</w:t>
                  </w:r>
                </w:p>
              </w:tc>
              <w:tc>
                <w:tcPr>
                  <w:tcW w:w="254"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u w:val="single"/>
                      <w:lang w:val="en-US" w:eastAsia="zh-CN"/>
                    </w:rPr>
                    <w:t>15</w:t>
                  </w:r>
                </w:p>
              </w:tc>
              <w:tc>
                <w:tcPr>
                  <w:tcW w:w="261"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u w:val="single"/>
                      <w:lang w:val="en-US" w:eastAsia="zh-CN"/>
                    </w:rPr>
                    <w:t>64</w:t>
                  </w:r>
                </w:p>
              </w:tc>
              <w:tc>
                <w:tcPr>
                  <w:tcW w:w="424"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31</w:t>
                  </w:r>
                </w:p>
              </w:tc>
              <w:tc>
                <w:tcPr>
                  <w:tcW w:w="387"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41</w:t>
                  </w:r>
                </w:p>
              </w:tc>
              <w:tc>
                <w:tcPr>
                  <w:tcW w:w="364"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44</w:t>
                  </w:r>
                </w:p>
              </w:tc>
              <w:tc>
                <w:tcPr>
                  <w:tcW w:w="288"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9" w:type="pct"/>
                  <w:shd w:val="clear" w:color="auto" w:fill="auto"/>
                  <w:noWrap/>
                  <w:vAlign w:val="center"/>
                </w:tcPr>
                <w:p>
                  <w:pPr>
                    <w:pStyle w:val="75"/>
                    <w:bidi w:val="0"/>
                    <w:rPr>
                      <w:rFonts w:hint="default" w:cs="Times New Roman"/>
                      <w:color w:val="auto"/>
                      <w:u w:val="single"/>
                      <w:lang w:val="en-US" w:eastAsia="zh-CN"/>
                    </w:rPr>
                  </w:pPr>
                  <w:r>
                    <w:rPr>
                      <w:rFonts w:hint="eastAsia" w:cs="Times New Roman"/>
                      <w:color w:val="auto"/>
                      <w:u w:val="single"/>
                      <w:lang w:val="en-US" w:eastAsia="zh-CN"/>
                    </w:rPr>
                    <w:t>室外风机</w:t>
                  </w:r>
                </w:p>
              </w:tc>
              <w:tc>
                <w:tcPr>
                  <w:tcW w:w="949" w:type="pct"/>
                  <w:shd w:val="clear" w:color="auto" w:fill="auto"/>
                  <w:noWrap/>
                  <w:vAlign w:val="center"/>
                </w:tcPr>
                <w:p>
                  <w:pPr>
                    <w:pStyle w:val="75"/>
                    <w:bidi w:val="0"/>
                    <w:rPr>
                      <w:rFonts w:hint="default" w:cs="Times New Roman"/>
                      <w:color w:val="auto"/>
                      <w:u w:val="single"/>
                      <w:lang w:val="en-US" w:eastAsia="zh-CN"/>
                    </w:rPr>
                  </w:pPr>
                  <w:r>
                    <w:rPr>
                      <w:rFonts w:hint="eastAsia" w:cs="Times New Roman"/>
                      <w:color w:val="auto"/>
                      <w:u w:val="single"/>
                      <w:lang w:val="en-US" w:eastAsia="zh-CN"/>
                    </w:rPr>
                    <w:t>78</w:t>
                  </w:r>
                </w:p>
              </w:tc>
              <w:tc>
                <w:tcPr>
                  <w:tcW w:w="328"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50</w:t>
                  </w:r>
                </w:p>
              </w:tc>
              <w:tc>
                <w:tcPr>
                  <w:tcW w:w="361"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30</w:t>
                  </w:r>
                </w:p>
              </w:tc>
              <w:tc>
                <w:tcPr>
                  <w:tcW w:w="254"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12</w:t>
                  </w:r>
                </w:p>
              </w:tc>
              <w:tc>
                <w:tcPr>
                  <w:tcW w:w="261" w:type="pct"/>
                  <w:shd w:val="clear" w:color="auto" w:fill="auto"/>
                  <w:noWrap/>
                  <w:vAlign w:val="center"/>
                </w:tcPr>
                <w:p>
                  <w:pPr>
                    <w:pStyle w:val="75"/>
                    <w:bidi w:val="0"/>
                    <w:ind w:firstLine="0" w:firstLineChars="0"/>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67</w:t>
                  </w:r>
                </w:p>
              </w:tc>
              <w:tc>
                <w:tcPr>
                  <w:tcW w:w="424" w:type="pct"/>
                  <w:shd w:val="clear" w:color="auto" w:fill="auto"/>
                  <w:noWrap/>
                  <w:vAlign w:val="center"/>
                </w:tcPr>
                <w:p>
                  <w:pPr>
                    <w:pStyle w:val="75"/>
                    <w:bidi w:val="0"/>
                    <w:rPr>
                      <w:rFonts w:hint="default" w:cs="Times New Roman"/>
                      <w:color w:val="auto"/>
                      <w:u w:val="single"/>
                      <w:lang w:val="en-US" w:eastAsia="zh-CN"/>
                    </w:rPr>
                  </w:pPr>
                  <w:r>
                    <w:rPr>
                      <w:rFonts w:hint="eastAsia" w:cs="Times New Roman"/>
                      <w:color w:val="auto"/>
                      <w:u w:val="single"/>
                      <w:lang w:val="en-US" w:eastAsia="zh-CN"/>
                    </w:rPr>
                    <w:t>44</w:t>
                  </w:r>
                </w:p>
              </w:tc>
              <w:tc>
                <w:tcPr>
                  <w:tcW w:w="387" w:type="pct"/>
                  <w:shd w:val="clear" w:color="auto" w:fill="auto"/>
                  <w:noWrap/>
                  <w:vAlign w:val="center"/>
                </w:tcPr>
                <w:p>
                  <w:pPr>
                    <w:pStyle w:val="75"/>
                    <w:bidi w:val="0"/>
                    <w:rPr>
                      <w:rFonts w:hint="default" w:cs="Times New Roman"/>
                      <w:color w:val="auto"/>
                      <w:u w:val="single"/>
                      <w:lang w:val="en-US" w:eastAsia="zh-CN"/>
                    </w:rPr>
                  </w:pPr>
                  <w:r>
                    <w:rPr>
                      <w:rFonts w:hint="eastAsia" w:cs="Times New Roman"/>
                      <w:color w:val="auto"/>
                      <w:u w:val="single"/>
                      <w:lang w:val="en-US" w:eastAsia="zh-CN"/>
                    </w:rPr>
                    <w:t>49</w:t>
                  </w:r>
                </w:p>
              </w:tc>
              <w:tc>
                <w:tcPr>
                  <w:tcW w:w="364" w:type="pct"/>
                  <w:shd w:val="clear" w:color="auto" w:fill="auto"/>
                  <w:noWrap/>
                  <w:vAlign w:val="center"/>
                </w:tcPr>
                <w:p>
                  <w:pPr>
                    <w:pStyle w:val="75"/>
                    <w:bidi w:val="0"/>
                    <w:rPr>
                      <w:rFonts w:hint="default" w:cs="Times New Roman"/>
                      <w:color w:val="auto"/>
                      <w:u w:val="single"/>
                      <w:lang w:val="en-US" w:eastAsia="zh-CN"/>
                    </w:rPr>
                  </w:pPr>
                  <w:r>
                    <w:rPr>
                      <w:rFonts w:hint="eastAsia" w:cs="Times New Roman"/>
                      <w:color w:val="auto"/>
                      <w:u w:val="single"/>
                      <w:lang w:val="en-US" w:eastAsia="zh-CN"/>
                    </w:rPr>
                    <w:t>56</w:t>
                  </w:r>
                </w:p>
              </w:tc>
              <w:tc>
                <w:tcPr>
                  <w:tcW w:w="288" w:type="pct"/>
                  <w:shd w:val="clear" w:color="auto" w:fill="auto"/>
                  <w:noWrap/>
                  <w:vAlign w:val="center"/>
                </w:tcPr>
                <w:p>
                  <w:pPr>
                    <w:pStyle w:val="75"/>
                    <w:bidi w:val="0"/>
                    <w:rPr>
                      <w:rFonts w:hint="default" w:cs="Times New Roman"/>
                      <w:color w:val="auto"/>
                      <w:u w:val="single"/>
                      <w:lang w:val="en-US" w:eastAsia="zh-CN"/>
                    </w:rPr>
                  </w:pPr>
                  <w:r>
                    <w:rPr>
                      <w:rFonts w:hint="eastAsia" w:cs="Times New Roman"/>
                      <w:color w:val="auto"/>
                      <w:u w:val="singl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9" w:type="pct"/>
                  <w:shd w:val="clear" w:color="auto" w:fill="auto"/>
                  <w:noWrap/>
                  <w:vAlign w:val="center"/>
                </w:tcPr>
                <w:p>
                  <w:pPr>
                    <w:pStyle w:val="75"/>
                    <w:bidi w:val="0"/>
                    <w:rPr>
                      <w:rFonts w:hint="default" w:ascii="Times New Roman" w:hAnsi="Times New Roman" w:cs="Times New Roman"/>
                      <w:color w:val="auto"/>
                      <w:u w:val="single"/>
                    </w:rPr>
                  </w:pPr>
                  <w:r>
                    <w:rPr>
                      <w:rFonts w:hint="eastAsia" w:cs="Times New Roman"/>
                      <w:color w:val="auto"/>
                      <w:u w:val="single"/>
                      <w:lang w:val="en-US" w:eastAsia="zh-CN"/>
                    </w:rPr>
                    <w:t>预测值</w:t>
                  </w:r>
                </w:p>
              </w:tc>
              <w:tc>
                <w:tcPr>
                  <w:tcW w:w="949" w:type="pct"/>
                  <w:shd w:val="clear" w:color="auto" w:fill="auto"/>
                  <w:noWrap/>
                  <w:vAlign w:val="center"/>
                </w:tcPr>
                <w:p>
                  <w:pPr>
                    <w:pStyle w:val="75"/>
                    <w:bidi w:val="0"/>
                    <w:rPr>
                      <w:rFonts w:hint="eastAsia" w:ascii="Times New Roman" w:hAnsi="Times New Roman" w:eastAsia="宋体" w:cs="Times New Roman"/>
                      <w:color w:val="auto"/>
                      <w:u w:val="single"/>
                      <w:lang w:val="en-US" w:eastAsia="zh-CN"/>
                    </w:rPr>
                  </w:pPr>
                  <w:r>
                    <w:rPr>
                      <w:rFonts w:hint="eastAsia" w:cs="Times New Roman"/>
                      <w:color w:val="auto"/>
                      <w:u w:val="single"/>
                      <w:lang w:val="en-US" w:eastAsia="zh-CN"/>
                    </w:rPr>
                    <w:t>/</w:t>
                  </w:r>
                </w:p>
              </w:tc>
              <w:tc>
                <w:tcPr>
                  <w:tcW w:w="328" w:type="pct"/>
                  <w:shd w:val="clear" w:color="auto" w:fill="auto"/>
                  <w:noWrap/>
                  <w:vAlign w:val="center"/>
                </w:tcPr>
                <w:p>
                  <w:pPr>
                    <w:pStyle w:val="75"/>
                    <w:bidi w:val="0"/>
                    <w:rPr>
                      <w:rFonts w:hint="eastAsia" w:ascii="Times New Roman" w:hAnsi="Times New Roman" w:eastAsia="宋体" w:cs="Times New Roman"/>
                      <w:color w:val="auto"/>
                      <w:u w:val="single"/>
                      <w:lang w:val="en-US" w:eastAsia="zh-CN"/>
                    </w:rPr>
                  </w:pPr>
                  <w:r>
                    <w:rPr>
                      <w:rFonts w:hint="eastAsia" w:cs="Times New Roman"/>
                      <w:color w:val="auto"/>
                      <w:u w:val="single"/>
                      <w:lang w:val="en-US" w:eastAsia="zh-CN"/>
                    </w:rPr>
                    <w:t>/</w:t>
                  </w:r>
                </w:p>
              </w:tc>
              <w:tc>
                <w:tcPr>
                  <w:tcW w:w="361" w:type="pct"/>
                  <w:shd w:val="clear" w:color="auto" w:fill="auto"/>
                  <w:noWrap/>
                  <w:vAlign w:val="center"/>
                </w:tcPr>
                <w:p>
                  <w:pPr>
                    <w:pStyle w:val="75"/>
                    <w:bidi w:val="0"/>
                    <w:rPr>
                      <w:rFonts w:hint="eastAsia" w:ascii="Times New Roman" w:hAnsi="Times New Roman" w:eastAsia="宋体" w:cs="Times New Roman"/>
                      <w:color w:val="auto"/>
                      <w:u w:val="single"/>
                      <w:lang w:val="en-US" w:eastAsia="zh-CN"/>
                    </w:rPr>
                  </w:pPr>
                  <w:r>
                    <w:rPr>
                      <w:rFonts w:hint="eastAsia" w:cs="Times New Roman"/>
                      <w:color w:val="auto"/>
                      <w:u w:val="single"/>
                      <w:lang w:val="en-US" w:eastAsia="zh-CN"/>
                    </w:rPr>
                    <w:t>/</w:t>
                  </w:r>
                </w:p>
              </w:tc>
              <w:tc>
                <w:tcPr>
                  <w:tcW w:w="254" w:type="pct"/>
                  <w:shd w:val="clear" w:color="auto" w:fill="auto"/>
                  <w:noWrap/>
                  <w:vAlign w:val="center"/>
                </w:tcPr>
                <w:p>
                  <w:pPr>
                    <w:pStyle w:val="75"/>
                    <w:bidi w:val="0"/>
                    <w:rPr>
                      <w:rFonts w:hint="eastAsia" w:ascii="Times New Roman" w:hAnsi="Times New Roman" w:eastAsia="宋体" w:cs="Times New Roman"/>
                      <w:color w:val="auto"/>
                      <w:u w:val="single"/>
                      <w:lang w:val="en-US" w:eastAsia="zh-CN"/>
                    </w:rPr>
                  </w:pPr>
                  <w:r>
                    <w:rPr>
                      <w:rFonts w:hint="eastAsia" w:cs="Times New Roman"/>
                      <w:color w:val="auto"/>
                      <w:u w:val="single"/>
                      <w:lang w:val="en-US" w:eastAsia="zh-CN"/>
                    </w:rPr>
                    <w:t>/</w:t>
                  </w:r>
                </w:p>
              </w:tc>
              <w:tc>
                <w:tcPr>
                  <w:tcW w:w="261" w:type="pct"/>
                  <w:shd w:val="clear" w:color="auto" w:fill="auto"/>
                  <w:noWrap/>
                  <w:vAlign w:val="center"/>
                </w:tcPr>
                <w:p>
                  <w:pPr>
                    <w:pStyle w:val="75"/>
                    <w:bidi w:val="0"/>
                    <w:rPr>
                      <w:rFonts w:hint="eastAsia" w:ascii="Times New Roman" w:hAnsi="Times New Roman" w:eastAsia="宋体" w:cs="Times New Roman"/>
                      <w:color w:val="auto"/>
                      <w:u w:val="single"/>
                      <w:lang w:val="en-US" w:eastAsia="zh-CN"/>
                    </w:rPr>
                  </w:pPr>
                  <w:r>
                    <w:rPr>
                      <w:rFonts w:hint="eastAsia" w:cs="Times New Roman"/>
                      <w:color w:val="auto"/>
                      <w:u w:val="single"/>
                      <w:lang w:val="en-US" w:eastAsia="zh-CN"/>
                    </w:rPr>
                    <w:t>/</w:t>
                  </w:r>
                </w:p>
              </w:tc>
              <w:tc>
                <w:tcPr>
                  <w:tcW w:w="424"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44</w:t>
                  </w:r>
                </w:p>
              </w:tc>
              <w:tc>
                <w:tcPr>
                  <w:tcW w:w="387"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49</w:t>
                  </w:r>
                </w:p>
              </w:tc>
              <w:tc>
                <w:tcPr>
                  <w:tcW w:w="364"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56</w:t>
                  </w:r>
                </w:p>
              </w:tc>
              <w:tc>
                <w:tcPr>
                  <w:tcW w:w="288" w:type="pct"/>
                  <w:shd w:val="clear" w:color="auto" w:fill="auto"/>
                  <w:noWrap/>
                  <w:vAlign w:val="center"/>
                </w:tcPr>
                <w:p>
                  <w:pPr>
                    <w:pStyle w:val="75"/>
                    <w:bidi w:val="0"/>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44</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kern w:val="0"/>
                <w:sz w:val="24"/>
                <w:szCs w:val="24"/>
                <w:u w:val="single" w:color="auto"/>
                <w:lang w:val="en-US" w:eastAsia="zh-CN"/>
              </w:rPr>
            </w:pPr>
            <w:r>
              <w:rPr>
                <w:rFonts w:hint="eastAsia"/>
                <w:b w:val="0"/>
                <w:bCs w:val="0"/>
                <w:kern w:val="0"/>
                <w:sz w:val="24"/>
                <w:szCs w:val="24"/>
                <w:u w:val="single" w:color="auto"/>
                <w:lang w:val="en-US" w:eastAsia="zh-CN"/>
              </w:rPr>
              <w:t>由上表可知：各声源在采取相应的隔声、吸声、消声器等措施后，厂区厂界噪声贡献值可满足《工业企业厂界环境噪声排放标准》（GB12348-2008）中的2类标准要求。项目在落实本报告提出的降噪措施后，项目运营期产生的噪声均符合标准，对周边声环境影响较小。</w:t>
            </w:r>
          </w:p>
          <w:p>
            <w:pPr>
              <w:adjustRightInd w:val="0"/>
              <w:snapToGrid w:val="0"/>
              <w:spacing w:line="360" w:lineRule="auto"/>
              <w:rPr>
                <w:rFonts w:hint="eastAsia"/>
                <w:b/>
                <w:bCs/>
                <w:kern w:val="0"/>
                <w:sz w:val="24"/>
                <w:szCs w:val="24"/>
                <w:u w:val="none" w:color="auto"/>
              </w:rPr>
            </w:pPr>
            <w:r>
              <w:rPr>
                <w:rFonts w:hint="eastAsia"/>
                <w:b/>
                <w:bCs/>
                <w:kern w:val="0"/>
                <w:sz w:val="24"/>
                <w:szCs w:val="24"/>
                <w:u w:val="none" w:color="auto"/>
              </w:rPr>
              <w:t>4.</w:t>
            </w:r>
            <w:r>
              <w:rPr>
                <w:rFonts w:hint="eastAsia"/>
                <w:b/>
                <w:bCs/>
                <w:kern w:val="0"/>
                <w:sz w:val="24"/>
                <w:szCs w:val="24"/>
                <w:u w:val="none" w:color="auto"/>
                <w:lang w:val="en-US" w:eastAsia="zh-CN"/>
              </w:rPr>
              <w:t>4.3</w:t>
            </w:r>
            <w:r>
              <w:rPr>
                <w:rFonts w:hint="eastAsia"/>
                <w:b/>
                <w:bCs/>
                <w:kern w:val="0"/>
                <w:sz w:val="24"/>
                <w:szCs w:val="24"/>
                <w:u w:val="none" w:color="auto"/>
              </w:rPr>
              <w:t>降噪措施、厂界噪声达标情况分析</w:t>
            </w:r>
          </w:p>
          <w:p>
            <w:pPr>
              <w:snapToGrid w:val="0"/>
              <w:spacing w:line="360" w:lineRule="auto"/>
              <w:ind w:firstLine="480" w:firstLineChars="200"/>
              <w:contextualSpacing/>
              <w:rPr>
                <w:rFonts w:hint="default" w:ascii="Times New Roman" w:hAnsi="Times New Roman" w:eastAsia="宋体" w:cs="Times New Roman"/>
                <w:color w:val="000000"/>
                <w:sz w:val="24"/>
                <w:szCs w:val="24"/>
                <w:u w:val="single" w:color="auto"/>
              </w:rPr>
            </w:pPr>
            <w:r>
              <w:rPr>
                <w:rFonts w:hint="default" w:ascii="Times New Roman" w:hAnsi="Times New Roman" w:eastAsia="宋体" w:cs="Times New Roman"/>
                <w:color w:val="000000"/>
                <w:sz w:val="24"/>
                <w:szCs w:val="24"/>
                <w:u w:val="single" w:color="auto"/>
              </w:rPr>
              <w:t>为进一步降低项目噪声对周边环境影响，本环评建议建设单位强化以下噪声治理措施：</w:t>
            </w:r>
          </w:p>
          <w:p>
            <w:pPr>
              <w:snapToGrid w:val="0"/>
              <w:spacing w:line="360" w:lineRule="auto"/>
              <w:ind w:firstLine="480" w:firstLineChars="200"/>
              <w:contextualSpacing/>
              <w:rPr>
                <w:rFonts w:hint="default" w:ascii="Times New Roman" w:hAnsi="Times New Roman" w:eastAsia="宋体" w:cs="Times New Roman"/>
                <w:color w:val="000000"/>
                <w:sz w:val="24"/>
                <w:szCs w:val="24"/>
                <w:u w:val="single" w:color="auto"/>
                <w:lang w:val="en-US" w:eastAsia="zh-CN"/>
              </w:rPr>
            </w:pPr>
            <w:r>
              <w:rPr>
                <w:rFonts w:hint="eastAsia" w:ascii="Times New Roman" w:hAnsi="Times New Roman" w:eastAsia="宋体" w:cs="Times New Roman"/>
                <w:color w:val="000000"/>
                <w:sz w:val="24"/>
                <w:szCs w:val="24"/>
                <w:u w:val="single" w:color="auto"/>
                <w:lang w:eastAsia="zh-CN"/>
              </w:rPr>
              <w:t>（</w:t>
            </w:r>
            <w:r>
              <w:rPr>
                <w:rFonts w:hint="eastAsia" w:ascii="Times New Roman" w:hAnsi="Times New Roman" w:eastAsia="宋体" w:cs="Times New Roman"/>
                <w:color w:val="000000"/>
                <w:sz w:val="24"/>
                <w:szCs w:val="24"/>
                <w:u w:val="single" w:color="auto"/>
                <w:lang w:val="en-US" w:eastAsia="zh-CN"/>
              </w:rPr>
              <w:t>1</w:t>
            </w:r>
            <w:r>
              <w:rPr>
                <w:rFonts w:hint="eastAsia" w:ascii="Times New Roman" w:hAnsi="Times New Roman" w:eastAsia="宋体" w:cs="Times New Roman"/>
                <w:color w:val="000000"/>
                <w:sz w:val="24"/>
                <w:szCs w:val="24"/>
                <w:u w:val="single" w:color="auto"/>
                <w:lang w:eastAsia="zh-CN"/>
              </w:rPr>
              <w:t>）</w:t>
            </w:r>
            <w:r>
              <w:rPr>
                <w:rFonts w:hint="default" w:ascii="Times New Roman" w:hAnsi="Times New Roman" w:eastAsia="宋体" w:cs="Times New Roman"/>
                <w:color w:val="000000"/>
                <w:sz w:val="24"/>
                <w:szCs w:val="24"/>
                <w:u w:val="single" w:color="auto"/>
              </w:rPr>
              <w:t>在设备方面，在满足工艺生产的前提下，选用精度高、装配质量好、噪声低的设备；对于某些设备运行时由振动产生的噪声，应对设备基础进行减振。对高噪声设备，应增加隔声挡板进行降噪，降低噪声对周围环境的影响。</w:t>
            </w:r>
          </w:p>
          <w:p>
            <w:pPr>
              <w:snapToGrid w:val="0"/>
              <w:spacing w:line="360" w:lineRule="auto"/>
              <w:ind w:firstLine="480" w:firstLineChars="200"/>
              <w:contextualSpacing/>
              <w:rPr>
                <w:rFonts w:hint="default" w:ascii="Times New Roman" w:hAnsi="Times New Roman" w:eastAsia="宋体" w:cs="Times New Roman"/>
                <w:color w:val="000000"/>
                <w:sz w:val="24"/>
                <w:szCs w:val="24"/>
                <w:u w:val="single" w:color="auto"/>
              </w:rPr>
            </w:pPr>
            <w:r>
              <w:rPr>
                <w:rFonts w:hint="eastAsia" w:ascii="Times New Roman" w:hAnsi="Times New Roman" w:eastAsia="宋体" w:cs="Times New Roman"/>
                <w:color w:val="000000"/>
                <w:sz w:val="24"/>
                <w:szCs w:val="24"/>
                <w:u w:val="single" w:color="auto"/>
                <w:lang w:eastAsia="zh-CN"/>
              </w:rPr>
              <w:t>（</w:t>
            </w:r>
            <w:r>
              <w:rPr>
                <w:rFonts w:hint="eastAsia" w:cs="Times New Roman"/>
                <w:color w:val="000000"/>
                <w:sz w:val="24"/>
                <w:szCs w:val="24"/>
                <w:u w:val="single" w:color="auto"/>
                <w:lang w:val="en-US" w:eastAsia="zh-CN"/>
              </w:rPr>
              <w:t>2</w:t>
            </w:r>
            <w:r>
              <w:rPr>
                <w:rFonts w:hint="eastAsia" w:ascii="Times New Roman" w:hAnsi="Times New Roman" w:eastAsia="宋体" w:cs="Times New Roman"/>
                <w:color w:val="000000"/>
                <w:sz w:val="24"/>
                <w:szCs w:val="24"/>
                <w:u w:val="single" w:color="auto"/>
                <w:lang w:eastAsia="zh-CN"/>
              </w:rPr>
              <w:t>）</w:t>
            </w:r>
            <w:r>
              <w:rPr>
                <w:rFonts w:hint="default" w:ascii="Times New Roman" w:hAnsi="Times New Roman" w:eastAsia="宋体" w:cs="Times New Roman"/>
                <w:color w:val="000000"/>
                <w:sz w:val="24"/>
                <w:szCs w:val="24"/>
                <w:u w:val="single" w:color="auto"/>
              </w:rPr>
              <w:t>加强管理建立设备定期维护、保养的管理制度，以防止设备故障形成的非生产噪声，同时确保环保措施发挥最有效的功能；加强职工环保意识教育，提倡文明生产，防止人为噪声。</w:t>
            </w:r>
          </w:p>
          <w:p>
            <w:pPr>
              <w:snapToGrid w:val="0"/>
              <w:spacing w:line="360" w:lineRule="auto"/>
              <w:ind w:firstLine="480" w:firstLineChars="200"/>
              <w:contextualSpacing/>
              <w:rPr>
                <w:rFonts w:hint="default" w:ascii="Times New Roman" w:hAnsi="Times New Roman" w:eastAsia="宋体" w:cs="Times New Roman"/>
                <w:color w:val="000000"/>
                <w:sz w:val="24"/>
                <w:szCs w:val="24"/>
                <w:u w:val="single" w:color="auto"/>
              </w:rPr>
            </w:pPr>
            <w:r>
              <w:rPr>
                <w:rFonts w:hint="eastAsia" w:ascii="Times New Roman" w:hAnsi="Times New Roman" w:eastAsia="宋体" w:cs="Times New Roman"/>
                <w:color w:val="000000"/>
                <w:sz w:val="24"/>
                <w:szCs w:val="24"/>
                <w:u w:val="single" w:color="auto"/>
                <w:lang w:eastAsia="zh-CN"/>
              </w:rPr>
              <w:t>（</w:t>
            </w:r>
            <w:r>
              <w:rPr>
                <w:rFonts w:hint="eastAsia" w:cs="Times New Roman"/>
                <w:color w:val="000000"/>
                <w:sz w:val="24"/>
                <w:szCs w:val="24"/>
                <w:u w:val="single" w:color="auto"/>
                <w:lang w:val="en-US" w:eastAsia="zh-CN"/>
              </w:rPr>
              <w:t>3</w:t>
            </w:r>
            <w:r>
              <w:rPr>
                <w:rFonts w:hint="eastAsia" w:ascii="Times New Roman" w:hAnsi="Times New Roman" w:eastAsia="宋体" w:cs="Times New Roman"/>
                <w:color w:val="000000"/>
                <w:sz w:val="24"/>
                <w:szCs w:val="24"/>
                <w:u w:val="single" w:color="auto"/>
                <w:lang w:eastAsia="zh-CN"/>
              </w:rPr>
              <w:t>）</w:t>
            </w:r>
            <w:r>
              <w:rPr>
                <w:rFonts w:hint="default" w:ascii="Times New Roman" w:hAnsi="Times New Roman" w:eastAsia="宋体" w:cs="Times New Roman"/>
                <w:color w:val="000000"/>
                <w:sz w:val="24"/>
                <w:szCs w:val="24"/>
                <w:u w:val="single" w:color="auto"/>
              </w:rPr>
              <w:t>加强生产机械的日常维护并对老化和性能降低的旧设备进行及时更换，以此降低磨擦，减小噪声强度。</w:t>
            </w:r>
          </w:p>
          <w:p>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kern w:val="2"/>
                <w:sz w:val="24"/>
                <w:szCs w:val="24"/>
                <w:u w:val="single" w:color="auto"/>
                <w:lang w:val="en-US" w:eastAsia="zh-CN" w:bidi="ar-SA"/>
              </w:rPr>
            </w:pPr>
            <w:r>
              <w:rPr>
                <w:rFonts w:hint="eastAsia" w:ascii="Times New Roman" w:hAnsi="Times New Roman" w:eastAsia="宋体" w:cs="Times New Roman"/>
                <w:color w:val="000000"/>
                <w:kern w:val="2"/>
                <w:sz w:val="24"/>
                <w:szCs w:val="24"/>
                <w:u w:val="single" w:color="auto"/>
                <w:lang w:val="en-US" w:eastAsia="zh-CN" w:bidi="ar-SA"/>
              </w:rPr>
              <w:t>（4）</w:t>
            </w:r>
            <w:r>
              <w:rPr>
                <w:rFonts w:hint="eastAsia" w:cs="Times New Roman"/>
                <w:color w:val="000000"/>
                <w:kern w:val="2"/>
                <w:sz w:val="24"/>
                <w:szCs w:val="24"/>
                <w:u w:val="single" w:color="auto"/>
                <w:lang w:val="en-US" w:eastAsia="zh-CN" w:bidi="ar-SA"/>
              </w:rPr>
              <w:t>将设备集中不至于车间中部区域，尽量远离厂界布置。</w:t>
            </w:r>
          </w:p>
          <w:p>
            <w:pPr>
              <w:pStyle w:val="2"/>
              <w:spacing w:before="0" w:after="0" w:line="360" w:lineRule="auto"/>
              <w:ind w:firstLine="480" w:firstLineChars="200"/>
              <w:rPr>
                <w:rFonts w:hint="default" w:ascii="Times New Roman" w:hAnsi="Times New Roman" w:eastAsia="宋体" w:cs="Times New Roman"/>
                <w:color w:val="000000"/>
                <w:kern w:val="2"/>
                <w:sz w:val="24"/>
                <w:szCs w:val="24"/>
                <w:u w:val="single" w:color="auto"/>
              </w:rPr>
            </w:pPr>
            <w:r>
              <w:rPr>
                <w:rFonts w:hint="default" w:ascii="Times New Roman" w:hAnsi="Times New Roman" w:eastAsia="宋体" w:cs="Times New Roman"/>
                <w:color w:val="000000"/>
                <w:sz w:val="24"/>
                <w:szCs w:val="24"/>
                <w:u w:val="single" w:color="auto"/>
              </w:rPr>
              <w:t>综上所述，本项目对周围声环境及敏感目标影响较小。</w:t>
            </w:r>
          </w:p>
          <w:p>
            <w:pPr>
              <w:adjustRightInd w:val="0"/>
              <w:snapToGrid w:val="0"/>
              <w:spacing w:line="360" w:lineRule="auto"/>
              <w:rPr>
                <w:rFonts w:hint="eastAsia"/>
                <w:b/>
                <w:bCs/>
                <w:kern w:val="0"/>
                <w:sz w:val="24"/>
                <w:szCs w:val="24"/>
                <w:u w:val="none" w:color="auto"/>
              </w:rPr>
            </w:pPr>
            <w:r>
              <w:rPr>
                <w:rFonts w:hint="eastAsia"/>
                <w:b/>
                <w:bCs/>
                <w:kern w:val="0"/>
                <w:sz w:val="24"/>
                <w:szCs w:val="24"/>
                <w:u w:val="none" w:color="auto"/>
              </w:rPr>
              <w:t>4.</w:t>
            </w:r>
            <w:r>
              <w:rPr>
                <w:rFonts w:hint="eastAsia"/>
                <w:b/>
                <w:bCs/>
                <w:kern w:val="0"/>
                <w:sz w:val="24"/>
                <w:szCs w:val="24"/>
                <w:u w:val="none" w:color="auto"/>
                <w:lang w:val="en-US" w:eastAsia="zh-CN"/>
              </w:rPr>
              <w:t>3</w:t>
            </w:r>
            <w:r>
              <w:rPr>
                <w:rFonts w:hint="eastAsia"/>
                <w:b/>
                <w:bCs/>
                <w:kern w:val="0"/>
                <w:sz w:val="24"/>
                <w:szCs w:val="24"/>
                <w:u w:val="none" w:color="auto"/>
              </w:rPr>
              <w:t>.4噪声监测计划</w:t>
            </w:r>
          </w:p>
          <w:p>
            <w:pPr>
              <w:pStyle w:val="63"/>
              <w:snapToGrid w:val="0"/>
              <w:spacing w:line="360" w:lineRule="auto"/>
              <w:ind w:firstLine="480" w:firstLineChars="200"/>
              <w:jc w:val="both"/>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b w:val="0"/>
                <w:bCs/>
                <w:color w:val="000000"/>
                <w:kern w:val="2"/>
                <w:sz w:val="24"/>
                <w:szCs w:val="24"/>
                <w:u w:val="none" w:color="auto"/>
              </w:rPr>
              <w:t>本项</w:t>
            </w:r>
            <w:r>
              <w:rPr>
                <w:rFonts w:hint="default" w:ascii="Times New Roman" w:hAnsi="Times New Roman" w:eastAsia="宋体" w:cs="Times New Roman"/>
                <w:b w:val="0"/>
                <w:color w:val="000000"/>
                <w:kern w:val="2"/>
                <w:sz w:val="24"/>
                <w:szCs w:val="24"/>
                <w:u w:val="none" w:color="auto"/>
              </w:rPr>
              <w:t>目</w:t>
            </w:r>
            <w:r>
              <w:rPr>
                <w:rFonts w:hint="eastAsia" w:ascii="Times New Roman" w:hAnsi="Times New Roman" w:eastAsia="宋体" w:cs="Times New Roman"/>
                <w:b w:val="0"/>
                <w:color w:val="000000"/>
                <w:kern w:val="2"/>
                <w:sz w:val="24"/>
                <w:szCs w:val="24"/>
                <w:u w:val="none" w:color="auto"/>
                <w:lang w:val="en-US" w:eastAsia="zh-CN"/>
              </w:rPr>
              <w:t>噪声</w:t>
            </w:r>
            <w:r>
              <w:rPr>
                <w:rFonts w:hint="default" w:ascii="Times New Roman" w:hAnsi="Times New Roman" w:eastAsia="宋体" w:cs="Times New Roman"/>
                <w:b w:val="0"/>
                <w:color w:val="000000"/>
                <w:kern w:val="2"/>
                <w:sz w:val="24"/>
                <w:szCs w:val="24"/>
                <w:u w:val="none" w:color="auto"/>
              </w:rPr>
              <w:t>监测计划见下表。</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ascii="Times New Roman" w:hAnsi="Times New Roman" w:eastAsia="宋体" w:cs="Times New Roman"/>
                <w:b/>
                <w:bCs/>
                <w:color w:val="000000"/>
                <w:sz w:val="24"/>
                <w:szCs w:val="24"/>
                <w:u w:val="none" w:color="auto"/>
                <w:lang w:bidi="ar"/>
              </w:rPr>
            </w:pPr>
            <w:r>
              <w:rPr>
                <w:rFonts w:ascii="Times New Roman" w:hAnsi="Times New Roman" w:eastAsia="宋体" w:cs="Times New Roman"/>
                <w:b/>
                <w:bCs/>
                <w:color w:val="000000"/>
                <w:sz w:val="24"/>
                <w:szCs w:val="24"/>
                <w:u w:val="none" w:color="auto"/>
                <w:lang w:bidi="ar"/>
              </w:rPr>
              <w:t>表4-</w:t>
            </w:r>
            <w:r>
              <w:rPr>
                <w:rFonts w:hint="eastAsia" w:cs="Times New Roman"/>
                <w:b/>
                <w:bCs/>
                <w:color w:val="000000"/>
                <w:sz w:val="24"/>
                <w:szCs w:val="24"/>
                <w:u w:val="none" w:color="auto"/>
                <w:lang w:val="en-US" w:eastAsia="zh-CN" w:bidi="ar"/>
              </w:rPr>
              <w:t>15</w:t>
            </w:r>
            <w:r>
              <w:rPr>
                <w:rFonts w:ascii="Times New Roman" w:hAnsi="Times New Roman" w:eastAsia="宋体" w:cs="Times New Roman"/>
                <w:b/>
                <w:bCs/>
                <w:color w:val="000000"/>
                <w:sz w:val="24"/>
                <w:szCs w:val="24"/>
                <w:u w:val="none" w:color="auto"/>
                <w:lang w:bidi="ar"/>
              </w:rPr>
              <w:t>项目噪声监测计划一览表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32"/>
              <w:gridCol w:w="1185"/>
              <w:gridCol w:w="1279"/>
              <w:gridCol w:w="1238"/>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88" w:type="pct"/>
                  <w:noWrap w:val="0"/>
                  <w:vAlign w:val="center"/>
                </w:tcPr>
                <w:p>
                  <w:pPr>
                    <w:adjustRightInd w:val="0"/>
                    <w:snapToGrid w:val="0"/>
                    <w:jc w:val="center"/>
                    <w:rPr>
                      <w:rFonts w:hint="eastAsia" w:ascii="Times New Roman" w:hAnsi="Times New Roman" w:eastAsia="宋体" w:cs="Times New Roman"/>
                      <w:b w:val="0"/>
                      <w:bCs w:val="0"/>
                      <w:color w:val="000000"/>
                      <w:sz w:val="21"/>
                      <w:szCs w:val="21"/>
                      <w:u w:val="none" w:color="auto"/>
                    </w:rPr>
                  </w:pPr>
                  <w:r>
                    <w:rPr>
                      <w:rFonts w:hint="eastAsia" w:ascii="Times New Roman" w:hAnsi="Times New Roman" w:eastAsia="宋体" w:cs="Times New Roman"/>
                      <w:b w:val="0"/>
                      <w:bCs w:val="0"/>
                      <w:color w:val="000000"/>
                      <w:sz w:val="21"/>
                      <w:szCs w:val="21"/>
                      <w:u w:val="none" w:color="auto"/>
                    </w:rPr>
                    <w:t>序号</w:t>
                  </w:r>
                </w:p>
              </w:tc>
              <w:tc>
                <w:tcPr>
                  <w:tcW w:w="548" w:type="pct"/>
                  <w:noWrap w:val="0"/>
                  <w:vAlign w:val="center"/>
                </w:tcPr>
                <w:p>
                  <w:pPr>
                    <w:adjustRightInd w:val="0"/>
                    <w:snapToGrid w:val="0"/>
                    <w:jc w:val="center"/>
                    <w:rPr>
                      <w:rFonts w:hint="eastAsia" w:ascii="Times New Roman" w:hAnsi="Times New Roman" w:eastAsia="宋体" w:cs="Times New Roman"/>
                      <w:b w:val="0"/>
                      <w:bCs w:val="0"/>
                      <w:color w:val="000000"/>
                      <w:sz w:val="21"/>
                      <w:szCs w:val="21"/>
                      <w:u w:val="none" w:color="auto"/>
                    </w:rPr>
                  </w:pPr>
                  <w:r>
                    <w:rPr>
                      <w:rFonts w:hint="eastAsia" w:ascii="Times New Roman" w:hAnsi="Times New Roman" w:eastAsia="宋体" w:cs="Times New Roman"/>
                      <w:b w:val="0"/>
                      <w:bCs w:val="0"/>
                      <w:color w:val="000000"/>
                      <w:sz w:val="21"/>
                      <w:szCs w:val="21"/>
                      <w:u w:val="none" w:color="auto"/>
                    </w:rPr>
                    <w:t>类别</w:t>
                  </w:r>
                </w:p>
              </w:tc>
              <w:tc>
                <w:tcPr>
                  <w:tcW w:w="697" w:type="pct"/>
                  <w:noWrap w:val="0"/>
                  <w:vAlign w:val="center"/>
                </w:tcPr>
                <w:p>
                  <w:pPr>
                    <w:adjustRightInd w:val="0"/>
                    <w:snapToGrid w:val="0"/>
                    <w:jc w:val="center"/>
                    <w:rPr>
                      <w:rFonts w:hint="eastAsia" w:ascii="Times New Roman" w:hAnsi="Times New Roman" w:eastAsia="宋体" w:cs="Times New Roman"/>
                      <w:b w:val="0"/>
                      <w:bCs w:val="0"/>
                      <w:color w:val="000000"/>
                      <w:sz w:val="21"/>
                      <w:szCs w:val="21"/>
                      <w:u w:val="none" w:color="auto"/>
                    </w:rPr>
                  </w:pPr>
                  <w:r>
                    <w:rPr>
                      <w:rFonts w:hint="eastAsia" w:ascii="Times New Roman" w:hAnsi="Times New Roman" w:eastAsia="宋体" w:cs="Times New Roman"/>
                      <w:b w:val="0"/>
                      <w:bCs w:val="0"/>
                      <w:color w:val="000000"/>
                      <w:sz w:val="21"/>
                      <w:szCs w:val="21"/>
                      <w:u w:val="none" w:color="auto"/>
                    </w:rPr>
                    <w:t>监测点位</w:t>
                  </w:r>
                </w:p>
              </w:tc>
              <w:tc>
                <w:tcPr>
                  <w:tcW w:w="752" w:type="pct"/>
                  <w:noWrap w:val="0"/>
                  <w:vAlign w:val="center"/>
                </w:tcPr>
                <w:p>
                  <w:pPr>
                    <w:adjustRightInd w:val="0"/>
                    <w:snapToGrid w:val="0"/>
                    <w:jc w:val="center"/>
                    <w:rPr>
                      <w:rFonts w:hint="eastAsia" w:ascii="Times New Roman" w:hAnsi="Times New Roman" w:eastAsia="宋体" w:cs="Times New Roman"/>
                      <w:b w:val="0"/>
                      <w:bCs w:val="0"/>
                      <w:color w:val="000000"/>
                      <w:sz w:val="21"/>
                      <w:szCs w:val="21"/>
                      <w:u w:val="none" w:color="auto"/>
                    </w:rPr>
                  </w:pPr>
                  <w:r>
                    <w:rPr>
                      <w:rFonts w:hint="eastAsia" w:ascii="Times New Roman" w:hAnsi="Times New Roman" w:eastAsia="宋体" w:cs="Times New Roman"/>
                      <w:b w:val="0"/>
                      <w:bCs w:val="0"/>
                      <w:color w:val="000000"/>
                      <w:sz w:val="21"/>
                      <w:szCs w:val="21"/>
                      <w:u w:val="none" w:color="auto"/>
                    </w:rPr>
                    <w:t>监测项目</w:t>
                  </w:r>
                </w:p>
              </w:tc>
              <w:tc>
                <w:tcPr>
                  <w:tcW w:w="728" w:type="pct"/>
                  <w:noWrap w:val="0"/>
                  <w:vAlign w:val="center"/>
                </w:tcPr>
                <w:p>
                  <w:pPr>
                    <w:adjustRightInd w:val="0"/>
                    <w:snapToGrid w:val="0"/>
                    <w:jc w:val="center"/>
                    <w:rPr>
                      <w:rFonts w:hint="eastAsia" w:ascii="Times New Roman" w:hAnsi="Times New Roman" w:eastAsia="宋体" w:cs="Times New Roman"/>
                      <w:b w:val="0"/>
                      <w:bCs w:val="0"/>
                      <w:color w:val="000000"/>
                      <w:sz w:val="21"/>
                      <w:szCs w:val="21"/>
                      <w:u w:val="none" w:color="auto"/>
                    </w:rPr>
                  </w:pPr>
                  <w:r>
                    <w:rPr>
                      <w:rFonts w:hint="eastAsia" w:ascii="Times New Roman" w:hAnsi="Times New Roman" w:eastAsia="宋体" w:cs="Times New Roman"/>
                      <w:b w:val="0"/>
                      <w:bCs w:val="0"/>
                      <w:color w:val="000000"/>
                      <w:sz w:val="21"/>
                      <w:szCs w:val="21"/>
                      <w:u w:val="none" w:color="auto"/>
                    </w:rPr>
                    <w:t>监测频率</w:t>
                  </w:r>
                </w:p>
              </w:tc>
              <w:tc>
                <w:tcPr>
                  <w:tcW w:w="1784" w:type="pct"/>
                  <w:noWrap w:val="0"/>
                  <w:vAlign w:val="center"/>
                </w:tcPr>
                <w:p>
                  <w:pPr>
                    <w:adjustRightInd w:val="0"/>
                    <w:snapToGrid w:val="0"/>
                    <w:jc w:val="center"/>
                    <w:rPr>
                      <w:rFonts w:hint="eastAsia" w:ascii="Times New Roman" w:hAnsi="Times New Roman" w:eastAsia="宋体" w:cs="Times New Roman"/>
                      <w:b w:val="0"/>
                      <w:bCs w:val="0"/>
                      <w:color w:val="000000"/>
                      <w:sz w:val="21"/>
                      <w:szCs w:val="21"/>
                      <w:u w:val="none" w:color="auto"/>
                    </w:rPr>
                  </w:pPr>
                  <w:r>
                    <w:rPr>
                      <w:rFonts w:hint="eastAsia" w:ascii="Times New Roman" w:hAnsi="Times New Roman" w:eastAsia="宋体" w:cs="Times New Roman"/>
                      <w:b w:val="0"/>
                      <w:bCs w:val="0"/>
                      <w:color w:val="000000"/>
                      <w:sz w:val="21"/>
                      <w:szCs w:val="21"/>
                      <w:u w:val="none" w:color="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488" w:type="pct"/>
                  <w:noWrap w:val="0"/>
                  <w:vAlign w:val="center"/>
                </w:tcPr>
                <w:p>
                  <w:pPr>
                    <w:pStyle w:val="57"/>
                    <w:rPr>
                      <w:sz w:val="21"/>
                      <w:szCs w:val="21"/>
                      <w:u w:val="none" w:color="auto"/>
                    </w:rPr>
                  </w:pPr>
                  <w:r>
                    <w:rPr>
                      <w:sz w:val="21"/>
                      <w:szCs w:val="21"/>
                      <w:u w:val="none" w:color="auto"/>
                    </w:rPr>
                    <w:t>1</w:t>
                  </w:r>
                </w:p>
              </w:tc>
              <w:tc>
                <w:tcPr>
                  <w:tcW w:w="548" w:type="pct"/>
                  <w:noWrap w:val="0"/>
                  <w:vAlign w:val="center"/>
                </w:tcPr>
                <w:p>
                  <w:pPr>
                    <w:pStyle w:val="57"/>
                    <w:rPr>
                      <w:sz w:val="21"/>
                      <w:szCs w:val="21"/>
                      <w:u w:val="none" w:color="auto"/>
                    </w:rPr>
                  </w:pPr>
                  <w:r>
                    <w:rPr>
                      <w:sz w:val="21"/>
                      <w:szCs w:val="21"/>
                      <w:u w:val="none" w:color="auto"/>
                    </w:rPr>
                    <w:t>噪声达标监测</w:t>
                  </w:r>
                </w:p>
              </w:tc>
              <w:tc>
                <w:tcPr>
                  <w:tcW w:w="697" w:type="pct"/>
                  <w:noWrap w:val="0"/>
                  <w:vAlign w:val="center"/>
                </w:tcPr>
                <w:p>
                  <w:pPr>
                    <w:pStyle w:val="57"/>
                    <w:rPr>
                      <w:sz w:val="21"/>
                      <w:szCs w:val="21"/>
                      <w:u w:val="none" w:color="auto"/>
                    </w:rPr>
                  </w:pPr>
                  <w:r>
                    <w:rPr>
                      <w:sz w:val="21"/>
                      <w:szCs w:val="21"/>
                      <w:u w:val="none" w:color="auto"/>
                    </w:rPr>
                    <w:t>厂界</w:t>
                  </w:r>
                  <w:r>
                    <w:rPr>
                      <w:rFonts w:hint="eastAsia"/>
                      <w:sz w:val="21"/>
                      <w:szCs w:val="21"/>
                      <w:u w:val="none" w:color="auto"/>
                      <w:lang w:val="en-US" w:eastAsia="zh-CN"/>
                    </w:rPr>
                    <w:t>四周</w:t>
                  </w:r>
                  <w:r>
                    <w:rPr>
                      <w:sz w:val="21"/>
                      <w:szCs w:val="21"/>
                      <w:u w:val="none" w:color="auto"/>
                    </w:rPr>
                    <w:t>外1m处</w:t>
                  </w:r>
                </w:p>
              </w:tc>
              <w:tc>
                <w:tcPr>
                  <w:tcW w:w="752" w:type="pct"/>
                  <w:noWrap w:val="0"/>
                  <w:vAlign w:val="center"/>
                </w:tcPr>
                <w:p>
                  <w:pPr>
                    <w:pStyle w:val="57"/>
                    <w:rPr>
                      <w:sz w:val="21"/>
                      <w:szCs w:val="21"/>
                      <w:u w:val="none" w:color="auto"/>
                    </w:rPr>
                  </w:pPr>
                  <w:r>
                    <w:rPr>
                      <w:sz w:val="21"/>
                      <w:szCs w:val="21"/>
                      <w:u w:val="none" w:color="auto"/>
                    </w:rPr>
                    <w:t>昼</w:t>
                  </w:r>
                  <w:r>
                    <w:rPr>
                      <w:rFonts w:hint="eastAsia"/>
                      <w:sz w:val="21"/>
                      <w:szCs w:val="21"/>
                      <w:u w:val="none" w:color="auto"/>
                    </w:rPr>
                    <w:t>间</w:t>
                  </w:r>
                  <w:r>
                    <w:rPr>
                      <w:sz w:val="21"/>
                      <w:szCs w:val="21"/>
                      <w:u w:val="none" w:color="auto"/>
                    </w:rPr>
                    <w:t>等效连续A声级</w:t>
                  </w:r>
                </w:p>
              </w:tc>
              <w:tc>
                <w:tcPr>
                  <w:tcW w:w="728" w:type="pct"/>
                  <w:noWrap w:val="0"/>
                  <w:vAlign w:val="center"/>
                </w:tcPr>
                <w:p>
                  <w:pPr>
                    <w:pStyle w:val="57"/>
                    <w:rPr>
                      <w:sz w:val="21"/>
                      <w:szCs w:val="21"/>
                      <w:u w:val="none" w:color="auto"/>
                    </w:rPr>
                  </w:pPr>
                  <w:r>
                    <w:rPr>
                      <w:sz w:val="21"/>
                      <w:szCs w:val="21"/>
                      <w:u w:val="none" w:color="auto"/>
                    </w:rPr>
                    <w:t>1次/季</w:t>
                  </w:r>
                </w:p>
              </w:tc>
              <w:tc>
                <w:tcPr>
                  <w:tcW w:w="1784" w:type="pct"/>
                  <w:noWrap w:val="0"/>
                  <w:vAlign w:val="center"/>
                </w:tcPr>
                <w:p>
                  <w:pPr>
                    <w:pStyle w:val="57"/>
                    <w:rPr>
                      <w:sz w:val="21"/>
                      <w:szCs w:val="21"/>
                      <w:u w:val="none" w:color="auto"/>
                    </w:rPr>
                  </w:pPr>
                  <w:r>
                    <w:rPr>
                      <w:sz w:val="21"/>
                      <w:szCs w:val="21"/>
                      <w:u w:val="none" w:color="auto"/>
                    </w:rPr>
                    <w:t>《工业企业厂界环境噪声排放标准》（GB12348-2008）</w:t>
                  </w:r>
                  <w:r>
                    <w:rPr>
                      <w:rFonts w:hint="eastAsia"/>
                      <w:sz w:val="21"/>
                      <w:szCs w:val="21"/>
                      <w:u w:val="none" w:color="auto"/>
                      <w:lang w:val="en-US" w:eastAsia="zh-CN"/>
                    </w:rPr>
                    <w:t>2</w:t>
                  </w:r>
                  <w:r>
                    <w:rPr>
                      <w:sz w:val="21"/>
                      <w:szCs w:val="21"/>
                      <w:u w:val="none" w:color="auto"/>
                    </w:rPr>
                    <w:t>类标准要求</w:t>
                  </w:r>
                </w:p>
              </w:tc>
            </w:tr>
          </w:tbl>
          <w:p>
            <w:pPr>
              <w:adjustRightInd w:val="0"/>
              <w:snapToGrid w:val="0"/>
              <w:spacing w:line="360" w:lineRule="auto"/>
              <w:rPr>
                <w:rFonts w:hint="default"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4.4固废</w:t>
            </w:r>
          </w:p>
          <w:p>
            <w:pPr>
              <w:adjustRightInd w:val="0"/>
              <w:snapToGrid w:val="0"/>
              <w:spacing w:line="360" w:lineRule="auto"/>
              <w:rPr>
                <w:rFonts w:hint="eastAsia" w:ascii="Times New Roman" w:hAnsi="Times New Roman" w:eastAsia="宋体" w:cs="Times New Roman"/>
                <w:b/>
                <w:bCs/>
                <w:kern w:val="0"/>
                <w:sz w:val="24"/>
                <w:szCs w:val="24"/>
                <w:u w:val="none" w:color="auto"/>
              </w:rPr>
            </w:pPr>
            <w:r>
              <w:rPr>
                <w:rFonts w:hint="eastAsia" w:ascii="Times New Roman" w:hAnsi="Times New Roman" w:eastAsia="宋体" w:cs="Times New Roman"/>
                <w:b/>
                <w:bCs/>
                <w:kern w:val="0"/>
                <w:sz w:val="24"/>
                <w:szCs w:val="24"/>
                <w:u w:val="none" w:color="auto"/>
              </w:rPr>
              <w:t>4.</w:t>
            </w:r>
            <w:r>
              <w:rPr>
                <w:rFonts w:hint="eastAsia" w:ascii="Times New Roman" w:hAnsi="Times New Roman" w:eastAsia="宋体" w:cs="Times New Roman"/>
                <w:b/>
                <w:bCs/>
                <w:kern w:val="0"/>
                <w:sz w:val="24"/>
                <w:szCs w:val="24"/>
                <w:u w:val="none" w:color="auto"/>
                <w:lang w:val="en-US" w:eastAsia="zh-CN"/>
              </w:rPr>
              <w:t>4</w:t>
            </w:r>
            <w:r>
              <w:rPr>
                <w:rFonts w:hint="eastAsia" w:ascii="Times New Roman" w:hAnsi="Times New Roman" w:eastAsia="宋体" w:cs="Times New Roman"/>
                <w:b/>
                <w:bCs/>
                <w:kern w:val="0"/>
                <w:sz w:val="24"/>
                <w:szCs w:val="24"/>
                <w:u w:val="none" w:color="auto"/>
              </w:rPr>
              <w:t>.1固体废物产生</w:t>
            </w:r>
          </w:p>
          <w:p>
            <w:pPr>
              <w:adjustRightInd w:val="0"/>
              <w:snapToGrid w:val="0"/>
              <w:spacing w:line="360" w:lineRule="auto"/>
              <w:ind w:firstLine="480" w:firstLineChars="200"/>
              <w:rPr>
                <w:rFonts w:hint="default" w:ascii="Times New Roman" w:hAnsi="Times New Roman" w:eastAsia="宋体" w:cs="Times New Roman"/>
                <w:b w:val="0"/>
                <w:bCs w:val="0"/>
                <w:kern w:val="0"/>
                <w:sz w:val="24"/>
                <w:szCs w:val="24"/>
                <w:u w:val="none" w:color="auto"/>
                <w:lang w:val="en-US" w:eastAsia="zh-CN"/>
              </w:rPr>
            </w:pPr>
            <w:r>
              <w:rPr>
                <w:rFonts w:hint="default" w:ascii="Times New Roman" w:hAnsi="Times New Roman" w:eastAsia="宋体" w:cs="Times New Roman"/>
                <w:b w:val="0"/>
                <w:bCs w:val="0"/>
                <w:kern w:val="0"/>
                <w:sz w:val="24"/>
                <w:szCs w:val="24"/>
                <w:u w:val="none" w:color="auto"/>
                <w:lang w:val="en-US" w:eastAsia="zh-CN"/>
              </w:rPr>
              <w:t>本项目固体废物主要包括不合格产品、布袋除尘器收集的粉尘、沉淀池沉渣、员工生活垃圾等。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0"/>
                <w:sz w:val="24"/>
                <w:szCs w:val="24"/>
                <w:u w:val="none" w:color="auto"/>
              </w:rPr>
            </w:pPr>
            <w:r>
              <w:rPr>
                <w:rFonts w:hint="eastAsia" w:ascii="Times New Roman" w:hAnsi="Times New Roman" w:eastAsia="宋体" w:cs="Times New Roman"/>
                <w:b w:val="0"/>
                <w:bCs w:val="0"/>
                <w:kern w:val="0"/>
                <w:sz w:val="24"/>
                <w:szCs w:val="24"/>
                <w:u w:val="none" w:color="auto"/>
                <w:lang w:val="en-US" w:eastAsia="zh-CN"/>
              </w:rPr>
              <w:t>（1）生活垃圾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0"/>
                <w:sz w:val="24"/>
                <w:szCs w:val="24"/>
                <w:u w:val="none" w:color="auto"/>
              </w:rPr>
            </w:pPr>
            <w:r>
              <w:rPr>
                <w:rFonts w:hint="eastAsia" w:ascii="Times New Roman" w:hAnsi="Times New Roman" w:eastAsia="宋体" w:cs="Times New Roman"/>
                <w:b w:val="0"/>
                <w:bCs w:val="0"/>
                <w:kern w:val="0"/>
                <w:sz w:val="24"/>
                <w:szCs w:val="24"/>
                <w:u w:val="none" w:color="auto"/>
                <w:lang w:val="en-US" w:eastAsia="zh-CN"/>
              </w:rPr>
              <w:t>工作人员产生的生活垃圾，按人均0.5kg/d计算，工作人员</w:t>
            </w:r>
            <w:r>
              <w:rPr>
                <w:rFonts w:hint="eastAsia" w:cs="Times New Roman"/>
                <w:b w:val="0"/>
                <w:bCs w:val="0"/>
                <w:kern w:val="0"/>
                <w:sz w:val="24"/>
                <w:szCs w:val="24"/>
                <w:u w:val="none" w:color="auto"/>
                <w:lang w:val="en-US" w:eastAsia="zh-CN"/>
              </w:rPr>
              <w:t>30</w:t>
            </w:r>
            <w:r>
              <w:rPr>
                <w:rFonts w:hint="eastAsia" w:ascii="Times New Roman" w:hAnsi="Times New Roman" w:eastAsia="宋体" w:cs="Times New Roman"/>
                <w:b w:val="0"/>
                <w:bCs w:val="0"/>
                <w:kern w:val="0"/>
                <w:sz w:val="24"/>
                <w:szCs w:val="24"/>
                <w:u w:val="none" w:color="auto"/>
                <w:lang w:val="en-US" w:eastAsia="zh-CN"/>
              </w:rPr>
              <w:t>人，全年产生量为</w:t>
            </w:r>
            <w:r>
              <w:rPr>
                <w:rFonts w:hint="eastAsia" w:cs="Times New Roman"/>
                <w:b w:val="0"/>
                <w:bCs w:val="0"/>
                <w:kern w:val="0"/>
                <w:sz w:val="24"/>
                <w:szCs w:val="24"/>
                <w:u w:val="none" w:color="auto"/>
                <w:lang w:val="en-US" w:eastAsia="zh-CN"/>
              </w:rPr>
              <w:t>4.5</w:t>
            </w:r>
            <w:r>
              <w:rPr>
                <w:rFonts w:hint="eastAsia" w:ascii="Times New Roman" w:hAnsi="Times New Roman" w:eastAsia="宋体" w:cs="Times New Roman"/>
                <w:b w:val="0"/>
                <w:bCs w:val="0"/>
                <w:kern w:val="0"/>
                <w:sz w:val="24"/>
                <w:szCs w:val="24"/>
                <w:u w:val="none" w:color="auto"/>
                <w:lang w:val="en-US" w:eastAsia="zh-CN"/>
              </w:rPr>
              <w:t>t/a。该生活垃圾设置垃圾桶收集暂存，由环卫部门及时清运，符合环境卫生管理要求，对环境的影响较小。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（2）一般工业固废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①不合格产品：本项目不合格的产品产生量约0.01%，项目</w:t>
            </w:r>
            <w:r>
              <w:rPr>
                <w:rFonts w:hint="eastAsia" w:cs="Times New Roman"/>
                <w:b w:val="0"/>
                <w:bCs w:val="0"/>
                <w:kern w:val="0"/>
                <w:sz w:val="24"/>
                <w:szCs w:val="24"/>
                <w:u w:val="none" w:color="auto"/>
                <w:lang w:val="en-US" w:eastAsia="zh-CN"/>
              </w:rPr>
              <w:t>制砖</w:t>
            </w:r>
            <w:r>
              <w:rPr>
                <w:rFonts w:hint="eastAsia" w:ascii="Times New Roman" w:hAnsi="Times New Roman" w:eastAsia="宋体" w:cs="Times New Roman"/>
                <w:b w:val="0"/>
                <w:bCs w:val="0"/>
                <w:kern w:val="0"/>
                <w:sz w:val="24"/>
                <w:szCs w:val="24"/>
                <w:u w:val="none" w:color="auto"/>
                <w:lang w:val="en-US" w:eastAsia="zh-CN"/>
              </w:rPr>
              <w:t>产品量为</w:t>
            </w:r>
            <w:r>
              <w:rPr>
                <w:rFonts w:hint="eastAsia" w:cs="Times New Roman"/>
                <w:b w:val="0"/>
                <w:bCs w:val="0"/>
                <w:kern w:val="0"/>
                <w:sz w:val="24"/>
                <w:szCs w:val="24"/>
                <w:u w:val="none" w:color="auto"/>
                <w:lang w:val="en-US" w:eastAsia="zh-CN"/>
              </w:rPr>
              <w:t>24</w:t>
            </w:r>
            <w:r>
              <w:rPr>
                <w:rFonts w:hint="eastAsia" w:ascii="Times New Roman" w:hAnsi="Times New Roman" w:eastAsia="宋体" w:cs="Times New Roman"/>
                <w:b w:val="0"/>
                <w:bCs w:val="0"/>
                <w:kern w:val="0"/>
                <w:sz w:val="24"/>
                <w:szCs w:val="24"/>
                <w:u w:val="none" w:color="auto"/>
                <w:lang w:val="en-US" w:eastAsia="zh-CN"/>
              </w:rPr>
              <w:t>万t/a，则不合格产品产生量约</w:t>
            </w:r>
            <w:r>
              <w:rPr>
                <w:rFonts w:hint="eastAsia" w:cs="Times New Roman"/>
                <w:b w:val="0"/>
                <w:bCs w:val="0"/>
                <w:kern w:val="0"/>
                <w:sz w:val="24"/>
                <w:szCs w:val="24"/>
                <w:u w:val="none" w:color="auto"/>
                <w:lang w:val="en-US" w:eastAsia="zh-CN"/>
              </w:rPr>
              <w:t>24</w:t>
            </w:r>
            <w:r>
              <w:rPr>
                <w:rFonts w:hint="eastAsia" w:ascii="Times New Roman" w:hAnsi="Times New Roman" w:eastAsia="宋体" w:cs="Times New Roman"/>
                <w:b w:val="0"/>
                <w:bCs w:val="0"/>
                <w:kern w:val="0"/>
                <w:sz w:val="24"/>
                <w:szCs w:val="24"/>
                <w:u w:val="none" w:color="auto"/>
                <w:lang w:val="en-US" w:eastAsia="zh-CN"/>
              </w:rPr>
              <w:t>t/a，全部返回生产线重复利用。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kern w:val="0"/>
                <w:sz w:val="24"/>
                <w:szCs w:val="24"/>
                <w:u w:val="none" w:color="auto"/>
              </w:rPr>
            </w:pPr>
            <w:r>
              <w:rPr>
                <w:rFonts w:hint="eastAsia" w:ascii="Times New Roman" w:hAnsi="Times New Roman" w:eastAsia="宋体" w:cs="Times New Roman"/>
                <w:b w:val="0"/>
                <w:bCs w:val="0"/>
                <w:kern w:val="0"/>
                <w:sz w:val="24"/>
                <w:szCs w:val="24"/>
                <w:u w:val="none" w:color="auto"/>
                <w:lang w:val="en-US" w:eastAsia="zh-CN"/>
              </w:rPr>
              <w:t>②布袋除尘器收集的粉尘：本项目原料筒仓、</w:t>
            </w:r>
            <w:r>
              <w:rPr>
                <w:rFonts w:hint="eastAsia" w:cs="Times New Roman"/>
                <w:b w:val="0"/>
                <w:bCs w:val="0"/>
                <w:kern w:val="0"/>
                <w:sz w:val="24"/>
                <w:szCs w:val="24"/>
                <w:u w:val="none" w:color="auto"/>
                <w:lang w:val="en-US" w:eastAsia="zh-CN"/>
              </w:rPr>
              <w:t>破碎筛分和制砖</w:t>
            </w:r>
            <w:r>
              <w:rPr>
                <w:rFonts w:hint="eastAsia" w:ascii="Times New Roman" w:hAnsi="Times New Roman" w:eastAsia="宋体" w:cs="Times New Roman"/>
                <w:b w:val="0"/>
                <w:bCs w:val="0"/>
                <w:kern w:val="0"/>
                <w:sz w:val="24"/>
                <w:szCs w:val="24"/>
                <w:u w:val="none" w:color="auto"/>
                <w:lang w:val="en-US" w:eastAsia="zh-CN"/>
              </w:rPr>
              <w:t>生产线粉尘粉尘采用布袋除尘器处理，根据废气源强分析，布袋除尘器收集的粉尘量约</w:t>
            </w:r>
            <w:r>
              <w:rPr>
                <w:rFonts w:hint="eastAsia" w:cs="Times New Roman"/>
                <w:b w:val="0"/>
                <w:bCs w:val="0"/>
                <w:kern w:val="0"/>
                <w:sz w:val="24"/>
                <w:szCs w:val="24"/>
                <w:u w:val="none" w:color="auto"/>
                <w:lang w:val="en-US" w:eastAsia="zh-CN"/>
              </w:rPr>
              <w:t>1142.04</w:t>
            </w:r>
            <w:r>
              <w:rPr>
                <w:rFonts w:hint="eastAsia" w:ascii="Times New Roman" w:hAnsi="Times New Roman" w:eastAsia="宋体" w:cs="Times New Roman"/>
                <w:b w:val="0"/>
                <w:bCs w:val="0"/>
                <w:kern w:val="0"/>
                <w:sz w:val="24"/>
                <w:szCs w:val="24"/>
                <w:u w:val="none" w:color="auto"/>
                <w:lang w:val="en-US" w:eastAsia="zh-CN"/>
              </w:rPr>
              <w:t>t/a，收集后全部回用于生产。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kern w:val="0"/>
                <w:sz w:val="24"/>
                <w:szCs w:val="24"/>
                <w:u w:val="single" w:color="auto"/>
                <w:lang w:val="en-US" w:eastAsia="zh-CN"/>
              </w:rPr>
            </w:pPr>
            <w:r>
              <w:rPr>
                <w:rFonts w:hint="eastAsia" w:ascii="Times New Roman" w:hAnsi="Times New Roman" w:eastAsia="宋体" w:cs="Times New Roman"/>
                <w:b w:val="0"/>
                <w:bCs w:val="0"/>
                <w:kern w:val="0"/>
                <w:sz w:val="24"/>
                <w:szCs w:val="24"/>
                <w:u w:val="single" w:color="auto"/>
                <w:lang w:val="en-US" w:eastAsia="zh-CN"/>
              </w:rPr>
              <w:t>③</w:t>
            </w:r>
            <w:r>
              <w:rPr>
                <w:rFonts w:hint="eastAsia" w:cs="Times New Roman"/>
                <w:b w:val="0"/>
                <w:bCs w:val="0"/>
                <w:kern w:val="0"/>
                <w:sz w:val="24"/>
                <w:szCs w:val="24"/>
                <w:u w:val="single" w:color="auto"/>
                <w:lang w:val="en-US" w:eastAsia="zh-CN"/>
              </w:rPr>
              <w:t>泥饼</w:t>
            </w:r>
            <w:r>
              <w:rPr>
                <w:rFonts w:hint="eastAsia" w:ascii="Times New Roman" w:hAnsi="Times New Roman" w:eastAsia="宋体" w:cs="Times New Roman"/>
                <w:b w:val="0"/>
                <w:bCs w:val="0"/>
                <w:kern w:val="0"/>
                <w:sz w:val="24"/>
                <w:szCs w:val="24"/>
                <w:u w:val="single" w:color="auto"/>
                <w:lang w:val="en-US" w:eastAsia="zh-CN"/>
              </w:rPr>
              <w:t>：本项目</w:t>
            </w:r>
            <w:r>
              <w:rPr>
                <w:rFonts w:hint="eastAsia" w:cs="Times New Roman"/>
                <w:b w:val="0"/>
                <w:bCs w:val="0"/>
                <w:kern w:val="0"/>
                <w:sz w:val="24"/>
                <w:szCs w:val="24"/>
                <w:u w:val="single" w:color="auto"/>
                <w:lang w:val="en-US" w:eastAsia="zh-CN"/>
              </w:rPr>
              <w:t>洗砂过程产生泥土</w:t>
            </w:r>
            <w:r>
              <w:rPr>
                <w:rFonts w:hint="eastAsia" w:ascii="Times New Roman" w:hAnsi="Times New Roman" w:eastAsia="宋体" w:cs="Times New Roman"/>
                <w:b w:val="0"/>
                <w:bCs w:val="0"/>
                <w:kern w:val="0"/>
                <w:sz w:val="24"/>
                <w:szCs w:val="24"/>
                <w:u w:val="single" w:color="auto"/>
                <w:lang w:val="en-US" w:eastAsia="zh-CN"/>
              </w:rPr>
              <w:t>，</w:t>
            </w:r>
            <w:r>
              <w:rPr>
                <w:rFonts w:hint="eastAsia" w:cs="Times New Roman"/>
                <w:b w:val="0"/>
                <w:bCs w:val="0"/>
                <w:kern w:val="0"/>
                <w:sz w:val="24"/>
                <w:szCs w:val="24"/>
                <w:u w:val="single" w:color="auto"/>
                <w:lang w:val="en-US" w:eastAsia="zh-CN"/>
              </w:rPr>
              <w:t>根据设计，泥土经压滤处理后用于制砖，其中机制砂产生量</w:t>
            </w:r>
            <w:r>
              <w:rPr>
                <w:rFonts w:hint="eastAsia" w:ascii="Times New Roman" w:hAnsi="Times New Roman" w:eastAsia="宋体" w:cs="Times New Roman"/>
                <w:b w:val="0"/>
                <w:bCs w:val="0"/>
                <w:kern w:val="0"/>
                <w:sz w:val="24"/>
                <w:szCs w:val="24"/>
                <w:u w:val="single" w:color="auto"/>
                <w:lang w:val="en-US" w:eastAsia="zh-CN"/>
              </w:rPr>
              <w:t>约为</w:t>
            </w:r>
            <w:r>
              <w:rPr>
                <w:rFonts w:hint="eastAsia" w:cs="Times New Roman"/>
                <w:b w:val="0"/>
                <w:bCs w:val="0"/>
                <w:kern w:val="0"/>
                <w:sz w:val="24"/>
                <w:szCs w:val="24"/>
                <w:u w:val="single" w:color="auto"/>
                <w:lang w:val="en-US" w:eastAsia="zh-CN"/>
              </w:rPr>
              <w:t>18万</w:t>
            </w:r>
            <w:r>
              <w:rPr>
                <w:rFonts w:hint="eastAsia" w:ascii="Times New Roman" w:hAnsi="Times New Roman" w:eastAsia="宋体" w:cs="Times New Roman"/>
                <w:b w:val="0"/>
                <w:bCs w:val="0"/>
                <w:kern w:val="0"/>
                <w:sz w:val="24"/>
                <w:szCs w:val="24"/>
                <w:u w:val="single" w:color="auto"/>
                <w:lang w:val="en-US" w:eastAsia="zh-CN"/>
              </w:rPr>
              <w:t>t/a</w:t>
            </w:r>
            <w:r>
              <w:rPr>
                <w:rFonts w:hint="eastAsia" w:cs="Times New Roman"/>
                <w:b w:val="0"/>
                <w:bCs w:val="0"/>
                <w:kern w:val="0"/>
                <w:sz w:val="24"/>
                <w:szCs w:val="24"/>
                <w:u w:val="single" w:color="auto"/>
                <w:lang w:val="en-US" w:eastAsia="zh-CN"/>
              </w:rPr>
              <w:t>，含水率为6%，则泥饼产生量为19.248万t，由于泥饼属于副产品用于制砖，可不纳入固废管理</w:t>
            </w:r>
            <w:r>
              <w:rPr>
                <w:rFonts w:hint="eastAsia" w:ascii="Times New Roman" w:hAnsi="Times New Roman" w:eastAsia="宋体" w:cs="Times New Roman"/>
                <w:b w:val="0"/>
                <w:bCs w:val="0"/>
                <w:kern w:val="0"/>
                <w:sz w:val="24"/>
                <w:szCs w:val="24"/>
                <w:u w:val="single" w:color="auto"/>
                <w:lang w:val="en-US"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④</w:t>
            </w:r>
            <w:r>
              <w:rPr>
                <w:rFonts w:hint="eastAsia" w:cs="Times New Roman"/>
                <w:color w:val="auto"/>
                <w:kern w:val="0"/>
                <w:sz w:val="24"/>
                <w:szCs w:val="24"/>
                <w:lang w:val="en-US" w:eastAsia="zh-CN" w:bidi="ar"/>
              </w:rPr>
              <w:t>沉淀池沉渣：初期雨水池将产生少量沉渣，产生量约2.0t/a，定期清理用于制砖。</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⑤</w:t>
            </w:r>
            <w:r>
              <w:rPr>
                <w:rFonts w:hint="eastAsia" w:ascii="Times New Roman" w:hAnsi="Times New Roman" w:eastAsia="宋体" w:cs="Times New Roman"/>
                <w:color w:val="auto"/>
                <w:kern w:val="0"/>
                <w:sz w:val="24"/>
                <w:szCs w:val="24"/>
                <w:lang w:val="en-US" w:eastAsia="zh-CN" w:bidi="ar"/>
              </w:rPr>
              <w:t>废金属、废木材及废纸等：废建筑垃圾中含有木材、废纸、废旧金属等，根据设计，资源回收效率为60%，则废弃物产生量为</w:t>
            </w:r>
            <w:r>
              <w:rPr>
                <w:rFonts w:hint="eastAsia" w:cs="Times New Roman"/>
                <w:color w:val="auto"/>
                <w:kern w:val="0"/>
                <w:sz w:val="24"/>
                <w:szCs w:val="24"/>
                <w:lang w:val="en-US" w:eastAsia="zh-CN" w:bidi="ar"/>
              </w:rPr>
              <w:t>38</w:t>
            </w:r>
            <w:r>
              <w:rPr>
                <w:rFonts w:hint="eastAsia" w:ascii="Times New Roman" w:hAnsi="Times New Roman" w:eastAsia="宋体" w:cs="Times New Roman"/>
                <w:color w:val="auto"/>
                <w:kern w:val="0"/>
                <w:sz w:val="24"/>
                <w:szCs w:val="24"/>
                <w:lang w:val="en-US" w:eastAsia="zh-CN" w:bidi="ar"/>
              </w:rPr>
              <w:t>万吨/年，能够回收的回收利用，不能回收的经收集后</w:t>
            </w:r>
            <w:r>
              <w:rPr>
                <w:rFonts w:hint="eastAsia" w:cs="Times New Roman"/>
                <w:color w:val="auto"/>
                <w:kern w:val="0"/>
                <w:sz w:val="24"/>
                <w:szCs w:val="24"/>
                <w:lang w:val="en-US" w:eastAsia="zh-CN" w:bidi="ar"/>
              </w:rPr>
              <w:t>交由环卫部门处理</w:t>
            </w:r>
            <w:r>
              <w:rPr>
                <w:rFonts w:hint="eastAsia" w:ascii="Times New Roman" w:hAnsi="Times New Roman" w:eastAsia="宋体" w:cs="Times New Roman"/>
                <w:color w:val="auto"/>
                <w:kern w:val="0"/>
                <w:sz w:val="24"/>
                <w:szCs w:val="24"/>
                <w:lang w:val="en-US" w:eastAsia="zh-CN" w:bidi="ar"/>
              </w:rPr>
              <w:t>。</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⑥</w:t>
            </w:r>
            <w:r>
              <w:rPr>
                <w:rFonts w:hint="default" w:ascii="Times New Roman" w:hAnsi="Times New Roman" w:eastAsia="宋体" w:cs="Times New Roman"/>
                <w:color w:val="auto"/>
                <w:kern w:val="0"/>
                <w:sz w:val="24"/>
                <w:szCs w:val="24"/>
                <w:lang w:val="en-US" w:eastAsia="zh-CN" w:bidi="ar"/>
              </w:rPr>
              <w:t>废矿物油及其包装桶：本项目</w:t>
            </w:r>
            <w:r>
              <w:rPr>
                <w:rFonts w:hint="eastAsia" w:ascii="Times New Roman" w:hAnsi="Times New Roman" w:eastAsia="宋体" w:cs="Times New Roman"/>
                <w:color w:val="auto"/>
                <w:kern w:val="0"/>
                <w:sz w:val="24"/>
                <w:szCs w:val="24"/>
                <w:lang w:val="en-US" w:eastAsia="zh-CN" w:bidi="ar"/>
              </w:rPr>
              <w:t>设备维修过程将产生废矿物及包装桶</w:t>
            </w:r>
            <w:r>
              <w:rPr>
                <w:rFonts w:hint="default" w:ascii="Times New Roman" w:hAnsi="Times New Roman" w:eastAsia="宋体" w:cs="Times New Roman"/>
                <w:color w:val="auto"/>
                <w:kern w:val="0"/>
                <w:sz w:val="24"/>
                <w:szCs w:val="24"/>
                <w:lang w:val="en-US" w:eastAsia="zh-CN" w:bidi="ar"/>
              </w:rPr>
              <w:t>，本项目废</w:t>
            </w:r>
            <w:r>
              <w:rPr>
                <w:rFonts w:hint="default" w:ascii="Times New Roman" w:hAnsi="Times New Roman" w:cs="Times New Roman"/>
                <w:color w:val="auto"/>
                <w:kern w:val="0"/>
                <w:sz w:val="24"/>
                <w:szCs w:val="24"/>
                <w:lang w:val="en-US" w:eastAsia="zh-CN" w:bidi="ar"/>
              </w:rPr>
              <w:t>矿物油</w:t>
            </w:r>
            <w:r>
              <w:rPr>
                <w:rFonts w:hint="default" w:ascii="Times New Roman" w:hAnsi="Times New Roman" w:eastAsia="宋体" w:cs="Times New Roman"/>
                <w:color w:val="auto"/>
                <w:kern w:val="0"/>
                <w:sz w:val="24"/>
                <w:szCs w:val="24"/>
                <w:lang w:val="en-US" w:eastAsia="zh-CN" w:bidi="ar"/>
              </w:rPr>
              <w:t>产生量为</w:t>
            </w:r>
            <w:r>
              <w:rPr>
                <w:rFonts w:hint="eastAsia" w:ascii="Times New Roman" w:hAnsi="Times New Roman" w:eastAsia="宋体"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.2t/a。根据《国家危险废物名录》（202</w:t>
            </w:r>
            <w:r>
              <w:rPr>
                <w:rFonts w:hint="eastAsia"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年本）进行鉴别，废润滑油属于危险废物，废物类别为“HW08废矿物油与含矿物油废物”，废物代码为“900-214-08”。废</w:t>
            </w:r>
            <w:r>
              <w:rPr>
                <w:rFonts w:hint="eastAsia" w:ascii="Times New Roman" w:hAnsi="Times New Roman" w:eastAsia="宋体" w:cs="Times New Roman"/>
                <w:color w:val="auto"/>
                <w:kern w:val="0"/>
                <w:sz w:val="24"/>
                <w:szCs w:val="24"/>
                <w:lang w:val="en-US" w:eastAsia="zh-CN" w:bidi="ar"/>
              </w:rPr>
              <w:t>矿物油</w:t>
            </w:r>
            <w:r>
              <w:rPr>
                <w:rFonts w:hint="default" w:ascii="Times New Roman" w:hAnsi="Times New Roman" w:eastAsia="宋体" w:cs="Times New Roman"/>
                <w:color w:val="auto"/>
                <w:kern w:val="0"/>
                <w:sz w:val="24"/>
                <w:szCs w:val="24"/>
                <w:lang w:val="en-US" w:eastAsia="zh-CN" w:bidi="ar"/>
              </w:rPr>
              <w:t>采用</w:t>
            </w:r>
            <w:r>
              <w:rPr>
                <w:rFonts w:hint="default" w:ascii="Times New Roman" w:hAnsi="Times New Roman" w:cs="Times New Roman"/>
                <w:color w:val="auto"/>
                <w:kern w:val="0"/>
                <w:sz w:val="24"/>
                <w:szCs w:val="24"/>
                <w:lang w:val="en-US" w:eastAsia="zh-CN" w:bidi="ar"/>
              </w:rPr>
              <w:t>原装的</w:t>
            </w:r>
            <w:r>
              <w:rPr>
                <w:rFonts w:hint="default" w:ascii="Times New Roman" w:hAnsi="Times New Roman" w:eastAsia="宋体" w:cs="Times New Roman"/>
                <w:color w:val="auto"/>
                <w:kern w:val="0"/>
                <w:sz w:val="24"/>
                <w:szCs w:val="24"/>
                <w:lang w:val="en-US" w:eastAsia="zh-CN" w:bidi="ar"/>
              </w:rPr>
              <w:t>油桶收集，暂存于危废暂存间内，并定期交有危险废物处理资质的单位处置。</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right="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⑦</w:t>
            </w:r>
            <w:r>
              <w:rPr>
                <w:rFonts w:hint="default" w:ascii="Times New Roman" w:hAnsi="Times New Roman" w:eastAsia="宋体" w:cs="Times New Roman"/>
                <w:color w:val="auto"/>
                <w:kern w:val="0"/>
                <w:sz w:val="24"/>
                <w:szCs w:val="24"/>
                <w:lang w:val="en-US" w:eastAsia="zh-CN" w:bidi="ar"/>
              </w:rPr>
              <w:t>废含油抹布</w:t>
            </w:r>
            <w:r>
              <w:rPr>
                <w:rFonts w:hint="eastAsia" w:cs="Times New Roman"/>
                <w:color w:val="auto"/>
                <w:kern w:val="0"/>
                <w:sz w:val="24"/>
                <w:szCs w:val="24"/>
                <w:lang w:val="en-US" w:eastAsia="zh-CN" w:bidi="ar"/>
              </w:rPr>
              <w:t>及手套</w:t>
            </w:r>
            <w:r>
              <w:rPr>
                <w:rFonts w:hint="default" w:ascii="Times New Roman" w:hAnsi="Times New Roman" w:eastAsia="宋体" w:cs="Times New Roman"/>
                <w:color w:val="auto"/>
                <w:kern w:val="0"/>
                <w:sz w:val="24"/>
                <w:szCs w:val="24"/>
                <w:lang w:val="en-US" w:eastAsia="zh-CN" w:bidi="ar"/>
              </w:rPr>
              <w:t>：本项目机械维修时可能产生少量含油抹布</w:t>
            </w:r>
            <w:r>
              <w:rPr>
                <w:rFonts w:hint="eastAsia" w:cs="Times New Roman"/>
                <w:color w:val="auto"/>
                <w:kern w:val="0"/>
                <w:sz w:val="24"/>
                <w:szCs w:val="24"/>
                <w:lang w:val="en-US" w:eastAsia="zh-CN" w:bidi="ar"/>
              </w:rPr>
              <w:t>机手套</w:t>
            </w:r>
            <w:r>
              <w:rPr>
                <w:rFonts w:hint="default" w:ascii="Times New Roman" w:hAnsi="Times New Roman" w:eastAsia="宋体" w:cs="Times New Roman"/>
                <w:color w:val="auto"/>
                <w:kern w:val="0"/>
                <w:sz w:val="24"/>
                <w:szCs w:val="24"/>
                <w:lang w:val="en-US" w:eastAsia="zh-CN" w:bidi="ar"/>
              </w:rPr>
              <w:t>，产生量约0.05t/a，含油抹布属于HW49-900-041-49（危废代码），本项目含油抹布分类收集后，应该分别存放在设置的危险废物暂存间内，含油抹布经收集后暂存于危险废物暂存间定期交由有资质的单位处置。</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right="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表4-</w:t>
            </w:r>
            <w:r>
              <w:rPr>
                <w:rFonts w:hint="eastAsia" w:ascii="Times New Roman" w:hAnsi="Times New Roman" w:cs="Times New Roman"/>
                <w:b/>
                <w:bCs/>
                <w:color w:val="auto"/>
                <w:sz w:val="24"/>
                <w:szCs w:val="24"/>
                <w:lang w:val="en-US" w:eastAsia="zh-CN"/>
              </w:rPr>
              <w:t>1</w:t>
            </w:r>
            <w:r>
              <w:rPr>
                <w:rFonts w:hint="eastAsia"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一般工业固废汇总一览表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649"/>
              <w:gridCol w:w="899"/>
              <w:gridCol w:w="634"/>
              <w:gridCol w:w="1372"/>
              <w:gridCol w:w="884"/>
              <w:gridCol w:w="955"/>
              <w:gridCol w:w="903"/>
              <w:gridCol w:w="67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序号</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固废属性</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固体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名称</w:t>
                  </w:r>
                </w:p>
              </w:tc>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形态</w:t>
                  </w:r>
                </w:p>
              </w:tc>
              <w:tc>
                <w:tcPr>
                  <w:tcW w:w="8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废物类别及代码</w:t>
                  </w:r>
                </w:p>
              </w:tc>
              <w:tc>
                <w:tcPr>
                  <w:tcW w:w="5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危害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特性</w:t>
                  </w:r>
                </w:p>
              </w:tc>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产生量（t/a）</w:t>
                  </w:r>
                </w:p>
              </w:tc>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收集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方式</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贮存周期</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暂存及处理措施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生活垃圾</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生活垃圾</w:t>
                  </w:r>
                </w:p>
              </w:tc>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固态</w:t>
                  </w:r>
                </w:p>
              </w:tc>
              <w:tc>
                <w:tcPr>
                  <w:tcW w:w="8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w:t>
                  </w:r>
                </w:p>
              </w:tc>
              <w:tc>
                <w:tcPr>
                  <w:tcW w:w="5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rPr>
                  </w:pPr>
                  <w:r>
                    <w:rPr>
                      <w:rFonts w:hint="eastAsia" w:ascii="Times New Roman" w:hAnsi="Times New Roman" w:cs="Times New Roman"/>
                      <w:color w:val="auto"/>
                      <w:sz w:val="21"/>
                      <w:szCs w:val="21"/>
                      <w:lang w:val="en-US" w:eastAsia="zh-CN"/>
                    </w:rPr>
                    <w:t>4.17</w:t>
                  </w:r>
                </w:p>
              </w:tc>
              <w:tc>
                <w:tcPr>
                  <w:tcW w:w="53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垃圾桶</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2</w:t>
                  </w:r>
                </w:p>
              </w:tc>
              <w:tc>
                <w:tcPr>
                  <w:tcW w:w="38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一般固废</w:t>
                  </w:r>
                </w:p>
              </w:tc>
              <w:tc>
                <w:tcPr>
                  <w:tcW w:w="52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不合格产品</w:t>
                  </w:r>
                </w:p>
              </w:tc>
              <w:tc>
                <w:tcPr>
                  <w:tcW w:w="3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固态</w:t>
                  </w:r>
                </w:p>
              </w:tc>
              <w:tc>
                <w:tcPr>
                  <w:tcW w:w="80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highlight w:val="none"/>
                      <w:lang w:val="en-US" w:eastAsia="zh-CN"/>
                    </w:rPr>
                    <w:t>302-009-99-</w:t>
                  </w:r>
                  <w:r>
                    <w:rPr>
                      <w:rFonts w:hint="default" w:ascii="Times New Roman" w:hAnsi="Times New Roman" w:cs="Times New Roman"/>
                      <w:color w:val="auto"/>
                      <w:sz w:val="21"/>
                      <w:szCs w:val="21"/>
                      <w:highlight w:val="none"/>
                      <w:vertAlign w:val="baseline"/>
                      <w:lang w:val="en-US" w:eastAsia="zh-CN"/>
                    </w:rPr>
                    <w:t>（0001）</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56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24</w:t>
                  </w:r>
                </w:p>
              </w:tc>
              <w:tc>
                <w:tcPr>
                  <w:tcW w:w="53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kern w:val="2"/>
                      <w:sz w:val="21"/>
                      <w:szCs w:val="21"/>
                      <w:u w:val="none"/>
                      <w:lang w:val="en-US" w:eastAsia="zh-CN" w:bidi="ar-SA"/>
                    </w:rPr>
                    <w:t>制砖</w:t>
                  </w:r>
                </w:p>
              </w:tc>
              <w:tc>
                <w:tcPr>
                  <w:tcW w:w="39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68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返回生产线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3</w:t>
                  </w:r>
                </w:p>
              </w:tc>
              <w:tc>
                <w:tcPr>
                  <w:tcW w:w="38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p>
              </w:tc>
              <w:tc>
                <w:tcPr>
                  <w:tcW w:w="52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粉尘</w:t>
                  </w:r>
                </w:p>
              </w:tc>
              <w:tc>
                <w:tcPr>
                  <w:tcW w:w="3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固态</w:t>
                  </w:r>
                </w:p>
              </w:tc>
              <w:tc>
                <w:tcPr>
                  <w:tcW w:w="80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highlight w:val="none"/>
                      <w:lang w:val="en-US" w:eastAsia="zh-CN"/>
                    </w:rPr>
                    <w:t>302-009-66</w:t>
                  </w:r>
                  <w:r>
                    <w:rPr>
                      <w:rFonts w:hint="default" w:ascii="Times New Roman" w:hAnsi="Times New Roman" w:cs="Times New Roman"/>
                      <w:color w:val="auto"/>
                      <w:sz w:val="21"/>
                      <w:szCs w:val="21"/>
                      <w:highlight w:val="none"/>
                      <w:vertAlign w:val="baseline"/>
                      <w:lang w:val="en-US" w:eastAsia="zh-CN"/>
                    </w:rPr>
                    <w:t>（0001）</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56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1142.04</w:t>
                  </w:r>
                </w:p>
              </w:tc>
              <w:tc>
                <w:tcPr>
                  <w:tcW w:w="53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筒仓</w:t>
                  </w:r>
                  <w:r>
                    <w:rPr>
                      <w:rFonts w:hint="eastAsia" w:ascii="Times New Roman" w:hAnsi="Times New Roman" w:cs="Times New Roman"/>
                      <w:color w:val="auto"/>
                      <w:sz w:val="21"/>
                      <w:szCs w:val="21"/>
                      <w:u w:val="none"/>
                      <w:lang w:val="en-US" w:eastAsia="zh-CN"/>
                    </w:rPr>
                    <w:t>、布袋除尘器</w:t>
                  </w:r>
                </w:p>
              </w:tc>
              <w:tc>
                <w:tcPr>
                  <w:tcW w:w="39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68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返回</w:t>
                  </w:r>
                  <w:r>
                    <w:rPr>
                      <w:rFonts w:hint="eastAsia" w:cs="Times New Roman"/>
                      <w:color w:val="auto"/>
                      <w:sz w:val="21"/>
                      <w:szCs w:val="21"/>
                      <w:u w:val="none"/>
                      <w:lang w:val="en-US" w:eastAsia="zh-CN"/>
                    </w:rPr>
                    <w:t>制砖</w:t>
                  </w:r>
                  <w:r>
                    <w:rPr>
                      <w:rFonts w:hint="default" w:ascii="Times New Roman" w:hAnsi="Times New Roman" w:cs="Times New Roman"/>
                      <w:color w:val="auto"/>
                      <w:sz w:val="21"/>
                      <w:szCs w:val="21"/>
                      <w:u w:val="none"/>
                      <w:lang w:val="en-US" w:eastAsia="zh-CN"/>
                    </w:rPr>
                    <w:t>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4</w:t>
                  </w:r>
                </w:p>
              </w:tc>
              <w:tc>
                <w:tcPr>
                  <w:tcW w:w="38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p>
              </w:tc>
              <w:tc>
                <w:tcPr>
                  <w:tcW w:w="52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沉淀池沉渣</w:t>
                  </w:r>
                </w:p>
              </w:tc>
              <w:tc>
                <w:tcPr>
                  <w:tcW w:w="3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固态</w:t>
                  </w:r>
                </w:p>
              </w:tc>
              <w:tc>
                <w:tcPr>
                  <w:tcW w:w="80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highlight w:val="none"/>
                      <w:lang w:val="en-US" w:eastAsia="zh-CN"/>
                    </w:rPr>
                    <w:t>302-009-99-</w:t>
                  </w:r>
                  <w:r>
                    <w:rPr>
                      <w:rFonts w:hint="default" w:ascii="Times New Roman" w:hAnsi="Times New Roman" w:cs="Times New Roman"/>
                      <w:color w:val="auto"/>
                      <w:sz w:val="21"/>
                      <w:szCs w:val="21"/>
                      <w:highlight w:val="none"/>
                      <w:vertAlign w:val="baseline"/>
                      <w:lang w:val="en-US" w:eastAsia="zh-CN"/>
                    </w:rPr>
                    <w:t>（0001）</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56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2.0</w:t>
                  </w:r>
                </w:p>
              </w:tc>
              <w:tc>
                <w:tcPr>
                  <w:tcW w:w="53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泥饼暂存间</w:t>
                  </w:r>
                </w:p>
              </w:tc>
              <w:tc>
                <w:tcPr>
                  <w:tcW w:w="39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68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返回</w:t>
                  </w:r>
                  <w:r>
                    <w:rPr>
                      <w:rFonts w:hint="eastAsia" w:cs="Times New Roman"/>
                      <w:color w:val="auto"/>
                      <w:sz w:val="21"/>
                      <w:szCs w:val="21"/>
                      <w:u w:val="none"/>
                      <w:lang w:val="en-US" w:eastAsia="zh-CN"/>
                    </w:rPr>
                    <w:t>制砖</w:t>
                  </w:r>
                  <w:r>
                    <w:rPr>
                      <w:rFonts w:hint="default" w:ascii="Times New Roman" w:hAnsi="Times New Roman" w:cs="Times New Roman"/>
                      <w:color w:val="auto"/>
                      <w:sz w:val="21"/>
                      <w:szCs w:val="21"/>
                      <w:u w:val="none"/>
                      <w:lang w:val="en-US" w:eastAsia="zh-CN"/>
                    </w:rPr>
                    <w:t>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5</w:t>
                  </w:r>
                </w:p>
              </w:tc>
              <w:tc>
                <w:tcPr>
                  <w:tcW w:w="38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p>
              </w:tc>
              <w:tc>
                <w:tcPr>
                  <w:tcW w:w="52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废金属、废木材及废纸</w:t>
                  </w:r>
                </w:p>
              </w:tc>
              <w:tc>
                <w:tcPr>
                  <w:tcW w:w="3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固态</w:t>
                  </w:r>
                </w:p>
              </w:tc>
              <w:tc>
                <w:tcPr>
                  <w:tcW w:w="80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highlight w:val="none"/>
                      <w:lang w:val="en-US" w:eastAsia="zh-CN"/>
                    </w:rPr>
                    <w:t>302-009-99-</w:t>
                  </w:r>
                  <w:r>
                    <w:rPr>
                      <w:rFonts w:hint="default" w:ascii="Times New Roman" w:hAnsi="Times New Roman" w:cs="Times New Roman"/>
                      <w:color w:val="auto"/>
                      <w:sz w:val="21"/>
                      <w:szCs w:val="21"/>
                      <w:highlight w:val="none"/>
                      <w:vertAlign w:val="baseline"/>
                      <w:lang w:val="en-US" w:eastAsia="zh-CN"/>
                    </w:rPr>
                    <w:t>（0001）</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56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38万</w:t>
                  </w:r>
                </w:p>
              </w:tc>
              <w:tc>
                <w:tcPr>
                  <w:tcW w:w="531"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一般固废暂存间</w:t>
                  </w:r>
                </w:p>
              </w:tc>
              <w:tc>
                <w:tcPr>
                  <w:tcW w:w="39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w:t>
                  </w:r>
                </w:p>
              </w:tc>
              <w:tc>
                <w:tcPr>
                  <w:tcW w:w="68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kern w:val="2"/>
                      <w:sz w:val="21"/>
                      <w:szCs w:val="21"/>
                      <w:u w:val="none"/>
                      <w:lang w:val="en-US" w:eastAsia="zh-CN" w:bidi="ar-SA"/>
                    </w:rPr>
                    <w:t>外售或</w:t>
                  </w:r>
                  <w:r>
                    <w:rPr>
                      <w:rFonts w:hint="eastAsia" w:cs="Times New Roman"/>
                      <w:color w:val="auto"/>
                      <w:kern w:val="2"/>
                      <w:sz w:val="21"/>
                      <w:szCs w:val="21"/>
                      <w:u w:val="none"/>
                      <w:lang w:val="en-US" w:eastAsia="zh-CN" w:bidi="ar-SA"/>
                    </w:rPr>
                    <w:t>交由环卫部门处理</w:t>
                  </w:r>
                </w:p>
              </w:tc>
            </w:tr>
          </w:tbl>
          <w:p>
            <w:pPr>
              <w:pStyle w:val="7"/>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表4-</w:t>
            </w:r>
            <w:r>
              <w:rPr>
                <w:rFonts w:hint="eastAsia" w:ascii="Times New Roman" w:hAnsi="Times New Roman"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7</w:t>
            </w:r>
            <w:r>
              <w:rPr>
                <w:rFonts w:hint="default" w:ascii="Times New Roman" w:hAnsi="Times New Roman" w:eastAsia="宋体" w:cs="Times New Roman"/>
                <w:b/>
                <w:bCs/>
                <w:color w:val="auto"/>
                <w:kern w:val="2"/>
                <w:sz w:val="24"/>
                <w:szCs w:val="24"/>
                <w:lang w:val="en-US" w:eastAsia="zh-CN" w:bidi="ar-SA"/>
              </w:rPr>
              <w:t>项目危险废物产生及处置表</w:t>
            </w:r>
          </w:p>
          <w:tbl>
            <w:tblPr>
              <w:tblStyle w:val="23"/>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5"/>
              <w:gridCol w:w="849"/>
              <w:gridCol w:w="1243"/>
              <w:gridCol w:w="1031"/>
              <w:gridCol w:w="653"/>
              <w:gridCol w:w="920"/>
              <w:gridCol w:w="920"/>
              <w:gridCol w:w="572"/>
              <w:gridCol w:w="590"/>
              <w:gridCol w:w="710"/>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7"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492"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危险废物名称</w:t>
                  </w:r>
                </w:p>
              </w:tc>
              <w:tc>
                <w:tcPr>
                  <w:tcW w:w="720"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危险废物类别</w:t>
                  </w:r>
                </w:p>
              </w:tc>
              <w:tc>
                <w:tcPr>
                  <w:tcW w:w="597"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危险废物代码</w:t>
                  </w:r>
                </w:p>
              </w:tc>
              <w:tc>
                <w:tcPr>
                  <w:tcW w:w="378"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533" w:type="pct"/>
                  <w:noWrap w:val="0"/>
                  <w:vAlign w:val="center"/>
                </w:tcPr>
                <w:p>
                  <w:pPr>
                    <w:pStyle w:val="76"/>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最大暂存量</w:t>
                  </w:r>
                  <w:r>
                    <w:rPr>
                      <w:rFonts w:hint="default" w:ascii="Times New Roman" w:hAnsi="Times New Roman" w:cs="Times New Roman"/>
                      <w:color w:val="auto"/>
                      <w:sz w:val="21"/>
                      <w:szCs w:val="21"/>
                    </w:rPr>
                    <w:t>t/a</w:t>
                  </w:r>
                </w:p>
              </w:tc>
              <w:tc>
                <w:tcPr>
                  <w:tcW w:w="533"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产生工序及装置</w:t>
                  </w:r>
                </w:p>
              </w:tc>
              <w:tc>
                <w:tcPr>
                  <w:tcW w:w="331"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形态</w:t>
                  </w:r>
                </w:p>
              </w:tc>
              <w:tc>
                <w:tcPr>
                  <w:tcW w:w="342" w:type="pct"/>
                  <w:noWrap w:val="0"/>
                  <w:vAlign w:val="center"/>
                </w:tcPr>
                <w:p>
                  <w:pPr>
                    <w:pStyle w:val="76"/>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有害成分</w:t>
                  </w:r>
                </w:p>
              </w:tc>
              <w:tc>
                <w:tcPr>
                  <w:tcW w:w="411"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w:t>
                  </w:r>
                </w:p>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特性</w:t>
                  </w:r>
                </w:p>
              </w:tc>
              <w:tc>
                <w:tcPr>
                  <w:tcW w:w="441" w:type="pc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7" w:type="pct"/>
                  <w:noWrap w:val="0"/>
                  <w:vAlign w:val="center"/>
                </w:tcPr>
                <w:p>
                  <w:pPr>
                    <w:pStyle w:val="76"/>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492"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废矿物油</w:t>
                  </w:r>
                </w:p>
              </w:tc>
              <w:tc>
                <w:tcPr>
                  <w:tcW w:w="720"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HW</w:t>
                  </w:r>
                  <w:r>
                    <w:rPr>
                      <w:rFonts w:hint="default" w:ascii="Times New Roman" w:hAnsi="Times New Roman" w:cs="Times New Roman"/>
                      <w:color w:val="auto"/>
                      <w:sz w:val="21"/>
                      <w:szCs w:val="21"/>
                      <w:lang w:val="en-US" w:eastAsia="zh-CN"/>
                    </w:rPr>
                    <w:t>08</w:t>
                  </w:r>
                </w:p>
              </w:tc>
              <w:tc>
                <w:tcPr>
                  <w:tcW w:w="597"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900-214-08</w:t>
                  </w:r>
                </w:p>
              </w:tc>
              <w:tc>
                <w:tcPr>
                  <w:tcW w:w="378"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0.2</w:t>
                  </w:r>
                </w:p>
              </w:tc>
              <w:tc>
                <w:tcPr>
                  <w:tcW w:w="533"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0.2</w:t>
                  </w:r>
                </w:p>
              </w:tc>
              <w:tc>
                <w:tcPr>
                  <w:tcW w:w="533"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设备维护</w:t>
                  </w:r>
                </w:p>
              </w:tc>
              <w:tc>
                <w:tcPr>
                  <w:tcW w:w="331" w:type="pct"/>
                  <w:shd w:val="clear" w:color="auto" w:fill="auto"/>
                  <w:noWrap w:val="0"/>
                  <w:vAlign w:val="center"/>
                </w:tcPr>
                <w:p>
                  <w:pPr>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液</w:t>
                  </w:r>
                </w:p>
              </w:tc>
              <w:tc>
                <w:tcPr>
                  <w:tcW w:w="342"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废矿物油</w:t>
                  </w:r>
                </w:p>
              </w:tc>
              <w:tc>
                <w:tcPr>
                  <w:tcW w:w="411"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T/I</w:t>
                  </w:r>
                </w:p>
              </w:tc>
              <w:tc>
                <w:tcPr>
                  <w:tcW w:w="441" w:type="pct"/>
                  <w:vMerge w:val="restart"/>
                  <w:noWrap w:val="0"/>
                  <w:vAlign w:val="center"/>
                </w:tcPr>
                <w:p>
                  <w:pPr>
                    <w:pStyle w:val="76"/>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lang w:val="en-US" w:eastAsia="zh-CN"/>
                    </w:rPr>
                    <w:t>暂存于危废暂存间后交由有资质单位处置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7" w:type="pct"/>
                  <w:noWrap w:val="0"/>
                  <w:vAlign w:val="center"/>
                </w:tcPr>
                <w:p>
                  <w:pPr>
                    <w:pStyle w:val="76"/>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492" w:type="pct"/>
                  <w:shd w:val="clear" w:color="auto" w:fill="auto"/>
                  <w:noWrap w:val="0"/>
                  <w:vAlign w:val="center"/>
                </w:tcPr>
                <w:p>
                  <w:pPr>
                    <w:pStyle w:val="76"/>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含油抹布及手套</w:t>
                  </w:r>
                </w:p>
              </w:tc>
              <w:tc>
                <w:tcPr>
                  <w:tcW w:w="720" w:type="pct"/>
                  <w:shd w:val="clear" w:color="auto" w:fill="auto"/>
                  <w:noWrap w:val="0"/>
                  <w:vAlign w:val="center"/>
                </w:tcPr>
                <w:p>
                  <w:pPr>
                    <w:pStyle w:val="76"/>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HW49</w:t>
                  </w:r>
                </w:p>
              </w:tc>
              <w:tc>
                <w:tcPr>
                  <w:tcW w:w="597" w:type="pct"/>
                  <w:shd w:val="clear" w:color="auto" w:fill="auto"/>
                  <w:noWrap w:val="0"/>
                  <w:vAlign w:val="center"/>
                </w:tcPr>
                <w:p>
                  <w:pPr>
                    <w:pStyle w:val="7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900-041-49</w:t>
                  </w:r>
                </w:p>
              </w:tc>
              <w:tc>
                <w:tcPr>
                  <w:tcW w:w="378" w:type="pct"/>
                  <w:shd w:val="clear" w:color="auto" w:fill="auto"/>
                  <w:noWrap w:val="0"/>
                  <w:vAlign w:val="center"/>
                </w:tcPr>
                <w:p>
                  <w:pPr>
                    <w:pStyle w:val="76"/>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533" w:type="pct"/>
                  <w:shd w:val="clear" w:color="auto" w:fill="auto"/>
                  <w:noWrap w:val="0"/>
                  <w:vAlign w:val="center"/>
                </w:tcPr>
                <w:p>
                  <w:pPr>
                    <w:pStyle w:val="76"/>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0.05</w:t>
                  </w:r>
                </w:p>
              </w:tc>
              <w:tc>
                <w:tcPr>
                  <w:tcW w:w="533"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设备维护</w:t>
                  </w:r>
                </w:p>
              </w:tc>
              <w:tc>
                <w:tcPr>
                  <w:tcW w:w="331" w:type="pct"/>
                  <w:shd w:val="clear" w:color="auto" w:fill="auto"/>
                  <w:noWrap w:val="0"/>
                  <w:vAlign w:val="center"/>
                </w:tcPr>
                <w:p>
                  <w:pPr>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液</w:t>
                  </w:r>
                </w:p>
              </w:tc>
              <w:tc>
                <w:tcPr>
                  <w:tcW w:w="342"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废矿物油</w:t>
                  </w:r>
                </w:p>
              </w:tc>
              <w:tc>
                <w:tcPr>
                  <w:tcW w:w="411" w:type="pct"/>
                  <w:shd w:val="clear" w:color="auto" w:fill="auto"/>
                  <w:noWrap w:val="0"/>
                  <w:vAlign w:val="center"/>
                </w:tcPr>
                <w:p>
                  <w:pPr>
                    <w:pStyle w:val="76"/>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T/I</w:t>
                  </w:r>
                </w:p>
              </w:tc>
              <w:tc>
                <w:tcPr>
                  <w:tcW w:w="441" w:type="pct"/>
                  <w:vMerge w:val="continue"/>
                  <w:noWrap w:val="0"/>
                  <w:vAlign w:val="center"/>
                </w:tcPr>
                <w:p>
                  <w:pPr>
                    <w:pStyle w:val="76"/>
                    <w:jc w:val="center"/>
                    <w:rPr>
                      <w:rFonts w:hint="default" w:ascii="Times New Roman" w:hAnsi="Times New Roman" w:eastAsia="宋体" w:cs="Times New Roman"/>
                      <w:color w:val="auto"/>
                      <w:lang w:val="en-US" w:eastAsia="zh-CN"/>
                    </w:rPr>
                  </w:pPr>
                </w:p>
              </w:tc>
            </w:tr>
          </w:tbl>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jc w:val="both"/>
              <w:textAlignment w:val="auto"/>
              <w:rPr>
                <w:rFonts w:hint="default" w:ascii="Times New Roman" w:hAnsi="Times New Roman" w:eastAsia="宋体" w:cs="Times New Roman"/>
                <w:snapToGrid w:val="0"/>
                <w:kern w:val="2"/>
                <w:sz w:val="24"/>
                <w:szCs w:val="24"/>
                <w:highlight w:val="none"/>
                <w:u w:val="none" w:color="auto"/>
                <w:lang w:val="en-US" w:eastAsia="zh-CN" w:bidi="ar-SA"/>
              </w:rPr>
            </w:pPr>
            <w:r>
              <w:rPr>
                <w:rFonts w:hint="eastAsia" w:ascii="Times New Roman" w:hAnsi="Times New Roman" w:eastAsia="宋体" w:cs="Times New Roman"/>
                <w:b/>
                <w:bCs/>
                <w:kern w:val="0"/>
                <w:sz w:val="24"/>
                <w:szCs w:val="24"/>
                <w:u w:val="none" w:color="auto"/>
              </w:rPr>
              <w:t>4.</w:t>
            </w:r>
            <w:r>
              <w:rPr>
                <w:rFonts w:hint="eastAsia" w:ascii="Times New Roman" w:hAnsi="Times New Roman" w:eastAsia="宋体" w:cs="Times New Roman"/>
                <w:b/>
                <w:bCs/>
                <w:kern w:val="0"/>
                <w:sz w:val="24"/>
                <w:szCs w:val="24"/>
                <w:u w:val="none" w:color="auto"/>
                <w:lang w:val="en-US" w:eastAsia="zh-CN"/>
              </w:rPr>
              <w:t>4</w:t>
            </w:r>
            <w:r>
              <w:rPr>
                <w:rFonts w:hint="eastAsia" w:ascii="Times New Roman" w:hAnsi="Times New Roman" w:eastAsia="宋体" w:cs="Times New Roman"/>
                <w:b/>
                <w:bCs/>
                <w:kern w:val="0"/>
                <w:sz w:val="24"/>
                <w:szCs w:val="24"/>
                <w:u w:val="none" w:color="auto"/>
              </w:rPr>
              <w:t>.</w:t>
            </w:r>
            <w:r>
              <w:rPr>
                <w:rFonts w:hint="eastAsia" w:cs="Times New Roman"/>
                <w:b/>
                <w:bCs/>
                <w:kern w:val="0"/>
                <w:sz w:val="24"/>
                <w:szCs w:val="24"/>
                <w:u w:val="none" w:color="auto"/>
                <w:lang w:val="en-US" w:eastAsia="zh-CN"/>
              </w:rPr>
              <w:t>2</w:t>
            </w:r>
            <w:r>
              <w:rPr>
                <w:rFonts w:hint="eastAsia" w:ascii="Times New Roman" w:hAnsi="Times New Roman" w:eastAsia="宋体" w:cs="Times New Roman"/>
                <w:b/>
                <w:bCs/>
                <w:sz w:val="24"/>
                <w:szCs w:val="24"/>
                <w:u w:val="none" w:color="auto"/>
              </w:rPr>
              <w:t>固体废物贮存方式、利用处置方式、环境管理要求</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（1）生活垃圾</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本项目在厂区设置大型垃圾桶，收集生活垃圾，交由环卫部门处理。</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single" w:color="auto"/>
                <w:lang w:val="en-US" w:eastAsia="zh-CN"/>
              </w:rPr>
            </w:pPr>
            <w:r>
              <w:rPr>
                <w:rFonts w:hint="eastAsia" w:cs="Times New Roman"/>
                <w:b w:val="0"/>
                <w:bCs w:val="0"/>
                <w:sz w:val="24"/>
                <w:szCs w:val="24"/>
                <w:u w:val="single" w:color="auto"/>
                <w:lang w:val="en-US" w:eastAsia="zh-CN"/>
              </w:rPr>
              <w:t>（2）一般工业固废</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single" w:color="auto"/>
                <w:lang w:val="en-US" w:eastAsia="zh-CN"/>
              </w:rPr>
            </w:pPr>
            <w:r>
              <w:rPr>
                <w:rFonts w:hint="eastAsia" w:cs="Times New Roman"/>
                <w:b w:val="0"/>
                <w:bCs w:val="0"/>
                <w:sz w:val="24"/>
                <w:szCs w:val="24"/>
                <w:u w:val="single" w:color="auto"/>
                <w:lang w:val="en-US" w:eastAsia="zh-CN"/>
              </w:rPr>
              <w:t>本项目产生的泥饼和沉淀池沉渣暂存于泥饼暂存间，进行综合利用，粉尘、不合格产品返回制砖生产线回用。废金属、木材及废纸等暂存于一般固废暂存间，定期清运处理。泥饼暂存间和一般工业固体废物贮存严格执行《一般工业固体废物贮存和填埋污染控制标准》（GB18599-2020）防渗漏、防雨淋、防扬尘等环境保护要求。</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s="Times New Roman"/>
                <w:b w:val="0"/>
                <w:bCs w:val="0"/>
                <w:sz w:val="24"/>
                <w:szCs w:val="24"/>
                <w:u w:val="single" w:color="auto"/>
                <w:lang w:val="en-US" w:eastAsia="zh-CN"/>
              </w:rPr>
            </w:pPr>
            <w:r>
              <w:rPr>
                <w:rFonts w:hint="eastAsia" w:cs="Times New Roman"/>
                <w:b w:val="0"/>
                <w:bCs w:val="0"/>
                <w:sz w:val="24"/>
                <w:szCs w:val="24"/>
                <w:u w:val="single" w:color="auto"/>
                <w:lang w:val="en-US" w:eastAsia="zh-CN"/>
              </w:rPr>
              <w:t>泥饼暂存间位于生产车间东侧，建筑面积为250m</w:t>
            </w:r>
            <w:r>
              <w:rPr>
                <w:rFonts w:hint="eastAsia" w:cs="Times New Roman"/>
                <w:b w:val="0"/>
                <w:bCs w:val="0"/>
                <w:sz w:val="24"/>
                <w:szCs w:val="24"/>
                <w:u w:val="single" w:color="auto"/>
                <w:vertAlign w:val="superscript"/>
                <w:lang w:val="en-US" w:eastAsia="zh-CN"/>
              </w:rPr>
              <w:t>2</w:t>
            </w:r>
            <w:r>
              <w:rPr>
                <w:rFonts w:hint="eastAsia" w:cs="Times New Roman"/>
                <w:b w:val="0"/>
                <w:bCs w:val="0"/>
                <w:sz w:val="24"/>
                <w:szCs w:val="24"/>
                <w:u w:val="single" w:color="auto"/>
                <w:lang w:val="en-US" w:eastAsia="zh-CN"/>
              </w:rPr>
              <w:t>，泥饼主要用于制砖，泥饼暂存间用于泥饼暂存和中转，泥饼暂存间需严格按照《一般工业固体废物贮存和填埋污染控制标准》（GB18599-2020）要求建设，对地面进行防渗处理，在车间四周设置收集沟和收集池，泥饼产生的渗滤液经收集池收集后回用于洗砂，不外排。</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（3）危险废物</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在车间内设置危险废物暂存间，建设面积5m</w:t>
            </w:r>
            <w:r>
              <w:rPr>
                <w:rFonts w:hint="eastAsia" w:cs="Times New Roman"/>
                <w:b w:val="0"/>
                <w:bCs w:val="0"/>
                <w:sz w:val="24"/>
                <w:szCs w:val="24"/>
                <w:u w:val="none" w:color="auto"/>
                <w:vertAlign w:val="superscript"/>
                <w:lang w:val="en-US" w:eastAsia="zh-CN"/>
              </w:rPr>
              <w:t>2</w:t>
            </w:r>
            <w:r>
              <w:rPr>
                <w:rFonts w:hint="eastAsia" w:cs="Times New Roman"/>
                <w:b w:val="0"/>
                <w:bCs w:val="0"/>
                <w:sz w:val="24"/>
                <w:szCs w:val="24"/>
                <w:u w:val="none" w:color="auto"/>
                <w:lang w:val="en-US" w:eastAsia="zh-CN"/>
              </w:rPr>
              <w:t>。《危险废物贮存污染控制标准》（GB18597-2023）相关要求具体如下。</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fldChar w:fldCharType="begin"/>
            </w:r>
            <w:r>
              <w:rPr>
                <w:rFonts w:hint="eastAsia" w:cs="Times New Roman"/>
                <w:b w:val="0"/>
                <w:bCs w:val="0"/>
                <w:sz w:val="24"/>
                <w:szCs w:val="24"/>
                <w:u w:val="none" w:color="auto"/>
                <w:lang w:val="en-US" w:eastAsia="zh-CN"/>
              </w:rPr>
              <w:instrText xml:space="preserve"> = 1 \* GB3 </w:instrText>
            </w:r>
            <w:r>
              <w:rPr>
                <w:rFonts w:hint="eastAsia" w:cs="Times New Roman"/>
                <w:b w:val="0"/>
                <w:bCs w:val="0"/>
                <w:sz w:val="24"/>
                <w:szCs w:val="24"/>
                <w:u w:val="none" w:color="auto"/>
                <w:lang w:val="en-US" w:eastAsia="zh-CN"/>
              </w:rPr>
              <w:fldChar w:fldCharType="separate"/>
            </w:r>
            <w:r>
              <w:rPr>
                <w:rFonts w:hint="eastAsia" w:cs="Times New Roman"/>
                <w:b w:val="0"/>
                <w:bCs w:val="0"/>
                <w:sz w:val="24"/>
                <w:szCs w:val="24"/>
                <w:u w:val="none" w:color="auto"/>
                <w:lang w:val="en-US" w:eastAsia="zh-CN"/>
              </w:rPr>
              <w:t>①</w:t>
            </w:r>
            <w:r>
              <w:rPr>
                <w:rFonts w:hint="eastAsia" w:cs="Times New Roman"/>
                <w:b w:val="0"/>
                <w:bCs w:val="0"/>
                <w:sz w:val="24"/>
                <w:szCs w:val="24"/>
                <w:u w:val="none" w:color="auto"/>
                <w:lang w:val="en-US" w:eastAsia="zh-CN"/>
              </w:rPr>
              <w:fldChar w:fldCharType="end"/>
            </w:r>
            <w:r>
              <w:rPr>
                <w:rFonts w:hint="eastAsia" w:cs="Times New Roman"/>
                <w:b w:val="0"/>
                <w:bCs w:val="0"/>
                <w:sz w:val="24"/>
                <w:szCs w:val="24"/>
                <w:u w:val="none" w:color="auto"/>
                <w:lang w:val="en-US" w:eastAsia="zh-CN"/>
              </w:rPr>
              <w:t>必须与生活垃圾和一般固废存放地分开，有防雨淋的装置，地基高度应确保设施内不受雨洪冲击或浸泡；</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②含油抹布经收集后，存放于危险废物暂存间内，标记并由有资质的单位回收。</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③新建的危险废物暂存间，用于储存废含油抹布、废机油等，定期交由有资质单位处置；严禁乱丢、乱放，严禁混入生活垃圾、一般固废中；</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④按照危险废物种类分区存放，加贴标签，标明种类、数量及存放日期等，各贮存区应有间隔，注意防火、防雨；</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⑤危险废物暂存库区域地面必须进行防渗漏处理，避免污染土壤及地下水；</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⑥贮存容器应选用可加盖密封，不易碎、不易漏材质；</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⑦建立危险废物管理台账；</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⑧与危险废物处置单位签订危险废物处置协议，并报当地环保部门备案；</w:t>
            </w:r>
          </w:p>
          <w:p>
            <w:pPr>
              <w:pStyle w:val="6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sz w:val="24"/>
                <w:szCs w:val="24"/>
                <w:u w:val="none" w:color="auto"/>
                <w:lang w:val="en-US" w:eastAsia="zh-CN"/>
              </w:rPr>
            </w:pPr>
            <w:r>
              <w:rPr>
                <w:rFonts w:hint="eastAsia" w:cs="Times New Roman"/>
                <w:b w:val="0"/>
                <w:bCs w:val="0"/>
                <w:sz w:val="24"/>
                <w:szCs w:val="24"/>
                <w:u w:val="none" w:color="auto"/>
                <w:lang w:val="en-US" w:eastAsia="zh-CN"/>
              </w:rPr>
              <w:t>⑨危险废物暂存量不应过大，定期交有资质单位处置。</w:t>
            </w:r>
          </w:p>
          <w:p>
            <w:pPr>
              <w:pStyle w:val="61"/>
              <w:ind w:firstLine="0" w:firstLineChars="0"/>
              <w:rPr>
                <w:rFonts w:cs="Times New Roman"/>
                <w:b/>
                <w:bCs/>
                <w:sz w:val="24"/>
                <w:szCs w:val="24"/>
                <w:u w:val="none" w:color="auto"/>
              </w:rPr>
            </w:pPr>
            <w:r>
              <w:rPr>
                <w:rFonts w:hint="eastAsia" w:cs="Times New Roman"/>
                <w:b/>
                <w:bCs/>
                <w:sz w:val="24"/>
                <w:szCs w:val="24"/>
                <w:u w:val="none" w:color="auto"/>
              </w:rPr>
              <w:t>4.</w:t>
            </w:r>
            <w:r>
              <w:rPr>
                <w:rFonts w:hint="eastAsia" w:cs="Times New Roman"/>
                <w:b/>
                <w:bCs/>
                <w:sz w:val="24"/>
                <w:szCs w:val="24"/>
                <w:u w:val="none" w:color="auto"/>
                <w:lang w:val="en-US" w:eastAsia="zh-CN"/>
              </w:rPr>
              <w:t>5</w:t>
            </w:r>
            <w:r>
              <w:rPr>
                <w:rFonts w:cs="Times New Roman"/>
                <w:b/>
                <w:bCs/>
                <w:sz w:val="24"/>
                <w:szCs w:val="24"/>
                <w:u w:val="none" w:color="auto"/>
              </w:rPr>
              <w:t>环境风险分析</w:t>
            </w:r>
          </w:p>
          <w:p>
            <w:pPr>
              <w:pStyle w:val="61"/>
              <w:ind w:firstLine="0" w:firstLineChars="0"/>
              <w:rPr>
                <w:rFonts w:hint="eastAsia" w:cs="Times New Roman"/>
                <w:b/>
                <w:bCs/>
                <w:sz w:val="24"/>
                <w:szCs w:val="24"/>
                <w:u w:val="none" w:color="auto"/>
              </w:rPr>
            </w:pPr>
            <w:r>
              <w:rPr>
                <w:rFonts w:hint="eastAsia" w:cs="Times New Roman"/>
                <w:b/>
                <w:bCs/>
                <w:sz w:val="24"/>
                <w:szCs w:val="24"/>
                <w:u w:val="none" w:color="auto"/>
              </w:rPr>
              <w:t>4.</w:t>
            </w:r>
            <w:r>
              <w:rPr>
                <w:rFonts w:hint="eastAsia" w:cs="Times New Roman"/>
                <w:b/>
                <w:bCs/>
                <w:sz w:val="24"/>
                <w:szCs w:val="24"/>
                <w:u w:val="none" w:color="auto"/>
                <w:lang w:val="en-US" w:eastAsia="zh-CN"/>
              </w:rPr>
              <w:t>5</w:t>
            </w:r>
            <w:r>
              <w:rPr>
                <w:rFonts w:hint="eastAsia" w:cs="Times New Roman"/>
                <w:b/>
                <w:bCs/>
                <w:sz w:val="24"/>
                <w:szCs w:val="24"/>
                <w:u w:val="none" w:color="auto"/>
              </w:rPr>
              <w:t>.1评价依据</w:t>
            </w:r>
          </w:p>
          <w:p>
            <w:pPr>
              <w:pStyle w:val="6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sz w:val="24"/>
                <w:szCs w:val="24"/>
                <w:u w:val="none" w:color="auto"/>
              </w:rPr>
            </w:pPr>
            <w:r>
              <w:rPr>
                <w:rFonts w:cs="Times New Roman"/>
                <w:sz w:val="24"/>
                <w:szCs w:val="24"/>
                <w:u w:val="none" w:color="auto"/>
              </w:rPr>
              <w:t>根据《建设项目环境风险评价技术导则》（HJ169-2018）中</w:t>
            </w:r>
            <w:r>
              <w:rPr>
                <w:rFonts w:hint="eastAsia" w:cs="Times New Roman"/>
                <w:sz w:val="24"/>
                <w:szCs w:val="24"/>
                <w:u w:val="none" w:color="auto"/>
              </w:rPr>
              <w:t>“</w:t>
            </w:r>
            <w:r>
              <w:rPr>
                <w:rFonts w:cs="Times New Roman"/>
                <w:sz w:val="24"/>
                <w:szCs w:val="24"/>
                <w:u w:val="none" w:color="auto"/>
              </w:rPr>
              <w:t>附录B重点关注的危险物质及临界量</w:t>
            </w:r>
            <w:r>
              <w:rPr>
                <w:rFonts w:hint="eastAsia" w:cs="Times New Roman"/>
                <w:sz w:val="24"/>
                <w:szCs w:val="24"/>
                <w:u w:val="none" w:color="auto"/>
              </w:rPr>
              <w:t>”</w:t>
            </w:r>
            <w:r>
              <w:rPr>
                <w:rFonts w:cs="Times New Roman"/>
                <w:sz w:val="24"/>
                <w:szCs w:val="24"/>
                <w:u w:val="none" w:color="auto"/>
              </w:rPr>
              <w:t>、附录C，计算危险物质数量与临界量比值Q：</w:t>
            </w:r>
          </w:p>
          <w:p>
            <w:pPr>
              <w:pStyle w:val="57"/>
              <w:keepNext w:val="0"/>
              <w:keepLines w:val="0"/>
              <w:pageBreakBefore w:val="0"/>
              <w:widowControl w:val="0"/>
              <w:kinsoku/>
              <w:wordWrap/>
              <w:overflowPunct/>
              <w:topLinePunct w:val="0"/>
              <w:autoSpaceDE/>
              <w:autoSpaceDN/>
              <w:bidi w:val="0"/>
              <w:adjustRightInd w:val="0"/>
              <w:snapToGrid w:val="0"/>
              <w:spacing w:line="360" w:lineRule="auto"/>
              <w:textAlignment w:val="auto"/>
              <w:rPr>
                <w:sz w:val="24"/>
                <w:szCs w:val="24"/>
                <w:u w:val="none" w:color="auto"/>
              </w:rPr>
            </w:pPr>
            <w:r>
              <w:rPr>
                <w:sz w:val="24"/>
                <w:szCs w:val="24"/>
                <w:u w:val="none" w:color="auto"/>
              </w:rPr>
              <w:t>q</w:t>
            </w:r>
            <w:r>
              <w:rPr>
                <w:sz w:val="24"/>
                <w:szCs w:val="24"/>
                <w:u w:val="none" w:color="auto"/>
                <w:vertAlign w:val="subscript"/>
              </w:rPr>
              <w:t>1</w:t>
            </w:r>
            <w:r>
              <w:rPr>
                <w:sz w:val="24"/>
                <w:szCs w:val="24"/>
                <w:u w:val="none" w:color="auto"/>
              </w:rPr>
              <w:t>/Q</w:t>
            </w:r>
            <w:r>
              <w:rPr>
                <w:sz w:val="24"/>
                <w:szCs w:val="24"/>
                <w:u w:val="none" w:color="auto"/>
                <w:vertAlign w:val="subscript"/>
              </w:rPr>
              <w:t>1</w:t>
            </w:r>
            <w:r>
              <w:rPr>
                <w:sz w:val="24"/>
                <w:szCs w:val="24"/>
                <w:u w:val="none" w:color="auto"/>
              </w:rPr>
              <w:t>+q</w:t>
            </w:r>
            <w:r>
              <w:rPr>
                <w:sz w:val="24"/>
                <w:szCs w:val="24"/>
                <w:u w:val="none" w:color="auto"/>
                <w:vertAlign w:val="subscript"/>
              </w:rPr>
              <w:t>2</w:t>
            </w:r>
            <w:r>
              <w:rPr>
                <w:sz w:val="24"/>
                <w:szCs w:val="24"/>
                <w:u w:val="none" w:color="auto"/>
              </w:rPr>
              <w:t>/Q</w:t>
            </w:r>
            <w:r>
              <w:rPr>
                <w:sz w:val="24"/>
                <w:szCs w:val="24"/>
                <w:u w:val="none" w:color="auto"/>
                <w:vertAlign w:val="subscript"/>
              </w:rPr>
              <w:t>2</w:t>
            </w:r>
            <w:r>
              <w:rPr>
                <w:sz w:val="24"/>
                <w:szCs w:val="24"/>
                <w:u w:val="none" w:color="auto"/>
              </w:rPr>
              <w:t>+…+q</w:t>
            </w:r>
            <w:r>
              <w:rPr>
                <w:sz w:val="24"/>
                <w:szCs w:val="24"/>
                <w:u w:val="none" w:color="auto"/>
                <w:vertAlign w:val="subscript"/>
              </w:rPr>
              <w:t>n</w:t>
            </w:r>
            <w:r>
              <w:rPr>
                <w:sz w:val="24"/>
                <w:szCs w:val="24"/>
                <w:u w:val="none" w:color="auto"/>
              </w:rPr>
              <w:t>/Q</w:t>
            </w:r>
            <w:r>
              <w:rPr>
                <w:sz w:val="24"/>
                <w:szCs w:val="24"/>
                <w:u w:val="none" w:color="auto"/>
                <w:vertAlign w:val="subscript"/>
              </w:rPr>
              <w:t>n</w:t>
            </w:r>
            <w:r>
              <w:rPr>
                <w:sz w:val="24"/>
                <w:szCs w:val="24"/>
                <w:u w:val="none" w:color="auto"/>
              </w:rPr>
              <w:t>≥1</w:t>
            </w:r>
          </w:p>
          <w:p>
            <w:pPr>
              <w:pStyle w:val="6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cs="Times New Roman"/>
                <w:sz w:val="24"/>
                <w:szCs w:val="24"/>
                <w:u w:val="none" w:color="auto"/>
              </w:rPr>
            </w:pPr>
            <w:r>
              <w:rPr>
                <w:rFonts w:cs="Times New Roman"/>
                <w:sz w:val="24"/>
                <w:szCs w:val="24"/>
                <w:u w:val="none" w:color="auto"/>
              </w:rPr>
              <w:t>式中：q</w:t>
            </w:r>
            <w:r>
              <w:rPr>
                <w:rFonts w:cs="Times New Roman"/>
                <w:sz w:val="24"/>
                <w:szCs w:val="24"/>
                <w:u w:val="none" w:color="auto"/>
                <w:vertAlign w:val="subscript"/>
              </w:rPr>
              <w:t>1</w:t>
            </w:r>
            <w:r>
              <w:rPr>
                <w:rFonts w:cs="Times New Roman"/>
                <w:sz w:val="24"/>
                <w:szCs w:val="24"/>
                <w:u w:val="none" w:color="auto"/>
              </w:rPr>
              <w:t>、q</w:t>
            </w:r>
            <w:r>
              <w:rPr>
                <w:rFonts w:cs="Times New Roman"/>
                <w:sz w:val="24"/>
                <w:szCs w:val="24"/>
                <w:u w:val="none" w:color="auto"/>
                <w:vertAlign w:val="subscript"/>
              </w:rPr>
              <w:t>2</w:t>
            </w:r>
            <w:r>
              <w:rPr>
                <w:rFonts w:cs="Times New Roman"/>
                <w:sz w:val="24"/>
                <w:szCs w:val="24"/>
                <w:u w:val="none" w:color="auto"/>
              </w:rPr>
              <w:t>、q</w:t>
            </w:r>
            <w:r>
              <w:rPr>
                <w:rFonts w:cs="Times New Roman"/>
                <w:sz w:val="24"/>
                <w:szCs w:val="24"/>
                <w:u w:val="none" w:color="auto"/>
                <w:vertAlign w:val="subscript"/>
              </w:rPr>
              <w:t>n</w:t>
            </w:r>
            <w:r>
              <w:rPr>
                <w:rFonts w:cs="Times New Roman"/>
                <w:sz w:val="24"/>
                <w:szCs w:val="24"/>
                <w:u w:val="none" w:color="auto"/>
              </w:rPr>
              <w:t>每种危险物质最大存在总量，t；</w:t>
            </w:r>
          </w:p>
          <w:p>
            <w:pPr>
              <w:pStyle w:val="6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cs="Times New Roman"/>
                <w:sz w:val="24"/>
                <w:szCs w:val="24"/>
                <w:u w:val="none" w:color="auto"/>
              </w:rPr>
            </w:pPr>
            <w:r>
              <w:rPr>
                <w:rFonts w:cs="Times New Roman"/>
                <w:sz w:val="24"/>
                <w:szCs w:val="24"/>
                <w:u w:val="none" w:color="auto"/>
              </w:rPr>
              <w:t>Q</w:t>
            </w:r>
            <w:r>
              <w:rPr>
                <w:rFonts w:cs="Times New Roman"/>
                <w:sz w:val="24"/>
                <w:szCs w:val="24"/>
                <w:u w:val="none" w:color="auto"/>
                <w:vertAlign w:val="subscript"/>
              </w:rPr>
              <w:t>1</w:t>
            </w:r>
            <w:r>
              <w:rPr>
                <w:rFonts w:cs="Times New Roman"/>
                <w:sz w:val="24"/>
                <w:szCs w:val="24"/>
                <w:u w:val="none" w:color="auto"/>
              </w:rPr>
              <w:t>、Q</w:t>
            </w:r>
            <w:r>
              <w:rPr>
                <w:rFonts w:cs="Times New Roman"/>
                <w:sz w:val="24"/>
                <w:szCs w:val="24"/>
                <w:u w:val="none" w:color="auto"/>
                <w:vertAlign w:val="subscript"/>
              </w:rPr>
              <w:t>2</w:t>
            </w:r>
            <w:r>
              <w:rPr>
                <w:rFonts w:cs="Times New Roman"/>
                <w:sz w:val="24"/>
                <w:szCs w:val="24"/>
                <w:u w:val="none" w:color="auto"/>
              </w:rPr>
              <w:t>、Q</w:t>
            </w:r>
            <w:r>
              <w:rPr>
                <w:rFonts w:cs="Times New Roman"/>
                <w:sz w:val="24"/>
                <w:szCs w:val="24"/>
                <w:u w:val="none" w:color="auto"/>
                <w:vertAlign w:val="subscript"/>
              </w:rPr>
              <w:t>n</w:t>
            </w:r>
            <w:r>
              <w:rPr>
                <w:rFonts w:cs="Times New Roman"/>
                <w:sz w:val="24"/>
                <w:szCs w:val="24"/>
                <w:u w:val="none" w:color="auto"/>
              </w:rPr>
              <w:t>每种危险物质的临界量，t；</w:t>
            </w:r>
          </w:p>
          <w:p>
            <w:pPr>
              <w:pStyle w:val="6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cs="Times New Roman"/>
                <w:sz w:val="24"/>
                <w:szCs w:val="24"/>
                <w:u w:val="none" w:color="auto"/>
              </w:rPr>
            </w:pPr>
            <w:r>
              <w:rPr>
                <w:rFonts w:cs="Times New Roman"/>
                <w:sz w:val="24"/>
                <w:szCs w:val="24"/>
                <w:u w:val="none" w:color="auto"/>
              </w:rPr>
              <w:t>当Q＜1时，该项目环境风险潜势为</w:t>
            </w:r>
            <w:r>
              <w:rPr>
                <w:rFonts w:cs="Times New Roman"/>
                <w:sz w:val="24"/>
                <w:szCs w:val="24"/>
                <w:u w:val="none" w:color="auto"/>
              </w:rPr>
              <w:fldChar w:fldCharType="begin"/>
            </w:r>
            <w:r>
              <w:rPr>
                <w:rFonts w:cs="Times New Roman"/>
                <w:sz w:val="24"/>
                <w:szCs w:val="24"/>
                <w:u w:val="none" w:color="auto"/>
              </w:rPr>
              <w:instrText xml:space="preserve"> = 1 \* ROMAN </w:instrText>
            </w:r>
            <w:r>
              <w:rPr>
                <w:rFonts w:cs="Times New Roman"/>
                <w:sz w:val="24"/>
                <w:szCs w:val="24"/>
                <w:u w:val="none" w:color="auto"/>
              </w:rPr>
              <w:fldChar w:fldCharType="separate"/>
            </w:r>
            <w:r>
              <w:rPr>
                <w:rFonts w:cs="Times New Roman"/>
                <w:sz w:val="24"/>
                <w:szCs w:val="24"/>
                <w:u w:val="none" w:color="auto"/>
              </w:rPr>
              <w:t>I</w:t>
            </w:r>
            <w:r>
              <w:rPr>
                <w:rFonts w:cs="Times New Roman"/>
                <w:sz w:val="24"/>
                <w:szCs w:val="24"/>
                <w:u w:val="none" w:color="auto"/>
              </w:rPr>
              <w:fldChar w:fldCharType="end"/>
            </w:r>
            <w:r>
              <w:rPr>
                <w:rFonts w:cs="Times New Roman"/>
                <w:sz w:val="24"/>
                <w:szCs w:val="24"/>
                <w:u w:val="none" w:color="auto"/>
              </w:rPr>
              <w:t>。</w:t>
            </w:r>
          </w:p>
          <w:p>
            <w:pPr>
              <w:pStyle w:val="61"/>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cs="Times New Roman"/>
                <w:sz w:val="24"/>
                <w:szCs w:val="24"/>
                <w:u w:val="none" w:color="auto"/>
              </w:rPr>
            </w:pPr>
            <w:r>
              <w:rPr>
                <w:rFonts w:cs="Times New Roman"/>
                <w:sz w:val="24"/>
                <w:szCs w:val="24"/>
                <w:u w:val="none" w:color="auto"/>
              </w:rPr>
              <w:t>当Q≥1时，将Q值划分为：①1≤Q＜10；②10≤Q＜100；③100≤Q。</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本项目涉及有毒有害和易燃易爆等危险物质和风险源分布情况详见下表。</w:t>
            </w:r>
          </w:p>
          <w:p>
            <w:pPr>
              <w:bidi w:val="0"/>
              <w:spacing w:line="360" w:lineRule="auto"/>
              <w:ind w:left="0" w:leftChars="0" w:firstLine="0" w:firstLineChars="0"/>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表4-</w:t>
            </w:r>
            <w:r>
              <w:rPr>
                <w:rFonts w:hint="eastAsia" w:ascii="Times New Roman" w:hAnsi="Times New Roman" w:eastAsia="宋体" w:cs="Times New Roman"/>
                <w:b/>
                <w:bCs/>
                <w:color w:val="auto"/>
                <w:sz w:val="24"/>
                <w:lang w:val="en-US" w:eastAsia="zh-CN"/>
              </w:rPr>
              <w:t>1</w:t>
            </w:r>
            <w:r>
              <w:rPr>
                <w:rFonts w:hint="eastAsia" w:cs="Times New Roman"/>
                <w:b/>
                <w:bCs/>
                <w:color w:val="auto"/>
                <w:sz w:val="24"/>
                <w:lang w:val="en-US" w:eastAsia="zh-CN"/>
              </w:rPr>
              <w:t>8</w:t>
            </w:r>
            <w:r>
              <w:rPr>
                <w:rFonts w:hint="default" w:ascii="Times New Roman" w:hAnsi="Times New Roman" w:eastAsia="宋体" w:cs="Times New Roman"/>
                <w:b/>
                <w:bCs/>
                <w:color w:val="auto"/>
                <w:sz w:val="24"/>
                <w:highlight w:val="none"/>
                <w:lang w:val="en-US" w:eastAsia="zh-CN"/>
              </w:rPr>
              <w:t>危险物质和风险源分布情况一览表</w:t>
            </w:r>
          </w:p>
          <w:tbl>
            <w:tblPr>
              <w:tblStyle w:val="23"/>
              <w:tblW w:w="8378"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
              <w:gridCol w:w="1214"/>
              <w:gridCol w:w="2030"/>
              <w:gridCol w:w="1571"/>
              <w:gridCol w:w="1181"/>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序号</w:t>
                  </w:r>
                </w:p>
              </w:tc>
              <w:tc>
                <w:tcPr>
                  <w:tcW w:w="1214"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危险物质</w:t>
                  </w:r>
                </w:p>
              </w:tc>
              <w:tc>
                <w:tcPr>
                  <w:tcW w:w="2030"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分布情况</w:t>
                  </w:r>
                </w:p>
              </w:tc>
              <w:tc>
                <w:tcPr>
                  <w:tcW w:w="1571"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最大存在量/t</w:t>
                  </w:r>
                </w:p>
              </w:tc>
              <w:tc>
                <w:tcPr>
                  <w:tcW w:w="1181"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临界量/t</w:t>
                  </w:r>
                </w:p>
              </w:tc>
              <w:tc>
                <w:tcPr>
                  <w:tcW w:w="1498"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w:t>
                  </w:r>
                </w:p>
              </w:tc>
              <w:tc>
                <w:tcPr>
                  <w:tcW w:w="1214"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危险废物</w:t>
                  </w:r>
                </w:p>
              </w:tc>
              <w:tc>
                <w:tcPr>
                  <w:tcW w:w="2030"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废物暂存间</w:t>
                  </w:r>
                </w:p>
              </w:tc>
              <w:tc>
                <w:tcPr>
                  <w:tcW w:w="1571"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0.2</w:t>
                  </w:r>
                  <w:r>
                    <w:rPr>
                      <w:rFonts w:hint="eastAsia" w:cs="Times New Roman"/>
                      <w:color w:val="auto"/>
                      <w:kern w:val="2"/>
                      <w:sz w:val="21"/>
                      <w:szCs w:val="24"/>
                      <w:lang w:val="en-US" w:eastAsia="zh-CN" w:bidi="ar-SA"/>
                    </w:rPr>
                    <w:t>5</w:t>
                  </w:r>
                </w:p>
              </w:tc>
              <w:tc>
                <w:tcPr>
                  <w:tcW w:w="1181"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2500</w:t>
                  </w:r>
                </w:p>
              </w:tc>
              <w:tc>
                <w:tcPr>
                  <w:tcW w:w="1498" w:type="dxa"/>
                  <w:shd w:val="clear" w:color="auto" w:fill="auto"/>
                  <w:vAlign w:val="center"/>
                </w:tcPr>
                <w:p>
                  <w:pPr>
                    <w:widowControl w:val="0"/>
                    <w:bidi w:val="0"/>
                    <w:spacing w:line="360" w:lineRule="exact"/>
                    <w:ind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0.00008</w:t>
                  </w:r>
                </w:p>
              </w:tc>
            </w:tr>
          </w:tbl>
          <w:p>
            <w:pPr>
              <w:pStyle w:val="61"/>
              <w:rPr>
                <w:rFonts w:hint="default" w:eastAsia="宋体" w:cs="Times New Roman"/>
                <w:b/>
                <w:bCs/>
                <w:sz w:val="24"/>
                <w:szCs w:val="24"/>
                <w:u w:val="none" w:color="auto"/>
                <w:lang w:val="en-US" w:eastAsia="zh-CN"/>
              </w:rPr>
            </w:pPr>
            <w:r>
              <w:rPr>
                <w:rFonts w:hint="default" w:ascii="Times New Roman" w:hAnsi="Times New Roman" w:eastAsia="宋体" w:cs="Times New Roman"/>
                <w:color w:val="auto"/>
                <w:sz w:val="24"/>
                <w:lang w:val="en-US" w:eastAsia="zh-CN"/>
              </w:rPr>
              <w:t>由上表可知，Q值Q＜1，因此可判定本项目环境风险潜势为Ⅰ，进行简单分析。</w:t>
            </w:r>
            <w:r>
              <w:rPr>
                <w:rFonts w:hint="eastAsia" w:cs="Times New Roman"/>
                <w:b/>
                <w:bCs/>
                <w:sz w:val="24"/>
                <w:szCs w:val="24"/>
                <w:u w:val="none" w:color="auto"/>
              </w:rPr>
              <w:t>4.</w:t>
            </w:r>
            <w:r>
              <w:rPr>
                <w:rFonts w:hint="eastAsia" w:cs="Times New Roman"/>
                <w:b/>
                <w:bCs/>
                <w:sz w:val="24"/>
                <w:szCs w:val="24"/>
                <w:u w:val="none" w:color="auto"/>
                <w:lang w:val="en-US" w:eastAsia="zh-CN"/>
              </w:rPr>
              <w:t>5</w:t>
            </w:r>
            <w:r>
              <w:rPr>
                <w:rFonts w:hint="eastAsia" w:cs="Times New Roman"/>
                <w:b/>
                <w:bCs/>
                <w:sz w:val="24"/>
                <w:szCs w:val="24"/>
                <w:u w:val="none" w:color="auto"/>
              </w:rPr>
              <w:t>.2环境风险</w:t>
            </w:r>
            <w:r>
              <w:rPr>
                <w:rFonts w:hint="eastAsia" w:cs="Times New Roman"/>
                <w:b/>
                <w:bCs/>
                <w:sz w:val="24"/>
                <w:szCs w:val="24"/>
                <w:u w:val="none" w:color="auto"/>
                <w:lang w:val="en-US" w:eastAsia="zh-CN"/>
              </w:rPr>
              <w:t>分析及风险防范措施</w:t>
            </w:r>
          </w:p>
          <w:p>
            <w:pPr>
              <w:pStyle w:val="61"/>
              <w:keepNext w:val="0"/>
              <w:keepLines w:val="0"/>
              <w:pageBreakBefore w:val="0"/>
              <w:kinsoku/>
              <w:wordWrap/>
              <w:overflowPunct/>
              <w:topLinePunct w:val="0"/>
              <w:autoSpaceDE/>
              <w:autoSpaceDN/>
              <w:bidi w:val="0"/>
              <w:adjustRightInd w:val="0"/>
              <w:snapToGrid w:val="0"/>
              <w:ind w:firstLine="420"/>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（1）环境风险分析</w:t>
            </w:r>
          </w:p>
          <w:p>
            <w:pPr>
              <w:pStyle w:val="61"/>
              <w:keepNext w:val="0"/>
              <w:keepLines w:val="0"/>
              <w:pageBreakBefore w:val="0"/>
              <w:kinsoku/>
              <w:wordWrap/>
              <w:overflowPunct/>
              <w:topLinePunct w:val="0"/>
              <w:autoSpaceDE/>
              <w:autoSpaceDN/>
              <w:bidi w:val="0"/>
              <w:adjustRightInd w:val="0"/>
              <w:snapToGrid w:val="0"/>
              <w:ind w:firstLine="420"/>
              <w:textAlignment w:val="auto"/>
              <w:rPr>
                <w:rFonts w:hint="default"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项目</w:t>
            </w:r>
            <w:r>
              <w:rPr>
                <w:rFonts w:hint="eastAsia" w:cs="Times New Roman"/>
                <w:color w:val="auto"/>
                <w:sz w:val="24"/>
                <w:szCs w:val="24"/>
                <w:u w:val="single"/>
                <w:lang w:val="en-US" w:eastAsia="zh-CN"/>
              </w:rPr>
              <w:t>废水主要为初期雨水、地面冲洗废水、洗沙废水、车辆冲洗废水以及生活污水。由于厂区粉尘产生量较大，若管理不善，不对地面进行清扫，或物料露天堆放，或洗砂废水事故排放，将造成大量泥沙进入外环境，污染物主要为SS，将对地表水造成一定污染。由于洗砂沉淀池位于车间南侧，不设置排放口，废水事故排放的可能性较小，企业在厂区最低处设置有初期雨水池，若粉尘货物料被雨水冲刷，初期雨水池也可以起到一定沉底作用，废水污染因子主要为SS，经沉淀后，对地表水影响较小。因此事故废水外排环境风险较小。</w:t>
            </w:r>
          </w:p>
          <w:p>
            <w:pPr>
              <w:pStyle w:val="61"/>
              <w:keepNext w:val="0"/>
              <w:keepLines w:val="0"/>
              <w:pageBreakBefore w:val="0"/>
              <w:kinsoku/>
              <w:wordWrap/>
              <w:overflowPunct/>
              <w:topLinePunct w:val="0"/>
              <w:autoSpaceDE/>
              <w:autoSpaceDN/>
              <w:bidi w:val="0"/>
              <w:adjustRightInd w:val="0"/>
              <w:snapToGrid w:val="0"/>
              <w:ind w:firstLine="420"/>
              <w:textAlignment w:val="auto"/>
              <w:rPr>
                <w:rFonts w:hint="default" w:ascii="Times New Roman" w:hAnsi="Times New Roman" w:eastAsia="宋体" w:cs="Times New Roman"/>
                <w:kern w:val="0"/>
                <w:sz w:val="24"/>
                <w:szCs w:val="24"/>
                <w:u w:val="none" w:color="auto"/>
                <w:lang w:val="en-US" w:eastAsia="zh-CN" w:bidi="ar-SA"/>
              </w:rPr>
            </w:pPr>
            <w:r>
              <w:rPr>
                <w:rFonts w:hint="eastAsia" w:cs="Times New Roman"/>
                <w:color w:val="auto"/>
                <w:sz w:val="24"/>
                <w:szCs w:val="24"/>
                <w:u w:val="single"/>
                <w:lang w:val="en-US" w:eastAsia="zh-CN"/>
              </w:rPr>
              <w:t>企业物料及产品主要为建筑垃圾和砂石骨料、砖，发生火灾的可能性较小。环境风险主要为危险废物泄漏。</w:t>
            </w:r>
            <w:r>
              <w:rPr>
                <w:rFonts w:hint="default" w:ascii="Times New Roman" w:hAnsi="Times New Roman" w:eastAsia="宋体" w:cs="Times New Roman"/>
                <w:color w:val="auto"/>
                <w:sz w:val="24"/>
                <w:szCs w:val="24"/>
                <w:lang w:val="en-US" w:eastAsia="zh-CN"/>
              </w:rPr>
              <w:t>废矿物油属于危险废物，暂存于危废暂存</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lang w:val="en-US" w:eastAsia="zh-CN"/>
              </w:rPr>
              <w:t>。单个矿物油包装桶最大容量为200kg，设置托盘或者收集池，发生泄漏的情况下可收集在设置的托盘或收集池，且要求地面做好硬化处理。因此，危废泄漏对周边环境影响较小，在可控制的范围内。</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）环境风险防范</w:t>
            </w:r>
            <w:r>
              <w:rPr>
                <w:rFonts w:hint="eastAsia" w:ascii="Times New Roman" w:hAnsi="Times New Roman" w:eastAsia="宋体" w:cs="Times New Roman"/>
                <w:color w:val="auto"/>
                <w:sz w:val="24"/>
                <w:szCs w:val="24"/>
                <w:lang w:val="en-US" w:eastAsia="zh-CN"/>
              </w:rPr>
              <w:t>措施</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通过风险源辨识分析可知，本项目环境风险物质为</w:t>
            </w:r>
            <w:r>
              <w:rPr>
                <w:rFonts w:hint="eastAsia" w:ascii="Times New Roman" w:hAnsi="Times New Roman" w:eastAsia="宋体" w:cs="Times New Roman"/>
                <w:color w:val="auto"/>
                <w:sz w:val="24"/>
                <w:szCs w:val="24"/>
                <w:lang w:val="en-US" w:eastAsia="zh-CN"/>
              </w:rPr>
              <w:t>废</w:t>
            </w:r>
            <w:r>
              <w:rPr>
                <w:rFonts w:hint="default" w:ascii="Times New Roman" w:hAnsi="Times New Roman" w:eastAsia="宋体" w:cs="Times New Roman"/>
                <w:color w:val="auto"/>
                <w:sz w:val="24"/>
                <w:szCs w:val="24"/>
                <w:lang w:val="en-US" w:eastAsia="zh-CN"/>
              </w:rPr>
              <w:t>矿物油。本项目最大可信事故为危险废物的泄漏以及火灾引发的次生污染。具体防范措施如下：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①危险废物暂存间应远离火源、热源，保持容器密封，保持阴凉干燥，设有通风设施。</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②危废桶下方设置托盘，避免泄露。</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③危废暂存间进行防腐、防渗处理。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应急物资配备：厂区应配备干粉灭火器、消防砂、消防铲及其他相关应急物资。</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lang w:val="en-US" w:eastAsia="zh-CN"/>
              </w:rPr>
              <w:t>员工安全意识培训：企业应对所有员工进行安全培训，员工需掌握物料理化性质及其禁忌事项、安全防护、应急措施等，并通过考核后方可上岗。还应定期开展集体性安全培训，不断提高员工安全意识。</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⑥</w:t>
            </w:r>
            <w:r>
              <w:rPr>
                <w:rFonts w:hint="default" w:ascii="Times New Roman" w:hAnsi="Times New Roman" w:eastAsia="宋体" w:cs="Times New Roman"/>
                <w:color w:val="auto"/>
                <w:sz w:val="24"/>
                <w:szCs w:val="24"/>
                <w:lang w:val="en-US" w:eastAsia="zh-CN"/>
              </w:rPr>
              <w:t>加强危险废物暂存间管理，严格按照危险废物暂存要求落实。</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⑦</w:t>
            </w:r>
            <w:r>
              <w:rPr>
                <w:rFonts w:hint="eastAsia" w:cs="Times New Roman"/>
                <w:color w:val="auto"/>
                <w:sz w:val="24"/>
                <w:szCs w:val="24"/>
                <w:u w:val="single"/>
                <w:lang w:val="en-US" w:eastAsia="zh-CN"/>
              </w:rPr>
              <w:t>严格按要求设置初期雨水池和洗砂废水沉淀池，初期雨水池设置雨水切换阀。</w:t>
            </w:r>
          </w:p>
          <w:p>
            <w:pPr>
              <w:pStyle w:val="62"/>
              <w:keepNext w:val="0"/>
              <w:keepLines w:val="0"/>
              <w:pageBreakBefore w:val="0"/>
              <w:kinsoku/>
              <w:wordWrap/>
              <w:topLinePunct w:val="0"/>
              <w:bidi w:val="0"/>
              <w:spacing w:line="360" w:lineRule="auto"/>
              <w:ind w:left="0" w:leftChars="0" w:right="0" w:rightChars="0" w:firstLine="0" w:firstLineChars="0"/>
              <w:rPr>
                <w:rFonts w:hint="default" w:ascii="Times New Roman" w:hAnsi="Times New Roman" w:eastAsia="宋体" w:cs="Times New Roman"/>
                <w:kern w:val="0"/>
                <w:sz w:val="24"/>
                <w:szCs w:val="24"/>
                <w:u w:val="none" w:color="auto"/>
                <w:lang w:val="en-US" w:eastAsia="zh-CN" w:bidi="ar-SA"/>
              </w:rPr>
            </w:pPr>
            <w:bookmarkStart w:id="8" w:name="_Toc299377553"/>
            <w:bookmarkStart w:id="9" w:name="_Toc424919844"/>
            <w:bookmarkStart w:id="10" w:name="_Toc280188871"/>
            <w:bookmarkStart w:id="11" w:name="_Toc312221061"/>
            <w:r>
              <w:rPr>
                <w:rFonts w:hint="eastAsia" w:cs="Times New Roman"/>
                <w:b/>
                <w:bCs/>
                <w:sz w:val="24"/>
                <w:szCs w:val="24"/>
                <w:u w:val="none" w:color="auto"/>
              </w:rPr>
              <w:t>4.</w:t>
            </w:r>
            <w:r>
              <w:rPr>
                <w:rFonts w:hint="eastAsia" w:cs="Times New Roman"/>
                <w:b/>
                <w:bCs/>
                <w:sz w:val="24"/>
                <w:szCs w:val="24"/>
                <w:u w:val="none" w:color="auto"/>
                <w:lang w:val="en-US" w:eastAsia="zh-CN"/>
              </w:rPr>
              <w:t>5</w:t>
            </w:r>
            <w:r>
              <w:rPr>
                <w:rFonts w:hint="eastAsia" w:cs="Times New Roman"/>
                <w:b/>
                <w:bCs/>
                <w:sz w:val="24"/>
                <w:szCs w:val="24"/>
                <w:u w:val="none" w:color="auto"/>
              </w:rPr>
              <w:t>.</w:t>
            </w:r>
            <w:r>
              <w:rPr>
                <w:rFonts w:hint="eastAsia" w:cs="Times New Roman"/>
                <w:b/>
                <w:bCs/>
                <w:sz w:val="24"/>
                <w:szCs w:val="24"/>
                <w:u w:val="none" w:color="auto"/>
                <w:lang w:val="en-US" w:eastAsia="zh-CN"/>
              </w:rPr>
              <w:t>3</w:t>
            </w:r>
            <w:r>
              <w:rPr>
                <w:rFonts w:hint="eastAsia" w:cs="Times New Roman"/>
                <w:b/>
                <w:bCs/>
                <w:sz w:val="24"/>
                <w:szCs w:val="24"/>
                <w:u w:val="none" w:color="auto"/>
              </w:rPr>
              <w:t>环境风险</w:t>
            </w:r>
            <w:r>
              <w:rPr>
                <w:rFonts w:hint="eastAsia" w:cs="Times New Roman"/>
                <w:b/>
                <w:bCs/>
                <w:sz w:val="24"/>
                <w:szCs w:val="24"/>
                <w:u w:val="none" w:color="auto"/>
                <w:lang w:val="en-US" w:eastAsia="zh-CN"/>
              </w:rPr>
              <w:t>分析</w:t>
            </w:r>
            <w:bookmarkEnd w:id="8"/>
            <w:bookmarkEnd w:id="9"/>
            <w:bookmarkEnd w:id="10"/>
            <w:bookmarkEnd w:id="11"/>
            <w:r>
              <w:rPr>
                <w:rFonts w:hint="eastAsia" w:cs="Times New Roman"/>
                <w:b/>
                <w:bCs/>
                <w:sz w:val="24"/>
                <w:szCs w:val="24"/>
                <w:u w:val="none" w:color="auto"/>
                <w:lang w:val="en-US" w:eastAsia="zh-CN"/>
              </w:rPr>
              <w:t>结论</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jc w:val="left"/>
              <w:textAlignment w:val="auto"/>
              <w:rPr>
                <w:rFonts w:hint="default" w:ascii="Times New Roman" w:hAnsi="Times New Roman" w:eastAsia="宋体" w:cs="Times New Roman"/>
                <w:snapToGrid w:val="0"/>
                <w:kern w:val="2"/>
                <w:sz w:val="24"/>
                <w:szCs w:val="24"/>
                <w:highlight w:val="none"/>
                <w:u w:val="none" w:color="auto"/>
                <w:lang w:val="en-US" w:eastAsia="zh-CN" w:bidi="ar-SA"/>
              </w:rPr>
            </w:pPr>
            <w:r>
              <w:rPr>
                <w:rFonts w:hint="default" w:ascii="Times New Roman" w:hAnsi="Times New Roman" w:eastAsia="宋体" w:cs="Times New Roman"/>
                <w:snapToGrid w:val="0"/>
                <w:kern w:val="2"/>
                <w:sz w:val="24"/>
                <w:szCs w:val="24"/>
                <w:highlight w:val="none"/>
                <w:u w:val="none" w:color="auto"/>
                <w:lang w:val="en-US" w:eastAsia="zh-CN" w:bidi="ar-SA"/>
              </w:rPr>
              <w:t>在严格落实本报告的提出各项事故防范和应急措施，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jc w:val="left"/>
              <w:textAlignment w:val="auto"/>
              <w:rPr>
                <w:rFonts w:hint="default" w:ascii="Times New Roman" w:hAnsi="Times New Roman" w:eastAsia="宋体" w:cs="Times New Roman"/>
                <w:snapToGrid w:val="0"/>
                <w:kern w:val="2"/>
                <w:sz w:val="24"/>
                <w:szCs w:val="24"/>
                <w:highlight w:val="none"/>
                <w:u w:val="none" w:color="auto"/>
                <w:lang w:val="en-US" w:eastAsia="zh-CN" w:bidi="ar-SA"/>
              </w:rPr>
            </w:pPr>
            <w:r>
              <w:rPr>
                <w:rFonts w:hint="default" w:ascii="Times New Roman" w:hAnsi="Times New Roman" w:eastAsia="宋体" w:cs="Times New Roman"/>
                <w:snapToGrid w:val="0"/>
                <w:kern w:val="2"/>
                <w:sz w:val="24"/>
                <w:szCs w:val="24"/>
                <w:highlight w:val="none"/>
                <w:u w:val="none" w:color="auto"/>
                <w:lang w:val="en-US" w:eastAsia="zh-CN" w:bidi="ar-SA"/>
              </w:rPr>
              <w:t>建设项目环境风险简单分析内容表如下：</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jc w:val="center"/>
              <w:textAlignment w:val="auto"/>
              <w:rPr>
                <w:rFonts w:hint="default" w:ascii="Times New Roman" w:hAnsi="Times New Roman" w:eastAsia="宋体" w:cs="Times New Roman"/>
                <w:b/>
                <w:bCs/>
                <w:snapToGrid w:val="0"/>
                <w:kern w:val="2"/>
                <w:sz w:val="24"/>
                <w:szCs w:val="24"/>
                <w:highlight w:val="none"/>
                <w:u w:val="none" w:color="auto"/>
                <w:lang w:val="en-US" w:eastAsia="zh-CN" w:bidi="ar-SA"/>
              </w:rPr>
            </w:pPr>
            <w:r>
              <w:rPr>
                <w:rFonts w:hint="default" w:ascii="Times New Roman" w:hAnsi="Times New Roman" w:eastAsia="宋体" w:cs="Times New Roman"/>
                <w:b/>
                <w:bCs/>
                <w:snapToGrid w:val="0"/>
                <w:kern w:val="2"/>
                <w:sz w:val="24"/>
                <w:szCs w:val="24"/>
                <w:highlight w:val="none"/>
                <w:u w:val="none" w:color="auto"/>
                <w:lang w:val="en-US" w:eastAsia="zh-CN" w:bidi="ar-SA"/>
              </w:rPr>
              <w:t>表4-</w:t>
            </w:r>
            <w:r>
              <w:rPr>
                <w:rFonts w:hint="eastAsia" w:cs="Times New Roman"/>
                <w:b/>
                <w:bCs/>
                <w:snapToGrid w:val="0"/>
                <w:kern w:val="2"/>
                <w:sz w:val="24"/>
                <w:szCs w:val="24"/>
                <w:highlight w:val="none"/>
                <w:u w:val="none" w:color="auto"/>
                <w:lang w:val="en-US" w:eastAsia="zh-CN" w:bidi="ar-SA"/>
              </w:rPr>
              <w:t>19</w:t>
            </w:r>
            <w:r>
              <w:rPr>
                <w:rFonts w:hint="default" w:ascii="Times New Roman" w:hAnsi="Times New Roman" w:eastAsia="宋体" w:cs="Times New Roman"/>
                <w:b/>
                <w:bCs/>
                <w:snapToGrid w:val="0"/>
                <w:kern w:val="2"/>
                <w:sz w:val="24"/>
                <w:szCs w:val="24"/>
                <w:highlight w:val="none"/>
                <w:u w:val="none" w:color="auto"/>
                <w:lang w:val="en-US" w:eastAsia="zh-CN" w:bidi="ar-SA"/>
              </w:rPr>
              <w:t>建设项目环境风险简单分析内容表</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962"/>
              <w:gridCol w:w="1640"/>
              <w:gridCol w:w="1394"/>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建设项目名称</w:t>
                  </w:r>
                </w:p>
              </w:tc>
              <w:tc>
                <w:tcPr>
                  <w:tcW w:w="3418" w:type="pct"/>
                  <w:gridSpan w:val="4"/>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eastAsia" w:cs="Times New Roman"/>
                      <w:b w:val="0"/>
                      <w:bCs w:val="0"/>
                      <w:snapToGrid w:val="0"/>
                      <w:kern w:val="2"/>
                      <w:sz w:val="21"/>
                      <w:szCs w:val="21"/>
                      <w:highlight w:val="none"/>
                      <w:u w:val="none" w:color="auto"/>
                      <w:lang w:val="en-US" w:eastAsia="zh-CN" w:bidi="ar-SA"/>
                    </w:rPr>
                    <w:t>湘阴县高新区固废垃圾回收综合利用建设项目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建设地点</w:t>
                  </w:r>
                </w:p>
              </w:tc>
              <w:tc>
                <w:tcPr>
                  <w:tcW w:w="566"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湖南省</w:t>
                  </w:r>
                </w:p>
              </w:tc>
              <w:tc>
                <w:tcPr>
                  <w:tcW w:w="965"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湘阴县</w:t>
                  </w:r>
                </w:p>
              </w:tc>
              <w:tc>
                <w:tcPr>
                  <w:tcW w:w="1886" w:type="pct"/>
                  <w:gridSpan w:val="2"/>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eastAsia="宋体" w:cs="Times New Roman"/>
                      <w:b w:val="0"/>
                      <w:bCs w:val="0"/>
                      <w:snapToGrid w:val="0"/>
                      <w:kern w:val="2"/>
                      <w:sz w:val="21"/>
                      <w:szCs w:val="21"/>
                      <w:highlight w:val="none"/>
                      <w:u w:val="none" w:color="auto"/>
                      <w:lang w:val="en-US" w:eastAsia="zh-CN" w:bidi="ar-SA"/>
                    </w:rPr>
                  </w:pPr>
                  <w:r>
                    <w:rPr>
                      <w:rFonts w:hint="eastAsia" w:eastAsia="宋体" w:cs="Times New Roman"/>
                      <w:b w:val="0"/>
                      <w:bCs w:val="0"/>
                      <w:snapToGrid w:val="0"/>
                      <w:kern w:val="2"/>
                      <w:sz w:val="21"/>
                      <w:szCs w:val="21"/>
                      <w:highlight w:val="none"/>
                      <w:u w:val="none" w:color="auto"/>
                      <w:lang w:val="en-US" w:eastAsia="zh-CN" w:bidi="ar-SA"/>
                    </w:rPr>
                    <w:t>湘阴县静河镇龙潭寺村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地理坐标</w:t>
                  </w:r>
                </w:p>
              </w:tc>
              <w:tc>
                <w:tcPr>
                  <w:tcW w:w="566"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经度</w:t>
                  </w:r>
                </w:p>
              </w:tc>
              <w:tc>
                <w:tcPr>
                  <w:tcW w:w="965"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112°52′48.598″</w:t>
                  </w:r>
                </w:p>
              </w:tc>
              <w:tc>
                <w:tcPr>
                  <w:tcW w:w="820"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纬度</w:t>
                  </w:r>
                </w:p>
              </w:tc>
              <w:tc>
                <w:tcPr>
                  <w:tcW w:w="1066"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28°35′8.959″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主要危险物质及分布</w:t>
                  </w:r>
                </w:p>
              </w:tc>
              <w:tc>
                <w:tcPr>
                  <w:tcW w:w="3418" w:type="pct"/>
                  <w:gridSpan w:val="4"/>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eastAsia" w:cs="Times New Roman"/>
                      <w:b w:val="0"/>
                      <w:bCs w:val="0"/>
                      <w:snapToGrid w:val="0"/>
                      <w:kern w:val="2"/>
                      <w:sz w:val="21"/>
                      <w:szCs w:val="21"/>
                      <w:highlight w:val="none"/>
                      <w:u w:val="none" w:color="auto"/>
                      <w:lang w:val="en-US" w:eastAsia="zh-CN" w:bidi="ar-SA"/>
                    </w:rPr>
                    <w:t>危废暂存间废矿物油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环境影响途径及危害后果(大气、地表水、地下水等)</w:t>
                  </w:r>
                </w:p>
              </w:tc>
              <w:tc>
                <w:tcPr>
                  <w:tcW w:w="3418" w:type="pct"/>
                  <w:gridSpan w:val="4"/>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left"/>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cs="Times New Roman"/>
                      <w:color w:val="auto"/>
                      <w:sz w:val="21"/>
                      <w:szCs w:val="21"/>
                      <w:vertAlign w:val="baseline"/>
                      <w:lang w:val="en-US" w:eastAsia="zh-CN"/>
                    </w:rPr>
                    <w:t>危废的运输、贮存过程中，如管理操作不当或发生意外事故。存在着泄漏、燃烧等环境风险事故。一旦发生此类事故，引起原料或危废的泄漏或火灾事故，将会对周围空气、土壤、地下水环境产生较大污染。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风险防范措施要求</w:t>
                  </w:r>
                </w:p>
              </w:tc>
              <w:tc>
                <w:tcPr>
                  <w:tcW w:w="3418" w:type="pct"/>
                  <w:gridSpan w:val="4"/>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left"/>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cs="Times New Roman"/>
                      <w:color w:val="auto"/>
                      <w:sz w:val="21"/>
                      <w:szCs w:val="21"/>
                      <w:vertAlign w:val="baseline"/>
                      <w:lang w:val="en-US" w:eastAsia="zh-CN"/>
                    </w:rPr>
                    <w:t>矿物油设置单独的仓库暂存，危险废物间按要求进行建设。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填表说明（列出项目相关信息及评价说明）</w:t>
                  </w:r>
                </w:p>
              </w:tc>
              <w:tc>
                <w:tcPr>
                  <w:tcW w:w="3418" w:type="pct"/>
                  <w:gridSpan w:val="4"/>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left"/>
                    <w:textAlignment w:val="auto"/>
                    <w:rPr>
                      <w:rFonts w:hint="default" w:ascii="Times New Roman" w:hAnsi="Times New Roman" w:eastAsia="宋体" w:cs="Times New Roman"/>
                      <w:b w:val="0"/>
                      <w:bCs w:val="0"/>
                      <w:snapToGrid w:val="0"/>
                      <w:kern w:val="2"/>
                      <w:sz w:val="21"/>
                      <w:szCs w:val="21"/>
                      <w:highlight w:val="none"/>
                      <w:u w:val="none" w:color="auto"/>
                      <w:lang w:val="en-US" w:eastAsia="zh-CN" w:bidi="ar-SA"/>
                    </w:rPr>
                  </w:pPr>
                  <w:r>
                    <w:rPr>
                      <w:rFonts w:hint="default" w:ascii="Times New Roman" w:hAnsi="Times New Roman" w:eastAsia="宋体" w:cs="Times New Roman"/>
                      <w:b w:val="0"/>
                      <w:bCs w:val="0"/>
                      <w:snapToGrid w:val="0"/>
                      <w:kern w:val="2"/>
                      <w:sz w:val="21"/>
                      <w:szCs w:val="21"/>
                      <w:highlight w:val="none"/>
                      <w:u w:val="none" w:color="auto"/>
                      <w:lang w:val="en-US" w:eastAsia="zh-CN" w:bidi="ar-SA"/>
                    </w:rPr>
                    <w:t>项目</w:t>
                  </w:r>
                  <w:r>
                    <w:rPr>
                      <w:rFonts w:hint="eastAsia" w:ascii="Times New Roman" w:hAnsi="Times New Roman" w:eastAsia="宋体" w:cs="Times New Roman"/>
                      <w:b w:val="0"/>
                      <w:bCs w:val="0"/>
                      <w:snapToGrid w:val="0"/>
                      <w:kern w:val="2"/>
                      <w:sz w:val="21"/>
                      <w:szCs w:val="21"/>
                      <w:highlight w:val="none"/>
                      <w:u w:val="none" w:color="auto"/>
                      <w:lang w:val="en-US" w:eastAsia="zh-CN" w:bidi="ar-SA"/>
                    </w:rPr>
                    <w:t>无风险物质</w:t>
                  </w:r>
                  <w:r>
                    <w:rPr>
                      <w:rFonts w:hint="default" w:ascii="Times New Roman" w:hAnsi="Times New Roman" w:eastAsia="宋体" w:cs="Times New Roman"/>
                      <w:b w:val="0"/>
                      <w:bCs w:val="0"/>
                      <w:snapToGrid w:val="0"/>
                      <w:kern w:val="2"/>
                      <w:sz w:val="21"/>
                      <w:szCs w:val="21"/>
                      <w:highlight w:val="none"/>
                      <w:u w:val="none" w:color="auto"/>
                      <w:lang w:val="en-US" w:eastAsia="zh-CN" w:bidi="ar-SA"/>
                    </w:rPr>
                    <w:t>，风险潜势为I，本项目环境风险在可接受的范围内。</w:t>
                  </w:r>
                </w:p>
              </w:tc>
            </w:tr>
          </w:tbl>
          <w:p>
            <w:pPr>
              <w:pStyle w:val="61"/>
              <w:ind w:firstLine="0" w:firstLineChars="0"/>
              <w:rPr>
                <w:rFonts w:hint="eastAsia" w:cs="Times New Roman"/>
                <w:b/>
                <w:bCs/>
                <w:sz w:val="24"/>
                <w:szCs w:val="24"/>
                <w:u w:val="none" w:color="auto"/>
              </w:rPr>
            </w:pPr>
            <w:r>
              <w:rPr>
                <w:rFonts w:hint="eastAsia" w:cs="Times New Roman"/>
                <w:b/>
                <w:bCs/>
                <w:sz w:val="24"/>
                <w:szCs w:val="24"/>
                <w:u w:val="none" w:color="auto"/>
              </w:rPr>
              <w:t>4.</w:t>
            </w:r>
            <w:r>
              <w:rPr>
                <w:rFonts w:hint="eastAsia" w:cs="Times New Roman"/>
                <w:b/>
                <w:bCs/>
                <w:sz w:val="24"/>
                <w:szCs w:val="24"/>
                <w:u w:val="none" w:color="auto"/>
                <w:lang w:val="en-US" w:eastAsia="zh-CN"/>
              </w:rPr>
              <w:t>6</w:t>
            </w:r>
            <w:r>
              <w:rPr>
                <w:rFonts w:hint="eastAsia" w:cs="Times New Roman"/>
                <w:b/>
                <w:bCs/>
                <w:sz w:val="24"/>
                <w:szCs w:val="24"/>
                <w:u w:val="none" w:color="auto"/>
              </w:rPr>
              <w:t>环保投资一览表</w:t>
            </w:r>
          </w:p>
          <w:p>
            <w:pPr>
              <w:pStyle w:val="61"/>
              <w:ind w:firstLine="420"/>
              <w:rPr>
                <w:rFonts w:hint="eastAsia" w:cs="Times New Roman"/>
                <w:sz w:val="24"/>
                <w:szCs w:val="24"/>
                <w:u w:val="none" w:color="auto"/>
              </w:rPr>
            </w:pPr>
            <w:r>
              <w:rPr>
                <w:rFonts w:hint="eastAsia" w:cs="Times New Roman"/>
                <w:sz w:val="24"/>
                <w:szCs w:val="24"/>
                <w:u w:val="none" w:color="auto"/>
              </w:rPr>
              <w:t>建设项目总投资</w:t>
            </w:r>
            <w:r>
              <w:rPr>
                <w:rFonts w:hint="eastAsia" w:cs="Times New Roman"/>
                <w:sz w:val="24"/>
                <w:szCs w:val="24"/>
                <w:lang w:val="en-US" w:eastAsia="zh-CN"/>
              </w:rPr>
              <w:t>14481.86</w:t>
            </w:r>
            <w:r>
              <w:rPr>
                <w:rFonts w:hint="eastAsia" w:cs="Times New Roman"/>
                <w:sz w:val="24"/>
                <w:szCs w:val="24"/>
                <w:u w:val="none" w:color="auto"/>
              </w:rPr>
              <w:t>万元，其中环保投资为</w:t>
            </w:r>
            <w:r>
              <w:rPr>
                <w:rFonts w:hint="eastAsia" w:cs="Times New Roman"/>
                <w:sz w:val="24"/>
                <w:szCs w:val="24"/>
                <w:u w:val="none" w:color="auto"/>
                <w:lang w:val="en-US" w:eastAsia="zh-CN"/>
              </w:rPr>
              <w:t>195</w:t>
            </w:r>
            <w:r>
              <w:rPr>
                <w:rFonts w:hint="eastAsia" w:cs="Times New Roman"/>
                <w:sz w:val="24"/>
                <w:szCs w:val="24"/>
                <w:u w:val="none" w:color="auto"/>
              </w:rPr>
              <w:t>万元，环保投资占总投资的</w:t>
            </w:r>
            <w:r>
              <w:rPr>
                <w:rFonts w:hint="eastAsia" w:cs="Times New Roman"/>
                <w:sz w:val="24"/>
                <w:szCs w:val="24"/>
                <w:u w:val="none" w:color="auto"/>
                <w:lang w:val="en-US" w:eastAsia="zh-CN"/>
              </w:rPr>
              <w:t>1.35</w:t>
            </w:r>
            <w:r>
              <w:rPr>
                <w:rFonts w:hint="eastAsia" w:cs="Times New Roman"/>
                <w:sz w:val="24"/>
                <w:szCs w:val="24"/>
                <w:u w:val="none" w:color="auto"/>
              </w:rPr>
              <w:t>%。</w:t>
            </w:r>
          </w:p>
          <w:p>
            <w:pPr>
              <w:pStyle w:val="61"/>
              <w:ind w:firstLine="420"/>
              <w:jc w:val="center"/>
              <w:rPr>
                <w:rFonts w:hint="eastAsia" w:cs="Times New Roman"/>
                <w:sz w:val="24"/>
                <w:szCs w:val="24"/>
                <w:u w:val="single" w:color="auto"/>
              </w:rPr>
            </w:pPr>
            <w:r>
              <w:rPr>
                <w:b/>
                <w:bCs/>
                <w:color w:val="000000"/>
                <w:sz w:val="24"/>
                <w:szCs w:val="24"/>
                <w:u w:val="single" w:color="auto"/>
                <w:lang w:bidi="ar"/>
              </w:rPr>
              <w:t>表4-</w:t>
            </w:r>
            <w:r>
              <w:rPr>
                <w:rFonts w:hint="eastAsia"/>
                <w:b/>
                <w:bCs/>
                <w:color w:val="000000"/>
                <w:sz w:val="24"/>
                <w:szCs w:val="24"/>
                <w:u w:val="single" w:color="auto"/>
                <w:lang w:val="en-US" w:eastAsia="zh-CN" w:bidi="ar"/>
              </w:rPr>
              <w:t>20</w:t>
            </w:r>
            <w:r>
              <w:rPr>
                <w:b/>
                <w:bCs/>
                <w:color w:val="000000"/>
                <w:sz w:val="24"/>
                <w:szCs w:val="24"/>
                <w:u w:val="single" w:color="auto"/>
                <w:lang w:bidi="ar"/>
              </w:rPr>
              <w:t>项目环保投资一览表</w:t>
            </w:r>
          </w:p>
          <w:tbl>
            <w:tblPr>
              <w:tblStyle w:val="24"/>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11"/>
              <w:gridCol w:w="2700"/>
              <w:gridCol w:w="741"/>
              <w:gridCol w:w="1062"/>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阶段</w:t>
                  </w:r>
                </w:p>
              </w:tc>
              <w:tc>
                <w:tcPr>
                  <w:tcW w:w="4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类别</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污染防治措施</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数量</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投资估算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（万元）</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施工期</w:t>
                  </w:r>
                </w:p>
              </w:tc>
              <w:tc>
                <w:tcPr>
                  <w:tcW w:w="4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废气</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施工现场设立场界围挡、洒水降尘</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2</w:t>
                  </w:r>
                  <w:r>
                    <w:rPr>
                      <w:rFonts w:hint="default" w:ascii="Times New Roman" w:hAnsi="Times New Roman" w:cs="Times New Roman"/>
                      <w:color w:val="auto"/>
                      <w:sz w:val="21"/>
                      <w:szCs w:val="21"/>
                      <w:u w:val="single" w:color="auto"/>
                      <w:vertAlign w:val="baseline"/>
                      <w:lang w:val="en-US" w:eastAsia="zh-CN"/>
                    </w:rPr>
                    <w:t>0</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减轻施工期间环境影响，确保达标排放，避免施工扰民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废水</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厂区四周设置排水沟和沉淀池</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20</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用于收集雨水和进出车辆冲洗废水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噪声</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采用低噪声设备施工，厂界设置围墙围挡，减小噪声</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eastAsia" w:ascii="Times New Roman" w:hAnsi="Times New Roman" w:cs="Times New Roman"/>
                      <w:color w:val="auto"/>
                      <w:sz w:val="21"/>
                      <w:szCs w:val="21"/>
                      <w:u w:val="single" w:color="auto"/>
                      <w:vertAlign w:val="baseline"/>
                      <w:lang w:val="en-US" w:eastAsia="zh-CN"/>
                    </w:rPr>
                    <w:t>/</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施工期噪声达标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固废</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生活垃圾设垃圾桶收集；建筑垃圾及时转运，避免在场地长时间暂存</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5</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施工现场不得长时间暂存垃圾，各类垃圾分类收集和处理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96"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运营期</w:t>
                  </w:r>
                </w:p>
              </w:tc>
              <w:tc>
                <w:tcPr>
                  <w:tcW w:w="47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废水</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雨污分流管网及初期雨水池（</w:t>
                  </w:r>
                  <w:r>
                    <w:rPr>
                      <w:rFonts w:hint="eastAsia" w:ascii="Times New Roman" w:hAnsi="Times New Roman" w:cs="Times New Roman"/>
                      <w:color w:val="auto"/>
                      <w:sz w:val="21"/>
                      <w:szCs w:val="21"/>
                      <w:u w:val="single" w:color="auto"/>
                      <w:vertAlign w:val="baseline"/>
                      <w:lang w:val="en-US" w:eastAsia="zh-CN"/>
                    </w:rPr>
                    <w:t>65</w:t>
                  </w:r>
                  <w:r>
                    <w:rPr>
                      <w:rFonts w:hint="default" w:ascii="Times New Roman" w:hAnsi="Times New Roman" w:cs="Times New Roman"/>
                      <w:color w:val="auto"/>
                      <w:sz w:val="21"/>
                      <w:szCs w:val="21"/>
                      <w:u w:val="single" w:color="auto"/>
                      <w:vertAlign w:val="baseline"/>
                      <w:lang w:val="en-US" w:eastAsia="zh-CN"/>
                    </w:rPr>
                    <w:t>0m</w:t>
                  </w:r>
                  <w:r>
                    <w:rPr>
                      <w:rFonts w:hint="default" w:ascii="Times New Roman" w:hAnsi="Times New Roman" w:cs="Times New Roman"/>
                      <w:color w:val="auto"/>
                      <w:sz w:val="21"/>
                      <w:szCs w:val="21"/>
                      <w:u w:val="single" w:color="auto"/>
                      <w:vertAlign w:val="superscript"/>
                      <w:lang w:val="en-US" w:eastAsia="zh-CN"/>
                    </w:rPr>
                    <w:t>3</w:t>
                  </w:r>
                  <w:r>
                    <w:rPr>
                      <w:rFonts w:hint="default" w:ascii="Times New Roman" w:hAnsi="Times New Roman" w:cs="Times New Roman"/>
                      <w:color w:val="auto"/>
                      <w:sz w:val="21"/>
                      <w:szCs w:val="21"/>
                      <w:u w:val="single" w:color="auto"/>
                      <w:vertAlign w:val="baseline"/>
                      <w:lang w:val="en-US" w:eastAsia="zh-CN"/>
                    </w:rPr>
                    <w:t>）</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1套</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30</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single" w:color="auto"/>
                    </w:rPr>
                  </w:pPr>
                </w:p>
              </w:tc>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single" w:color="auto"/>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隔油池、</w:t>
                  </w:r>
                  <w:r>
                    <w:rPr>
                      <w:rFonts w:hint="default" w:ascii="Times New Roman" w:hAnsi="Times New Roman" w:cs="Times New Roman"/>
                      <w:color w:val="auto"/>
                      <w:sz w:val="21"/>
                      <w:szCs w:val="21"/>
                      <w:u w:val="single" w:color="auto"/>
                      <w:vertAlign w:val="baseline"/>
                      <w:lang w:val="en-US" w:eastAsia="zh-CN"/>
                    </w:rPr>
                    <w:t>化粪池（</w:t>
                  </w:r>
                  <w:r>
                    <w:rPr>
                      <w:rFonts w:hint="eastAsia" w:ascii="Times New Roman" w:hAnsi="Times New Roman" w:cs="Times New Roman"/>
                      <w:color w:val="auto"/>
                      <w:sz w:val="21"/>
                      <w:szCs w:val="21"/>
                      <w:u w:val="single" w:color="auto"/>
                      <w:vertAlign w:val="baseline"/>
                      <w:lang w:val="en-US" w:eastAsia="zh-CN"/>
                    </w:rPr>
                    <w:t>1</w:t>
                  </w:r>
                  <w:r>
                    <w:rPr>
                      <w:rFonts w:hint="default" w:ascii="Times New Roman" w:hAnsi="Times New Roman" w:cs="Times New Roman"/>
                      <w:color w:val="auto"/>
                      <w:sz w:val="21"/>
                      <w:szCs w:val="21"/>
                      <w:u w:val="single" w:color="auto"/>
                      <w:vertAlign w:val="baseline"/>
                      <w:lang w:val="en-US" w:eastAsia="zh-CN"/>
                    </w:rPr>
                    <w:t>0m</w:t>
                  </w:r>
                  <w:r>
                    <w:rPr>
                      <w:rFonts w:hint="default" w:ascii="Times New Roman" w:hAnsi="Times New Roman" w:cs="Times New Roman"/>
                      <w:color w:val="auto"/>
                      <w:sz w:val="21"/>
                      <w:szCs w:val="21"/>
                      <w:u w:val="single" w:color="auto"/>
                      <w:vertAlign w:val="superscript"/>
                      <w:lang w:val="en-US" w:eastAsia="zh-CN"/>
                    </w:rPr>
                    <w:t>3</w:t>
                  </w:r>
                  <w:r>
                    <w:rPr>
                      <w:rFonts w:hint="default" w:ascii="Times New Roman" w:hAnsi="Times New Roman" w:cs="Times New Roman"/>
                      <w:color w:val="auto"/>
                      <w:sz w:val="21"/>
                      <w:szCs w:val="21"/>
                      <w:u w:val="single" w:color="auto"/>
                      <w:vertAlign w:val="baseline"/>
                      <w:lang w:val="en-US" w:eastAsia="zh-CN"/>
                    </w:rPr>
                    <w:t>）</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1个</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5</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外运做农肥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single" w:color="auto"/>
                    </w:rPr>
                  </w:pPr>
                </w:p>
              </w:tc>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single" w:color="auto"/>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三级沉淀池（</w:t>
                  </w:r>
                  <w:r>
                    <w:rPr>
                      <w:rFonts w:hint="eastAsia" w:cs="Times New Roman"/>
                      <w:color w:val="auto"/>
                      <w:sz w:val="21"/>
                      <w:szCs w:val="21"/>
                      <w:u w:val="single" w:color="auto"/>
                      <w:vertAlign w:val="baseline"/>
                      <w:lang w:val="en-US" w:eastAsia="zh-CN"/>
                    </w:rPr>
                    <w:t>65</w:t>
                  </w:r>
                  <w:r>
                    <w:rPr>
                      <w:rFonts w:hint="eastAsia" w:ascii="Times New Roman" w:hAnsi="Times New Roman" w:cs="Times New Roman"/>
                      <w:color w:val="auto"/>
                      <w:sz w:val="21"/>
                      <w:szCs w:val="21"/>
                      <w:u w:val="single" w:color="auto"/>
                      <w:vertAlign w:val="baseline"/>
                      <w:lang w:val="en-US" w:eastAsia="zh-CN"/>
                    </w:rPr>
                    <w:t>0m</w:t>
                  </w:r>
                  <w:r>
                    <w:rPr>
                      <w:rFonts w:hint="eastAsia" w:ascii="Times New Roman" w:hAnsi="Times New Roman" w:cs="Times New Roman"/>
                      <w:color w:val="auto"/>
                      <w:sz w:val="21"/>
                      <w:szCs w:val="21"/>
                      <w:u w:val="single" w:color="auto"/>
                      <w:vertAlign w:val="superscript"/>
                      <w:lang w:val="en-US" w:eastAsia="zh-CN"/>
                    </w:rPr>
                    <w:t>3</w:t>
                  </w:r>
                  <w:r>
                    <w:rPr>
                      <w:rFonts w:hint="eastAsia" w:ascii="Times New Roman" w:hAnsi="Times New Roman" w:cs="Times New Roman"/>
                      <w:color w:val="auto"/>
                      <w:sz w:val="21"/>
                      <w:szCs w:val="21"/>
                      <w:u w:val="single" w:color="auto"/>
                      <w:vertAlign w:val="baseline"/>
                      <w:lang w:val="en-US" w:eastAsia="zh-CN"/>
                    </w:rPr>
                    <w:t>）</w:t>
                  </w:r>
                </w:p>
              </w:tc>
              <w:tc>
                <w:tcPr>
                  <w:tcW w:w="43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1个</w:t>
                  </w:r>
                </w:p>
              </w:tc>
              <w:tc>
                <w:tcPr>
                  <w:tcW w:w="62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eastAsia" w:ascii="Times New Roman" w:hAnsi="Times New Roman" w:cs="Times New Roman"/>
                      <w:color w:val="auto"/>
                      <w:sz w:val="21"/>
                      <w:szCs w:val="21"/>
                      <w:u w:val="single" w:color="auto"/>
                      <w:vertAlign w:val="baseline"/>
                      <w:lang w:val="en-US" w:eastAsia="zh-CN"/>
                    </w:rPr>
                    <w:t>20</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9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车辆冲洗装置</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1套</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2</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车辆冲洗废水回用不排放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废气</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建筑垃圾回收生产线破碎筛分</w:t>
                  </w:r>
                  <w:r>
                    <w:rPr>
                      <w:rFonts w:hint="default" w:ascii="Times New Roman" w:hAnsi="Times New Roman" w:cs="Times New Roman"/>
                      <w:color w:val="auto"/>
                      <w:sz w:val="21"/>
                      <w:szCs w:val="21"/>
                      <w:u w:val="single" w:color="auto"/>
                      <w:vertAlign w:val="baseline"/>
                      <w:lang w:val="en-US" w:eastAsia="zh-CN"/>
                    </w:rPr>
                    <w:t>废气：</w:t>
                  </w:r>
                  <w:r>
                    <w:rPr>
                      <w:rFonts w:hint="eastAsia" w:ascii="Times New Roman" w:hAnsi="Times New Roman" w:cs="Times New Roman"/>
                      <w:color w:val="auto"/>
                      <w:sz w:val="21"/>
                      <w:szCs w:val="21"/>
                      <w:u w:val="single" w:color="auto"/>
                      <w:vertAlign w:val="baseline"/>
                      <w:lang w:val="en-US" w:eastAsia="zh-CN"/>
                    </w:rPr>
                    <w:t>二级</w:t>
                  </w:r>
                  <w:r>
                    <w:rPr>
                      <w:rFonts w:hint="default" w:ascii="Times New Roman" w:hAnsi="Times New Roman" w:cs="Times New Roman"/>
                      <w:color w:val="auto"/>
                      <w:sz w:val="21"/>
                      <w:szCs w:val="21"/>
                      <w:u w:val="single" w:color="auto"/>
                      <w:vertAlign w:val="baseline"/>
                      <w:lang w:val="en-US" w:eastAsia="zh-CN"/>
                    </w:rPr>
                    <w:t>布袋除尘+</w:t>
                  </w:r>
                  <w:r>
                    <w:rPr>
                      <w:rFonts w:hint="eastAsia" w:ascii="Times New Roman" w:hAnsi="Times New Roman" w:cs="Times New Roman"/>
                      <w:color w:val="auto"/>
                      <w:sz w:val="21"/>
                      <w:szCs w:val="21"/>
                      <w:u w:val="single" w:color="auto"/>
                      <w:vertAlign w:val="baseline"/>
                      <w:lang w:val="en-US" w:eastAsia="zh-CN"/>
                    </w:rPr>
                    <w:t>15</w:t>
                  </w:r>
                  <w:r>
                    <w:rPr>
                      <w:rFonts w:hint="default" w:ascii="Times New Roman" w:hAnsi="Times New Roman" w:cs="Times New Roman"/>
                      <w:color w:val="auto"/>
                      <w:sz w:val="21"/>
                      <w:szCs w:val="21"/>
                      <w:u w:val="single" w:color="auto"/>
                      <w:vertAlign w:val="baseline"/>
                      <w:lang w:val="en-US" w:eastAsia="zh-CN"/>
                    </w:rPr>
                    <w:t>m高的排气筒DA001</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1套</w:t>
                  </w:r>
                </w:p>
              </w:tc>
              <w:tc>
                <w:tcPr>
                  <w:tcW w:w="625"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5</w:t>
                  </w:r>
                  <w:r>
                    <w:rPr>
                      <w:rFonts w:hint="default" w:ascii="Times New Roman" w:hAnsi="Times New Roman" w:cs="Times New Roman"/>
                      <w:color w:val="auto"/>
                      <w:sz w:val="21"/>
                      <w:szCs w:val="21"/>
                      <w:u w:val="single" w:color="auto"/>
                      <w:vertAlign w:val="baseline"/>
                      <w:lang w:val="en-US" w:eastAsia="zh-CN"/>
                    </w:rPr>
                    <w:t>0</w:t>
                  </w:r>
                </w:p>
              </w:tc>
              <w:tc>
                <w:tcPr>
                  <w:tcW w:w="1476"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制砖</w:t>
                  </w:r>
                  <w:r>
                    <w:rPr>
                      <w:rFonts w:hint="default" w:ascii="Times New Roman" w:hAnsi="Times New Roman" w:cs="Times New Roman"/>
                      <w:color w:val="auto"/>
                      <w:sz w:val="21"/>
                      <w:szCs w:val="21"/>
                      <w:u w:val="single" w:color="auto"/>
                      <w:vertAlign w:val="baseline"/>
                      <w:lang w:val="en-US" w:eastAsia="zh-CN"/>
                    </w:rPr>
                    <w:t>废气：</w:t>
                  </w:r>
                  <w:r>
                    <w:rPr>
                      <w:rFonts w:hint="eastAsia" w:ascii="Times New Roman" w:hAnsi="Times New Roman" w:cs="Times New Roman"/>
                      <w:color w:val="auto"/>
                      <w:sz w:val="21"/>
                      <w:szCs w:val="21"/>
                      <w:u w:val="single" w:color="auto"/>
                      <w:vertAlign w:val="baseline"/>
                      <w:lang w:val="en-US" w:eastAsia="zh-CN"/>
                    </w:rPr>
                    <w:t>二级</w:t>
                  </w:r>
                  <w:r>
                    <w:rPr>
                      <w:rFonts w:hint="default" w:ascii="Times New Roman" w:hAnsi="Times New Roman" w:cs="Times New Roman"/>
                      <w:color w:val="auto"/>
                      <w:sz w:val="21"/>
                      <w:szCs w:val="21"/>
                      <w:u w:val="single" w:color="auto"/>
                      <w:vertAlign w:val="baseline"/>
                      <w:lang w:val="en-US" w:eastAsia="zh-CN"/>
                    </w:rPr>
                    <w:t>布袋除尘+</w:t>
                  </w:r>
                  <w:r>
                    <w:rPr>
                      <w:rFonts w:hint="eastAsia" w:ascii="Times New Roman" w:hAnsi="Times New Roman" w:cs="Times New Roman"/>
                      <w:color w:val="auto"/>
                      <w:sz w:val="21"/>
                      <w:szCs w:val="21"/>
                      <w:u w:val="single" w:color="auto"/>
                      <w:vertAlign w:val="baseline"/>
                      <w:lang w:val="en-US" w:eastAsia="zh-CN"/>
                    </w:rPr>
                    <w:t>15</w:t>
                  </w:r>
                  <w:r>
                    <w:rPr>
                      <w:rFonts w:hint="default" w:ascii="Times New Roman" w:hAnsi="Times New Roman" w:cs="Times New Roman"/>
                      <w:color w:val="auto"/>
                      <w:sz w:val="21"/>
                      <w:szCs w:val="21"/>
                      <w:u w:val="single" w:color="auto"/>
                      <w:vertAlign w:val="baseline"/>
                      <w:lang w:val="en-US" w:eastAsia="zh-CN"/>
                    </w:rPr>
                    <w:t>m高的排气筒DA002</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1套</w:t>
                  </w:r>
                </w:p>
              </w:tc>
              <w:tc>
                <w:tcPr>
                  <w:tcW w:w="625"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《砖瓦工业大气污染物排放标准》（GB29620-2013）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原料筒仓设布袋除尘器处理后排放</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2</w:t>
                  </w:r>
                  <w:r>
                    <w:rPr>
                      <w:rFonts w:hint="default" w:ascii="Times New Roman" w:hAnsi="Times New Roman" w:cs="Times New Roman"/>
                      <w:color w:val="auto"/>
                      <w:sz w:val="21"/>
                      <w:szCs w:val="21"/>
                      <w:u w:val="single" w:color="auto"/>
                      <w:vertAlign w:val="baseline"/>
                      <w:lang w:val="en-US" w:eastAsia="zh-CN"/>
                    </w:rPr>
                    <w:t>套</w:t>
                  </w:r>
                </w:p>
              </w:tc>
              <w:tc>
                <w:tcPr>
                  <w:tcW w:w="625"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厂界颗粒物达标排放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堆场</w:t>
                  </w:r>
                  <w:r>
                    <w:rPr>
                      <w:rFonts w:hint="eastAsia" w:ascii="Times New Roman" w:hAnsi="Times New Roman" w:cs="Times New Roman"/>
                      <w:color w:val="auto"/>
                      <w:sz w:val="21"/>
                      <w:szCs w:val="21"/>
                      <w:u w:val="single" w:color="auto"/>
                      <w:vertAlign w:val="baseline"/>
                      <w:lang w:val="en-US" w:eastAsia="zh-CN"/>
                    </w:rPr>
                    <w:t>、车间内</w:t>
                  </w:r>
                  <w:r>
                    <w:rPr>
                      <w:rFonts w:hint="default" w:ascii="Times New Roman" w:hAnsi="Times New Roman" w:cs="Times New Roman"/>
                      <w:color w:val="auto"/>
                      <w:sz w:val="21"/>
                      <w:szCs w:val="21"/>
                      <w:u w:val="single" w:color="auto"/>
                      <w:vertAlign w:val="baseline"/>
                      <w:lang w:val="en-US" w:eastAsia="zh-CN"/>
                    </w:rPr>
                    <w:t>设雾化喷林装置</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1套</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20</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厂界颗粒物达标排放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噪声</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基础减震、消声、隔音等一系列噪声控制措施</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15</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达到《工业企业厂界环境噪声排放标准》（GB12348-2008）中3类标准要求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固废</w:t>
                  </w: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一般废物暂存间</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1间</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5</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满足《一般工业固体废物贮存和填埋污染控制标准》（GB18599-2020）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危险废物暂存间</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1间</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2</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满足《危险废物贮存污染控制标准》（GB18597-2001）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96"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47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p>
              </w:tc>
              <w:tc>
                <w:tcPr>
                  <w:tcW w:w="158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生活垃圾收集桶</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合计</w:t>
                  </w:r>
                </w:p>
              </w:tc>
              <w:tc>
                <w:tcPr>
                  <w:tcW w:w="43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c>
                <w:tcPr>
                  <w:tcW w:w="62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195</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w:t>
                  </w:r>
                </w:p>
              </w:tc>
            </w:tr>
          </w:tbl>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0" w:firstLineChars="0"/>
              <w:jc w:val="left"/>
              <w:textAlignment w:val="auto"/>
              <w:rPr>
                <w:rFonts w:hint="default"/>
                <w:sz w:val="24"/>
                <w:szCs w:val="24"/>
                <w:u w:val="none" w:color="auto"/>
                <w:lang w:val="en-US" w:eastAsia="zh-CN"/>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NumType w:fmt="decimal"/>
          <w:cols w:space="720" w:num="1"/>
          <w:docGrid w:linePitch="312" w:charSpace="0"/>
        </w:sectPr>
      </w:pPr>
    </w:p>
    <w:p>
      <w:pPr>
        <w:pStyle w:val="19"/>
        <w:jc w:val="center"/>
        <w:outlineLvl w:val="0"/>
        <w:rPr>
          <w:rFonts w:ascii="黑体" w:hAnsi="黑体" w:eastAsia="黑体"/>
          <w:snapToGrid w:val="0"/>
          <w:sz w:val="30"/>
          <w:szCs w:val="30"/>
        </w:rPr>
      </w:pPr>
      <w:bookmarkStart w:id="12" w:name="_Toc28270"/>
      <w:r>
        <w:rPr>
          <w:rFonts w:hint="eastAsia" w:ascii="黑体" w:hAnsi="黑体" w:eastAsia="黑体"/>
          <w:snapToGrid w:val="0"/>
          <w:sz w:val="30"/>
          <w:szCs w:val="30"/>
        </w:rPr>
        <w:t>五、</w:t>
      </w:r>
      <w:bookmarkStart w:id="13" w:name="_Hlk54167917"/>
      <w:r>
        <w:rPr>
          <w:rFonts w:hint="eastAsia" w:ascii="黑体" w:hAnsi="黑体" w:eastAsia="黑体"/>
          <w:snapToGrid w:val="0"/>
          <w:sz w:val="30"/>
          <w:szCs w:val="30"/>
        </w:rPr>
        <w:t>环境保护措施监督检查清单</w:t>
      </w:r>
      <w:bookmarkEnd w:id="12"/>
      <w:bookmarkEnd w:id="13"/>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512"/>
        <w:gridCol w:w="1834"/>
        <w:gridCol w:w="1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778" w:type="dxa"/>
            <w:tcBorders>
              <w:tl2br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ind w:firstLine="840"/>
              <w:textAlignment w:val="auto"/>
              <w:rPr>
                <w:rFonts w:hint="eastAsia" w:ascii="宋体" w:hAnsi="宋体" w:cs="宋体"/>
                <w:sz w:val="21"/>
                <w:szCs w:val="21"/>
                <w:u w:val="single" w:color="auto"/>
              </w:rPr>
            </w:pPr>
            <w:r>
              <w:rPr>
                <w:rFonts w:hint="eastAsia" w:ascii="宋体" w:hAnsi="宋体" w:cs="宋体"/>
                <w:sz w:val="21"/>
                <w:szCs w:val="21"/>
                <w:u w:val="single" w:color="auto"/>
              </w:rPr>
              <w:t>内容</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1"/>
                <w:szCs w:val="21"/>
                <w:u w:val="single" w:color="auto"/>
              </w:rPr>
            </w:pPr>
            <w:r>
              <w:rPr>
                <w:rFonts w:hint="eastAsia" w:ascii="宋体" w:hAnsi="宋体" w:cs="宋体"/>
                <w:sz w:val="21"/>
                <w:szCs w:val="21"/>
                <w:u w:val="single" w:color="auto"/>
              </w:rPr>
              <w:t>要素</w:t>
            </w: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排放口(编号、</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名称)/污染源</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污染物项目</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环境保护措施</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大气环境</w:t>
            </w:r>
          </w:p>
        </w:tc>
        <w:tc>
          <w:tcPr>
            <w:tcW w:w="175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eastAsia" w:ascii="Times New Roman" w:hAnsi="Times New Roman" w:cs="Times New Roman"/>
                <w:color w:val="auto"/>
                <w:sz w:val="21"/>
                <w:szCs w:val="21"/>
                <w:u w:val="single" w:color="auto"/>
                <w:vertAlign w:val="baseline"/>
                <w:lang w:val="en-US" w:eastAsia="zh-CN"/>
              </w:rPr>
              <w:t>建筑垃圾回收生产线破碎筛分</w:t>
            </w:r>
            <w:r>
              <w:rPr>
                <w:rFonts w:hint="default" w:ascii="Times New Roman" w:hAnsi="Times New Roman" w:cs="Times New Roman"/>
                <w:color w:val="auto"/>
                <w:sz w:val="21"/>
                <w:szCs w:val="21"/>
                <w:u w:val="single" w:color="auto"/>
                <w:vertAlign w:val="baseline"/>
                <w:lang w:val="en-US" w:eastAsia="zh-CN"/>
              </w:rPr>
              <w:t>废气</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颗粒物</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ascii="Times New Roman" w:hAnsi="Times New Roman" w:cs="Times New Roman"/>
                <w:color w:val="auto"/>
                <w:sz w:val="21"/>
                <w:szCs w:val="21"/>
                <w:u w:val="single" w:color="auto"/>
                <w:vertAlign w:val="baseline"/>
                <w:lang w:val="en-US" w:eastAsia="zh-CN"/>
              </w:rPr>
              <w:t>二级</w:t>
            </w:r>
            <w:r>
              <w:rPr>
                <w:rFonts w:hint="default" w:ascii="Times New Roman" w:hAnsi="Times New Roman" w:cs="Times New Roman"/>
                <w:color w:val="auto"/>
                <w:sz w:val="21"/>
                <w:szCs w:val="21"/>
                <w:u w:val="single" w:color="auto"/>
                <w:vertAlign w:val="baseline"/>
                <w:lang w:val="en-US" w:eastAsia="zh-CN"/>
              </w:rPr>
              <w:t>布袋除尘+</w:t>
            </w:r>
            <w:r>
              <w:rPr>
                <w:rFonts w:hint="eastAsia" w:ascii="Times New Roman" w:hAnsi="Times New Roman" w:cs="Times New Roman"/>
                <w:color w:val="auto"/>
                <w:sz w:val="21"/>
                <w:szCs w:val="21"/>
                <w:u w:val="single" w:color="auto"/>
                <w:vertAlign w:val="baseline"/>
                <w:lang w:val="en-US" w:eastAsia="zh-CN"/>
              </w:rPr>
              <w:t>15</w:t>
            </w:r>
            <w:r>
              <w:rPr>
                <w:rFonts w:hint="default" w:ascii="Times New Roman" w:hAnsi="Times New Roman" w:cs="Times New Roman"/>
                <w:color w:val="auto"/>
                <w:sz w:val="21"/>
                <w:szCs w:val="21"/>
                <w:u w:val="single" w:color="auto"/>
                <w:vertAlign w:val="baseline"/>
                <w:lang w:val="en-US" w:eastAsia="zh-CN"/>
              </w:rPr>
              <w:t>m高的排气筒DA001</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77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p>
        </w:tc>
        <w:tc>
          <w:tcPr>
            <w:tcW w:w="175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eastAsia" w:ascii="Times New Roman" w:hAnsi="Times New Roman" w:cs="Times New Roman"/>
                <w:color w:val="auto"/>
                <w:sz w:val="21"/>
                <w:szCs w:val="21"/>
                <w:u w:val="single" w:color="auto"/>
                <w:vertAlign w:val="baseline"/>
                <w:lang w:val="en-US" w:eastAsia="zh-CN"/>
              </w:rPr>
              <w:t>制砖</w:t>
            </w:r>
            <w:r>
              <w:rPr>
                <w:rFonts w:hint="default" w:ascii="Times New Roman" w:hAnsi="Times New Roman" w:cs="Times New Roman"/>
                <w:color w:val="auto"/>
                <w:sz w:val="21"/>
                <w:szCs w:val="21"/>
                <w:u w:val="single" w:color="auto"/>
                <w:vertAlign w:val="baseline"/>
                <w:lang w:val="en-US" w:eastAsia="zh-CN"/>
              </w:rPr>
              <w:t>废气</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颗粒物</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ascii="Times New Roman" w:hAnsi="Times New Roman" w:cs="Times New Roman"/>
                <w:color w:val="auto"/>
                <w:sz w:val="21"/>
                <w:szCs w:val="21"/>
                <w:u w:val="single" w:color="auto"/>
                <w:vertAlign w:val="baseline"/>
                <w:lang w:val="en-US" w:eastAsia="zh-CN"/>
              </w:rPr>
              <w:t>二级</w:t>
            </w:r>
            <w:r>
              <w:rPr>
                <w:rFonts w:hint="default" w:ascii="Times New Roman" w:hAnsi="Times New Roman" w:cs="Times New Roman"/>
                <w:color w:val="auto"/>
                <w:sz w:val="21"/>
                <w:szCs w:val="21"/>
                <w:u w:val="single" w:color="auto"/>
                <w:vertAlign w:val="baseline"/>
                <w:lang w:val="en-US" w:eastAsia="zh-CN"/>
              </w:rPr>
              <w:t>布袋除尘+</w:t>
            </w:r>
            <w:r>
              <w:rPr>
                <w:rFonts w:hint="eastAsia" w:ascii="Times New Roman" w:hAnsi="Times New Roman" w:cs="Times New Roman"/>
                <w:color w:val="auto"/>
                <w:sz w:val="21"/>
                <w:szCs w:val="21"/>
                <w:u w:val="single" w:color="auto"/>
                <w:vertAlign w:val="baseline"/>
                <w:lang w:val="en-US" w:eastAsia="zh-CN"/>
              </w:rPr>
              <w:t>15</w:t>
            </w:r>
            <w:r>
              <w:rPr>
                <w:rFonts w:hint="default" w:ascii="Times New Roman" w:hAnsi="Times New Roman" w:cs="Times New Roman"/>
                <w:color w:val="auto"/>
                <w:sz w:val="21"/>
                <w:szCs w:val="21"/>
                <w:u w:val="single" w:color="auto"/>
                <w:vertAlign w:val="baseline"/>
                <w:lang w:val="en-US" w:eastAsia="zh-CN"/>
              </w:rPr>
              <w:t>m高的排气筒DA002</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《砖瓦工业大气污染物排放标准》（GB29620-2013）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77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p>
        </w:tc>
        <w:tc>
          <w:tcPr>
            <w:tcW w:w="175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原料筒仓</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cs="Times New Roman"/>
                <w:sz w:val="21"/>
                <w:szCs w:val="21"/>
                <w:u w:val="single" w:color="auto"/>
                <w:lang w:val="en-US" w:eastAsia="zh-CN"/>
              </w:rPr>
            </w:pPr>
            <w:r>
              <w:rPr>
                <w:rFonts w:hint="eastAsia" w:cs="Times New Roman"/>
                <w:sz w:val="21"/>
                <w:szCs w:val="21"/>
                <w:u w:val="single" w:color="auto"/>
                <w:lang w:val="en-US" w:eastAsia="zh-CN"/>
              </w:rPr>
              <w:t>颗粒物</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设布袋除尘器处理后排放</w:t>
            </w:r>
          </w:p>
        </w:tc>
        <w:tc>
          <w:tcPr>
            <w:tcW w:w="1921"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p>
        </w:tc>
        <w:tc>
          <w:tcPr>
            <w:tcW w:w="175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堆场</w:t>
            </w:r>
            <w:r>
              <w:rPr>
                <w:rFonts w:hint="eastAsia" w:ascii="Times New Roman" w:hAnsi="Times New Roman" w:cs="Times New Roman"/>
                <w:color w:val="auto"/>
                <w:sz w:val="21"/>
                <w:szCs w:val="21"/>
                <w:u w:val="single" w:color="auto"/>
                <w:vertAlign w:val="baseline"/>
                <w:lang w:val="en-US" w:eastAsia="zh-CN"/>
              </w:rPr>
              <w:t>、车间无组织粉尘</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cs="Times New Roman"/>
                <w:sz w:val="21"/>
                <w:szCs w:val="21"/>
                <w:u w:val="single" w:color="auto"/>
                <w:lang w:val="en-US" w:eastAsia="zh-CN"/>
              </w:rPr>
            </w:pPr>
            <w:r>
              <w:rPr>
                <w:rFonts w:hint="eastAsia" w:cs="Times New Roman"/>
                <w:sz w:val="21"/>
                <w:szCs w:val="21"/>
                <w:u w:val="single" w:color="auto"/>
                <w:lang w:val="en-US" w:eastAsia="zh-CN"/>
              </w:rPr>
              <w:t>颗粒物</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设雾化喷林装置</w:t>
            </w:r>
            <w:r>
              <w:rPr>
                <w:rFonts w:hint="eastAsia" w:cs="Times New Roman"/>
                <w:color w:val="auto"/>
                <w:sz w:val="21"/>
                <w:szCs w:val="21"/>
                <w:u w:val="single" w:color="auto"/>
                <w:vertAlign w:val="baseline"/>
                <w:lang w:val="en-US" w:eastAsia="zh-CN"/>
              </w:rPr>
              <w:t>，堆场、破碎筛分、制砖配料搅拌设置单独密闭隔间</w:t>
            </w:r>
          </w:p>
        </w:tc>
        <w:tc>
          <w:tcPr>
            <w:tcW w:w="1921"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5" w:hRule="atLeast"/>
          <w:jc w:val="center"/>
        </w:trPr>
        <w:tc>
          <w:tcPr>
            <w:tcW w:w="1778"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地表水环境</w:t>
            </w: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车辆冲洗废水</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SS、石油类</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设5m</w:t>
            </w:r>
            <w:r>
              <w:rPr>
                <w:rFonts w:hint="eastAsia" w:cs="Times New Roman"/>
                <w:sz w:val="21"/>
                <w:szCs w:val="21"/>
                <w:u w:val="single" w:color="auto"/>
                <w:vertAlign w:val="superscript"/>
                <w:lang w:val="en-US" w:eastAsia="zh-CN"/>
              </w:rPr>
              <w:t>3</w:t>
            </w:r>
            <w:r>
              <w:rPr>
                <w:rFonts w:hint="eastAsia" w:cs="Times New Roman"/>
                <w:sz w:val="21"/>
                <w:szCs w:val="21"/>
                <w:u w:val="single" w:color="auto"/>
                <w:lang w:val="en-US" w:eastAsia="zh-CN"/>
              </w:rPr>
              <w:t>沉淀池收集处理后回用</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回用于洗车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7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sz w:val="21"/>
                <w:szCs w:val="21"/>
                <w:u w:val="single" w:color="auto"/>
                <w:lang w:val="en-US" w:eastAsia="zh-CN"/>
              </w:rPr>
            </w:pPr>
            <w:r>
              <w:rPr>
                <w:rFonts w:hint="eastAsia" w:cs="Times New Roman"/>
                <w:sz w:val="21"/>
                <w:szCs w:val="21"/>
                <w:u w:val="single" w:color="auto"/>
                <w:lang w:val="en-US" w:eastAsia="zh-CN"/>
              </w:rPr>
              <w:t>生活污水</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sz w:val="21"/>
                <w:szCs w:val="21"/>
                <w:u w:val="single" w:color="auto"/>
                <w:lang w:val="en-US" w:eastAsia="zh-CN"/>
              </w:rPr>
            </w:pPr>
            <w:r>
              <w:rPr>
                <w:rFonts w:hint="eastAsia" w:cs="Times New Roman"/>
                <w:sz w:val="21"/>
                <w:szCs w:val="21"/>
                <w:u w:val="single" w:color="auto"/>
                <w:lang w:val="en-US" w:eastAsia="zh-CN"/>
              </w:rPr>
              <w:t>COD</w:t>
            </w:r>
            <w:r>
              <w:rPr>
                <w:rFonts w:hint="eastAsia" w:cs="Times New Roman"/>
                <w:sz w:val="21"/>
                <w:szCs w:val="21"/>
                <w:u w:val="single" w:color="auto"/>
                <w:vertAlign w:val="subscript"/>
                <w:lang w:val="en-US" w:eastAsia="zh-CN"/>
              </w:rPr>
              <w:t>Cr</w:t>
            </w:r>
            <w:r>
              <w:rPr>
                <w:rFonts w:hint="eastAsia" w:cs="Times New Roman"/>
                <w:sz w:val="21"/>
                <w:szCs w:val="21"/>
                <w:u w:val="single" w:color="auto"/>
                <w:lang w:val="en-US" w:eastAsia="zh-CN"/>
              </w:rPr>
              <w:t>、BOD</w:t>
            </w:r>
            <w:r>
              <w:rPr>
                <w:rFonts w:hint="eastAsia" w:cs="Times New Roman"/>
                <w:sz w:val="21"/>
                <w:szCs w:val="21"/>
                <w:u w:val="single" w:color="auto"/>
                <w:vertAlign w:val="subscript"/>
                <w:lang w:val="en-US" w:eastAsia="zh-CN"/>
              </w:rPr>
              <w:t>5</w:t>
            </w:r>
            <w:r>
              <w:rPr>
                <w:rFonts w:hint="eastAsia" w:cs="Times New Roman"/>
                <w:sz w:val="21"/>
                <w:szCs w:val="21"/>
                <w:u w:val="single" w:color="auto"/>
                <w:lang w:val="en-US" w:eastAsia="zh-CN"/>
              </w:rPr>
              <w:t>、SS、氨氮、pH</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sz w:val="21"/>
                <w:szCs w:val="21"/>
                <w:u w:val="single" w:color="auto"/>
                <w:lang w:val="en-US" w:eastAsia="zh-CN"/>
              </w:rPr>
            </w:pPr>
            <w:r>
              <w:rPr>
                <w:rFonts w:hint="eastAsia" w:cs="Times New Roman"/>
                <w:sz w:val="21"/>
                <w:szCs w:val="21"/>
                <w:u w:val="single" w:color="auto"/>
                <w:lang w:val="en-US" w:eastAsia="zh-CN"/>
              </w:rPr>
              <w:t>隔油池、化粪池收集处理</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定期清掏外运作农肥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7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三级沉淀池</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SS</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ascii="Times New Roman" w:hAnsi="Times New Roman" w:cs="Times New Roman"/>
                <w:color w:val="auto"/>
                <w:sz w:val="21"/>
                <w:szCs w:val="21"/>
                <w:u w:val="single" w:color="auto"/>
                <w:vertAlign w:val="baseline"/>
                <w:lang w:val="en-US" w:eastAsia="zh-CN"/>
              </w:rPr>
              <w:t>三级沉淀池（</w:t>
            </w:r>
            <w:r>
              <w:rPr>
                <w:rFonts w:hint="eastAsia" w:cs="Times New Roman"/>
                <w:color w:val="auto"/>
                <w:sz w:val="21"/>
                <w:szCs w:val="21"/>
                <w:u w:val="single" w:color="auto"/>
                <w:vertAlign w:val="baseline"/>
                <w:lang w:val="en-US" w:eastAsia="zh-CN"/>
              </w:rPr>
              <w:t>65</w:t>
            </w:r>
            <w:r>
              <w:rPr>
                <w:rFonts w:hint="eastAsia" w:ascii="Times New Roman" w:hAnsi="Times New Roman" w:cs="Times New Roman"/>
                <w:color w:val="auto"/>
                <w:sz w:val="21"/>
                <w:szCs w:val="21"/>
                <w:u w:val="single" w:color="auto"/>
                <w:vertAlign w:val="baseline"/>
                <w:lang w:val="en-US" w:eastAsia="zh-CN"/>
              </w:rPr>
              <w:t>0m</w:t>
            </w:r>
            <w:r>
              <w:rPr>
                <w:rFonts w:hint="eastAsia" w:ascii="Times New Roman" w:hAnsi="Times New Roman" w:cs="Times New Roman"/>
                <w:color w:val="auto"/>
                <w:sz w:val="21"/>
                <w:szCs w:val="21"/>
                <w:u w:val="single" w:color="auto"/>
                <w:vertAlign w:val="superscript"/>
                <w:lang w:val="en-US" w:eastAsia="zh-CN"/>
              </w:rPr>
              <w:t>3</w:t>
            </w:r>
            <w:r>
              <w:rPr>
                <w:rFonts w:hint="eastAsia" w:ascii="Times New Roman" w:hAnsi="Times New Roman" w:cs="Times New Roman"/>
                <w:color w:val="auto"/>
                <w:sz w:val="21"/>
                <w:szCs w:val="21"/>
                <w:u w:val="single" w:color="auto"/>
                <w:vertAlign w:val="baseline"/>
                <w:lang w:val="en-US" w:eastAsia="zh-CN"/>
              </w:rPr>
              <w:t>）</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lang w:val="en-US" w:eastAsia="zh-CN"/>
              </w:rPr>
            </w:pPr>
            <w:r>
              <w:rPr>
                <w:rFonts w:hint="eastAsia" w:cs="Times New Roman"/>
                <w:sz w:val="21"/>
                <w:szCs w:val="21"/>
                <w:u w:val="single" w:color="auto"/>
                <w:lang w:val="en-US" w:eastAsia="zh-CN"/>
              </w:rPr>
              <w:t>回用于生产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7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sz w:val="21"/>
                <w:szCs w:val="21"/>
                <w:u w:val="single" w:color="auto"/>
                <w:lang w:val="en-US" w:eastAsia="zh-CN"/>
              </w:rPr>
            </w:pPr>
            <w:r>
              <w:rPr>
                <w:rFonts w:hint="eastAsia" w:cs="Times New Roman"/>
                <w:sz w:val="21"/>
                <w:szCs w:val="21"/>
                <w:u w:val="single" w:color="auto"/>
                <w:lang w:val="en-US" w:eastAsia="zh-CN"/>
              </w:rPr>
              <w:t>初期雨水池</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sz w:val="21"/>
                <w:szCs w:val="21"/>
                <w:u w:val="single" w:color="auto"/>
                <w:lang w:val="en-US" w:eastAsia="zh-CN"/>
              </w:rPr>
            </w:pPr>
            <w:r>
              <w:rPr>
                <w:rFonts w:hint="eastAsia" w:cs="Times New Roman"/>
                <w:sz w:val="21"/>
                <w:szCs w:val="21"/>
                <w:u w:val="single" w:color="auto"/>
                <w:lang w:val="en-US" w:eastAsia="zh-CN"/>
              </w:rPr>
              <w:t>SS</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cs="Times New Roman"/>
                <w:sz w:val="21"/>
                <w:szCs w:val="21"/>
                <w:u w:val="single" w:color="auto"/>
                <w:lang w:val="en-US" w:eastAsia="zh-CN"/>
              </w:rPr>
            </w:pPr>
            <w:r>
              <w:rPr>
                <w:rFonts w:hint="eastAsia" w:cs="Times New Roman"/>
                <w:color w:val="auto"/>
                <w:sz w:val="21"/>
                <w:szCs w:val="21"/>
                <w:u w:val="single" w:color="auto"/>
                <w:vertAlign w:val="baseline"/>
                <w:lang w:val="en-US" w:eastAsia="zh-CN"/>
              </w:rPr>
              <w:t>650</w:t>
            </w:r>
            <w:r>
              <w:rPr>
                <w:rFonts w:hint="default" w:ascii="Times New Roman" w:hAnsi="Times New Roman" w:cs="Times New Roman"/>
                <w:color w:val="auto"/>
                <w:sz w:val="21"/>
                <w:szCs w:val="21"/>
                <w:u w:val="single" w:color="auto"/>
                <w:vertAlign w:val="baseline"/>
                <w:lang w:val="en-US" w:eastAsia="zh-CN"/>
              </w:rPr>
              <w:t>m</w:t>
            </w:r>
            <w:r>
              <w:rPr>
                <w:rFonts w:hint="default" w:ascii="Times New Roman" w:hAnsi="Times New Roman" w:cs="Times New Roman"/>
                <w:color w:val="auto"/>
                <w:sz w:val="21"/>
                <w:szCs w:val="21"/>
                <w:u w:val="single" w:color="auto"/>
                <w:vertAlign w:val="superscript"/>
                <w:lang w:val="en-US" w:eastAsia="zh-CN"/>
              </w:rPr>
              <w:t>3</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sz w:val="21"/>
                <w:szCs w:val="21"/>
                <w:u w:val="single" w:color="auto"/>
                <w:lang w:val="en-US" w:eastAsia="zh-CN"/>
              </w:rPr>
            </w:pPr>
            <w:r>
              <w:rPr>
                <w:rFonts w:hint="eastAsia" w:ascii="Times New Roman" w:hAnsi="Times New Roman" w:cs="Times New Roman"/>
                <w:color w:val="auto"/>
                <w:sz w:val="21"/>
                <w:szCs w:val="21"/>
                <w:u w:val="single" w:color="auto"/>
                <w:vertAlign w:val="baseline"/>
                <w:lang w:val="en-US" w:eastAsia="zh-CN"/>
              </w:rPr>
              <w:t>回用于生产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声环境</w:t>
            </w: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机械设备</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L</w:t>
            </w:r>
            <w:r>
              <w:rPr>
                <w:rFonts w:hint="default" w:ascii="Times New Roman" w:hAnsi="Times New Roman" w:cs="Times New Roman"/>
                <w:sz w:val="21"/>
                <w:szCs w:val="21"/>
                <w:u w:val="single" w:color="auto"/>
                <w:vertAlign w:val="subscript"/>
              </w:rPr>
              <w:t>eq</w:t>
            </w:r>
            <w:r>
              <w:rPr>
                <w:rFonts w:hint="default" w:ascii="Times New Roman" w:hAnsi="Times New Roman" w:cs="Times New Roman"/>
                <w:sz w:val="21"/>
                <w:szCs w:val="21"/>
                <w:u w:val="single" w:color="auto"/>
              </w:rPr>
              <w:t>（A）</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采用建筑隔声、基础减振等</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《工业企业厂界环境噪声排放标准》（GB12348-2008）中</w:t>
            </w:r>
            <w:r>
              <w:rPr>
                <w:rFonts w:hint="default" w:ascii="Times New Roman" w:hAnsi="Times New Roman" w:cs="Times New Roman"/>
                <w:sz w:val="21"/>
                <w:szCs w:val="21"/>
                <w:u w:val="single" w:color="auto"/>
                <w:lang w:val="en-US" w:eastAsia="zh-CN"/>
              </w:rPr>
              <w:t>2</w:t>
            </w:r>
            <w:r>
              <w:rPr>
                <w:rFonts w:hint="default" w:ascii="Times New Roman" w:hAnsi="Times New Roman" w:cs="Times New Roman"/>
                <w:sz w:val="21"/>
                <w:szCs w:val="21"/>
                <w:u w:val="single" w:color="auto"/>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电磁辐射</w:t>
            </w: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w:t>
            </w:r>
          </w:p>
        </w:tc>
        <w:tc>
          <w:tcPr>
            <w:tcW w:w="1512"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w:t>
            </w:r>
          </w:p>
        </w:tc>
        <w:tc>
          <w:tcPr>
            <w:tcW w:w="183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w:t>
            </w:r>
          </w:p>
        </w:tc>
        <w:tc>
          <w:tcPr>
            <w:tcW w:w="192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98"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固体废物</w:t>
            </w:r>
          </w:p>
        </w:tc>
        <w:tc>
          <w:tcPr>
            <w:tcW w:w="702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u w:val="single" w:color="auto"/>
                <w:lang w:val="en-US" w:eastAsia="zh-CN"/>
              </w:rPr>
            </w:pPr>
            <w:r>
              <w:rPr>
                <w:rFonts w:hint="default" w:ascii="宋体" w:hAnsi="宋体" w:eastAsia="宋体" w:cs="宋体"/>
                <w:sz w:val="21"/>
                <w:szCs w:val="21"/>
                <w:u w:val="single" w:color="auto"/>
                <w:lang w:val="en-US" w:eastAsia="zh-CN"/>
              </w:rPr>
              <w:t>项目员工生活产生的生活垃圾交由环卫部门清理；一般工业固体废物中，除尘器粉尘、</w:t>
            </w:r>
            <w:r>
              <w:rPr>
                <w:rFonts w:hint="eastAsia" w:ascii="宋体" w:hAnsi="宋体" w:cs="宋体"/>
                <w:sz w:val="21"/>
                <w:szCs w:val="21"/>
                <w:u w:val="single" w:color="auto"/>
                <w:lang w:val="en-US" w:eastAsia="zh-CN"/>
              </w:rPr>
              <w:t>泥饼、沉淀池沉渣</w:t>
            </w:r>
            <w:r>
              <w:rPr>
                <w:rFonts w:hint="default" w:ascii="宋体" w:hAnsi="宋体" w:eastAsia="宋体" w:cs="宋体"/>
                <w:sz w:val="21"/>
                <w:szCs w:val="21"/>
                <w:u w:val="single" w:color="auto"/>
                <w:lang w:val="en-US" w:eastAsia="zh-CN"/>
              </w:rPr>
              <w:t>和不合格产品回用于生产；废矿物油、废抹布暂存于危废暂存间，定期交由有资质的单位处置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土壤及地下水</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污染防治措施</w:t>
            </w:r>
          </w:p>
        </w:tc>
        <w:tc>
          <w:tcPr>
            <w:tcW w:w="7022" w:type="dxa"/>
            <w:gridSpan w:val="4"/>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u w:val="single" w:color="auto"/>
                <w:lang w:val="en-US" w:eastAsia="zh-CN"/>
              </w:rPr>
            </w:pPr>
            <w:r>
              <w:rPr>
                <w:rFonts w:hint="default" w:ascii="宋体" w:hAnsi="宋体" w:eastAsia="宋体" w:cs="宋体"/>
                <w:sz w:val="21"/>
                <w:szCs w:val="21"/>
                <w:u w:val="single" w:color="auto"/>
                <w:lang w:val="en-US" w:eastAsia="zh-CN"/>
              </w:rPr>
              <w:t>本项目不需开展地下水、土壤环境影响评价，项目地下水影响轻微，无需采取特别的防护措施；本项目将通过加强地面硬化及风险源地面防腐、防渗等措施，减小本项目对土壤的影响。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rPr>
              <w:t>生态保护措施</w:t>
            </w:r>
          </w:p>
        </w:tc>
        <w:tc>
          <w:tcPr>
            <w:tcW w:w="7022" w:type="dxa"/>
            <w:gridSpan w:val="4"/>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cs="宋体"/>
                <w:sz w:val="21"/>
                <w:szCs w:val="21"/>
                <w:u w:val="single" w:color="auto"/>
                <w:lang w:val="en-US" w:eastAsia="zh-CN"/>
              </w:rPr>
            </w:pPr>
            <w:r>
              <w:rPr>
                <w:rFonts w:hint="eastAsia" w:ascii="宋体" w:hAnsi="宋体" w:cs="宋体"/>
                <w:sz w:val="21"/>
                <w:szCs w:val="21"/>
                <w:u w:val="single" w:color="auto"/>
                <w:lang w:val="en-US" w:eastAsia="zh-CN"/>
              </w:rPr>
              <w:t>建议施工过程中加强管理。加强疏水导流，防止暴雨冲刷造成水土流失。同时，还应按规划建设要求，进一步作好建设用地周边的绿化、美化工作，以尽快恢复建设用地区域的生态和自然景观，并尽可能补偿人文景观，使之与周围自然、人文环境融为一体。</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1"/>
                <w:szCs w:val="21"/>
                <w:u w:val="single" w:color="auto"/>
              </w:rPr>
            </w:pPr>
            <w:r>
              <w:rPr>
                <w:rFonts w:hint="eastAsia" w:ascii="宋体" w:hAnsi="宋体" w:cs="宋体"/>
                <w:sz w:val="21"/>
                <w:szCs w:val="21"/>
                <w:u w:val="single" w:color="auto"/>
                <w:lang w:val="en-US" w:eastAsia="zh-CN"/>
              </w:rPr>
              <w:t>本项目区内实施乔、灌、草相结合的空间绿化，对营造清新、优美的环境起到了一定作用，在避免水土流失的同时，既可吸尘降噪，又美化了环境。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76"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spacing w:val="-8"/>
                <w:sz w:val="21"/>
                <w:szCs w:val="21"/>
                <w:u w:val="single" w:color="auto"/>
              </w:rPr>
            </w:pPr>
            <w:r>
              <w:rPr>
                <w:rFonts w:hint="eastAsia" w:ascii="宋体" w:hAnsi="宋体" w:cs="宋体"/>
                <w:spacing w:val="-8"/>
                <w:sz w:val="21"/>
                <w:szCs w:val="21"/>
                <w:u w:val="single" w:color="auto"/>
              </w:rPr>
              <w:t>环境风险</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pacing w:val="-8"/>
                <w:sz w:val="21"/>
                <w:szCs w:val="21"/>
                <w:u w:val="single" w:color="auto"/>
              </w:rPr>
            </w:pPr>
            <w:r>
              <w:rPr>
                <w:rFonts w:hint="eastAsia" w:ascii="宋体" w:hAnsi="宋体" w:cs="宋体"/>
                <w:spacing w:val="-8"/>
                <w:sz w:val="21"/>
                <w:szCs w:val="21"/>
                <w:u w:val="single" w:color="auto"/>
              </w:rPr>
              <w:t>防范措施</w:t>
            </w:r>
          </w:p>
        </w:tc>
        <w:tc>
          <w:tcPr>
            <w:tcW w:w="7022" w:type="dxa"/>
            <w:gridSpan w:val="4"/>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1、制定风险防范管理制度。</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sz w:val="21"/>
                <w:szCs w:val="21"/>
                <w:u w:val="single" w:color="auto"/>
                <w:lang w:val="en-US" w:eastAsia="zh-CN"/>
              </w:rPr>
            </w:pPr>
            <w:r>
              <w:rPr>
                <w:rFonts w:hint="default" w:ascii="Times New Roman" w:hAnsi="Times New Roman" w:cs="Times New Roman"/>
                <w:sz w:val="21"/>
                <w:szCs w:val="21"/>
                <w:u w:val="single" w:color="auto"/>
                <w:lang w:val="en-US" w:eastAsia="zh-CN"/>
              </w:rPr>
              <w:t>2、危险废物设置危险废物暂存间暂存，明确各类废弃物标识，分类堆放，设置导流沟或者托盘防止泄漏，暂存间做好相应防渗等措施。</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cs="宋体"/>
                <w:sz w:val="21"/>
                <w:szCs w:val="21"/>
                <w:u w:val="single" w:color="auto"/>
              </w:rPr>
            </w:pPr>
            <w:r>
              <w:rPr>
                <w:rFonts w:hint="default" w:ascii="Times New Roman" w:hAnsi="Times New Roman" w:cs="Times New Roman"/>
                <w:sz w:val="21"/>
                <w:szCs w:val="21"/>
                <w:u w:val="single" w:color="auto"/>
                <w:lang w:val="en-US" w:eastAsia="zh-CN"/>
              </w:rPr>
              <w:t>3、加强设备保养和维护，保证设备的正常运转；加强工作人员的岗位责任管理，减少人员因素产生的故障。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spacing w:val="-8"/>
                <w:sz w:val="21"/>
                <w:szCs w:val="21"/>
                <w:u w:val="single" w:color="auto"/>
              </w:rPr>
            </w:pPr>
            <w:r>
              <w:rPr>
                <w:rFonts w:hint="eastAsia" w:ascii="宋体" w:hAnsi="宋体" w:cs="宋体"/>
                <w:spacing w:val="-8"/>
                <w:sz w:val="21"/>
                <w:szCs w:val="21"/>
                <w:u w:val="single" w:color="auto"/>
              </w:rPr>
              <w:t>其他环境</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pacing w:val="-8"/>
                <w:sz w:val="21"/>
                <w:szCs w:val="21"/>
                <w:u w:val="single" w:color="auto"/>
              </w:rPr>
            </w:pPr>
            <w:r>
              <w:rPr>
                <w:rFonts w:hint="eastAsia" w:ascii="宋体" w:hAnsi="宋体" w:cs="宋体"/>
                <w:spacing w:val="-8"/>
                <w:sz w:val="21"/>
                <w:szCs w:val="21"/>
                <w:u w:val="single" w:color="auto"/>
              </w:rPr>
              <w:t>管理要求</w:t>
            </w:r>
          </w:p>
        </w:tc>
        <w:tc>
          <w:tcPr>
            <w:tcW w:w="70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color w:val="auto"/>
                <w:sz w:val="21"/>
                <w:szCs w:val="21"/>
                <w:highlight w:val="yellow"/>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1、</w:t>
            </w:r>
            <w:r>
              <w:rPr>
                <w:rFonts w:hint="default" w:ascii="Times New Roman" w:hAnsi="Times New Roman" w:cs="Times New Roman"/>
                <w:color w:val="auto"/>
                <w:sz w:val="21"/>
                <w:szCs w:val="21"/>
                <w:highlight w:val="none"/>
                <w:u w:val="single" w:color="auto"/>
                <w:vertAlign w:val="baseline"/>
                <w:lang w:val="en-US" w:eastAsia="zh-CN"/>
              </w:rPr>
              <w:t>排污许可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本项目属于C4220非金属废料和碎屑加工处理、C3021水泥制品制造；根据《固定污染源排污许可分类管理名录（2019年版）》，属于</w:t>
            </w:r>
            <w:r>
              <w:rPr>
                <w:rFonts w:hint="eastAsia" w:ascii="Times New Roman" w:hAnsi="Times New Roman" w:cs="Times New Roman"/>
                <w:color w:val="auto"/>
                <w:sz w:val="21"/>
                <w:szCs w:val="21"/>
                <w:u w:val="single" w:color="auto"/>
                <w:vertAlign w:val="baseline"/>
                <w:lang w:val="en-US" w:eastAsia="zh-CN"/>
              </w:rPr>
              <w:t>简化</w:t>
            </w:r>
            <w:r>
              <w:rPr>
                <w:rFonts w:hint="default" w:ascii="Times New Roman" w:hAnsi="Times New Roman" w:cs="Times New Roman"/>
                <w:color w:val="auto"/>
                <w:sz w:val="21"/>
                <w:szCs w:val="21"/>
                <w:u w:val="single" w:color="auto"/>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2、建设项目竣工环境保护验收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z w:val="21"/>
                <w:szCs w:val="21"/>
                <w:u w:val="single" w:color="auto"/>
                <w:vertAlign w:val="baseline"/>
                <w:lang w:val="en-US" w:eastAsia="zh-CN"/>
              </w:rPr>
              <w:t>根据《建设项目环境保护管理条例》（2017年7月16日修订），编制环境影响报告表的建设项目竣工后，建设单位应当按照《建设项目竣工环境保护验收暂行办法》（国环规环评〔2017〕44号）规定的标准和程序，对配套建设的环境保护设施进行验收，其配套建设的环境保护设施经验收合格，方可投入生产或者使用；未经验收或者验收不合格的，不得投入生产或者使用，并根据《建设项目竣工环境保护验收技术指南污染影响类》的要求编制验收监测报告。</w:t>
            </w:r>
          </w:p>
          <w:p>
            <w:pPr>
              <w:pStyle w:val="2"/>
              <w:ind w:firstLine="420" w:firstLineChars="200"/>
              <w:rPr>
                <w:rFonts w:hint="default"/>
                <w:sz w:val="21"/>
                <w:szCs w:val="21"/>
                <w:u w:val="single" w:color="auto"/>
                <w:lang w:val="en-US" w:eastAsia="zh-CN"/>
              </w:rPr>
            </w:pPr>
            <w:r>
              <w:rPr>
                <w:rFonts w:hint="eastAsia" w:ascii="Times New Roman" w:hAnsi="Times New Roman" w:cs="Times New Roman"/>
                <w:color w:val="auto"/>
                <w:sz w:val="21"/>
                <w:szCs w:val="21"/>
                <w:u w:val="single" w:color="auto"/>
                <w:vertAlign w:val="baseline"/>
                <w:lang w:val="en-US" w:eastAsia="zh-CN"/>
              </w:rPr>
              <w:t>3、排污口规范化整治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根据《关于开展排放口规范化整治工作的通知》（国家环境保护总局环发﹝1999﹞24号）文件的要求，一切新建、扩建的排污单位以及限期治理的排污单位，必须在建设污染治理设施的同时，建设规范化排污口，同时应设置采样平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建设单位的各类排污口必须规范化建设和管理，而且规范化工作应与污染治理同步实施，即治理设施完工时，规范化工作必须同时完成，并列入污染物治理设施的验收内容。应在各水、气、声、固废排污口（源）挂牌标识，详见下表。</w:t>
            </w:r>
          </w:p>
          <w:p>
            <w:pPr>
              <w:bidi w:val="0"/>
              <w:ind w:left="0" w:leftChars="0" w:firstLine="0" w:firstLineChars="0"/>
              <w:jc w:val="center"/>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表</w:t>
            </w:r>
            <w:r>
              <w:rPr>
                <w:rFonts w:hint="eastAsia" w:ascii="Times New Roman" w:hAnsi="Times New Roman" w:cs="Times New Roman"/>
                <w:color w:val="auto"/>
                <w:sz w:val="21"/>
                <w:szCs w:val="21"/>
                <w:u w:val="single" w:color="auto"/>
                <w:lang w:val="en-US" w:eastAsia="zh-CN"/>
              </w:rPr>
              <w:t>5-1</w:t>
            </w:r>
            <w:r>
              <w:rPr>
                <w:rFonts w:hint="default" w:ascii="Times New Roman" w:hAnsi="Times New Roman" w:cs="Times New Roman"/>
                <w:color w:val="auto"/>
                <w:sz w:val="21"/>
                <w:szCs w:val="21"/>
                <w:u w:val="single" w:color="auto"/>
                <w:lang w:val="en-US" w:eastAsia="zh-CN"/>
              </w:rPr>
              <w:t>环境保护图形标志</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213"/>
              <w:gridCol w:w="1820"/>
              <w:gridCol w:w="1334"/>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序号</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提示牌</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警告标示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名称</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1</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626745" cy="635000"/>
                        <wp:effectExtent l="0" t="0" r="1905" b="12700"/>
                        <wp:docPr id="29" name="图片 22" descr="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 descr="13001"/>
                                <pic:cNvPicPr>
                                  <a:picLocks noChangeAspect="1"/>
                                </pic:cNvPicPr>
                              </pic:nvPicPr>
                              <pic:blipFill>
                                <a:blip r:embed="rId21"/>
                                <a:stretch>
                                  <a:fillRect/>
                                </a:stretch>
                              </pic:blipFill>
                              <pic:spPr>
                                <a:xfrm>
                                  <a:off x="0" y="0"/>
                                  <a:ext cx="626745" cy="635000"/>
                                </a:xfrm>
                                <a:prstGeom prst="rect">
                                  <a:avLst/>
                                </a:prstGeom>
                                <a:noFill/>
                                <a:ln>
                                  <a:noFill/>
                                </a:ln>
                              </pic:spPr>
                            </pic:pic>
                          </a:graphicData>
                        </a:graphic>
                      </wp:inline>
                    </w:drawing>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595630" cy="596265"/>
                        <wp:effectExtent l="0" t="0" r="13970" b="13335"/>
                        <wp:docPr id="49" name="图片 23" descr="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3" descr="13002"/>
                                <pic:cNvPicPr>
                                  <a:picLocks noChangeAspect="1"/>
                                </pic:cNvPicPr>
                              </pic:nvPicPr>
                              <pic:blipFill>
                                <a:blip r:embed="rId22"/>
                                <a:stretch>
                                  <a:fillRect/>
                                </a:stretch>
                              </pic:blipFill>
                              <pic:spPr>
                                <a:xfrm>
                                  <a:off x="0" y="0"/>
                                  <a:ext cx="595630" cy="596265"/>
                                </a:xfrm>
                                <a:prstGeom prst="rect">
                                  <a:avLst/>
                                </a:prstGeom>
                                <a:noFill/>
                                <a:ln>
                                  <a:noFill/>
                                </a:ln>
                              </pic:spPr>
                            </pic:pic>
                          </a:graphicData>
                        </a:graphic>
                      </wp:inline>
                    </w:drawing>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废水排放口</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表示废水向水体排放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2</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672465" cy="672465"/>
                        <wp:effectExtent l="0" t="0" r="13335" b="13335"/>
                        <wp:docPr id="5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4"/>
                                <pic:cNvPicPr>
                                  <a:picLocks noChangeAspect="1"/>
                                </pic:cNvPicPr>
                              </pic:nvPicPr>
                              <pic:blipFill>
                                <a:blip r:embed="rId23"/>
                                <a:stretch>
                                  <a:fillRect/>
                                </a:stretch>
                              </pic:blipFill>
                              <pic:spPr>
                                <a:xfrm>
                                  <a:off x="0" y="0"/>
                                  <a:ext cx="672465" cy="672465"/>
                                </a:xfrm>
                                <a:prstGeom prst="rect">
                                  <a:avLst/>
                                </a:prstGeom>
                                <a:noFill/>
                                <a:ln>
                                  <a:noFill/>
                                </a:ln>
                              </pic:spPr>
                            </pic:pic>
                          </a:graphicData>
                        </a:graphic>
                      </wp:inline>
                    </w:drawing>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795020" cy="681355"/>
                        <wp:effectExtent l="0" t="0" r="5080" b="4445"/>
                        <wp:docPr id="5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5"/>
                                <pic:cNvPicPr>
                                  <a:picLocks noChangeAspect="1"/>
                                </pic:cNvPicPr>
                              </pic:nvPicPr>
                              <pic:blipFill>
                                <a:blip r:embed="rId24"/>
                                <a:stretch>
                                  <a:fillRect/>
                                </a:stretch>
                              </pic:blipFill>
                              <pic:spPr>
                                <a:xfrm>
                                  <a:off x="0" y="0"/>
                                  <a:ext cx="795020" cy="681355"/>
                                </a:xfrm>
                                <a:prstGeom prst="rect">
                                  <a:avLst/>
                                </a:prstGeom>
                                <a:noFill/>
                                <a:ln>
                                  <a:noFill/>
                                </a:ln>
                              </pic:spPr>
                            </pic:pic>
                          </a:graphicData>
                        </a:graphic>
                      </wp:inline>
                    </w:drawing>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废气</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表示废气排放处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3</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762635" cy="683895"/>
                        <wp:effectExtent l="0" t="0" r="18415" b="1905"/>
                        <wp:docPr id="10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6"/>
                                <pic:cNvPicPr>
                                  <a:picLocks noChangeAspect="1"/>
                                </pic:cNvPicPr>
                              </pic:nvPicPr>
                              <pic:blipFill>
                                <a:blip r:embed="rId25"/>
                                <a:stretch>
                                  <a:fillRect/>
                                </a:stretch>
                              </pic:blipFill>
                              <pic:spPr>
                                <a:xfrm>
                                  <a:off x="0" y="0"/>
                                  <a:ext cx="762635" cy="683895"/>
                                </a:xfrm>
                                <a:prstGeom prst="rect">
                                  <a:avLst/>
                                </a:prstGeom>
                                <a:noFill/>
                                <a:ln>
                                  <a:noFill/>
                                </a:ln>
                              </pic:spPr>
                            </pic:pic>
                          </a:graphicData>
                        </a:graphic>
                      </wp:inline>
                    </w:drawing>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728345" cy="799465"/>
                        <wp:effectExtent l="0" t="0" r="14605" b="635"/>
                        <wp:docPr id="1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7"/>
                                <pic:cNvPicPr>
                                  <a:picLocks noChangeAspect="1"/>
                                </pic:cNvPicPr>
                              </pic:nvPicPr>
                              <pic:blipFill>
                                <a:blip r:embed="rId26"/>
                                <a:stretch>
                                  <a:fillRect/>
                                </a:stretch>
                              </pic:blipFill>
                              <pic:spPr>
                                <a:xfrm>
                                  <a:off x="0" y="0"/>
                                  <a:ext cx="728345" cy="799465"/>
                                </a:xfrm>
                                <a:prstGeom prst="rect">
                                  <a:avLst/>
                                </a:prstGeom>
                                <a:noFill/>
                                <a:ln>
                                  <a:noFill/>
                                </a:ln>
                              </pic:spPr>
                            </pic:pic>
                          </a:graphicData>
                        </a:graphic>
                      </wp:inline>
                    </w:drawing>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一般固废</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表示一般固废贮存、处置场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4</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drawing>
                      <wp:inline distT="0" distB="0" distL="114300" distR="114300">
                        <wp:extent cx="835660" cy="1032510"/>
                        <wp:effectExtent l="0" t="0" r="2540" b="3810"/>
                        <wp:docPr id="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pic:cNvPicPr>
                                  <a:picLocks noChangeAspect="1"/>
                                </pic:cNvPicPr>
                              </pic:nvPicPr>
                              <pic:blipFill>
                                <a:blip r:embed="rId27"/>
                                <a:stretch>
                                  <a:fillRect/>
                                </a:stretch>
                              </pic:blipFill>
                              <pic:spPr>
                                <a:xfrm>
                                  <a:off x="0" y="0"/>
                                  <a:ext cx="835660" cy="1032510"/>
                                </a:xfrm>
                                <a:prstGeom prst="rect">
                                  <a:avLst/>
                                </a:prstGeom>
                                <a:noFill/>
                                <a:ln>
                                  <a:noFill/>
                                </a:ln>
                              </pic:spPr>
                            </pic:pic>
                          </a:graphicData>
                        </a:graphic>
                      </wp:inline>
                    </w:drawing>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危险废物暂存间</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表示危险废物贮存、处置场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5</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652780" cy="637540"/>
                        <wp:effectExtent l="0" t="0" r="13970" b="10160"/>
                        <wp:docPr id="13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30"/>
                                <pic:cNvPicPr>
                                  <a:picLocks noChangeAspect="1"/>
                                </pic:cNvPicPr>
                              </pic:nvPicPr>
                              <pic:blipFill>
                                <a:blip r:embed="rId28"/>
                                <a:stretch>
                                  <a:fillRect/>
                                </a:stretch>
                              </pic:blipFill>
                              <pic:spPr>
                                <a:xfrm>
                                  <a:off x="0" y="0"/>
                                  <a:ext cx="652780" cy="637540"/>
                                </a:xfrm>
                                <a:prstGeom prst="rect">
                                  <a:avLst/>
                                </a:prstGeom>
                                <a:noFill/>
                                <a:ln>
                                  <a:noFill/>
                                </a:ln>
                              </pic:spPr>
                            </pic:pic>
                          </a:graphicData>
                        </a:graphic>
                      </wp:inline>
                    </w:drawing>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drawing>
                      <wp:inline distT="0" distB="0" distL="114300" distR="114300">
                        <wp:extent cx="744220" cy="652780"/>
                        <wp:effectExtent l="0" t="0" r="17780" b="13970"/>
                        <wp:docPr id="13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1"/>
                                <pic:cNvPicPr>
                                  <a:picLocks noChangeAspect="1"/>
                                </pic:cNvPicPr>
                              </pic:nvPicPr>
                              <pic:blipFill>
                                <a:blip r:embed="rId29"/>
                                <a:stretch>
                                  <a:fillRect/>
                                </a:stretch>
                              </pic:blipFill>
                              <pic:spPr>
                                <a:xfrm>
                                  <a:off x="0" y="0"/>
                                  <a:ext cx="744220" cy="652780"/>
                                </a:xfrm>
                                <a:prstGeom prst="rect">
                                  <a:avLst/>
                                </a:prstGeom>
                                <a:noFill/>
                                <a:ln>
                                  <a:noFill/>
                                </a:ln>
                              </pic:spPr>
                            </pic:pic>
                          </a:graphicData>
                        </a:graphic>
                      </wp:inline>
                    </w:drawing>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噪声排放源</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表示噪声向外环境排放</w:t>
                  </w:r>
                </w:p>
              </w:tc>
            </w:tr>
          </w:tbl>
          <w:p>
            <w:pPr>
              <w:pStyle w:val="2"/>
              <w:keepNext w:val="0"/>
              <w:keepLines w:val="0"/>
              <w:pageBreakBefore w:val="0"/>
              <w:widowControl/>
              <w:kinsoku/>
              <w:wordWrap/>
              <w:overflowPunct/>
              <w:topLinePunct w:val="0"/>
              <w:autoSpaceDE/>
              <w:autoSpaceDN/>
              <w:bidi w:val="0"/>
              <w:adjustRightInd/>
              <w:snapToGrid w:val="0"/>
              <w:spacing w:line="360" w:lineRule="auto"/>
              <w:ind w:right="113" w:firstLine="420" w:firstLineChars="200"/>
              <w:textAlignment w:val="auto"/>
              <w:rPr>
                <w:rFonts w:hint="eastAsia"/>
                <w:u w:val="single" w:color="auto"/>
                <w:lang w:val="en-US" w:eastAsia="zh-CN"/>
              </w:rPr>
            </w:pPr>
            <w:r>
              <w:rPr>
                <w:rFonts w:hint="default" w:ascii="Times New Roman" w:hAnsi="Times New Roman" w:cs="Times New Roman"/>
                <w:color w:val="auto"/>
                <w:sz w:val="21"/>
                <w:szCs w:val="21"/>
                <w:u w:val="single" w:color="auto"/>
                <w:lang w:val="en-US" w:eastAsia="zh-CN"/>
              </w:rPr>
              <w:t>标志牌的设置要求应按《环境保护图形标志—排放口（源）》（GB15562.1-1995）的规定执行。标志牌必须保持清晰、完整，当发现有损坏或颜色有变化，应及时修复或更换。检查时间一年两次。</w:t>
            </w:r>
          </w:p>
        </w:tc>
      </w:tr>
    </w:tbl>
    <w:p>
      <w:pPr>
        <w:pStyle w:val="19"/>
        <w:jc w:val="center"/>
        <w:outlineLvl w:val="0"/>
        <w:rPr>
          <w:rFonts w:ascii="黑体" w:hAnsi="黑体" w:eastAsia="黑体"/>
          <w:snapToGrid w:val="0"/>
          <w:sz w:val="30"/>
          <w:szCs w:val="30"/>
        </w:rPr>
      </w:pPr>
      <w:r>
        <w:rPr>
          <w:snapToGrid w:val="0"/>
        </w:rPr>
        <w:br w:type="page"/>
      </w:r>
      <w:bookmarkStart w:id="14" w:name="_Toc29196"/>
      <w:r>
        <w:rPr>
          <w:rFonts w:hint="eastAsia" w:ascii="黑体" w:hAnsi="黑体" w:eastAsia="黑体"/>
          <w:snapToGrid w:val="0"/>
          <w:sz w:val="30"/>
          <w:szCs w:val="30"/>
        </w:rPr>
        <w:t>六、结论</w:t>
      </w:r>
      <w:bookmarkEnd w:id="14"/>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spacing w:line="360" w:lineRule="auto"/>
              <w:ind w:firstLine="480" w:firstLineChars="200"/>
              <w:jc w:val="both"/>
              <w:rPr>
                <w:rFonts w:hint="eastAsia" w:ascii="宋体" w:cs="宋体"/>
                <w:sz w:val="24"/>
                <w:szCs w:val="24"/>
                <w:lang w:eastAsia="zh-CN"/>
              </w:rPr>
            </w:pPr>
          </w:p>
          <w:p>
            <w:pPr>
              <w:spacing w:line="360" w:lineRule="auto"/>
              <w:ind w:firstLine="480" w:firstLineChars="200"/>
              <w:jc w:val="both"/>
              <w:rPr>
                <w:rFonts w:hint="eastAsia" w:ascii="宋体" w:cs="宋体"/>
                <w:sz w:val="24"/>
                <w:szCs w:val="24"/>
                <w:lang w:eastAsia="zh-CN"/>
              </w:rPr>
            </w:pPr>
          </w:p>
          <w:p>
            <w:pPr>
              <w:spacing w:line="360" w:lineRule="auto"/>
              <w:ind w:firstLine="480" w:firstLineChars="200"/>
              <w:jc w:val="both"/>
              <w:rPr>
                <w:rFonts w:hint="eastAsia" w:ascii="宋体" w:cs="宋体"/>
                <w:sz w:val="24"/>
                <w:szCs w:val="24"/>
                <w:lang w:eastAsia="zh-CN"/>
              </w:rPr>
            </w:pPr>
          </w:p>
          <w:p>
            <w:pPr>
              <w:spacing w:line="360" w:lineRule="auto"/>
              <w:ind w:firstLine="480" w:firstLineChars="200"/>
              <w:jc w:val="both"/>
              <w:rPr>
                <w:rFonts w:ascii="宋体" w:cs="宋体"/>
                <w:sz w:val="24"/>
              </w:rPr>
            </w:pPr>
            <w:r>
              <w:rPr>
                <w:rFonts w:hint="eastAsia" w:cs="Times New Roman"/>
                <w:sz w:val="24"/>
                <w:szCs w:val="24"/>
                <w:lang w:val="en-US" w:eastAsia="zh-CN"/>
              </w:rPr>
              <w:t>湖南嘉创再生资源有限公司湘阴县高新区固废垃圾回收综合利用建设项目</w:t>
            </w:r>
            <w:r>
              <w:rPr>
                <w:rFonts w:hint="eastAsia" w:ascii="宋体" w:cs="宋体"/>
                <w:sz w:val="24"/>
                <w:szCs w:val="24"/>
              </w:rPr>
              <w:t>符合国家、地方产业政策，项目产生的废气、噪声和固体废物采取本报告中提出的防治措施治理后，能够达标排放，不会对项目周围的水、大气、声及生态环境造成明显不良影响。建设单位应严格执行环保“三同时”制度，落实本报告中的各项环保措施，且相应的环保措施必须经自主验收合格后方可投入使用，并确保有关环保治理设施能够正常运行，则从环境保护角度分析，本项目建设对环境影响可接受。</w:t>
            </w:r>
          </w:p>
        </w:tc>
      </w:tr>
    </w:tbl>
    <w:p>
      <w:pPr>
        <w:rPr>
          <w:rFonts w:ascii="宋体"/>
        </w:rPr>
        <w:sectPr>
          <w:pgSz w:w="11906" w:h="16838"/>
          <w:pgMar w:top="1701" w:right="1531" w:bottom="1701" w:left="1531" w:header="851" w:footer="851" w:gutter="0"/>
          <w:pgNumType w:fmt="decimal"/>
          <w:cols w:space="720" w:num="1"/>
          <w:docGrid w:linePitch="312" w:charSpace="0"/>
        </w:sectPr>
      </w:pPr>
    </w:p>
    <w:p>
      <w:pPr>
        <w:pStyle w:val="48"/>
        <w:spacing w:before="192" w:beforeLines="80" w:after="24"/>
        <w:jc w:val="left"/>
        <w:rPr>
          <w:rFonts w:hint="eastAsia" w:ascii="黑体" w:hAnsi="黑体" w:eastAsia="黑体"/>
          <w:snapToGrid w:val="0"/>
          <w:sz w:val="32"/>
          <w:szCs w:val="32"/>
        </w:rPr>
      </w:pPr>
      <w:bookmarkStart w:id="15" w:name="_Toc1642"/>
      <w:bookmarkStart w:id="16" w:name="_Toc6004"/>
      <w:r>
        <w:rPr>
          <w:rFonts w:hint="eastAsia" w:ascii="黑体" w:hAnsi="黑体" w:eastAsia="黑体"/>
          <w:snapToGrid w:val="0"/>
          <w:sz w:val="32"/>
          <w:szCs w:val="32"/>
        </w:rPr>
        <w:t>附表</w:t>
      </w:r>
      <w:bookmarkEnd w:id="15"/>
      <w:bookmarkEnd w:id="16"/>
    </w:p>
    <w:p>
      <w:pPr>
        <w:pStyle w:val="48"/>
        <w:spacing w:before="192" w:beforeLines="80" w:after="24"/>
        <w:jc w:val="left"/>
        <w:rPr>
          <w:rFonts w:hint="eastAsia" w:hAnsi="宋体" w:eastAsia="黑体"/>
          <w:snapToGrid w:val="0"/>
          <w:color w:val="000000"/>
          <w:spacing w:val="-6"/>
          <w:kern w:val="21"/>
          <w:szCs w:val="21"/>
          <w:lang w:eastAsia="zh-CN"/>
        </w:rPr>
        <w:sectPr>
          <w:footerReference r:id="rId6" w:type="default"/>
          <w:pgSz w:w="16838" w:h="11906" w:orient="landscape"/>
          <w:pgMar w:top="1701" w:right="1531" w:bottom="1701" w:left="1531"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pPr>
        <w:keepNext w:val="0"/>
        <w:keepLines w:val="0"/>
        <w:pageBreakBefore w:val="0"/>
        <w:widowControl w:val="0"/>
        <w:kinsoku/>
        <w:wordWrap/>
        <w:overflowPunct/>
        <w:topLinePunct w:val="0"/>
        <w:autoSpaceDE/>
        <w:autoSpaceDN/>
        <w:bidi w:val="0"/>
        <w:adjustRightInd w:val="0"/>
        <w:snapToGrid w:val="0"/>
        <w:textAlignment w:val="auto"/>
      </w:pPr>
    </w:p>
    <w:p>
      <w:r>
        <w:br w:type="page"/>
      </w:r>
    </w:p>
    <w:p>
      <w:pPr>
        <w:bidi w:val="0"/>
        <w:rPr>
          <w:rFonts w:hint="default"/>
          <w:lang w:val="en-US" w:eastAsia="zh-CN"/>
        </w:rPr>
      </w:pPr>
    </w:p>
    <w:p>
      <w:pPr>
        <w:bidi w:val="0"/>
        <w:jc w:val="center"/>
      </w:pPr>
    </w:p>
    <w:p>
      <w:r>
        <w:br w:type="page"/>
      </w:r>
    </w:p>
    <w:p>
      <w:pPr>
        <w:bidi w:val="0"/>
        <w:spacing w:line="360" w:lineRule="auto"/>
        <w:jc w:val="center"/>
        <w:rPr>
          <w:rFonts w:hint="default"/>
          <w:b/>
          <w:bCs/>
          <w:sz w:val="28"/>
          <w:szCs w:val="28"/>
          <w:lang w:val="en-US" w:eastAsia="zh-CN"/>
        </w:rPr>
      </w:pPr>
    </w:p>
    <w:p>
      <w:pPr>
        <w:rPr>
          <w:rFonts w:hint="default"/>
          <w:b/>
          <w:bCs/>
          <w:sz w:val="28"/>
          <w:szCs w:val="28"/>
          <w:lang w:val="en-US" w:eastAsia="zh-CN"/>
        </w:rPr>
      </w:pPr>
      <w:r>
        <w:rPr>
          <w:rFonts w:hint="default"/>
          <w:b/>
          <w:bCs/>
          <w:sz w:val="28"/>
          <w:szCs w:val="28"/>
          <w:lang w:val="en-US" w:eastAsia="zh-CN"/>
        </w:rPr>
        <w:br w:type="page"/>
      </w:r>
    </w:p>
    <w:p>
      <w:pPr>
        <w:bidi w:val="0"/>
        <w:rPr>
          <w:rFonts w:hint="default"/>
          <w:lang w:val="en-US" w:eastAsia="zh-CN"/>
        </w:rPr>
      </w:pPr>
    </w:p>
    <w:p>
      <w:pPr>
        <w:bidi w:val="0"/>
        <w:spacing w:line="360" w:lineRule="auto"/>
        <w:jc w:val="cente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br w:type="page"/>
      </w:r>
    </w:p>
    <w:p>
      <w:pPr>
        <w:rPr>
          <w:rFonts w:hint="default"/>
          <w:lang w:val="en-US" w:eastAsia="zh-CN"/>
        </w:rPr>
      </w:pPr>
    </w:p>
    <w:p/>
    <w:p/>
    <w:p/>
    <w:p/>
    <w:p>
      <w:pPr>
        <w:rPr>
          <w:rFonts w:hint="eastAsia"/>
          <w:lang w:val="en-US" w:eastAsia="zh-CN"/>
        </w:rPr>
      </w:pPr>
    </w:p>
    <w:p>
      <w:pPr>
        <w:rPr>
          <w:rFonts w:hint="default"/>
          <w:lang w:val="en-US" w:eastAsia="zh-CN"/>
        </w:rPr>
      </w:pPr>
    </w:p>
    <w:p>
      <w:pPr>
        <w:bidi w:val="0"/>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sectPr>
          <w:footerReference r:id="rId7" w:type="default"/>
          <w:pgSz w:w="11906" w:h="16838"/>
          <w:pgMar w:top="1701" w:right="1531" w:bottom="1701" w:left="1531" w:header="851" w:footer="851" w:gutter="0"/>
          <w:pgNumType w:fmt="decimal"/>
          <w:cols w:space="720" w:num="1"/>
          <w:docGrid w:linePitch="312" w:charSpace="0"/>
        </w:sectPr>
      </w:pPr>
    </w:p>
    <w:p>
      <w:pPr>
        <w:bidi w:val="0"/>
        <w:rPr>
          <w:rFonts w:hint="default"/>
          <w:lang w:val="en-US" w:eastAsia="zh-CN"/>
        </w:rPr>
        <w:sectPr>
          <w:pgSz w:w="11906" w:h="16838"/>
          <w:pgMar w:top="1701" w:right="1531" w:bottom="1701" w:left="1531" w:header="851" w:footer="851" w:gutter="0"/>
          <w:pgNumType w:fmt="decimal"/>
          <w:cols w:space="720" w:num="1"/>
          <w:docGrid w:linePitch="312" w:charSpace="0"/>
        </w:sectPr>
      </w:pPr>
    </w:p>
    <w:p>
      <w:pPr>
        <w:pStyle w:val="2"/>
        <w:keepNext w:val="0"/>
        <w:keepLines w:val="0"/>
        <w:pageBreakBefore w:val="0"/>
        <w:widowControl/>
        <w:kinsoku/>
        <w:wordWrap/>
        <w:overflowPunct/>
        <w:topLinePunct w:val="0"/>
        <w:autoSpaceDE/>
        <w:autoSpaceDN/>
        <w:bidi w:val="0"/>
        <w:adjustRightInd w:val="0"/>
        <w:snapToGrid w:val="0"/>
        <w:spacing w:line="240" w:lineRule="auto"/>
        <w:ind w:right="113"/>
        <w:textAlignment w:val="auto"/>
        <w:rPr>
          <w:sz w:val="24"/>
        </w:rPr>
      </w:pPr>
    </w:p>
    <w:p>
      <w:pPr>
        <w:pStyle w:val="3"/>
        <w:keepNext/>
        <w:keepLines w:val="0"/>
        <w:pageBreakBefore w:val="0"/>
        <w:widowControl w:val="0"/>
        <w:kinsoku/>
        <w:wordWrap/>
        <w:overflowPunct w:val="0"/>
        <w:topLinePunct w:val="0"/>
        <w:autoSpaceDE/>
        <w:autoSpaceDN/>
        <w:bidi w:val="0"/>
        <w:adjustRightInd w:val="0"/>
        <w:snapToGrid w:val="0"/>
        <w:spacing w:before="0" w:after="0" w:line="240" w:lineRule="auto"/>
        <w:ind w:left="0" w:leftChars="0" w:firstLine="0" w:firstLineChars="0"/>
        <w:jc w:val="both"/>
        <w:textAlignment w:val="auto"/>
        <w:rPr>
          <w:rFonts w:hint="default" w:ascii="Times New Roman" w:hAnsi="Times New Roman" w:eastAsia="宋体" w:cs="Times New Roman"/>
          <w:b w:val="0"/>
          <w:bCs w:val="0"/>
          <w:color w:val="000000"/>
          <w:kern w:val="44"/>
          <w:sz w:val="24"/>
          <w:szCs w:val="24"/>
          <w:u w:val="none"/>
          <w:lang w:val="en-US" w:eastAsia="zh-CN" w:bidi="ar-SA"/>
        </w:rPr>
        <w:sectPr>
          <w:pgSz w:w="16838" w:h="11906" w:orient="landscape"/>
          <w:pgMar w:top="1800" w:right="1440" w:bottom="1800" w:left="1440" w:header="851" w:footer="992" w:gutter="0"/>
          <w:pgNumType w:fmt="decimal"/>
          <w:cols w:space="720" w:num="1"/>
          <w:docGrid w:type="lines" w:linePitch="312" w:charSpace="0"/>
        </w:sectPr>
      </w:pPr>
      <w:bookmarkStart w:id="17" w:name="_Toc199"/>
      <w:bookmarkStart w:id="18" w:name="_Toc18253"/>
      <w:r>
        <w:rPr>
          <w:rFonts w:hint="default" w:ascii="Times New Roman" w:hAnsi="Times New Roman" w:eastAsia="宋体" w:cs="Times New Roman"/>
          <w:b w:val="0"/>
          <w:bCs w:val="0"/>
          <w:color w:val="000000"/>
          <w:kern w:val="44"/>
          <w:sz w:val="24"/>
          <w:szCs w:val="24"/>
          <w:u w:val="none"/>
          <w:lang w:val="en-US" w:eastAsia="zh-CN" w:bidi="ar-SA"/>
        </w:rPr>
        <w:t>平</w:t>
      </w:r>
      <w:bookmarkEnd w:id="17"/>
      <w:bookmarkEnd w:id="18"/>
    </w:p>
    <w:p>
      <w:pPr>
        <w:rPr>
          <w:rFonts w:hint="default"/>
          <w:lang w:val="en-US" w:eastAsia="zh-CN"/>
        </w:rPr>
        <w:sectPr>
          <w:pgSz w:w="16838" w:h="11906" w:orient="landscape"/>
          <w:pgMar w:top="1531" w:right="1701" w:bottom="1531" w:left="1701" w:header="851" w:footer="851" w:gutter="0"/>
          <w:pgNumType w:fmt="decimal"/>
          <w:cols w:space="720" w:num="1"/>
          <w:docGrid w:linePitch="312" w:charSpace="0"/>
        </w:sectPr>
      </w:pPr>
    </w:p>
    <w:p>
      <w:pPr>
        <w:pStyle w:val="29"/>
        <w:jc w:val="both"/>
        <w:rPr>
          <w:rFonts w:hint="default"/>
          <w:lang w:val="en-US" w:eastAsia="zh-CN"/>
        </w:rPr>
        <w:sectPr>
          <w:pgSz w:w="16838" w:h="11906" w:orient="landscape"/>
          <w:pgMar w:top="1531" w:right="1701" w:bottom="1531" w:left="1701" w:header="851" w:footer="851" w:gutter="0"/>
          <w:pgNumType w:fmt="decimal"/>
          <w:cols w:space="720" w:num="1"/>
          <w:docGrid w:linePitch="312" w:charSpace="0"/>
        </w:sectPr>
      </w:pPr>
    </w:p>
    <w:p>
      <w:pPr>
        <w:pStyle w:val="3"/>
        <w:bidi w:val="0"/>
        <w:ind w:left="0" w:leftChars="0" w:firstLine="0" w:firstLineChars="0"/>
        <w:jc w:val="both"/>
        <w:rPr>
          <w:rFonts w:hint="default" w:ascii="宋体" w:hAnsi="宋体" w:eastAsia="宋体" w:cs="宋体"/>
          <w:b w:val="0"/>
          <w:bCs w:val="0"/>
          <w:color w:val="000000"/>
          <w:kern w:val="44"/>
          <w:sz w:val="24"/>
          <w:szCs w:val="24"/>
          <w:lang w:val="en-US" w:eastAsia="zh-CN" w:bidi="ar-SA"/>
        </w:rPr>
      </w:pPr>
    </w:p>
    <w:sectPr>
      <w:pgSz w:w="11906" w:h="16838"/>
      <w:pgMar w:top="1701" w:right="1531" w:bottom="1701" w:left="1531"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18030">
    <w:altName w:val="微软雅黑"/>
    <w:panose1 w:val="00000000000000000000"/>
    <w:charset w:val="00"/>
    <w:family w:val="auto"/>
    <w:pitch w:val="default"/>
    <w:sig w:usb0="00000000" w:usb1="00000000" w:usb2="00000000" w:usb3="00000000" w:csb0="00040001" w:csb1="00000000"/>
  </w:font>
  <w:font w:name="华康简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16"/>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w:t>
                          </w:r>
                          <w:r>
                            <w:fldChar w:fldCharType="begin"/>
                          </w:r>
                          <w:r>
                            <w:instrText xml:space="preserve"> PAGE  \* MERGEFORMAT </w:instrText>
                          </w:r>
                          <w:r>
                            <w:fldChar w:fldCharType="separate"/>
                          </w:r>
                          <w:r>
                            <w:t>44</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16"/>
                    </w:pPr>
                    <w:r>
                      <w:t>—</w:t>
                    </w:r>
                    <w:r>
                      <w:fldChar w:fldCharType="begin"/>
                    </w:r>
                    <w:r>
                      <w:instrText xml:space="preserve"> PAGE  \* MERGEFORMAT </w:instrText>
                    </w:r>
                    <w:r>
                      <w:fldChar w:fldCharType="separate"/>
                    </w:r>
                    <w:r>
                      <w:t>44</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w:t>
                          </w:r>
                          <w:r>
                            <w:fldChar w:fldCharType="begin"/>
                          </w:r>
                          <w:r>
                            <w:instrText xml:space="preserve"> PAGE  \* MERGEFORMAT </w:instrText>
                          </w:r>
                          <w:r>
                            <w:fldChar w:fldCharType="separate"/>
                          </w:r>
                          <w:r>
                            <w:t>45</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16"/>
                    </w:pPr>
                    <w:r>
                      <w:t>—</w:t>
                    </w:r>
                    <w:r>
                      <w:fldChar w:fldCharType="begin"/>
                    </w:r>
                    <w:r>
                      <w:instrText xml:space="preserve"> PAGE  \* MERGEFORMAT </w:instrText>
                    </w:r>
                    <w:r>
                      <w:fldChar w:fldCharType="separate"/>
                    </w:r>
                    <w:r>
                      <w:t>45</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29EDF"/>
    <w:multiLevelType w:val="singleLevel"/>
    <w:tmpl w:val="E2B29EDF"/>
    <w:lvl w:ilvl="0" w:tentative="0">
      <w:start w:val="1"/>
      <w:numFmt w:val="decimal"/>
      <w:suff w:val="nothing"/>
      <w:lvlText w:val="（%1）"/>
      <w:lvlJc w:val="left"/>
    </w:lvl>
  </w:abstractNum>
  <w:abstractNum w:abstractNumId="1">
    <w:nsid w:val="EAB2D98D"/>
    <w:multiLevelType w:val="singleLevel"/>
    <w:tmpl w:val="EAB2D98D"/>
    <w:lvl w:ilvl="0" w:tentative="0">
      <w:start w:val="1"/>
      <w:numFmt w:val="decimal"/>
      <w:suff w:val="nothing"/>
      <w:lvlText w:val="（%1）"/>
      <w:lvlJc w:val="left"/>
    </w:lvl>
  </w:abstractNum>
  <w:abstractNum w:abstractNumId="2">
    <w:nsid w:val="EFAF7716"/>
    <w:multiLevelType w:val="singleLevel"/>
    <w:tmpl w:val="EFAF7716"/>
    <w:lvl w:ilvl="0" w:tentative="0">
      <w:start w:val="1"/>
      <w:numFmt w:val="decimal"/>
      <w:suff w:val="nothing"/>
      <w:lvlText w:val="（%1）"/>
      <w:lvlJc w:val="left"/>
    </w:lvl>
  </w:abstractNum>
  <w:abstractNum w:abstractNumId="3">
    <w:nsid w:val="0FDC8C34"/>
    <w:multiLevelType w:val="singleLevel"/>
    <w:tmpl w:val="0FDC8C34"/>
    <w:lvl w:ilvl="0" w:tentative="0">
      <w:start w:val="1"/>
      <w:numFmt w:val="decimal"/>
      <w:suff w:val="nothing"/>
      <w:lvlText w:val="（%1）"/>
      <w:lvlJc w:val="left"/>
    </w:lvl>
  </w:abstractNum>
  <w:abstractNum w:abstractNumId="4">
    <w:nsid w:val="2573D3FB"/>
    <w:multiLevelType w:val="singleLevel"/>
    <w:tmpl w:val="2573D3FB"/>
    <w:lvl w:ilvl="0" w:tentative="0">
      <w:start w:val="6"/>
      <w:numFmt w:val="decimal"/>
      <w:suff w:val="nothing"/>
      <w:lvlText w:val="%1、"/>
      <w:lvlJc w:val="left"/>
    </w:lvl>
  </w:abstractNum>
  <w:abstractNum w:abstractNumId="5">
    <w:nsid w:val="33AC470D"/>
    <w:multiLevelType w:val="multilevel"/>
    <w:tmpl w:val="33AC470D"/>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864DE"/>
    <w:rsid w:val="0069290A"/>
    <w:rsid w:val="0069775A"/>
    <w:rsid w:val="00697813"/>
    <w:rsid w:val="006A1CEF"/>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7A08FF"/>
    <w:rsid w:val="017B7436"/>
    <w:rsid w:val="01855510"/>
    <w:rsid w:val="022009BC"/>
    <w:rsid w:val="02290C40"/>
    <w:rsid w:val="024A2F11"/>
    <w:rsid w:val="02697903"/>
    <w:rsid w:val="02875C0E"/>
    <w:rsid w:val="02924A37"/>
    <w:rsid w:val="02935B7C"/>
    <w:rsid w:val="02DF425D"/>
    <w:rsid w:val="02F96569"/>
    <w:rsid w:val="03404493"/>
    <w:rsid w:val="03863A4F"/>
    <w:rsid w:val="03986591"/>
    <w:rsid w:val="03C54999"/>
    <w:rsid w:val="03EA7B21"/>
    <w:rsid w:val="045A2EE4"/>
    <w:rsid w:val="051209E4"/>
    <w:rsid w:val="05233879"/>
    <w:rsid w:val="05F83EAE"/>
    <w:rsid w:val="063E7D85"/>
    <w:rsid w:val="06CB55E5"/>
    <w:rsid w:val="071605AC"/>
    <w:rsid w:val="07293586"/>
    <w:rsid w:val="07295285"/>
    <w:rsid w:val="07300CC3"/>
    <w:rsid w:val="07636392"/>
    <w:rsid w:val="07770C56"/>
    <w:rsid w:val="07D87D2D"/>
    <w:rsid w:val="07E35D35"/>
    <w:rsid w:val="082926B4"/>
    <w:rsid w:val="091C351B"/>
    <w:rsid w:val="092217DD"/>
    <w:rsid w:val="093A7294"/>
    <w:rsid w:val="09DA5642"/>
    <w:rsid w:val="0A263993"/>
    <w:rsid w:val="0A2D3AC2"/>
    <w:rsid w:val="0A5A7755"/>
    <w:rsid w:val="0AA755DF"/>
    <w:rsid w:val="0AE25500"/>
    <w:rsid w:val="0B120D44"/>
    <w:rsid w:val="0B534F80"/>
    <w:rsid w:val="0BD27BF6"/>
    <w:rsid w:val="0C3B3C7D"/>
    <w:rsid w:val="0C546616"/>
    <w:rsid w:val="0CAB2EAE"/>
    <w:rsid w:val="0D621C7D"/>
    <w:rsid w:val="0D7A126E"/>
    <w:rsid w:val="0E385F16"/>
    <w:rsid w:val="0E73034D"/>
    <w:rsid w:val="0EA46347"/>
    <w:rsid w:val="0F0D4B52"/>
    <w:rsid w:val="0F13775A"/>
    <w:rsid w:val="0F474DFC"/>
    <w:rsid w:val="0F5F45FE"/>
    <w:rsid w:val="0F9A112B"/>
    <w:rsid w:val="0FA4224E"/>
    <w:rsid w:val="0FD20B69"/>
    <w:rsid w:val="106D2F64"/>
    <w:rsid w:val="10B63710"/>
    <w:rsid w:val="10BF0006"/>
    <w:rsid w:val="10F10820"/>
    <w:rsid w:val="111C2F7A"/>
    <w:rsid w:val="11665CA1"/>
    <w:rsid w:val="12CE6E15"/>
    <w:rsid w:val="13191A76"/>
    <w:rsid w:val="136A115F"/>
    <w:rsid w:val="13951726"/>
    <w:rsid w:val="142245DB"/>
    <w:rsid w:val="14396509"/>
    <w:rsid w:val="14CD5DA3"/>
    <w:rsid w:val="14DD2C3C"/>
    <w:rsid w:val="14F734A2"/>
    <w:rsid w:val="1505553D"/>
    <w:rsid w:val="15230795"/>
    <w:rsid w:val="15710893"/>
    <w:rsid w:val="15DA648F"/>
    <w:rsid w:val="15FF32F9"/>
    <w:rsid w:val="16087E1D"/>
    <w:rsid w:val="161377E5"/>
    <w:rsid w:val="163150DA"/>
    <w:rsid w:val="17701D14"/>
    <w:rsid w:val="17735226"/>
    <w:rsid w:val="17DF2075"/>
    <w:rsid w:val="17F81389"/>
    <w:rsid w:val="18513842"/>
    <w:rsid w:val="18535BB4"/>
    <w:rsid w:val="189F624C"/>
    <w:rsid w:val="18C95748"/>
    <w:rsid w:val="199967D8"/>
    <w:rsid w:val="19B428C6"/>
    <w:rsid w:val="1A1C66C0"/>
    <w:rsid w:val="1A240714"/>
    <w:rsid w:val="1A42393B"/>
    <w:rsid w:val="1AAD45DE"/>
    <w:rsid w:val="1AC55416"/>
    <w:rsid w:val="1AF6678E"/>
    <w:rsid w:val="1AFF658A"/>
    <w:rsid w:val="1B046F80"/>
    <w:rsid w:val="1B1D2020"/>
    <w:rsid w:val="1B3267B5"/>
    <w:rsid w:val="1B40161D"/>
    <w:rsid w:val="1B441859"/>
    <w:rsid w:val="1B6606B1"/>
    <w:rsid w:val="1B9F38C9"/>
    <w:rsid w:val="1C4F2064"/>
    <w:rsid w:val="1C5E7925"/>
    <w:rsid w:val="1CB56699"/>
    <w:rsid w:val="1CFD070F"/>
    <w:rsid w:val="1D152A3D"/>
    <w:rsid w:val="1D5F6196"/>
    <w:rsid w:val="1D6132A5"/>
    <w:rsid w:val="1D8E56D5"/>
    <w:rsid w:val="1D9027DA"/>
    <w:rsid w:val="1DC32C5F"/>
    <w:rsid w:val="1E1265D5"/>
    <w:rsid w:val="1E1E766F"/>
    <w:rsid w:val="1E5E181A"/>
    <w:rsid w:val="1E7A43DA"/>
    <w:rsid w:val="1E803E86"/>
    <w:rsid w:val="1EA21EDC"/>
    <w:rsid w:val="1FB45B95"/>
    <w:rsid w:val="1FBC1B14"/>
    <w:rsid w:val="1FBF7397"/>
    <w:rsid w:val="1FE7539E"/>
    <w:rsid w:val="201F13F8"/>
    <w:rsid w:val="204818BF"/>
    <w:rsid w:val="204C18E9"/>
    <w:rsid w:val="20671BE0"/>
    <w:rsid w:val="20957425"/>
    <w:rsid w:val="20963CB8"/>
    <w:rsid w:val="20A81A1B"/>
    <w:rsid w:val="20B07FB6"/>
    <w:rsid w:val="20B646FB"/>
    <w:rsid w:val="2117534C"/>
    <w:rsid w:val="213B74B1"/>
    <w:rsid w:val="214B682F"/>
    <w:rsid w:val="21564649"/>
    <w:rsid w:val="215A2310"/>
    <w:rsid w:val="21AB746C"/>
    <w:rsid w:val="21D32B8D"/>
    <w:rsid w:val="21DE318A"/>
    <w:rsid w:val="21EF5B80"/>
    <w:rsid w:val="22576990"/>
    <w:rsid w:val="22927B6E"/>
    <w:rsid w:val="22A531AF"/>
    <w:rsid w:val="22F47480"/>
    <w:rsid w:val="2358717F"/>
    <w:rsid w:val="23DE1C48"/>
    <w:rsid w:val="240210CD"/>
    <w:rsid w:val="249F1F61"/>
    <w:rsid w:val="24BF09F7"/>
    <w:rsid w:val="252D53FE"/>
    <w:rsid w:val="25565941"/>
    <w:rsid w:val="25A95A70"/>
    <w:rsid w:val="25EC2D81"/>
    <w:rsid w:val="26DA616B"/>
    <w:rsid w:val="277057A2"/>
    <w:rsid w:val="27BB1A8B"/>
    <w:rsid w:val="286A7EA9"/>
    <w:rsid w:val="28C35CCE"/>
    <w:rsid w:val="29206EB8"/>
    <w:rsid w:val="29595666"/>
    <w:rsid w:val="297B3BC8"/>
    <w:rsid w:val="29874881"/>
    <w:rsid w:val="29E325E0"/>
    <w:rsid w:val="2A452503"/>
    <w:rsid w:val="2B671CA8"/>
    <w:rsid w:val="2B881C41"/>
    <w:rsid w:val="2BA936A8"/>
    <w:rsid w:val="2BAE23A7"/>
    <w:rsid w:val="2C315A5A"/>
    <w:rsid w:val="2C3215D5"/>
    <w:rsid w:val="2C412EA7"/>
    <w:rsid w:val="2C4B1C25"/>
    <w:rsid w:val="2C520C10"/>
    <w:rsid w:val="2CAA34BC"/>
    <w:rsid w:val="2D0F56AA"/>
    <w:rsid w:val="2D140A9F"/>
    <w:rsid w:val="2D593DF3"/>
    <w:rsid w:val="2D9E56F5"/>
    <w:rsid w:val="2E1275C8"/>
    <w:rsid w:val="2E667F96"/>
    <w:rsid w:val="2E8226AB"/>
    <w:rsid w:val="2F0C40CF"/>
    <w:rsid w:val="2FD065E6"/>
    <w:rsid w:val="2FD96870"/>
    <w:rsid w:val="30436BF9"/>
    <w:rsid w:val="304B6CAE"/>
    <w:rsid w:val="30580BC9"/>
    <w:rsid w:val="311E2ED7"/>
    <w:rsid w:val="315619EE"/>
    <w:rsid w:val="315C449C"/>
    <w:rsid w:val="31B82709"/>
    <w:rsid w:val="31D05482"/>
    <w:rsid w:val="32400B34"/>
    <w:rsid w:val="328242D1"/>
    <w:rsid w:val="329E6876"/>
    <w:rsid w:val="330C36A8"/>
    <w:rsid w:val="333015F2"/>
    <w:rsid w:val="33396D97"/>
    <w:rsid w:val="334B6320"/>
    <w:rsid w:val="3376511C"/>
    <w:rsid w:val="33C7034C"/>
    <w:rsid w:val="33D934D4"/>
    <w:rsid w:val="33FE2F6A"/>
    <w:rsid w:val="340E07E5"/>
    <w:rsid w:val="34235BF7"/>
    <w:rsid w:val="342909D3"/>
    <w:rsid w:val="34A82B30"/>
    <w:rsid w:val="358C5FA8"/>
    <w:rsid w:val="35C15DF1"/>
    <w:rsid w:val="36074A7F"/>
    <w:rsid w:val="36923549"/>
    <w:rsid w:val="36B75FBF"/>
    <w:rsid w:val="36BD0C45"/>
    <w:rsid w:val="3796167F"/>
    <w:rsid w:val="37E00298"/>
    <w:rsid w:val="38580F4A"/>
    <w:rsid w:val="38B302F9"/>
    <w:rsid w:val="38F12CD3"/>
    <w:rsid w:val="38F94775"/>
    <w:rsid w:val="392971ED"/>
    <w:rsid w:val="39325651"/>
    <w:rsid w:val="3A872856"/>
    <w:rsid w:val="3AED2E24"/>
    <w:rsid w:val="3B3763D1"/>
    <w:rsid w:val="3B574A89"/>
    <w:rsid w:val="3C277297"/>
    <w:rsid w:val="3C2F6E1E"/>
    <w:rsid w:val="3C4F64BA"/>
    <w:rsid w:val="3CA82DAD"/>
    <w:rsid w:val="3CDA245A"/>
    <w:rsid w:val="3D1E06B7"/>
    <w:rsid w:val="3D363C36"/>
    <w:rsid w:val="3E413963"/>
    <w:rsid w:val="3EDA0523"/>
    <w:rsid w:val="3F3D5750"/>
    <w:rsid w:val="3F5F7082"/>
    <w:rsid w:val="400224F5"/>
    <w:rsid w:val="4024421A"/>
    <w:rsid w:val="407A6407"/>
    <w:rsid w:val="40E47F3F"/>
    <w:rsid w:val="41282FC3"/>
    <w:rsid w:val="41893E12"/>
    <w:rsid w:val="41D8428F"/>
    <w:rsid w:val="4200449D"/>
    <w:rsid w:val="423A3BCC"/>
    <w:rsid w:val="424E57D2"/>
    <w:rsid w:val="4278084D"/>
    <w:rsid w:val="42A04F26"/>
    <w:rsid w:val="42B26C49"/>
    <w:rsid w:val="42B43A0D"/>
    <w:rsid w:val="42CE44EB"/>
    <w:rsid w:val="42E97785"/>
    <w:rsid w:val="433A6FE6"/>
    <w:rsid w:val="43480868"/>
    <w:rsid w:val="4350713C"/>
    <w:rsid w:val="436653E0"/>
    <w:rsid w:val="43AA5777"/>
    <w:rsid w:val="43C4431A"/>
    <w:rsid w:val="43E32314"/>
    <w:rsid w:val="44304874"/>
    <w:rsid w:val="44B951CC"/>
    <w:rsid w:val="44CD14E0"/>
    <w:rsid w:val="44F20B0B"/>
    <w:rsid w:val="45101DCF"/>
    <w:rsid w:val="452E5F4C"/>
    <w:rsid w:val="45612018"/>
    <w:rsid w:val="458946E9"/>
    <w:rsid w:val="45A47C0E"/>
    <w:rsid w:val="46577FD6"/>
    <w:rsid w:val="46D955A7"/>
    <w:rsid w:val="47133957"/>
    <w:rsid w:val="476050D5"/>
    <w:rsid w:val="47657270"/>
    <w:rsid w:val="47A07E0C"/>
    <w:rsid w:val="47B60D63"/>
    <w:rsid w:val="47CE1DE5"/>
    <w:rsid w:val="47E71210"/>
    <w:rsid w:val="48117779"/>
    <w:rsid w:val="483E06A7"/>
    <w:rsid w:val="4870272E"/>
    <w:rsid w:val="48792A01"/>
    <w:rsid w:val="48FC76EB"/>
    <w:rsid w:val="495A0CAC"/>
    <w:rsid w:val="49CA2A16"/>
    <w:rsid w:val="49D604CA"/>
    <w:rsid w:val="49DC7715"/>
    <w:rsid w:val="49FF025A"/>
    <w:rsid w:val="4A023139"/>
    <w:rsid w:val="4A6718D3"/>
    <w:rsid w:val="4A7B576F"/>
    <w:rsid w:val="4AA365ED"/>
    <w:rsid w:val="4AF561A9"/>
    <w:rsid w:val="4B355883"/>
    <w:rsid w:val="4C4A0649"/>
    <w:rsid w:val="4C7E5ECA"/>
    <w:rsid w:val="4C876AA5"/>
    <w:rsid w:val="4D0E00FB"/>
    <w:rsid w:val="4D176606"/>
    <w:rsid w:val="4D7A278A"/>
    <w:rsid w:val="4DEC4FB0"/>
    <w:rsid w:val="4DEF3563"/>
    <w:rsid w:val="4E075D8A"/>
    <w:rsid w:val="4E5864F2"/>
    <w:rsid w:val="4EA40FCB"/>
    <w:rsid w:val="4EC00FAD"/>
    <w:rsid w:val="4EF873B3"/>
    <w:rsid w:val="4F9843DC"/>
    <w:rsid w:val="4FC62A8C"/>
    <w:rsid w:val="4FE20F0D"/>
    <w:rsid w:val="4FE51552"/>
    <w:rsid w:val="50504C4B"/>
    <w:rsid w:val="509C6E7C"/>
    <w:rsid w:val="50DE6667"/>
    <w:rsid w:val="510C31D4"/>
    <w:rsid w:val="5162104E"/>
    <w:rsid w:val="51FA1292"/>
    <w:rsid w:val="5224454D"/>
    <w:rsid w:val="53A039CC"/>
    <w:rsid w:val="53A1505A"/>
    <w:rsid w:val="53F72483"/>
    <w:rsid w:val="54063E08"/>
    <w:rsid w:val="543437E8"/>
    <w:rsid w:val="54714577"/>
    <w:rsid w:val="547B70DA"/>
    <w:rsid w:val="54CB5824"/>
    <w:rsid w:val="54F73313"/>
    <w:rsid w:val="54F80955"/>
    <w:rsid w:val="55171F21"/>
    <w:rsid w:val="551A4038"/>
    <w:rsid w:val="555170A7"/>
    <w:rsid w:val="5587536D"/>
    <w:rsid w:val="559B174B"/>
    <w:rsid w:val="55CE0CF4"/>
    <w:rsid w:val="5623754F"/>
    <w:rsid w:val="565469EF"/>
    <w:rsid w:val="567B2ED1"/>
    <w:rsid w:val="56881EF5"/>
    <w:rsid w:val="56B22A9C"/>
    <w:rsid w:val="56FB5399"/>
    <w:rsid w:val="57B72A76"/>
    <w:rsid w:val="57C3426C"/>
    <w:rsid w:val="57CE1F93"/>
    <w:rsid w:val="57DE53EC"/>
    <w:rsid w:val="5820037B"/>
    <w:rsid w:val="588743D1"/>
    <w:rsid w:val="5887701A"/>
    <w:rsid w:val="588F68D3"/>
    <w:rsid w:val="59181005"/>
    <w:rsid w:val="59A42B5C"/>
    <w:rsid w:val="59C0439F"/>
    <w:rsid w:val="5A175CF2"/>
    <w:rsid w:val="5ABE2233"/>
    <w:rsid w:val="5AFD10E3"/>
    <w:rsid w:val="5B0950C2"/>
    <w:rsid w:val="5B0B757F"/>
    <w:rsid w:val="5B4F5F74"/>
    <w:rsid w:val="5BAF30D9"/>
    <w:rsid w:val="5BB9064A"/>
    <w:rsid w:val="5BDF5D95"/>
    <w:rsid w:val="5BFE7528"/>
    <w:rsid w:val="5CEA2869"/>
    <w:rsid w:val="5CF7228B"/>
    <w:rsid w:val="5D3C483F"/>
    <w:rsid w:val="5D8D11F8"/>
    <w:rsid w:val="5DBD27BB"/>
    <w:rsid w:val="5DF715D8"/>
    <w:rsid w:val="5E2467F1"/>
    <w:rsid w:val="5E4915C3"/>
    <w:rsid w:val="5E8027B3"/>
    <w:rsid w:val="5F1A2B43"/>
    <w:rsid w:val="5FB837BB"/>
    <w:rsid w:val="603218A9"/>
    <w:rsid w:val="604638E0"/>
    <w:rsid w:val="60CC405A"/>
    <w:rsid w:val="60D876B1"/>
    <w:rsid w:val="60EA5F82"/>
    <w:rsid w:val="614C44B8"/>
    <w:rsid w:val="61E215D8"/>
    <w:rsid w:val="621248A7"/>
    <w:rsid w:val="621B3775"/>
    <w:rsid w:val="62364782"/>
    <w:rsid w:val="629148CC"/>
    <w:rsid w:val="62996920"/>
    <w:rsid w:val="63732C3E"/>
    <w:rsid w:val="6394356A"/>
    <w:rsid w:val="63C61B2C"/>
    <w:rsid w:val="63D11014"/>
    <w:rsid w:val="63D40BE9"/>
    <w:rsid w:val="64102431"/>
    <w:rsid w:val="641D11DC"/>
    <w:rsid w:val="64A5243A"/>
    <w:rsid w:val="64CC7446"/>
    <w:rsid w:val="64F531DE"/>
    <w:rsid w:val="65373578"/>
    <w:rsid w:val="655F7E9C"/>
    <w:rsid w:val="657E4C70"/>
    <w:rsid w:val="66271CFD"/>
    <w:rsid w:val="6646463A"/>
    <w:rsid w:val="67190A9D"/>
    <w:rsid w:val="671F124A"/>
    <w:rsid w:val="6733473C"/>
    <w:rsid w:val="673A5043"/>
    <w:rsid w:val="677A33C6"/>
    <w:rsid w:val="679D73F6"/>
    <w:rsid w:val="67B131EE"/>
    <w:rsid w:val="67F66886"/>
    <w:rsid w:val="681F6961"/>
    <w:rsid w:val="68610A2F"/>
    <w:rsid w:val="686F6155"/>
    <w:rsid w:val="68805514"/>
    <w:rsid w:val="692C58E1"/>
    <w:rsid w:val="69316E2F"/>
    <w:rsid w:val="694E2071"/>
    <w:rsid w:val="697127BC"/>
    <w:rsid w:val="69766163"/>
    <w:rsid w:val="69796FBA"/>
    <w:rsid w:val="697A3B33"/>
    <w:rsid w:val="69D44760"/>
    <w:rsid w:val="69F43947"/>
    <w:rsid w:val="6A3C09E4"/>
    <w:rsid w:val="6A520EC7"/>
    <w:rsid w:val="6AF87E20"/>
    <w:rsid w:val="6B322639"/>
    <w:rsid w:val="6B5536F3"/>
    <w:rsid w:val="6B7071D4"/>
    <w:rsid w:val="6C636C38"/>
    <w:rsid w:val="6DB34098"/>
    <w:rsid w:val="6DB545B6"/>
    <w:rsid w:val="6DBD2F94"/>
    <w:rsid w:val="6DE02FB4"/>
    <w:rsid w:val="6E514CED"/>
    <w:rsid w:val="6EB563D5"/>
    <w:rsid w:val="6ED92677"/>
    <w:rsid w:val="6F225983"/>
    <w:rsid w:val="6F516F80"/>
    <w:rsid w:val="6FC32CD4"/>
    <w:rsid w:val="6FEE29BF"/>
    <w:rsid w:val="6FFC5590"/>
    <w:rsid w:val="704F233D"/>
    <w:rsid w:val="705E75D3"/>
    <w:rsid w:val="70661723"/>
    <w:rsid w:val="706D1DD0"/>
    <w:rsid w:val="70856B87"/>
    <w:rsid w:val="70902959"/>
    <w:rsid w:val="70BA662E"/>
    <w:rsid w:val="70D527EE"/>
    <w:rsid w:val="715B5300"/>
    <w:rsid w:val="71701CB6"/>
    <w:rsid w:val="71BB1290"/>
    <w:rsid w:val="71D27F8A"/>
    <w:rsid w:val="723106E6"/>
    <w:rsid w:val="72553024"/>
    <w:rsid w:val="727B716E"/>
    <w:rsid w:val="73122968"/>
    <w:rsid w:val="731F5D5E"/>
    <w:rsid w:val="7350033D"/>
    <w:rsid w:val="736D6A49"/>
    <w:rsid w:val="73A86557"/>
    <w:rsid w:val="73C51AD5"/>
    <w:rsid w:val="741E793C"/>
    <w:rsid w:val="745E3944"/>
    <w:rsid w:val="74B87DFA"/>
    <w:rsid w:val="74CE741E"/>
    <w:rsid w:val="74CE7B18"/>
    <w:rsid w:val="756305D4"/>
    <w:rsid w:val="7635099D"/>
    <w:rsid w:val="765B7C8E"/>
    <w:rsid w:val="77492442"/>
    <w:rsid w:val="77655346"/>
    <w:rsid w:val="77762421"/>
    <w:rsid w:val="77B56B1F"/>
    <w:rsid w:val="780F09F4"/>
    <w:rsid w:val="78175E36"/>
    <w:rsid w:val="78A90480"/>
    <w:rsid w:val="79570BE0"/>
    <w:rsid w:val="79A12512"/>
    <w:rsid w:val="7A364017"/>
    <w:rsid w:val="7A8265E1"/>
    <w:rsid w:val="7B686D42"/>
    <w:rsid w:val="7B841746"/>
    <w:rsid w:val="7BF54FE9"/>
    <w:rsid w:val="7BFC78B2"/>
    <w:rsid w:val="7C1C2C88"/>
    <w:rsid w:val="7C635E51"/>
    <w:rsid w:val="7C6C5AC7"/>
    <w:rsid w:val="7C9B7036"/>
    <w:rsid w:val="7CAA5183"/>
    <w:rsid w:val="7CBF407F"/>
    <w:rsid w:val="7CC6544B"/>
    <w:rsid w:val="7D0239FF"/>
    <w:rsid w:val="7D243D8A"/>
    <w:rsid w:val="7D5E40CD"/>
    <w:rsid w:val="7DCD56F2"/>
    <w:rsid w:val="7E1B4C15"/>
    <w:rsid w:val="7E4B040A"/>
    <w:rsid w:val="7EFD5154"/>
    <w:rsid w:val="7F001CE7"/>
    <w:rsid w:val="7F402117"/>
    <w:rsid w:val="7F5279F4"/>
    <w:rsid w:val="7FC32F20"/>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locked/>
    <w:uiPriority w:val="99"/>
    <w:pPr>
      <w:keepNext/>
      <w:overflowPunct w:val="0"/>
      <w:snapToGrid w:val="0"/>
      <w:spacing w:before="120" w:after="160" w:line="259" w:lineRule="auto"/>
      <w:ind w:left="432" w:hanging="432"/>
      <w:outlineLvl w:val="0"/>
    </w:pPr>
    <w:rPr>
      <w:rFonts w:ascii="Times New Roman" w:hAnsi="Times New Roman" w:eastAsia="黑体"/>
      <w:b/>
      <w:bCs/>
      <w:color w:val="000000"/>
      <w:kern w:val="44"/>
      <w:sz w:val="30"/>
      <w:szCs w:val="30"/>
    </w:rPr>
  </w:style>
  <w:style w:type="paragraph" w:styleId="4">
    <w:name w:val="heading 2"/>
    <w:basedOn w:val="1"/>
    <w:next w:val="1"/>
    <w:qFormat/>
    <w:locked/>
    <w:uiPriority w:val="0"/>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paragraph" w:styleId="5">
    <w:name w:val="heading 3"/>
    <w:basedOn w:val="1"/>
    <w:next w:val="1"/>
    <w:qFormat/>
    <w:locked/>
    <w:uiPriority w:val="0"/>
    <w:pPr>
      <w:keepNext/>
      <w:keepLines/>
      <w:tabs>
        <w:tab w:val="left" w:pos="1008"/>
      </w:tabs>
      <w:spacing w:before="260" w:beforeLines="0" w:after="260" w:afterLines="0" w:line="413" w:lineRule="auto"/>
      <w:ind w:left="720" w:hanging="432"/>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link w:val="37"/>
    <w:qFormat/>
    <w:uiPriority w:val="0"/>
    <w:pPr>
      <w:widowControl/>
      <w:snapToGrid w:val="0"/>
      <w:spacing w:before="60" w:after="160" w:line="259" w:lineRule="auto"/>
      <w:ind w:right="113"/>
    </w:pPr>
    <w:rPr>
      <w:kern w:val="0"/>
      <w:sz w:val="18"/>
      <w:szCs w:val="20"/>
    </w:rPr>
  </w:style>
  <w:style w:type="paragraph" w:styleId="6">
    <w:name w:val="Normal Indent"/>
    <w:basedOn w:val="1"/>
    <w:next w:val="7"/>
    <w:qFormat/>
    <w:locked/>
    <w:uiPriority w:val="0"/>
    <w:pPr>
      <w:spacing w:after="120" w:line="400" w:lineRule="exact"/>
      <w:ind w:firstLine="480" w:firstLineChars="200"/>
    </w:pPr>
    <w:rPr>
      <w:sz w:val="24"/>
      <w:szCs w:val="20"/>
    </w:rPr>
  </w:style>
  <w:style w:type="paragraph" w:styleId="7">
    <w:name w:val="Body Text First Indent 2"/>
    <w:basedOn w:val="8"/>
    <w:next w:val="8"/>
    <w:qFormat/>
    <w:locked/>
    <w:uiPriority w:val="0"/>
    <w:pPr>
      <w:ind w:firstLine="420" w:firstLineChars="200"/>
    </w:pPr>
  </w:style>
  <w:style w:type="paragraph" w:styleId="8">
    <w:name w:val="Body Text Indent 2"/>
    <w:basedOn w:val="1"/>
    <w:next w:val="1"/>
    <w:qFormat/>
    <w:locked/>
    <w:uiPriority w:val="0"/>
    <w:pPr>
      <w:widowControl w:val="0"/>
      <w:autoSpaceDE/>
      <w:autoSpaceDN/>
      <w:spacing w:before="0" w:after="120" w:line="480" w:lineRule="auto"/>
      <w:ind w:left="4004" w:firstLine="3584"/>
      <w:jc w:val="both"/>
    </w:pPr>
  </w:style>
  <w:style w:type="paragraph" w:styleId="9">
    <w:name w:val="annotation text"/>
    <w:basedOn w:val="1"/>
    <w:link w:val="36"/>
    <w:semiHidden/>
    <w:qFormat/>
    <w:uiPriority w:val="0"/>
    <w:pPr>
      <w:jc w:val="left"/>
    </w:pPr>
    <w:rPr>
      <w:kern w:val="0"/>
      <w:sz w:val="24"/>
      <w:szCs w:val="20"/>
    </w:rPr>
  </w:style>
  <w:style w:type="paragraph" w:styleId="10">
    <w:name w:val="Salutation"/>
    <w:basedOn w:val="1"/>
    <w:next w:val="1"/>
    <w:qFormat/>
    <w:locked/>
    <w:uiPriority w:val="0"/>
    <w:pPr>
      <w:spacing w:before="60" w:beforeLines="0"/>
      <w:ind w:firstLine="482"/>
    </w:pPr>
    <w:rPr>
      <w:rFonts w:ascii="Arial" w:hAnsi="Arial" w:eastAsia="仿宋_GB2312"/>
      <w:kern w:val="0"/>
      <w:sz w:val="24"/>
      <w:szCs w:val="20"/>
    </w:rPr>
  </w:style>
  <w:style w:type="paragraph" w:styleId="11">
    <w:name w:val="Body Text Indent"/>
    <w:basedOn w:val="1"/>
    <w:next w:val="12"/>
    <w:link w:val="38"/>
    <w:qFormat/>
    <w:uiPriority w:val="0"/>
    <w:pPr>
      <w:spacing w:after="120"/>
      <w:ind w:left="420" w:leftChars="200"/>
    </w:pPr>
    <w:rPr>
      <w:kern w:val="0"/>
      <w:sz w:val="24"/>
      <w:szCs w:val="20"/>
    </w:rPr>
  </w:style>
  <w:style w:type="paragraph" w:customStyle="1" w:styleId="12">
    <w:name w:val="样式 正文文本缩进 + 行距: 1.5 倍行距"/>
    <w:basedOn w:val="11"/>
    <w:qFormat/>
    <w:uiPriority w:val="0"/>
    <w:pPr>
      <w:ind w:left="90" w:leftChars="32" w:firstLine="560"/>
    </w:pPr>
    <w:rPr>
      <w:rFonts w:cs="宋体"/>
    </w:rPr>
  </w:style>
  <w:style w:type="paragraph" w:styleId="13">
    <w:name w:val="Plain Text"/>
    <w:basedOn w:val="1"/>
    <w:next w:val="10"/>
    <w:qFormat/>
    <w:locked/>
    <w:uiPriority w:val="0"/>
    <w:rPr>
      <w:rFonts w:ascii="宋体" w:hAnsi="Courier New" w:cs="Courier New"/>
      <w:szCs w:val="21"/>
    </w:rPr>
  </w:style>
  <w:style w:type="paragraph" w:styleId="14">
    <w:name w:val="Date"/>
    <w:basedOn w:val="1"/>
    <w:next w:val="1"/>
    <w:link w:val="39"/>
    <w:qFormat/>
    <w:uiPriority w:val="0"/>
    <w:pPr>
      <w:ind w:left="100" w:leftChars="2500"/>
    </w:pPr>
    <w:rPr>
      <w:kern w:val="0"/>
      <w:sz w:val="24"/>
      <w:szCs w:val="20"/>
    </w:rPr>
  </w:style>
  <w:style w:type="paragraph" w:styleId="15">
    <w:name w:val="Balloon Text"/>
    <w:basedOn w:val="1"/>
    <w:link w:val="40"/>
    <w:semiHidden/>
    <w:qFormat/>
    <w:uiPriority w:val="0"/>
    <w:rPr>
      <w:kern w:val="0"/>
      <w:sz w:val="18"/>
      <w:szCs w:val="20"/>
    </w:rPr>
  </w:style>
  <w:style w:type="paragraph" w:styleId="16">
    <w:name w:val="footer"/>
    <w:basedOn w:val="1"/>
    <w:link w:val="41"/>
    <w:qFormat/>
    <w:uiPriority w:val="99"/>
    <w:pPr>
      <w:tabs>
        <w:tab w:val="center" w:pos="4153"/>
        <w:tab w:val="right" w:pos="8306"/>
      </w:tabs>
      <w:snapToGrid w:val="0"/>
      <w:jc w:val="left"/>
    </w:pPr>
    <w:rPr>
      <w:kern w:val="0"/>
      <w:sz w:val="18"/>
      <w:szCs w:val="20"/>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qFormat/>
    <w:locked/>
    <w:uiPriority w:val="0"/>
  </w:style>
  <w:style w:type="paragraph" w:styleId="19">
    <w:name w:val="Normal (Web)"/>
    <w:basedOn w:val="1"/>
    <w:link w:val="43"/>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qFormat/>
    <w:locked/>
    <w:uiPriority w:val="10"/>
    <w:pPr>
      <w:spacing w:before="240" w:beforeLines="0" w:beforeAutospacing="0" w:after="60" w:afterLines="0" w:afterAutospacing="0"/>
      <w:jc w:val="center"/>
      <w:outlineLvl w:val="0"/>
    </w:pPr>
    <w:rPr>
      <w:rFonts w:ascii="Arial" w:hAnsi="Arial"/>
      <w:b/>
      <w:sz w:val="32"/>
    </w:rPr>
  </w:style>
  <w:style w:type="paragraph" w:styleId="21">
    <w:name w:val="annotation subject"/>
    <w:basedOn w:val="9"/>
    <w:next w:val="9"/>
    <w:link w:val="44"/>
    <w:semiHidden/>
    <w:qFormat/>
    <w:uiPriority w:val="0"/>
    <w:rPr>
      <w:b/>
      <w:sz w:val="24"/>
      <w:szCs w:val="20"/>
    </w:rPr>
  </w:style>
  <w:style w:type="paragraph" w:styleId="22">
    <w:name w:val="Body Text First Indent"/>
    <w:basedOn w:val="1"/>
    <w:next w:val="1"/>
    <w:qFormat/>
    <w:locked/>
    <w:uiPriority w:val="0"/>
    <w:pPr>
      <w:widowControl w:val="0"/>
      <w:adjustRightInd w:val="0"/>
      <w:spacing w:before="156" w:beforeLines="50" w:after="0" w:line="360" w:lineRule="auto"/>
      <w:ind w:right="0" w:firstLine="200" w:firstLineChars="200"/>
    </w:pPr>
    <w:rPr>
      <w:kern w:val="2"/>
      <w:sz w:val="24"/>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locked/>
    <w:uiPriority w:val="0"/>
  </w:style>
  <w:style w:type="character" w:styleId="27">
    <w:name w:val="Emphasis"/>
    <w:basedOn w:val="25"/>
    <w:qFormat/>
    <w:locked/>
    <w:uiPriority w:val="0"/>
    <w:rPr>
      <w:i/>
    </w:rPr>
  </w:style>
  <w:style w:type="character" w:styleId="28">
    <w:name w:val="annotation reference"/>
    <w:qFormat/>
    <w:uiPriority w:val="0"/>
    <w:rPr>
      <w:sz w:val="21"/>
    </w:rPr>
  </w:style>
  <w:style w:type="paragraph" w:customStyle="1" w:styleId="29">
    <w:name w:val="xl2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4"/>
      <w:szCs w:val="24"/>
      <w:lang w:eastAsia="zh-CN" w:bidi="ar-SA"/>
    </w:rPr>
  </w:style>
  <w:style w:type="paragraph" w:customStyle="1" w:styleId="30">
    <w:name w:val="BodyText"/>
    <w:basedOn w:val="1"/>
    <w:next w:val="31"/>
    <w:qFormat/>
    <w:uiPriority w:val="0"/>
    <w:pPr>
      <w:spacing w:after="120" w:line="240" w:lineRule="auto"/>
      <w:jc w:val="both"/>
      <w:textAlignment w:val="baseline"/>
    </w:pPr>
  </w:style>
  <w:style w:type="paragraph" w:customStyle="1" w:styleId="31">
    <w:name w:val="UserStyle_2"/>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240" w:lineRule="auto"/>
      <w:jc w:val="center"/>
      <w:textAlignment w:val="baseline"/>
    </w:pPr>
    <w:rPr>
      <w:rFonts w:ascii="新宋体-18030" w:hAnsi="新宋体-18030" w:eastAsia="新宋体-18030"/>
      <w:kern w:val="0"/>
      <w:sz w:val="21"/>
      <w:lang w:val="en-US" w:eastAsia="zh-CN" w:bidi="ar-SA"/>
    </w:rPr>
  </w:style>
  <w:style w:type="paragraph" w:customStyle="1" w:styleId="32">
    <w:name w:val="Default"/>
    <w:basedOn w:val="33"/>
    <w:next w:val="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正文 Alt+0"/>
    <w:basedOn w:val="1"/>
    <w:qFormat/>
    <w:uiPriority w:val="0"/>
    <w:pPr>
      <w:ind w:firstLine="200"/>
    </w:pPr>
    <w:rPr>
      <w:sz w:val="28"/>
      <w:szCs w:val="28"/>
    </w:rPr>
  </w:style>
  <w:style w:type="paragraph" w:customStyle="1" w:styleId="3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5">
    <w:name w:val="样式 样式 首行缩进:  2 字符 + 首行缩进:  2 字符"/>
    <w:basedOn w:val="1"/>
    <w:next w:val="18"/>
    <w:qFormat/>
    <w:uiPriority w:val="0"/>
    <w:pPr>
      <w:snapToGrid w:val="0"/>
      <w:spacing w:line="360" w:lineRule="auto"/>
      <w:ind w:firstLine="560" w:firstLineChars="200"/>
    </w:pPr>
    <w:rPr>
      <w:spacing w:val="0"/>
      <w:sz w:val="28"/>
    </w:rPr>
  </w:style>
  <w:style w:type="character" w:customStyle="1" w:styleId="36">
    <w:name w:val="批注文字 Char"/>
    <w:link w:val="9"/>
    <w:qFormat/>
    <w:locked/>
    <w:uiPriority w:val="0"/>
    <w:rPr>
      <w:rFonts w:ascii="Times New Roman" w:hAnsi="Times New Roman" w:eastAsia="宋体"/>
      <w:sz w:val="24"/>
    </w:rPr>
  </w:style>
  <w:style w:type="character" w:customStyle="1" w:styleId="37">
    <w:name w:val="正文文本 Char"/>
    <w:link w:val="2"/>
    <w:qFormat/>
    <w:locked/>
    <w:uiPriority w:val="0"/>
    <w:rPr>
      <w:sz w:val="18"/>
    </w:rPr>
  </w:style>
  <w:style w:type="character" w:customStyle="1" w:styleId="38">
    <w:name w:val="正文文本缩进 Char"/>
    <w:link w:val="11"/>
    <w:semiHidden/>
    <w:qFormat/>
    <w:locked/>
    <w:uiPriority w:val="0"/>
    <w:rPr>
      <w:rFonts w:ascii="Times New Roman" w:hAnsi="Times New Roman" w:eastAsia="宋体"/>
      <w:sz w:val="24"/>
    </w:rPr>
  </w:style>
  <w:style w:type="character" w:customStyle="1" w:styleId="39">
    <w:name w:val="日期 Char"/>
    <w:link w:val="14"/>
    <w:qFormat/>
    <w:locked/>
    <w:uiPriority w:val="0"/>
    <w:rPr>
      <w:rFonts w:ascii="Times New Roman" w:hAnsi="Times New Roman" w:eastAsia="宋体"/>
      <w:sz w:val="24"/>
    </w:rPr>
  </w:style>
  <w:style w:type="character" w:customStyle="1" w:styleId="40">
    <w:name w:val="批注框文本 Char"/>
    <w:link w:val="15"/>
    <w:semiHidden/>
    <w:qFormat/>
    <w:locked/>
    <w:uiPriority w:val="0"/>
    <w:rPr>
      <w:rFonts w:ascii="Times New Roman" w:hAnsi="Times New Roman" w:eastAsia="宋体"/>
      <w:sz w:val="18"/>
    </w:rPr>
  </w:style>
  <w:style w:type="character" w:customStyle="1" w:styleId="41">
    <w:name w:val="页脚 Char"/>
    <w:link w:val="16"/>
    <w:qFormat/>
    <w:locked/>
    <w:uiPriority w:val="99"/>
    <w:rPr>
      <w:sz w:val="18"/>
    </w:rPr>
  </w:style>
  <w:style w:type="character" w:customStyle="1" w:styleId="42">
    <w:name w:val="页眉 Char"/>
    <w:link w:val="17"/>
    <w:qFormat/>
    <w:locked/>
    <w:uiPriority w:val="0"/>
    <w:rPr>
      <w:sz w:val="18"/>
    </w:rPr>
  </w:style>
  <w:style w:type="character" w:customStyle="1" w:styleId="43">
    <w:name w:val="普通(网站) Char"/>
    <w:link w:val="19"/>
    <w:qFormat/>
    <w:locked/>
    <w:uiPriority w:val="0"/>
    <w:rPr>
      <w:rFonts w:ascii="宋体" w:hAnsi="宋体" w:eastAsia="宋体"/>
      <w:sz w:val="24"/>
    </w:rPr>
  </w:style>
  <w:style w:type="character" w:customStyle="1" w:styleId="44">
    <w:name w:val="批注主题 Char"/>
    <w:link w:val="21"/>
    <w:semiHidden/>
    <w:qFormat/>
    <w:locked/>
    <w:uiPriority w:val="0"/>
    <w:rPr>
      <w:rFonts w:ascii="Times New Roman" w:hAnsi="Times New Roman" w:eastAsia="宋体"/>
      <w:b/>
      <w:kern w:val="2"/>
      <w:sz w:val="24"/>
    </w:rPr>
  </w:style>
  <w:style w:type="character" w:customStyle="1" w:styleId="45">
    <w:name w:val="页脚 字符"/>
    <w:basedOn w:val="25"/>
    <w:qFormat/>
    <w:uiPriority w:val="99"/>
  </w:style>
  <w:style w:type="character" w:customStyle="1" w:styleId="46">
    <w:name w:val="正文文本 字符1"/>
    <w:semiHidden/>
    <w:qFormat/>
    <w:uiPriority w:val="0"/>
    <w:rPr>
      <w:rFonts w:ascii="Times New Roman" w:hAnsi="Times New Roman" w:eastAsia="宋体"/>
      <w:sz w:val="24"/>
    </w:rPr>
  </w:style>
  <w:style w:type="character" w:customStyle="1" w:styleId="47">
    <w:name w:val="表格 Char"/>
    <w:link w:val="48"/>
    <w:qFormat/>
    <w:locked/>
    <w:uiPriority w:val="0"/>
    <w:rPr>
      <w:rFonts w:ascii="宋体"/>
      <w:sz w:val="21"/>
    </w:rPr>
  </w:style>
  <w:style w:type="paragraph" w:customStyle="1" w:styleId="48">
    <w:name w:val="表格"/>
    <w:basedOn w:val="49"/>
    <w:next w:val="1"/>
    <w:link w:val="47"/>
    <w:qFormat/>
    <w:uiPriority w:val="0"/>
    <w:pPr>
      <w:adjustRightInd w:val="0"/>
      <w:snapToGrid w:val="0"/>
      <w:spacing w:beforeLines="10" w:afterLines="10" w:line="259" w:lineRule="auto"/>
      <w:jc w:val="center"/>
    </w:pPr>
    <w:rPr>
      <w:rFonts w:ascii="宋体"/>
      <w:kern w:val="0"/>
      <w:szCs w:val="20"/>
    </w:rPr>
  </w:style>
  <w:style w:type="paragraph" w:customStyle="1" w:styleId="49">
    <w:name w:val="表格列表"/>
    <w:basedOn w:val="1"/>
    <w:qFormat/>
    <w:uiPriority w:val="0"/>
    <w:pPr>
      <w:spacing w:line="400" w:lineRule="exact"/>
      <w:ind w:firstLine="0" w:firstLineChars="0"/>
      <w:jc w:val="left"/>
    </w:pPr>
    <w:rPr>
      <w:rFonts w:hint="eastAsia" w:ascii="Times New Roman" w:hAnsi="Times New Roman" w:eastAsia="宋体"/>
      <w:sz w:val="21"/>
      <w:szCs w:val="21"/>
    </w:rPr>
  </w:style>
  <w:style w:type="character" w:customStyle="1" w:styleId="50">
    <w:name w:val="日期 字符"/>
    <w:semiHidden/>
    <w:qFormat/>
    <w:uiPriority w:val="0"/>
    <w:rPr>
      <w:rFonts w:ascii="Times New Roman" w:hAnsi="Times New Roman" w:eastAsia="宋体"/>
      <w:sz w:val="24"/>
    </w:rPr>
  </w:style>
  <w:style w:type="character" w:customStyle="1" w:styleId="51">
    <w:name w:val="批注文字 字符1"/>
    <w:semiHidden/>
    <w:qFormat/>
    <w:uiPriority w:val="0"/>
    <w:rPr>
      <w:rFonts w:ascii="Times New Roman" w:hAnsi="Times New Roman" w:eastAsia="宋体"/>
      <w:sz w:val="24"/>
    </w:rPr>
  </w:style>
  <w:style w:type="paragraph" w:customStyle="1" w:styleId="5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4">
    <w:name w:val="样式 正文缩进正文（首行缩进两字） + 宋体 行距: 1.5 倍行距"/>
    <w:basedOn w:val="6"/>
    <w:qFormat/>
    <w:uiPriority w:val="0"/>
    <w:pPr>
      <w:adjustRightInd w:val="0"/>
      <w:spacing w:line="300" w:lineRule="auto"/>
      <w:ind w:firstLine="482"/>
      <w:jc w:val="left"/>
      <w:textAlignment w:val="baseline"/>
    </w:pPr>
    <w:rPr>
      <w:rFonts w:ascii="宋体" w:hAnsi="宋体"/>
      <w:sz w:val="24"/>
    </w:rPr>
  </w:style>
  <w:style w:type="paragraph" w:customStyle="1" w:styleId="55">
    <w:name w:val="Default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56">
    <w:name w:val="li_正文"/>
    <w:basedOn w:val="1"/>
    <w:qFormat/>
    <w:uiPriority w:val="0"/>
    <w:pPr>
      <w:ind w:firstLine="200" w:firstLineChars="200"/>
      <w:jc w:val="left"/>
    </w:pPr>
    <w:rPr>
      <w:rFonts w:ascii="华康简宋" w:hAnsi="华康简宋" w:eastAsia="等线" w:cs="华康简宋"/>
      <w:sz w:val="28"/>
      <w:szCs w:val="28"/>
    </w:rPr>
  </w:style>
  <w:style w:type="paragraph" w:customStyle="1" w:styleId="57">
    <w:name w:val="表中文字"/>
    <w:basedOn w:val="1"/>
    <w:qFormat/>
    <w:uiPriority w:val="0"/>
    <w:pPr>
      <w:adjustRightInd w:val="0"/>
      <w:snapToGrid w:val="0"/>
      <w:jc w:val="center"/>
    </w:pPr>
    <w:rPr>
      <w:bCs/>
    </w:rPr>
  </w:style>
  <w:style w:type="paragraph" w:customStyle="1" w:styleId="58">
    <w:name w:val="Table Paragraph"/>
    <w:basedOn w:val="1"/>
    <w:qFormat/>
    <w:uiPriority w:val="1"/>
    <w:pPr>
      <w:jc w:val="left"/>
    </w:pPr>
    <w:rPr>
      <w:rFonts w:ascii="Calibri" w:hAnsi="Calibri" w:cs="Arial"/>
      <w:kern w:val="0"/>
      <w:sz w:val="22"/>
      <w:szCs w:val="22"/>
      <w:lang w:eastAsia="en-US"/>
    </w:rPr>
  </w:style>
  <w:style w:type="paragraph" w:customStyle="1" w:styleId="59">
    <w:name w:val="表字体"/>
    <w:basedOn w:val="1"/>
    <w:next w:val="1"/>
    <w:qFormat/>
    <w:uiPriority w:val="0"/>
    <w:pPr>
      <w:jc w:val="center"/>
    </w:pPr>
    <w:rPr>
      <w:rFonts w:ascii="Times New Roman" w:hAnsi="Times New Roman" w:eastAsia="宋体"/>
    </w:rPr>
  </w:style>
  <w:style w:type="paragraph" w:customStyle="1" w:styleId="60">
    <w:name w:val="正文_7"/>
    <w:qFormat/>
    <w:uiPriority w:val="0"/>
    <w:pPr>
      <w:widowControl w:val="0"/>
      <w:jc w:val="both"/>
    </w:pPr>
    <w:rPr>
      <w:rFonts w:ascii="Calibri" w:hAnsi="Calibri" w:eastAsia="宋体" w:cs="Times New Roman"/>
      <w:kern w:val="2"/>
      <w:sz w:val="21"/>
      <w:lang w:val="en-US" w:eastAsia="zh-CN" w:bidi="ar-SA"/>
    </w:rPr>
  </w:style>
  <w:style w:type="paragraph" w:customStyle="1" w:styleId="61">
    <w:name w:val="正文 首行缩进"/>
    <w:basedOn w:val="1"/>
    <w:qFormat/>
    <w:uiPriority w:val="0"/>
    <w:pPr>
      <w:spacing w:line="360" w:lineRule="auto"/>
      <w:ind w:firstLine="200" w:firstLineChars="200"/>
    </w:pPr>
    <w:rPr>
      <w:rFonts w:cs="宋体"/>
      <w:kern w:val="0"/>
      <w:szCs w:val="20"/>
    </w:rPr>
  </w:style>
  <w:style w:type="paragraph" w:customStyle="1" w:styleId="62">
    <w:name w:val="正文1"/>
    <w:basedOn w:val="1"/>
    <w:qFormat/>
    <w:uiPriority w:val="0"/>
    <w:pPr>
      <w:spacing w:line="360" w:lineRule="auto"/>
      <w:ind w:firstLine="723" w:firstLineChars="200"/>
    </w:pPr>
    <w:rPr>
      <w:kern w:val="0"/>
      <w:sz w:val="24"/>
      <w:szCs w:val="20"/>
    </w:rPr>
  </w:style>
  <w:style w:type="paragraph" w:customStyle="1" w:styleId="63">
    <w:name w:val="表标题"/>
    <w:basedOn w:val="1"/>
    <w:qFormat/>
    <w:uiPriority w:val="0"/>
    <w:pPr>
      <w:spacing w:line="240" w:lineRule="auto"/>
      <w:jc w:val="center"/>
    </w:pPr>
    <w:rPr>
      <w:b/>
      <w:kern w:val="0"/>
      <w:sz w:val="21"/>
      <w:szCs w:val="20"/>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character" w:customStyle="1" w:styleId="65">
    <w:name w:val="标题 1 Char"/>
    <w:link w:val="3"/>
    <w:qFormat/>
    <w:uiPriority w:val="99"/>
    <w:rPr>
      <w:rFonts w:ascii="Times New Roman" w:hAnsi="Times New Roman" w:eastAsia="黑体"/>
      <w:b/>
      <w:bCs/>
      <w:color w:val="000000"/>
      <w:kern w:val="44"/>
      <w:sz w:val="30"/>
      <w:szCs w:val="30"/>
    </w:rPr>
  </w:style>
  <w:style w:type="paragraph" w:customStyle="1" w:styleId="66">
    <w:name w:val="表格内文字"/>
    <w:qFormat/>
    <w:uiPriority w:val="0"/>
    <w:pPr>
      <w:jc w:val="center"/>
    </w:pPr>
    <w:rPr>
      <w:rFonts w:ascii="Times New Roman" w:hAnsi="Times New Roman" w:eastAsia="宋体" w:cs="Times New Roman"/>
      <w:sz w:val="21"/>
      <w:szCs w:val="21"/>
      <w:lang w:val="en-US" w:eastAsia="zh-CN" w:bidi="ar-SA"/>
    </w:rPr>
  </w:style>
  <w:style w:type="paragraph" w:customStyle="1" w:styleId="67">
    <w:name w:val="Table Text"/>
    <w:basedOn w:val="1"/>
    <w:semiHidden/>
    <w:qFormat/>
    <w:uiPriority w:val="0"/>
    <w:rPr>
      <w:rFonts w:ascii="宋体" w:hAnsi="宋体" w:eastAsia="宋体" w:cs="宋体"/>
      <w:sz w:val="24"/>
      <w:szCs w:val="24"/>
      <w:lang w:val="en-US" w:eastAsia="en-US" w:bidi="ar-SA"/>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表格文字"/>
    <w:basedOn w:val="22"/>
    <w:next w:val="1"/>
    <w:qFormat/>
    <w:uiPriority w:val="0"/>
    <w:pPr>
      <w:adjustRightInd w:val="0"/>
      <w:snapToGrid w:val="0"/>
      <w:spacing w:after="0" w:line="300" w:lineRule="exact"/>
      <w:ind w:firstLine="0" w:firstLineChars="0"/>
      <w:jc w:val="center"/>
    </w:pPr>
    <w:rPr>
      <w:rFonts w:ascii="Times New Roman" w:hAnsi="Times New Roman" w:eastAsia="宋体"/>
    </w:rPr>
  </w:style>
  <w:style w:type="paragraph" w:customStyle="1" w:styleId="70">
    <w:name w:val="表头"/>
    <w:basedOn w:val="48"/>
    <w:next w:val="48"/>
    <w:qFormat/>
    <w:uiPriority w:val="0"/>
    <w:pPr>
      <w:spacing w:after="0" w:afterAutospacing="0" w:line="360" w:lineRule="auto"/>
    </w:pPr>
    <w:rPr>
      <w:rFonts w:cs="Times New Roman"/>
      <w:bCs/>
      <w:color w:val="auto"/>
      <w:sz w:val="24"/>
      <w:u w:val="none"/>
    </w:rPr>
  </w:style>
  <w:style w:type="character" w:customStyle="1" w:styleId="71">
    <w:name w:val="font41"/>
    <w:basedOn w:val="25"/>
    <w:qFormat/>
    <w:uiPriority w:val="0"/>
    <w:rPr>
      <w:rFonts w:hint="default" w:ascii="Times New Roman" w:hAnsi="Times New Roman" w:cs="Times New Roman"/>
      <w:b/>
      <w:bCs/>
      <w:color w:val="000000"/>
      <w:sz w:val="20"/>
      <w:szCs w:val="20"/>
      <w:u w:val="none"/>
    </w:rPr>
  </w:style>
  <w:style w:type="character" w:customStyle="1" w:styleId="72">
    <w:name w:val="font21"/>
    <w:basedOn w:val="25"/>
    <w:qFormat/>
    <w:uiPriority w:val="0"/>
    <w:rPr>
      <w:rFonts w:hint="eastAsia" w:ascii="仿宋_GB2312" w:eastAsia="仿宋_GB2312"/>
      <w:color w:val="000000"/>
      <w:sz w:val="20"/>
      <w:szCs w:val="20"/>
      <w:u w:val="none"/>
    </w:rPr>
  </w:style>
  <w:style w:type="character" w:customStyle="1" w:styleId="73">
    <w:name w:val="font11"/>
    <w:basedOn w:val="25"/>
    <w:qFormat/>
    <w:uiPriority w:val="0"/>
    <w:rPr>
      <w:rFonts w:hint="eastAsia" w:ascii="宋体" w:hAnsi="宋体" w:eastAsia="宋体" w:cs="宋体"/>
      <w:color w:val="000000"/>
      <w:sz w:val="21"/>
      <w:szCs w:val="21"/>
      <w:u w:val="none"/>
    </w:rPr>
  </w:style>
  <w:style w:type="paragraph" w:customStyle="1" w:styleId="74">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75">
    <w:name w:val="表格内容"/>
    <w:basedOn w:val="1"/>
    <w:qFormat/>
    <w:uiPriority w:val="0"/>
    <w:pPr>
      <w:spacing w:line="360" w:lineRule="exact"/>
      <w:ind w:firstLine="0" w:firstLineChars="0"/>
      <w:jc w:val="center"/>
    </w:pPr>
    <w:rPr>
      <w:rFonts w:ascii="Times New Roman" w:hAnsi="Times New Roman" w:eastAsia="宋体"/>
      <w:sz w:val="21"/>
    </w:rPr>
  </w:style>
  <w:style w:type="paragraph" w:customStyle="1" w:styleId="76">
    <w:name w:val="表格内格式"/>
    <w:basedOn w:val="1"/>
    <w:next w:val="1"/>
    <w:qFormat/>
    <w:uiPriority w:val="0"/>
    <w:pPr>
      <w:widowControl/>
      <w:adjustRightInd w:val="0"/>
      <w:snapToGrid w:val="0"/>
      <w:spacing w:line="240" w:lineRule="auto"/>
      <w:ind w:firstLine="0" w:firstLineChars="0"/>
      <w:jc w:val="center"/>
    </w:pPr>
    <w:rPr>
      <w:rFonts w:ascii="Calibri" w:hAnsi="Calibri" w:cs="Times New Roman"/>
      <w:sz w:val="21"/>
      <w:szCs w:val="21"/>
    </w:rPr>
  </w:style>
  <w:style w:type="paragraph" w:customStyle="1" w:styleId="77">
    <w:name w:val="表格-易恒1"/>
    <w:basedOn w:val="1"/>
    <w:qFormat/>
    <w:uiPriority w:val="0"/>
    <w:pPr>
      <w:jc w:val="center"/>
    </w:pPr>
    <w:rPr>
      <w:rFonts w:ascii="Times New Roman" w:hAnsi="Times New Roman" w:eastAsia="宋体"/>
      <w:szCs w:val="32"/>
    </w:rPr>
  </w:style>
  <w:style w:type="character" w:customStyle="1" w:styleId="78">
    <w:name w:val="font31"/>
    <w:basedOn w:val="25"/>
    <w:qFormat/>
    <w:uiPriority w:val="0"/>
    <w:rPr>
      <w:rFonts w:hint="default" w:ascii="Times New Roman" w:hAnsi="Times New Roman" w:cs="Times New Roman"/>
      <w:color w:val="000000"/>
      <w:sz w:val="18"/>
      <w:szCs w:val="18"/>
      <w:u w:val="none"/>
      <w:vertAlign w:val="superscript"/>
    </w:rPr>
  </w:style>
  <w:style w:type="paragraph" w:customStyle="1" w:styleId="79">
    <w:name w:val="环评正文Zhou Bin"/>
    <w:basedOn w:val="1"/>
    <w:unhideWhenUsed/>
    <w:qFormat/>
    <w:uiPriority w:val="0"/>
    <w:pPr>
      <w:spacing w:beforeLines="0" w:afterLines="0"/>
      <w:ind w:firstLine="723"/>
    </w:pPr>
    <w:rPr>
      <w:rFonts w:hint="default"/>
      <w:sz w:val="24"/>
    </w:rPr>
  </w:style>
  <w:style w:type="paragraph" w:customStyle="1" w:styleId="80">
    <w:name w:val="标准正文"/>
    <w:basedOn w:val="1"/>
    <w:qFormat/>
    <w:uiPriority w:val="0"/>
    <w:pPr>
      <w:spacing w:line="240" w:lineRule="auto"/>
      <w:ind w:firstLine="0" w:firstLineChars="0"/>
      <w:jc w:val="center"/>
    </w:pPr>
    <w:rPr>
      <w:sz w:val="21"/>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81</Pages>
  <Words>36901</Words>
  <Characters>42703</Characters>
  <Lines>13</Lines>
  <Paragraphs>3</Paragraphs>
  <TotalTime>7</TotalTime>
  <ScaleCrop>false</ScaleCrop>
  <LinksUpToDate>false</LinksUpToDate>
  <CharactersWithSpaces>42795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钟坚</cp:lastModifiedBy>
  <cp:lastPrinted>2020-12-29T02:43:00Z</cp:lastPrinted>
  <dcterms:modified xsi:type="dcterms:W3CDTF">2025-07-08T07:34:16Z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D1C1192758034A5C91A62D181EB29C54</vt:lpwstr>
  </property>
  <property fmtid="{D5CDD505-2E9C-101B-9397-08002B2CF9AE}" pid="4" name="KSOTemplateDocerSaveRecord">
    <vt:lpwstr>eyJoZGlkIjoiMGI2YTkyMjdjNTAzOWM0MTAyOTIxZWE4YjY4NGU3ZDYiLCJ1c2VySWQiOiIzMzg5NTU0MDgifQ==</vt:lpwstr>
  </property>
</Properties>
</file>